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Pr>
        <w:id w:val="-2102787182"/>
        <w:docPartObj>
          <w:docPartGallery w:val="Cover Pages"/>
          <w:docPartUnique/>
        </w:docPartObj>
      </w:sdtPr>
      <w:sdtEndPr>
        <w:rPr>
          <w:b/>
          <w:bCs/>
          <w:sz w:val="28"/>
          <w:szCs w:val="28"/>
        </w:rPr>
      </w:sdtEndPr>
      <w:sdtContent>
        <w:bookmarkStart w:id="0" w:name="_Toc130809693" w:displacedByCustomXml="prev"/>
        <w:p w14:paraId="4D6AE828" w14:textId="0335A124" w:rsidR="00BA4B14" w:rsidRPr="003B6F36" w:rsidRDefault="00BA4B14" w:rsidP="00E7468C">
          <w:pPr>
            <w:spacing w:before="480" w:after="360"/>
            <w:jc w:val="right"/>
            <w:rPr>
              <w:rStyle w:val="Heading1Char"/>
              <w:rFonts w:cs="Times New Roman"/>
            </w:rPr>
          </w:pPr>
          <w:r w:rsidRPr="003B6F36">
            <w:rPr>
              <w:rStyle w:val="Heading1Char"/>
              <w:rFonts w:cs="Times New Roman"/>
            </w:rPr>
            <w:t>Federal Wage System Employees</w:t>
          </w:r>
          <w:bookmarkEnd w:id="0"/>
        </w:p>
        <w:p w14:paraId="19592DB6" w14:textId="77777777" w:rsidR="00BA4B14" w:rsidRPr="00E7468C" w:rsidRDefault="00BA4B14" w:rsidP="00B87F0C">
          <w:pPr>
            <w:pStyle w:val="Title"/>
            <w:spacing w:before="360"/>
            <w:jc w:val="right"/>
            <w:rPr>
              <w:rFonts w:asciiTheme="majorHAnsi" w:hAnsiTheme="majorHAnsi"/>
              <w:b w:val="0"/>
              <w:bCs/>
              <w:color w:val="17365D" w:themeColor="text2" w:themeShade="BF"/>
              <w:sz w:val="52"/>
            </w:rPr>
          </w:pPr>
          <w:r w:rsidRPr="00E7468C">
            <w:rPr>
              <w:rFonts w:asciiTheme="majorHAnsi" w:hAnsiTheme="majorHAnsi"/>
              <w:b w:val="0"/>
              <w:bCs/>
              <w:color w:val="17365D" w:themeColor="text2" w:themeShade="BF"/>
              <w:sz w:val="52"/>
            </w:rPr>
            <w:t>USDA Pay-Setting Guide</w:t>
          </w:r>
        </w:p>
        <w:p w14:paraId="0D3B572B" w14:textId="77777777" w:rsidR="00BA4B14" w:rsidRPr="00E55719" w:rsidRDefault="00BA4B14" w:rsidP="00BA4B14">
          <w:pPr>
            <w:pStyle w:val="ListParagraph"/>
            <w:spacing w:before="100" w:beforeAutospacing="1" w:after="240"/>
            <w:ind w:left="0"/>
            <w:contextualSpacing w:val="0"/>
            <w:jc w:val="right"/>
            <w:rPr>
              <w:rFonts w:asciiTheme="majorHAnsi" w:hAnsiTheme="majorHAnsi"/>
              <w:bCs/>
              <w:color w:val="002060"/>
              <w:sz w:val="28"/>
              <w:szCs w:val="28"/>
            </w:rPr>
          </w:pPr>
          <w:r w:rsidRPr="00E55719">
            <w:rPr>
              <w:rFonts w:asciiTheme="majorHAnsi" w:hAnsiTheme="majorHAnsi"/>
              <w:bCs/>
              <w:color w:val="002060"/>
              <w:sz w:val="28"/>
              <w:szCs w:val="28"/>
            </w:rPr>
            <w:t>March 2023</w:t>
          </w:r>
        </w:p>
        <w:p w14:paraId="163F018E" w14:textId="77777777" w:rsidR="00876812" w:rsidRPr="00876812" w:rsidRDefault="00876812" w:rsidP="00876812">
          <w:pPr>
            <w:pStyle w:val="ListParagraph"/>
            <w:spacing w:before="4800" w:after="240"/>
            <w:ind w:left="0"/>
            <w:contextualSpacing w:val="0"/>
            <w:rPr>
              <w:bCs/>
            </w:rPr>
          </w:pPr>
          <w:r w:rsidRPr="00876812">
            <w:rPr>
              <w:bCs/>
            </w:rPr>
            <w:t>This pay-setting guide was developed to provide a comprehensive reference to assist HR Specialists to set pay. This guide provides in-depth coverage of many areas; however, users should refer to applicable laws, regulations, Departmental Regulations, and agency-specific policy when making pay decisions.</w:t>
          </w:r>
        </w:p>
        <w:p w14:paraId="376448CA" w14:textId="77777777" w:rsidR="005349BF" w:rsidRPr="00FF55CC" w:rsidRDefault="00FF55CC" w:rsidP="001377AC">
          <w:pPr>
            <w:spacing w:before="0" w:after="200" w:line="276" w:lineRule="auto"/>
            <w:rPr>
              <w:b/>
              <w:bCs/>
              <w:color w:val="000000" w:themeColor="text1"/>
              <w:sz w:val="28"/>
              <w:szCs w:val="28"/>
            </w:rPr>
          </w:pPr>
          <w:r>
            <w:rPr>
              <w:b/>
              <w:bCs/>
              <w:color w:val="000000" w:themeColor="text1"/>
              <w:sz w:val="28"/>
              <w:szCs w:val="28"/>
            </w:rPr>
            <w:br w:type="page"/>
          </w:r>
        </w:p>
      </w:sdtContent>
    </w:sdt>
    <w:sdt>
      <w:sdtPr>
        <w:rPr>
          <w:rFonts w:eastAsia="Times New Roman" w:cs="Times New Roman"/>
          <w:b w:val="0"/>
          <w:bCs w:val="0"/>
          <w:color w:val="auto"/>
          <w:sz w:val="24"/>
          <w:szCs w:val="20"/>
          <w:lang w:eastAsia="en-US"/>
        </w:rPr>
        <w:id w:val="2097440186"/>
        <w:docPartObj>
          <w:docPartGallery w:val="Table of Contents"/>
          <w:docPartUnique/>
        </w:docPartObj>
      </w:sdtPr>
      <w:sdtEndPr>
        <w:rPr>
          <w:noProof/>
          <w:sz w:val="22"/>
        </w:rPr>
      </w:sdtEndPr>
      <w:sdtContent>
        <w:p w14:paraId="376448CB" w14:textId="77777777" w:rsidR="004554C1" w:rsidRPr="00FF55CC" w:rsidRDefault="004554C1" w:rsidP="009B4751">
          <w:pPr>
            <w:pStyle w:val="TOCHeading"/>
            <w:jc w:val="center"/>
            <w:rPr>
              <w:sz w:val="28"/>
            </w:rPr>
          </w:pPr>
          <w:r w:rsidRPr="00FF55CC">
            <w:rPr>
              <w:sz w:val="28"/>
            </w:rPr>
            <w:t>Table of Contents</w:t>
          </w:r>
        </w:p>
        <w:p w14:paraId="3683FC60" w14:textId="66C6A0C3" w:rsidR="001739E5" w:rsidRDefault="004554C1">
          <w:pPr>
            <w:pStyle w:val="TOC2"/>
            <w:rPr>
              <w:rFonts w:asciiTheme="minorHAnsi" w:hAnsiTheme="minorHAnsi"/>
              <w:lang w:eastAsia="en-US"/>
            </w:rPr>
          </w:pPr>
          <w:r w:rsidRPr="00FF55CC">
            <w:rPr>
              <w:b/>
              <w:bCs/>
              <w:color w:val="000000" w:themeColor="text1"/>
              <w:szCs w:val="24"/>
            </w:rPr>
            <w:fldChar w:fldCharType="begin"/>
          </w:r>
          <w:r w:rsidRPr="00FF55CC">
            <w:rPr>
              <w:b/>
              <w:bCs/>
              <w:color w:val="000000" w:themeColor="text1"/>
            </w:rPr>
            <w:instrText xml:space="preserve"> TOC \o "1-3" \h \z \u </w:instrText>
          </w:r>
          <w:r w:rsidRPr="00FF55CC">
            <w:rPr>
              <w:b/>
              <w:bCs/>
              <w:color w:val="000000" w:themeColor="text1"/>
              <w:szCs w:val="24"/>
            </w:rPr>
            <w:fldChar w:fldCharType="separate"/>
          </w:r>
          <w:hyperlink w:anchor="_Toc131399458" w:history="1">
            <w:r w:rsidR="001739E5" w:rsidRPr="004637AC">
              <w:rPr>
                <w:rStyle w:val="Hyperlink"/>
              </w:rPr>
              <w:t>WAGE AREA PAY TABLES</w:t>
            </w:r>
            <w:r w:rsidR="001739E5">
              <w:rPr>
                <w:webHidden/>
              </w:rPr>
              <w:tab/>
            </w:r>
            <w:r w:rsidR="001739E5">
              <w:rPr>
                <w:webHidden/>
              </w:rPr>
              <w:fldChar w:fldCharType="begin"/>
            </w:r>
            <w:r w:rsidR="001739E5">
              <w:rPr>
                <w:webHidden/>
              </w:rPr>
              <w:instrText xml:space="preserve"> PAGEREF _Toc131399458 \h </w:instrText>
            </w:r>
            <w:r w:rsidR="001739E5">
              <w:rPr>
                <w:webHidden/>
              </w:rPr>
            </w:r>
            <w:r w:rsidR="001739E5">
              <w:rPr>
                <w:webHidden/>
              </w:rPr>
              <w:fldChar w:fldCharType="separate"/>
            </w:r>
            <w:r w:rsidR="001739E5">
              <w:rPr>
                <w:webHidden/>
              </w:rPr>
              <w:t>5</w:t>
            </w:r>
            <w:r w:rsidR="001739E5">
              <w:rPr>
                <w:webHidden/>
              </w:rPr>
              <w:fldChar w:fldCharType="end"/>
            </w:r>
          </w:hyperlink>
        </w:p>
        <w:p w14:paraId="0075B2FD" w14:textId="536872B6" w:rsidR="001739E5" w:rsidRDefault="00000000">
          <w:pPr>
            <w:pStyle w:val="TOC2"/>
            <w:rPr>
              <w:rFonts w:asciiTheme="minorHAnsi" w:hAnsiTheme="minorHAnsi"/>
              <w:lang w:eastAsia="en-US"/>
            </w:rPr>
          </w:pPr>
          <w:hyperlink w:anchor="_Toc131399459" w:history="1">
            <w:r w:rsidR="001739E5" w:rsidRPr="004637AC">
              <w:rPr>
                <w:rStyle w:val="Hyperlink"/>
              </w:rPr>
              <w:t>HOW DO I SET PAY?</w:t>
            </w:r>
            <w:r w:rsidR="001739E5">
              <w:rPr>
                <w:webHidden/>
              </w:rPr>
              <w:tab/>
            </w:r>
            <w:r w:rsidR="001739E5">
              <w:rPr>
                <w:webHidden/>
              </w:rPr>
              <w:fldChar w:fldCharType="begin"/>
            </w:r>
            <w:r w:rsidR="001739E5">
              <w:rPr>
                <w:webHidden/>
              </w:rPr>
              <w:instrText xml:space="preserve"> PAGEREF _Toc131399459 \h </w:instrText>
            </w:r>
            <w:r w:rsidR="001739E5">
              <w:rPr>
                <w:webHidden/>
              </w:rPr>
            </w:r>
            <w:r w:rsidR="001739E5">
              <w:rPr>
                <w:webHidden/>
              </w:rPr>
              <w:fldChar w:fldCharType="separate"/>
            </w:r>
            <w:r w:rsidR="001739E5">
              <w:rPr>
                <w:webHidden/>
              </w:rPr>
              <w:t>6</w:t>
            </w:r>
            <w:r w:rsidR="001739E5">
              <w:rPr>
                <w:webHidden/>
              </w:rPr>
              <w:fldChar w:fldCharType="end"/>
            </w:r>
          </w:hyperlink>
        </w:p>
        <w:p w14:paraId="3E604BA8" w14:textId="4BBB462E" w:rsidR="001739E5" w:rsidRDefault="00000000">
          <w:pPr>
            <w:pStyle w:val="TOC2"/>
            <w:rPr>
              <w:rFonts w:asciiTheme="minorHAnsi" w:hAnsiTheme="minorHAnsi"/>
              <w:lang w:eastAsia="en-US"/>
            </w:rPr>
          </w:pPr>
          <w:hyperlink w:anchor="_Toc131399460" w:history="1">
            <w:r w:rsidR="001739E5" w:rsidRPr="004637AC">
              <w:rPr>
                <w:rStyle w:val="Hyperlink"/>
              </w:rPr>
              <w:t>HIGHEST PREVIOUS RATE</w:t>
            </w:r>
            <w:r w:rsidR="001739E5">
              <w:rPr>
                <w:webHidden/>
              </w:rPr>
              <w:tab/>
            </w:r>
            <w:r w:rsidR="001739E5">
              <w:rPr>
                <w:webHidden/>
              </w:rPr>
              <w:fldChar w:fldCharType="begin"/>
            </w:r>
            <w:r w:rsidR="001739E5">
              <w:rPr>
                <w:webHidden/>
              </w:rPr>
              <w:instrText xml:space="preserve"> PAGEREF _Toc131399460 \h </w:instrText>
            </w:r>
            <w:r w:rsidR="001739E5">
              <w:rPr>
                <w:webHidden/>
              </w:rPr>
            </w:r>
            <w:r w:rsidR="001739E5">
              <w:rPr>
                <w:webHidden/>
              </w:rPr>
              <w:fldChar w:fldCharType="separate"/>
            </w:r>
            <w:r w:rsidR="001739E5">
              <w:rPr>
                <w:webHidden/>
              </w:rPr>
              <w:t>8</w:t>
            </w:r>
            <w:r w:rsidR="001739E5">
              <w:rPr>
                <w:webHidden/>
              </w:rPr>
              <w:fldChar w:fldCharType="end"/>
            </w:r>
          </w:hyperlink>
        </w:p>
        <w:p w14:paraId="0F434B45" w14:textId="40A35E3A" w:rsidR="001739E5" w:rsidRDefault="00000000">
          <w:pPr>
            <w:pStyle w:val="TOC3"/>
            <w:tabs>
              <w:tab w:val="left" w:pos="880"/>
            </w:tabs>
            <w:rPr>
              <w:rFonts w:asciiTheme="minorHAnsi" w:eastAsiaTheme="minorEastAsia" w:hAnsiTheme="minorHAnsi" w:cstheme="minorBidi"/>
            </w:rPr>
          </w:pPr>
          <w:hyperlink w:anchor="_Toc131399461" w:history="1">
            <w:r w:rsidR="001739E5" w:rsidRPr="004637AC">
              <w:rPr>
                <w:rStyle w:val="Hyperlink"/>
              </w:rPr>
              <w:t>1.</w:t>
            </w:r>
            <w:r w:rsidR="001739E5">
              <w:rPr>
                <w:rFonts w:asciiTheme="minorHAnsi" w:eastAsiaTheme="minorEastAsia" w:hAnsiTheme="minorHAnsi" w:cstheme="minorBidi"/>
              </w:rPr>
              <w:tab/>
            </w:r>
            <w:r w:rsidR="001739E5" w:rsidRPr="004637AC">
              <w:rPr>
                <w:rStyle w:val="Hyperlink"/>
              </w:rPr>
              <w:t>HPR w/Geographic Conversion</w:t>
            </w:r>
            <w:r w:rsidR="001739E5">
              <w:rPr>
                <w:webHidden/>
              </w:rPr>
              <w:tab/>
            </w:r>
            <w:r w:rsidR="001739E5">
              <w:rPr>
                <w:webHidden/>
              </w:rPr>
              <w:fldChar w:fldCharType="begin"/>
            </w:r>
            <w:r w:rsidR="001739E5">
              <w:rPr>
                <w:webHidden/>
              </w:rPr>
              <w:instrText xml:space="preserve"> PAGEREF _Toc131399461 \h </w:instrText>
            </w:r>
            <w:r w:rsidR="001739E5">
              <w:rPr>
                <w:webHidden/>
              </w:rPr>
            </w:r>
            <w:r w:rsidR="001739E5">
              <w:rPr>
                <w:webHidden/>
              </w:rPr>
              <w:fldChar w:fldCharType="separate"/>
            </w:r>
            <w:r w:rsidR="001739E5">
              <w:rPr>
                <w:webHidden/>
              </w:rPr>
              <w:t>8</w:t>
            </w:r>
            <w:r w:rsidR="001739E5">
              <w:rPr>
                <w:webHidden/>
              </w:rPr>
              <w:fldChar w:fldCharType="end"/>
            </w:r>
          </w:hyperlink>
        </w:p>
        <w:p w14:paraId="23AB4FD7" w14:textId="20B647F8" w:rsidR="001739E5" w:rsidRDefault="00000000">
          <w:pPr>
            <w:pStyle w:val="TOC3"/>
            <w:tabs>
              <w:tab w:val="left" w:pos="880"/>
            </w:tabs>
            <w:rPr>
              <w:rFonts w:asciiTheme="minorHAnsi" w:eastAsiaTheme="minorEastAsia" w:hAnsiTheme="minorHAnsi" w:cstheme="minorBidi"/>
            </w:rPr>
          </w:pPr>
          <w:hyperlink w:anchor="_Toc131399462" w:history="1">
            <w:r w:rsidR="001739E5" w:rsidRPr="004637AC">
              <w:rPr>
                <w:rStyle w:val="Hyperlink"/>
              </w:rPr>
              <w:t>2.</w:t>
            </w:r>
            <w:r w:rsidR="001739E5">
              <w:rPr>
                <w:rFonts w:asciiTheme="minorHAnsi" w:eastAsiaTheme="minorEastAsia" w:hAnsiTheme="minorHAnsi" w:cstheme="minorBidi"/>
              </w:rPr>
              <w:tab/>
            </w:r>
            <w:r w:rsidR="001739E5" w:rsidRPr="004637AC">
              <w:rPr>
                <w:rStyle w:val="Hyperlink"/>
              </w:rPr>
              <w:t>Geographic Conversion: HPR Not Approved</w:t>
            </w:r>
            <w:r w:rsidR="001739E5">
              <w:rPr>
                <w:webHidden/>
              </w:rPr>
              <w:tab/>
            </w:r>
            <w:r w:rsidR="001739E5">
              <w:rPr>
                <w:webHidden/>
              </w:rPr>
              <w:fldChar w:fldCharType="begin"/>
            </w:r>
            <w:r w:rsidR="001739E5">
              <w:rPr>
                <w:webHidden/>
              </w:rPr>
              <w:instrText xml:space="preserve"> PAGEREF _Toc131399462 \h </w:instrText>
            </w:r>
            <w:r w:rsidR="001739E5">
              <w:rPr>
                <w:webHidden/>
              </w:rPr>
            </w:r>
            <w:r w:rsidR="001739E5">
              <w:rPr>
                <w:webHidden/>
              </w:rPr>
              <w:fldChar w:fldCharType="separate"/>
            </w:r>
            <w:r w:rsidR="001739E5">
              <w:rPr>
                <w:webHidden/>
              </w:rPr>
              <w:t>9</w:t>
            </w:r>
            <w:r w:rsidR="001739E5">
              <w:rPr>
                <w:webHidden/>
              </w:rPr>
              <w:fldChar w:fldCharType="end"/>
            </w:r>
          </w:hyperlink>
        </w:p>
        <w:p w14:paraId="7E22A04D" w14:textId="5F443041" w:rsidR="001739E5" w:rsidRDefault="00000000">
          <w:pPr>
            <w:pStyle w:val="TOC3"/>
            <w:rPr>
              <w:rFonts w:asciiTheme="minorHAnsi" w:eastAsiaTheme="minorEastAsia" w:hAnsiTheme="minorHAnsi" w:cstheme="minorBidi"/>
            </w:rPr>
          </w:pPr>
          <w:hyperlink w:anchor="_Toc131399463" w:history="1">
            <w:r w:rsidR="001739E5" w:rsidRPr="004637AC">
              <w:rPr>
                <w:rStyle w:val="Hyperlink"/>
              </w:rPr>
              <w:t>HIGHEST PREVIOUS RATE – FWS to GS</w:t>
            </w:r>
            <w:r w:rsidR="001739E5">
              <w:rPr>
                <w:webHidden/>
              </w:rPr>
              <w:tab/>
            </w:r>
            <w:r w:rsidR="001739E5">
              <w:rPr>
                <w:webHidden/>
              </w:rPr>
              <w:fldChar w:fldCharType="begin"/>
            </w:r>
            <w:r w:rsidR="001739E5">
              <w:rPr>
                <w:webHidden/>
              </w:rPr>
              <w:instrText xml:space="preserve"> PAGEREF _Toc131399463 \h </w:instrText>
            </w:r>
            <w:r w:rsidR="001739E5">
              <w:rPr>
                <w:webHidden/>
              </w:rPr>
            </w:r>
            <w:r w:rsidR="001739E5">
              <w:rPr>
                <w:webHidden/>
              </w:rPr>
              <w:fldChar w:fldCharType="separate"/>
            </w:r>
            <w:r w:rsidR="001739E5">
              <w:rPr>
                <w:webHidden/>
              </w:rPr>
              <w:t>10</w:t>
            </w:r>
            <w:r w:rsidR="001739E5">
              <w:rPr>
                <w:webHidden/>
              </w:rPr>
              <w:fldChar w:fldCharType="end"/>
            </w:r>
          </w:hyperlink>
        </w:p>
        <w:p w14:paraId="116CA8D4" w14:textId="0A5E0F96" w:rsidR="001739E5" w:rsidRDefault="00000000">
          <w:pPr>
            <w:pStyle w:val="TOC3"/>
            <w:tabs>
              <w:tab w:val="left" w:pos="880"/>
            </w:tabs>
            <w:rPr>
              <w:rFonts w:asciiTheme="minorHAnsi" w:eastAsiaTheme="minorEastAsia" w:hAnsiTheme="minorHAnsi" w:cstheme="minorBidi"/>
            </w:rPr>
          </w:pPr>
          <w:hyperlink w:anchor="_Toc131399464" w:history="1">
            <w:r w:rsidR="001739E5" w:rsidRPr="004637AC">
              <w:rPr>
                <w:rStyle w:val="Hyperlink"/>
              </w:rPr>
              <w:t>3.</w:t>
            </w:r>
            <w:r w:rsidR="001739E5">
              <w:rPr>
                <w:rFonts w:asciiTheme="minorHAnsi" w:eastAsiaTheme="minorEastAsia" w:hAnsiTheme="minorHAnsi" w:cstheme="minorBidi"/>
              </w:rPr>
              <w:tab/>
            </w:r>
            <w:r w:rsidR="001739E5" w:rsidRPr="004637AC">
              <w:rPr>
                <w:rStyle w:val="Hyperlink"/>
              </w:rPr>
              <w:t>FWS to GS</w:t>
            </w:r>
            <w:r w:rsidR="001739E5">
              <w:rPr>
                <w:webHidden/>
              </w:rPr>
              <w:tab/>
            </w:r>
            <w:r w:rsidR="001739E5">
              <w:rPr>
                <w:webHidden/>
              </w:rPr>
              <w:fldChar w:fldCharType="begin"/>
            </w:r>
            <w:r w:rsidR="001739E5">
              <w:rPr>
                <w:webHidden/>
              </w:rPr>
              <w:instrText xml:space="preserve"> PAGEREF _Toc131399464 \h </w:instrText>
            </w:r>
            <w:r w:rsidR="001739E5">
              <w:rPr>
                <w:webHidden/>
              </w:rPr>
            </w:r>
            <w:r w:rsidR="001739E5">
              <w:rPr>
                <w:webHidden/>
              </w:rPr>
              <w:fldChar w:fldCharType="separate"/>
            </w:r>
            <w:r w:rsidR="001739E5">
              <w:rPr>
                <w:webHidden/>
              </w:rPr>
              <w:t>10</w:t>
            </w:r>
            <w:r w:rsidR="001739E5">
              <w:rPr>
                <w:webHidden/>
              </w:rPr>
              <w:fldChar w:fldCharType="end"/>
            </w:r>
          </w:hyperlink>
        </w:p>
        <w:p w14:paraId="1095946D" w14:textId="7B8B39A9" w:rsidR="001739E5" w:rsidRDefault="00000000">
          <w:pPr>
            <w:pStyle w:val="TOC3"/>
            <w:tabs>
              <w:tab w:val="left" w:pos="880"/>
            </w:tabs>
            <w:rPr>
              <w:rFonts w:asciiTheme="minorHAnsi" w:eastAsiaTheme="minorEastAsia" w:hAnsiTheme="minorHAnsi" w:cstheme="minorBidi"/>
            </w:rPr>
          </w:pPr>
          <w:hyperlink w:anchor="_Toc131399465" w:history="1">
            <w:r w:rsidR="001739E5" w:rsidRPr="004637AC">
              <w:rPr>
                <w:rStyle w:val="Hyperlink"/>
              </w:rPr>
              <w:t>4.</w:t>
            </w:r>
            <w:r w:rsidR="001739E5">
              <w:rPr>
                <w:rFonts w:asciiTheme="minorHAnsi" w:eastAsiaTheme="minorEastAsia" w:hAnsiTheme="minorHAnsi" w:cstheme="minorBidi"/>
              </w:rPr>
              <w:tab/>
            </w:r>
            <w:r w:rsidR="001739E5" w:rsidRPr="004637AC">
              <w:rPr>
                <w:rStyle w:val="Hyperlink"/>
              </w:rPr>
              <w:t>Reinstated to GS Position: HPR Earned under a FWS Position</w:t>
            </w:r>
            <w:r w:rsidR="001739E5">
              <w:rPr>
                <w:webHidden/>
              </w:rPr>
              <w:tab/>
            </w:r>
            <w:r w:rsidR="001739E5">
              <w:rPr>
                <w:webHidden/>
              </w:rPr>
              <w:fldChar w:fldCharType="begin"/>
            </w:r>
            <w:r w:rsidR="001739E5">
              <w:rPr>
                <w:webHidden/>
              </w:rPr>
              <w:instrText xml:space="preserve"> PAGEREF _Toc131399465 \h </w:instrText>
            </w:r>
            <w:r w:rsidR="001739E5">
              <w:rPr>
                <w:webHidden/>
              </w:rPr>
            </w:r>
            <w:r w:rsidR="001739E5">
              <w:rPr>
                <w:webHidden/>
              </w:rPr>
              <w:fldChar w:fldCharType="separate"/>
            </w:r>
            <w:r w:rsidR="001739E5">
              <w:rPr>
                <w:webHidden/>
              </w:rPr>
              <w:t>13</w:t>
            </w:r>
            <w:r w:rsidR="001739E5">
              <w:rPr>
                <w:webHidden/>
              </w:rPr>
              <w:fldChar w:fldCharType="end"/>
            </w:r>
          </w:hyperlink>
        </w:p>
        <w:p w14:paraId="556BD10B" w14:textId="0D766302" w:rsidR="001739E5" w:rsidRDefault="00000000">
          <w:pPr>
            <w:pStyle w:val="TOC3"/>
            <w:rPr>
              <w:rFonts w:asciiTheme="minorHAnsi" w:eastAsiaTheme="minorEastAsia" w:hAnsiTheme="minorHAnsi" w:cstheme="minorBidi"/>
            </w:rPr>
          </w:pPr>
          <w:hyperlink w:anchor="_Toc131399466" w:history="1">
            <w:r w:rsidR="001739E5" w:rsidRPr="004637AC">
              <w:rPr>
                <w:rStyle w:val="Hyperlink"/>
              </w:rPr>
              <w:t>HIGHEST PREVIOUS RATE – GS to FWS</w:t>
            </w:r>
            <w:r w:rsidR="001739E5">
              <w:rPr>
                <w:webHidden/>
              </w:rPr>
              <w:tab/>
            </w:r>
            <w:r w:rsidR="001739E5">
              <w:rPr>
                <w:webHidden/>
              </w:rPr>
              <w:fldChar w:fldCharType="begin"/>
            </w:r>
            <w:r w:rsidR="001739E5">
              <w:rPr>
                <w:webHidden/>
              </w:rPr>
              <w:instrText xml:space="preserve"> PAGEREF _Toc131399466 \h </w:instrText>
            </w:r>
            <w:r w:rsidR="001739E5">
              <w:rPr>
                <w:webHidden/>
              </w:rPr>
            </w:r>
            <w:r w:rsidR="001739E5">
              <w:rPr>
                <w:webHidden/>
              </w:rPr>
              <w:fldChar w:fldCharType="separate"/>
            </w:r>
            <w:r w:rsidR="001739E5">
              <w:rPr>
                <w:webHidden/>
              </w:rPr>
              <w:t>15</w:t>
            </w:r>
            <w:r w:rsidR="001739E5">
              <w:rPr>
                <w:webHidden/>
              </w:rPr>
              <w:fldChar w:fldCharType="end"/>
            </w:r>
          </w:hyperlink>
        </w:p>
        <w:p w14:paraId="243F7CB9" w14:textId="75A37D13" w:rsidR="001739E5" w:rsidRDefault="00000000">
          <w:pPr>
            <w:pStyle w:val="TOC3"/>
            <w:tabs>
              <w:tab w:val="left" w:pos="880"/>
            </w:tabs>
            <w:rPr>
              <w:rFonts w:asciiTheme="minorHAnsi" w:eastAsiaTheme="minorEastAsia" w:hAnsiTheme="minorHAnsi" w:cstheme="minorBidi"/>
            </w:rPr>
          </w:pPr>
          <w:hyperlink w:anchor="_Toc131399467" w:history="1">
            <w:r w:rsidR="001739E5" w:rsidRPr="004637AC">
              <w:rPr>
                <w:rStyle w:val="Hyperlink"/>
              </w:rPr>
              <w:t>5.</w:t>
            </w:r>
            <w:r w:rsidR="001739E5">
              <w:rPr>
                <w:rFonts w:asciiTheme="minorHAnsi" w:eastAsiaTheme="minorEastAsia" w:hAnsiTheme="minorHAnsi" w:cstheme="minorBidi"/>
              </w:rPr>
              <w:tab/>
            </w:r>
            <w:r w:rsidR="001739E5" w:rsidRPr="004637AC">
              <w:rPr>
                <w:rStyle w:val="Hyperlink"/>
              </w:rPr>
              <w:t>GS to FWS</w:t>
            </w:r>
            <w:r w:rsidR="001739E5">
              <w:rPr>
                <w:webHidden/>
              </w:rPr>
              <w:tab/>
            </w:r>
            <w:r w:rsidR="001739E5">
              <w:rPr>
                <w:webHidden/>
              </w:rPr>
              <w:fldChar w:fldCharType="begin"/>
            </w:r>
            <w:r w:rsidR="001739E5">
              <w:rPr>
                <w:webHidden/>
              </w:rPr>
              <w:instrText xml:space="preserve"> PAGEREF _Toc131399467 \h </w:instrText>
            </w:r>
            <w:r w:rsidR="001739E5">
              <w:rPr>
                <w:webHidden/>
              </w:rPr>
            </w:r>
            <w:r w:rsidR="001739E5">
              <w:rPr>
                <w:webHidden/>
              </w:rPr>
              <w:fldChar w:fldCharType="separate"/>
            </w:r>
            <w:r w:rsidR="001739E5">
              <w:rPr>
                <w:webHidden/>
              </w:rPr>
              <w:t>15</w:t>
            </w:r>
            <w:r w:rsidR="001739E5">
              <w:rPr>
                <w:webHidden/>
              </w:rPr>
              <w:fldChar w:fldCharType="end"/>
            </w:r>
          </w:hyperlink>
        </w:p>
        <w:p w14:paraId="32A08400" w14:textId="6BE88BE3" w:rsidR="001739E5" w:rsidRDefault="00000000">
          <w:pPr>
            <w:pStyle w:val="TOC3"/>
            <w:tabs>
              <w:tab w:val="left" w:pos="880"/>
            </w:tabs>
            <w:rPr>
              <w:rFonts w:asciiTheme="minorHAnsi" w:eastAsiaTheme="minorEastAsia" w:hAnsiTheme="minorHAnsi" w:cstheme="minorBidi"/>
            </w:rPr>
          </w:pPr>
          <w:hyperlink w:anchor="_Toc131399468" w:history="1">
            <w:r w:rsidR="001739E5" w:rsidRPr="004637AC">
              <w:rPr>
                <w:rStyle w:val="Hyperlink"/>
              </w:rPr>
              <w:t>6.</w:t>
            </w:r>
            <w:r w:rsidR="001739E5">
              <w:rPr>
                <w:rFonts w:asciiTheme="minorHAnsi" w:eastAsiaTheme="minorEastAsia" w:hAnsiTheme="minorHAnsi" w:cstheme="minorBidi"/>
              </w:rPr>
              <w:tab/>
            </w:r>
            <w:r w:rsidR="001739E5" w:rsidRPr="004637AC">
              <w:rPr>
                <w:rStyle w:val="Hyperlink"/>
              </w:rPr>
              <w:t>GS to FWS: HPR Earned under a GS Position</w:t>
            </w:r>
            <w:r w:rsidR="001739E5">
              <w:rPr>
                <w:webHidden/>
              </w:rPr>
              <w:tab/>
            </w:r>
            <w:r w:rsidR="001739E5">
              <w:rPr>
                <w:webHidden/>
              </w:rPr>
              <w:fldChar w:fldCharType="begin"/>
            </w:r>
            <w:r w:rsidR="001739E5">
              <w:rPr>
                <w:webHidden/>
              </w:rPr>
              <w:instrText xml:space="preserve"> PAGEREF _Toc131399468 \h </w:instrText>
            </w:r>
            <w:r w:rsidR="001739E5">
              <w:rPr>
                <w:webHidden/>
              </w:rPr>
            </w:r>
            <w:r w:rsidR="001739E5">
              <w:rPr>
                <w:webHidden/>
              </w:rPr>
              <w:fldChar w:fldCharType="separate"/>
            </w:r>
            <w:r w:rsidR="001739E5">
              <w:rPr>
                <w:webHidden/>
              </w:rPr>
              <w:t>18</w:t>
            </w:r>
            <w:r w:rsidR="001739E5">
              <w:rPr>
                <w:webHidden/>
              </w:rPr>
              <w:fldChar w:fldCharType="end"/>
            </w:r>
          </w:hyperlink>
        </w:p>
        <w:p w14:paraId="52F4AFB8" w14:textId="578D1415" w:rsidR="001739E5" w:rsidRDefault="00000000">
          <w:pPr>
            <w:pStyle w:val="TOC3"/>
            <w:tabs>
              <w:tab w:val="left" w:pos="880"/>
            </w:tabs>
            <w:rPr>
              <w:rFonts w:asciiTheme="minorHAnsi" w:eastAsiaTheme="minorEastAsia" w:hAnsiTheme="minorHAnsi" w:cstheme="minorBidi"/>
            </w:rPr>
          </w:pPr>
          <w:hyperlink w:anchor="_Toc131399469" w:history="1">
            <w:r w:rsidR="001739E5" w:rsidRPr="004637AC">
              <w:rPr>
                <w:rStyle w:val="Hyperlink"/>
              </w:rPr>
              <w:t>7.</w:t>
            </w:r>
            <w:r w:rsidR="001739E5">
              <w:rPr>
                <w:rFonts w:asciiTheme="minorHAnsi" w:eastAsiaTheme="minorEastAsia" w:hAnsiTheme="minorHAnsi" w:cstheme="minorBidi"/>
              </w:rPr>
              <w:tab/>
            </w:r>
            <w:r w:rsidR="001739E5" w:rsidRPr="004637AC">
              <w:rPr>
                <w:rStyle w:val="Hyperlink"/>
              </w:rPr>
              <w:t>Reinstated to FWS Position: HPR Earned under GS Position</w:t>
            </w:r>
            <w:r w:rsidR="001739E5">
              <w:rPr>
                <w:webHidden/>
              </w:rPr>
              <w:tab/>
            </w:r>
            <w:r w:rsidR="001739E5">
              <w:rPr>
                <w:webHidden/>
              </w:rPr>
              <w:fldChar w:fldCharType="begin"/>
            </w:r>
            <w:r w:rsidR="001739E5">
              <w:rPr>
                <w:webHidden/>
              </w:rPr>
              <w:instrText xml:space="preserve"> PAGEREF _Toc131399469 \h </w:instrText>
            </w:r>
            <w:r w:rsidR="001739E5">
              <w:rPr>
                <w:webHidden/>
              </w:rPr>
            </w:r>
            <w:r w:rsidR="001739E5">
              <w:rPr>
                <w:webHidden/>
              </w:rPr>
              <w:fldChar w:fldCharType="separate"/>
            </w:r>
            <w:r w:rsidR="001739E5">
              <w:rPr>
                <w:webHidden/>
              </w:rPr>
              <w:t>21</w:t>
            </w:r>
            <w:r w:rsidR="001739E5">
              <w:rPr>
                <w:webHidden/>
              </w:rPr>
              <w:fldChar w:fldCharType="end"/>
            </w:r>
          </w:hyperlink>
        </w:p>
        <w:p w14:paraId="1005F6C5" w14:textId="716E4C8B" w:rsidR="001739E5" w:rsidRDefault="00000000">
          <w:pPr>
            <w:pStyle w:val="TOC3"/>
            <w:tabs>
              <w:tab w:val="left" w:pos="880"/>
            </w:tabs>
            <w:rPr>
              <w:rFonts w:asciiTheme="minorHAnsi" w:eastAsiaTheme="minorEastAsia" w:hAnsiTheme="minorHAnsi" w:cstheme="minorBidi"/>
            </w:rPr>
          </w:pPr>
          <w:hyperlink w:anchor="_Toc131399470" w:history="1">
            <w:r w:rsidR="001739E5" w:rsidRPr="004637AC">
              <w:rPr>
                <w:rStyle w:val="Hyperlink"/>
              </w:rPr>
              <w:t>8.</w:t>
            </w:r>
            <w:r w:rsidR="001739E5">
              <w:rPr>
                <w:rFonts w:asciiTheme="minorHAnsi" w:eastAsiaTheme="minorEastAsia" w:hAnsiTheme="minorHAnsi" w:cstheme="minorBidi"/>
              </w:rPr>
              <w:tab/>
            </w:r>
            <w:r w:rsidR="001739E5" w:rsidRPr="004637AC">
              <w:rPr>
                <w:rStyle w:val="Hyperlink"/>
              </w:rPr>
              <w:t>Reinstated to FWS Position: HPR Earned under a GS Position</w:t>
            </w:r>
            <w:r w:rsidR="001739E5">
              <w:rPr>
                <w:webHidden/>
              </w:rPr>
              <w:tab/>
            </w:r>
            <w:r w:rsidR="001739E5">
              <w:rPr>
                <w:webHidden/>
              </w:rPr>
              <w:fldChar w:fldCharType="begin"/>
            </w:r>
            <w:r w:rsidR="001739E5">
              <w:rPr>
                <w:webHidden/>
              </w:rPr>
              <w:instrText xml:space="preserve"> PAGEREF _Toc131399470 \h </w:instrText>
            </w:r>
            <w:r w:rsidR="001739E5">
              <w:rPr>
                <w:webHidden/>
              </w:rPr>
            </w:r>
            <w:r w:rsidR="001739E5">
              <w:rPr>
                <w:webHidden/>
              </w:rPr>
              <w:fldChar w:fldCharType="separate"/>
            </w:r>
            <w:r w:rsidR="001739E5">
              <w:rPr>
                <w:webHidden/>
              </w:rPr>
              <w:t>21</w:t>
            </w:r>
            <w:r w:rsidR="001739E5">
              <w:rPr>
                <w:webHidden/>
              </w:rPr>
              <w:fldChar w:fldCharType="end"/>
            </w:r>
          </w:hyperlink>
        </w:p>
        <w:p w14:paraId="4FD89DA3" w14:textId="4F29DB8C" w:rsidR="001739E5" w:rsidRDefault="00000000">
          <w:pPr>
            <w:pStyle w:val="TOC3"/>
            <w:rPr>
              <w:rFonts w:asciiTheme="minorHAnsi" w:eastAsiaTheme="minorEastAsia" w:hAnsiTheme="minorHAnsi" w:cstheme="minorBidi"/>
            </w:rPr>
          </w:pPr>
          <w:hyperlink w:anchor="_Toc131399471" w:history="1">
            <w:r w:rsidR="001739E5" w:rsidRPr="004637AC">
              <w:rPr>
                <w:rStyle w:val="Hyperlink"/>
              </w:rPr>
              <w:t>HIGHEST PREVIOUS RATE – THE WINDFALL</w:t>
            </w:r>
            <w:r w:rsidR="001739E5">
              <w:rPr>
                <w:webHidden/>
              </w:rPr>
              <w:tab/>
            </w:r>
            <w:r w:rsidR="001739E5">
              <w:rPr>
                <w:webHidden/>
              </w:rPr>
              <w:fldChar w:fldCharType="begin"/>
            </w:r>
            <w:r w:rsidR="001739E5">
              <w:rPr>
                <w:webHidden/>
              </w:rPr>
              <w:instrText xml:space="preserve"> PAGEREF _Toc131399471 \h </w:instrText>
            </w:r>
            <w:r w:rsidR="001739E5">
              <w:rPr>
                <w:webHidden/>
              </w:rPr>
            </w:r>
            <w:r w:rsidR="001739E5">
              <w:rPr>
                <w:webHidden/>
              </w:rPr>
              <w:fldChar w:fldCharType="separate"/>
            </w:r>
            <w:r w:rsidR="001739E5">
              <w:rPr>
                <w:webHidden/>
              </w:rPr>
              <w:t>24</w:t>
            </w:r>
            <w:r w:rsidR="001739E5">
              <w:rPr>
                <w:webHidden/>
              </w:rPr>
              <w:fldChar w:fldCharType="end"/>
            </w:r>
          </w:hyperlink>
        </w:p>
        <w:p w14:paraId="4424474A" w14:textId="55078E11" w:rsidR="001739E5" w:rsidRDefault="00000000">
          <w:pPr>
            <w:pStyle w:val="TOC3"/>
            <w:tabs>
              <w:tab w:val="left" w:pos="880"/>
            </w:tabs>
            <w:rPr>
              <w:rFonts w:asciiTheme="minorHAnsi" w:eastAsiaTheme="minorEastAsia" w:hAnsiTheme="minorHAnsi" w:cstheme="minorBidi"/>
            </w:rPr>
          </w:pPr>
          <w:hyperlink w:anchor="_Toc131399472" w:history="1">
            <w:r w:rsidR="001739E5" w:rsidRPr="004637AC">
              <w:rPr>
                <w:rStyle w:val="Hyperlink"/>
              </w:rPr>
              <w:t>9.</w:t>
            </w:r>
            <w:r w:rsidR="001739E5">
              <w:rPr>
                <w:rFonts w:asciiTheme="minorHAnsi" w:eastAsiaTheme="minorEastAsia" w:hAnsiTheme="minorHAnsi" w:cstheme="minorBidi"/>
              </w:rPr>
              <w:tab/>
            </w:r>
            <w:r w:rsidR="001739E5" w:rsidRPr="004637AC">
              <w:rPr>
                <w:rStyle w:val="Hyperlink"/>
              </w:rPr>
              <w:t>The Windfall</w:t>
            </w:r>
            <w:r w:rsidR="001739E5">
              <w:rPr>
                <w:webHidden/>
              </w:rPr>
              <w:tab/>
            </w:r>
            <w:r w:rsidR="001739E5">
              <w:rPr>
                <w:webHidden/>
              </w:rPr>
              <w:fldChar w:fldCharType="begin"/>
            </w:r>
            <w:r w:rsidR="001739E5">
              <w:rPr>
                <w:webHidden/>
              </w:rPr>
              <w:instrText xml:space="preserve"> PAGEREF _Toc131399472 \h </w:instrText>
            </w:r>
            <w:r w:rsidR="001739E5">
              <w:rPr>
                <w:webHidden/>
              </w:rPr>
            </w:r>
            <w:r w:rsidR="001739E5">
              <w:rPr>
                <w:webHidden/>
              </w:rPr>
              <w:fldChar w:fldCharType="separate"/>
            </w:r>
            <w:r w:rsidR="001739E5">
              <w:rPr>
                <w:webHidden/>
              </w:rPr>
              <w:t>24</w:t>
            </w:r>
            <w:r w:rsidR="001739E5">
              <w:rPr>
                <w:webHidden/>
              </w:rPr>
              <w:fldChar w:fldCharType="end"/>
            </w:r>
          </w:hyperlink>
        </w:p>
        <w:p w14:paraId="3ECFA9E4" w14:textId="65511A25" w:rsidR="001739E5" w:rsidRDefault="00000000">
          <w:pPr>
            <w:pStyle w:val="TOC2"/>
            <w:rPr>
              <w:rFonts w:asciiTheme="minorHAnsi" w:hAnsiTheme="minorHAnsi"/>
              <w:lang w:eastAsia="en-US"/>
            </w:rPr>
          </w:pPr>
          <w:hyperlink w:anchor="_Toc131399473" w:history="1">
            <w:r w:rsidR="001739E5" w:rsidRPr="004637AC">
              <w:rPr>
                <w:rStyle w:val="Hyperlink"/>
              </w:rPr>
              <w:t>CHANGE TO LOWER GRADE</w:t>
            </w:r>
            <w:r w:rsidR="001739E5">
              <w:rPr>
                <w:webHidden/>
              </w:rPr>
              <w:tab/>
            </w:r>
            <w:r w:rsidR="001739E5">
              <w:rPr>
                <w:webHidden/>
              </w:rPr>
              <w:fldChar w:fldCharType="begin"/>
            </w:r>
            <w:r w:rsidR="001739E5">
              <w:rPr>
                <w:webHidden/>
              </w:rPr>
              <w:instrText xml:space="preserve"> PAGEREF _Toc131399473 \h </w:instrText>
            </w:r>
            <w:r w:rsidR="001739E5">
              <w:rPr>
                <w:webHidden/>
              </w:rPr>
            </w:r>
            <w:r w:rsidR="001739E5">
              <w:rPr>
                <w:webHidden/>
              </w:rPr>
              <w:fldChar w:fldCharType="separate"/>
            </w:r>
            <w:r w:rsidR="001739E5">
              <w:rPr>
                <w:webHidden/>
              </w:rPr>
              <w:t>26</w:t>
            </w:r>
            <w:r w:rsidR="001739E5">
              <w:rPr>
                <w:webHidden/>
              </w:rPr>
              <w:fldChar w:fldCharType="end"/>
            </w:r>
          </w:hyperlink>
        </w:p>
        <w:p w14:paraId="3FB558A9" w14:textId="5B417A12" w:rsidR="001739E5" w:rsidRDefault="00000000">
          <w:pPr>
            <w:pStyle w:val="TOC3"/>
            <w:tabs>
              <w:tab w:val="left" w:pos="1100"/>
            </w:tabs>
            <w:rPr>
              <w:rFonts w:asciiTheme="minorHAnsi" w:eastAsiaTheme="minorEastAsia" w:hAnsiTheme="minorHAnsi" w:cstheme="minorBidi"/>
            </w:rPr>
          </w:pPr>
          <w:hyperlink w:anchor="_Toc131399474" w:history="1">
            <w:r w:rsidR="001739E5" w:rsidRPr="004637AC">
              <w:rPr>
                <w:rStyle w:val="Hyperlink"/>
              </w:rPr>
              <w:t>10.</w:t>
            </w:r>
            <w:r w:rsidR="001739E5">
              <w:rPr>
                <w:rFonts w:asciiTheme="minorHAnsi" w:eastAsiaTheme="minorEastAsia" w:hAnsiTheme="minorHAnsi" w:cstheme="minorBidi"/>
              </w:rPr>
              <w:tab/>
            </w:r>
            <w:r w:rsidR="001739E5" w:rsidRPr="004637AC">
              <w:rPr>
                <w:rStyle w:val="Hyperlink"/>
              </w:rPr>
              <w:t>CLG after Temporary Promotion</w:t>
            </w:r>
            <w:r w:rsidR="001739E5">
              <w:rPr>
                <w:webHidden/>
              </w:rPr>
              <w:tab/>
            </w:r>
            <w:r w:rsidR="001739E5">
              <w:rPr>
                <w:webHidden/>
              </w:rPr>
              <w:fldChar w:fldCharType="begin"/>
            </w:r>
            <w:r w:rsidR="001739E5">
              <w:rPr>
                <w:webHidden/>
              </w:rPr>
              <w:instrText xml:space="preserve"> PAGEREF _Toc131399474 \h </w:instrText>
            </w:r>
            <w:r w:rsidR="001739E5">
              <w:rPr>
                <w:webHidden/>
              </w:rPr>
            </w:r>
            <w:r w:rsidR="001739E5">
              <w:rPr>
                <w:webHidden/>
              </w:rPr>
              <w:fldChar w:fldCharType="separate"/>
            </w:r>
            <w:r w:rsidR="001739E5">
              <w:rPr>
                <w:webHidden/>
              </w:rPr>
              <w:t>27</w:t>
            </w:r>
            <w:r w:rsidR="001739E5">
              <w:rPr>
                <w:webHidden/>
              </w:rPr>
              <w:fldChar w:fldCharType="end"/>
            </w:r>
          </w:hyperlink>
        </w:p>
        <w:p w14:paraId="2B171427" w14:textId="0E83F302" w:rsidR="001739E5" w:rsidRDefault="00000000">
          <w:pPr>
            <w:pStyle w:val="TOC3"/>
            <w:tabs>
              <w:tab w:val="left" w:pos="1100"/>
            </w:tabs>
            <w:rPr>
              <w:rFonts w:asciiTheme="minorHAnsi" w:eastAsiaTheme="minorEastAsia" w:hAnsiTheme="minorHAnsi" w:cstheme="minorBidi"/>
            </w:rPr>
          </w:pPr>
          <w:hyperlink w:anchor="_Toc131399475" w:history="1">
            <w:r w:rsidR="001739E5" w:rsidRPr="004637AC">
              <w:rPr>
                <w:rStyle w:val="Hyperlink"/>
              </w:rPr>
              <w:t>11.</w:t>
            </w:r>
            <w:r w:rsidR="001739E5">
              <w:rPr>
                <w:rFonts w:asciiTheme="minorHAnsi" w:eastAsiaTheme="minorEastAsia" w:hAnsiTheme="minorHAnsi" w:cstheme="minorBidi"/>
              </w:rPr>
              <w:tab/>
            </w:r>
            <w:r w:rsidR="001739E5" w:rsidRPr="004637AC">
              <w:rPr>
                <w:rStyle w:val="Hyperlink"/>
              </w:rPr>
              <w:t>WL-11 to WL-10</w:t>
            </w:r>
            <w:r w:rsidR="001739E5">
              <w:rPr>
                <w:webHidden/>
              </w:rPr>
              <w:tab/>
            </w:r>
            <w:r w:rsidR="001739E5">
              <w:rPr>
                <w:webHidden/>
              </w:rPr>
              <w:fldChar w:fldCharType="begin"/>
            </w:r>
            <w:r w:rsidR="001739E5">
              <w:rPr>
                <w:webHidden/>
              </w:rPr>
              <w:instrText xml:space="preserve"> PAGEREF _Toc131399475 \h </w:instrText>
            </w:r>
            <w:r w:rsidR="001739E5">
              <w:rPr>
                <w:webHidden/>
              </w:rPr>
            </w:r>
            <w:r w:rsidR="001739E5">
              <w:rPr>
                <w:webHidden/>
              </w:rPr>
              <w:fldChar w:fldCharType="separate"/>
            </w:r>
            <w:r w:rsidR="001739E5">
              <w:rPr>
                <w:webHidden/>
              </w:rPr>
              <w:t>27</w:t>
            </w:r>
            <w:r w:rsidR="001739E5">
              <w:rPr>
                <w:webHidden/>
              </w:rPr>
              <w:fldChar w:fldCharType="end"/>
            </w:r>
          </w:hyperlink>
        </w:p>
        <w:p w14:paraId="2F6CDDF5" w14:textId="44F0D9E5" w:rsidR="001739E5" w:rsidRDefault="00000000">
          <w:pPr>
            <w:pStyle w:val="TOC3"/>
            <w:tabs>
              <w:tab w:val="left" w:pos="1100"/>
            </w:tabs>
            <w:rPr>
              <w:rFonts w:asciiTheme="minorHAnsi" w:eastAsiaTheme="minorEastAsia" w:hAnsiTheme="minorHAnsi" w:cstheme="minorBidi"/>
            </w:rPr>
          </w:pPr>
          <w:hyperlink w:anchor="_Toc131399476" w:history="1">
            <w:r w:rsidR="001739E5" w:rsidRPr="004637AC">
              <w:rPr>
                <w:rStyle w:val="Hyperlink"/>
              </w:rPr>
              <w:t>12.</w:t>
            </w:r>
            <w:r w:rsidR="001739E5">
              <w:rPr>
                <w:rFonts w:asciiTheme="minorHAnsi" w:eastAsiaTheme="minorEastAsia" w:hAnsiTheme="minorHAnsi" w:cstheme="minorBidi"/>
              </w:rPr>
              <w:tab/>
            </w:r>
            <w:r w:rsidR="001739E5" w:rsidRPr="004637AC">
              <w:rPr>
                <w:rStyle w:val="Hyperlink"/>
              </w:rPr>
              <w:t>WG-9 to WG-8 w/Geographic Conversion</w:t>
            </w:r>
            <w:r w:rsidR="001739E5">
              <w:rPr>
                <w:webHidden/>
              </w:rPr>
              <w:tab/>
            </w:r>
            <w:r w:rsidR="001739E5">
              <w:rPr>
                <w:webHidden/>
              </w:rPr>
              <w:fldChar w:fldCharType="begin"/>
            </w:r>
            <w:r w:rsidR="001739E5">
              <w:rPr>
                <w:webHidden/>
              </w:rPr>
              <w:instrText xml:space="preserve"> PAGEREF _Toc131399476 \h </w:instrText>
            </w:r>
            <w:r w:rsidR="001739E5">
              <w:rPr>
                <w:webHidden/>
              </w:rPr>
            </w:r>
            <w:r w:rsidR="001739E5">
              <w:rPr>
                <w:webHidden/>
              </w:rPr>
              <w:fldChar w:fldCharType="separate"/>
            </w:r>
            <w:r w:rsidR="001739E5">
              <w:rPr>
                <w:webHidden/>
              </w:rPr>
              <w:t>28</w:t>
            </w:r>
            <w:r w:rsidR="001739E5">
              <w:rPr>
                <w:webHidden/>
              </w:rPr>
              <w:fldChar w:fldCharType="end"/>
            </w:r>
          </w:hyperlink>
        </w:p>
        <w:p w14:paraId="7E8BC5E9" w14:textId="2114B55F" w:rsidR="001739E5" w:rsidRDefault="00000000">
          <w:pPr>
            <w:pStyle w:val="TOC3"/>
            <w:tabs>
              <w:tab w:val="left" w:pos="1100"/>
            </w:tabs>
            <w:rPr>
              <w:rFonts w:asciiTheme="minorHAnsi" w:eastAsiaTheme="minorEastAsia" w:hAnsiTheme="minorHAnsi" w:cstheme="minorBidi"/>
            </w:rPr>
          </w:pPr>
          <w:hyperlink w:anchor="_Toc131399477" w:history="1">
            <w:r w:rsidR="001739E5" w:rsidRPr="004637AC">
              <w:rPr>
                <w:rStyle w:val="Hyperlink"/>
              </w:rPr>
              <w:t>13.</w:t>
            </w:r>
            <w:r w:rsidR="001739E5">
              <w:rPr>
                <w:rFonts w:asciiTheme="minorHAnsi" w:eastAsiaTheme="minorEastAsia" w:hAnsiTheme="minorHAnsi" w:cstheme="minorBidi"/>
              </w:rPr>
              <w:tab/>
            </w:r>
            <w:r w:rsidR="001739E5" w:rsidRPr="004637AC">
              <w:rPr>
                <w:rStyle w:val="Hyperlink"/>
              </w:rPr>
              <w:t>Involuntary Change to Lower Grade</w:t>
            </w:r>
            <w:r w:rsidR="001739E5">
              <w:rPr>
                <w:webHidden/>
              </w:rPr>
              <w:tab/>
            </w:r>
            <w:r w:rsidR="001739E5">
              <w:rPr>
                <w:webHidden/>
              </w:rPr>
              <w:fldChar w:fldCharType="begin"/>
            </w:r>
            <w:r w:rsidR="001739E5">
              <w:rPr>
                <w:webHidden/>
              </w:rPr>
              <w:instrText xml:space="preserve"> PAGEREF _Toc131399477 \h </w:instrText>
            </w:r>
            <w:r w:rsidR="001739E5">
              <w:rPr>
                <w:webHidden/>
              </w:rPr>
            </w:r>
            <w:r w:rsidR="001739E5">
              <w:rPr>
                <w:webHidden/>
              </w:rPr>
              <w:fldChar w:fldCharType="separate"/>
            </w:r>
            <w:r w:rsidR="001739E5">
              <w:rPr>
                <w:webHidden/>
              </w:rPr>
              <w:t>30</w:t>
            </w:r>
            <w:r w:rsidR="001739E5">
              <w:rPr>
                <w:webHidden/>
              </w:rPr>
              <w:fldChar w:fldCharType="end"/>
            </w:r>
          </w:hyperlink>
        </w:p>
        <w:p w14:paraId="5334678A" w14:textId="57F7E293" w:rsidR="001739E5" w:rsidRDefault="00000000">
          <w:pPr>
            <w:pStyle w:val="TOC3"/>
            <w:tabs>
              <w:tab w:val="left" w:pos="1100"/>
            </w:tabs>
            <w:rPr>
              <w:rFonts w:asciiTheme="minorHAnsi" w:eastAsiaTheme="minorEastAsia" w:hAnsiTheme="minorHAnsi" w:cstheme="minorBidi"/>
            </w:rPr>
          </w:pPr>
          <w:hyperlink w:anchor="_Toc131399478" w:history="1">
            <w:r w:rsidR="001739E5" w:rsidRPr="004637AC">
              <w:rPr>
                <w:rStyle w:val="Hyperlink"/>
              </w:rPr>
              <w:t>14.</w:t>
            </w:r>
            <w:r w:rsidR="001739E5">
              <w:rPr>
                <w:rFonts w:asciiTheme="minorHAnsi" w:eastAsiaTheme="minorEastAsia" w:hAnsiTheme="minorHAnsi" w:cstheme="minorBidi"/>
              </w:rPr>
              <w:tab/>
            </w:r>
            <w:r w:rsidR="001739E5" w:rsidRPr="004637AC">
              <w:rPr>
                <w:rStyle w:val="Hyperlink"/>
              </w:rPr>
              <w:t>Failure to Complete Probationary Period</w:t>
            </w:r>
            <w:r w:rsidR="001739E5">
              <w:rPr>
                <w:webHidden/>
              </w:rPr>
              <w:tab/>
            </w:r>
            <w:r w:rsidR="001739E5">
              <w:rPr>
                <w:webHidden/>
              </w:rPr>
              <w:fldChar w:fldCharType="begin"/>
            </w:r>
            <w:r w:rsidR="001739E5">
              <w:rPr>
                <w:webHidden/>
              </w:rPr>
              <w:instrText xml:space="preserve"> PAGEREF _Toc131399478 \h </w:instrText>
            </w:r>
            <w:r w:rsidR="001739E5">
              <w:rPr>
                <w:webHidden/>
              </w:rPr>
            </w:r>
            <w:r w:rsidR="001739E5">
              <w:rPr>
                <w:webHidden/>
              </w:rPr>
              <w:fldChar w:fldCharType="separate"/>
            </w:r>
            <w:r w:rsidR="001739E5">
              <w:rPr>
                <w:webHidden/>
              </w:rPr>
              <w:t>31</w:t>
            </w:r>
            <w:r w:rsidR="001739E5">
              <w:rPr>
                <w:webHidden/>
              </w:rPr>
              <w:fldChar w:fldCharType="end"/>
            </w:r>
          </w:hyperlink>
        </w:p>
        <w:p w14:paraId="1C75088E" w14:textId="1F10D7BD" w:rsidR="001739E5" w:rsidRDefault="00000000">
          <w:pPr>
            <w:pStyle w:val="TOC2"/>
            <w:rPr>
              <w:rFonts w:asciiTheme="minorHAnsi" w:hAnsiTheme="minorHAnsi"/>
              <w:lang w:eastAsia="en-US"/>
            </w:rPr>
          </w:pPr>
          <w:hyperlink w:anchor="_Toc131399479" w:history="1">
            <w:r w:rsidR="001739E5" w:rsidRPr="004637AC">
              <w:rPr>
                <w:rStyle w:val="Hyperlink"/>
              </w:rPr>
              <w:t>PROMOTIONS</w:t>
            </w:r>
            <w:r w:rsidR="001739E5">
              <w:rPr>
                <w:webHidden/>
              </w:rPr>
              <w:tab/>
            </w:r>
            <w:r w:rsidR="001739E5">
              <w:rPr>
                <w:webHidden/>
              </w:rPr>
              <w:fldChar w:fldCharType="begin"/>
            </w:r>
            <w:r w:rsidR="001739E5">
              <w:rPr>
                <w:webHidden/>
              </w:rPr>
              <w:instrText xml:space="preserve"> PAGEREF _Toc131399479 \h </w:instrText>
            </w:r>
            <w:r w:rsidR="001739E5">
              <w:rPr>
                <w:webHidden/>
              </w:rPr>
            </w:r>
            <w:r w:rsidR="001739E5">
              <w:rPr>
                <w:webHidden/>
              </w:rPr>
              <w:fldChar w:fldCharType="separate"/>
            </w:r>
            <w:r w:rsidR="001739E5">
              <w:rPr>
                <w:webHidden/>
              </w:rPr>
              <w:t>31</w:t>
            </w:r>
            <w:r w:rsidR="001739E5">
              <w:rPr>
                <w:webHidden/>
              </w:rPr>
              <w:fldChar w:fldCharType="end"/>
            </w:r>
          </w:hyperlink>
        </w:p>
        <w:p w14:paraId="50D5E6E2" w14:textId="177B2144" w:rsidR="001739E5" w:rsidRDefault="00000000">
          <w:pPr>
            <w:pStyle w:val="TOC3"/>
            <w:rPr>
              <w:rFonts w:asciiTheme="minorHAnsi" w:eastAsiaTheme="minorEastAsia" w:hAnsiTheme="minorHAnsi" w:cstheme="minorBidi"/>
            </w:rPr>
          </w:pPr>
          <w:hyperlink w:anchor="_Toc131399480" w:history="1">
            <w:r w:rsidR="001739E5" w:rsidRPr="004637AC">
              <w:rPr>
                <w:rStyle w:val="Hyperlink"/>
              </w:rPr>
              <w:t>PROMOTION - ON SAME SCHEDULE</w:t>
            </w:r>
            <w:r w:rsidR="001739E5">
              <w:rPr>
                <w:webHidden/>
              </w:rPr>
              <w:tab/>
            </w:r>
            <w:r w:rsidR="001739E5">
              <w:rPr>
                <w:webHidden/>
              </w:rPr>
              <w:fldChar w:fldCharType="begin"/>
            </w:r>
            <w:r w:rsidR="001739E5">
              <w:rPr>
                <w:webHidden/>
              </w:rPr>
              <w:instrText xml:space="preserve"> PAGEREF _Toc131399480 \h </w:instrText>
            </w:r>
            <w:r w:rsidR="001739E5">
              <w:rPr>
                <w:webHidden/>
              </w:rPr>
            </w:r>
            <w:r w:rsidR="001739E5">
              <w:rPr>
                <w:webHidden/>
              </w:rPr>
              <w:fldChar w:fldCharType="separate"/>
            </w:r>
            <w:r w:rsidR="001739E5">
              <w:rPr>
                <w:webHidden/>
              </w:rPr>
              <w:t>31</w:t>
            </w:r>
            <w:r w:rsidR="001739E5">
              <w:rPr>
                <w:webHidden/>
              </w:rPr>
              <w:fldChar w:fldCharType="end"/>
            </w:r>
          </w:hyperlink>
        </w:p>
        <w:p w14:paraId="390747E4" w14:textId="1752AF67" w:rsidR="001739E5" w:rsidRDefault="00000000">
          <w:pPr>
            <w:pStyle w:val="TOC3"/>
            <w:tabs>
              <w:tab w:val="left" w:pos="1100"/>
            </w:tabs>
            <w:rPr>
              <w:rFonts w:asciiTheme="minorHAnsi" w:eastAsiaTheme="minorEastAsia" w:hAnsiTheme="minorHAnsi" w:cstheme="minorBidi"/>
            </w:rPr>
          </w:pPr>
          <w:hyperlink w:anchor="_Toc131399481" w:history="1">
            <w:r w:rsidR="001739E5" w:rsidRPr="004637AC">
              <w:rPr>
                <w:rStyle w:val="Hyperlink"/>
              </w:rPr>
              <w:t>15.</w:t>
            </w:r>
            <w:r w:rsidR="001739E5">
              <w:rPr>
                <w:rFonts w:asciiTheme="minorHAnsi" w:eastAsiaTheme="minorEastAsia" w:hAnsiTheme="minorHAnsi" w:cstheme="minorBidi"/>
              </w:rPr>
              <w:tab/>
            </w:r>
            <w:r w:rsidR="001739E5" w:rsidRPr="004637AC">
              <w:rPr>
                <w:rStyle w:val="Hyperlink"/>
              </w:rPr>
              <w:t>Wage Grade to Wage Grade</w:t>
            </w:r>
            <w:r w:rsidR="001739E5">
              <w:rPr>
                <w:webHidden/>
              </w:rPr>
              <w:tab/>
            </w:r>
            <w:r w:rsidR="001739E5">
              <w:rPr>
                <w:webHidden/>
              </w:rPr>
              <w:fldChar w:fldCharType="begin"/>
            </w:r>
            <w:r w:rsidR="001739E5">
              <w:rPr>
                <w:webHidden/>
              </w:rPr>
              <w:instrText xml:space="preserve"> PAGEREF _Toc131399481 \h </w:instrText>
            </w:r>
            <w:r w:rsidR="001739E5">
              <w:rPr>
                <w:webHidden/>
              </w:rPr>
            </w:r>
            <w:r w:rsidR="001739E5">
              <w:rPr>
                <w:webHidden/>
              </w:rPr>
              <w:fldChar w:fldCharType="separate"/>
            </w:r>
            <w:r w:rsidR="001739E5">
              <w:rPr>
                <w:webHidden/>
              </w:rPr>
              <w:t>31</w:t>
            </w:r>
            <w:r w:rsidR="001739E5">
              <w:rPr>
                <w:webHidden/>
              </w:rPr>
              <w:fldChar w:fldCharType="end"/>
            </w:r>
          </w:hyperlink>
        </w:p>
        <w:p w14:paraId="675DBCDC" w14:textId="62002EA9" w:rsidR="001739E5" w:rsidRDefault="00000000">
          <w:pPr>
            <w:pStyle w:val="TOC3"/>
            <w:tabs>
              <w:tab w:val="left" w:pos="1100"/>
            </w:tabs>
            <w:rPr>
              <w:rFonts w:asciiTheme="minorHAnsi" w:eastAsiaTheme="minorEastAsia" w:hAnsiTheme="minorHAnsi" w:cstheme="minorBidi"/>
            </w:rPr>
          </w:pPr>
          <w:hyperlink w:anchor="_Toc131399482" w:history="1">
            <w:r w:rsidR="001739E5" w:rsidRPr="004637AC">
              <w:rPr>
                <w:rStyle w:val="Hyperlink"/>
              </w:rPr>
              <w:t>16.</w:t>
            </w:r>
            <w:r w:rsidR="001739E5">
              <w:rPr>
                <w:rFonts w:asciiTheme="minorHAnsi" w:eastAsiaTheme="minorEastAsia" w:hAnsiTheme="minorHAnsi" w:cstheme="minorBidi"/>
              </w:rPr>
              <w:tab/>
            </w:r>
            <w:r w:rsidR="001739E5" w:rsidRPr="004637AC">
              <w:rPr>
                <w:rStyle w:val="Hyperlink"/>
              </w:rPr>
              <w:t>Wage Supervisor to Wage Supervisor</w:t>
            </w:r>
            <w:r w:rsidR="001739E5">
              <w:rPr>
                <w:webHidden/>
              </w:rPr>
              <w:tab/>
            </w:r>
            <w:r w:rsidR="001739E5">
              <w:rPr>
                <w:webHidden/>
              </w:rPr>
              <w:fldChar w:fldCharType="begin"/>
            </w:r>
            <w:r w:rsidR="001739E5">
              <w:rPr>
                <w:webHidden/>
              </w:rPr>
              <w:instrText xml:space="preserve"> PAGEREF _Toc131399482 \h </w:instrText>
            </w:r>
            <w:r w:rsidR="001739E5">
              <w:rPr>
                <w:webHidden/>
              </w:rPr>
            </w:r>
            <w:r w:rsidR="001739E5">
              <w:rPr>
                <w:webHidden/>
              </w:rPr>
              <w:fldChar w:fldCharType="separate"/>
            </w:r>
            <w:r w:rsidR="001739E5">
              <w:rPr>
                <w:webHidden/>
              </w:rPr>
              <w:t>34</w:t>
            </w:r>
            <w:r w:rsidR="001739E5">
              <w:rPr>
                <w:webHidden/>
              </w:rPr>
              <w:fldChar w:fldCharType="end"/>
            </w:r>
          </w:hyperlink>
        </w:p>
        <w:p w14:paraId="12232542" w14:textId="6AE9E5DC" w:rsidR="001739E5" w:rsidRDefault="00000000">
          <w:pPr>
            <w:pStyle w:val="TOC3"/>
            <w:tabs>
              <w:tab w:val="left" w:pos="1100"/>
            </w:tabs>
            <w:rPr>
              <w:rFonts w:asciiTheme="minorHAnsi" w:eastAsiaTheme="minorEastAsia" w:hAnsiTheme="minorHAnsi" w:cstheme="minorBidi"/>
            </w:rPr>
          </w:pPr>
          <w:hyperlink w:anchor="_Toc131399483" w:history="1">
            <w:r w:rsidR="001739E5" w:rsidRPr="004637AC">
              <w:rPr>
                <w:rStyle w:val="Hyperlink"/>
              </w:rPr>
              <w:t>17.</w:t>
            </w:r>
            <w:r w:rsidR="001739E5">
              <w:rPr>
                <w:rFonts w:asciiTheme="minorHAnsi" w:eastAsiaTheme="minorEastAsia" w:hAnsiTheme="minorHAnsi" w:cstheme="minorBidi"/>
              </w:rPr>
              <w:tab/>
            </w:r>
            <w:r w:rsidR="001739E5" w:rsidRPr="004637AC">
              <w:rPr>
                <w:rStyle w:val="Hyperlink"/>
              </w:rPr>
              <w:t>Promotion and HPR</w:t>
            </w:r>
            <w:r w:rsidR="001739E5">
              <w:rPr>
                <w:webHidden/>
              </w:rPr>
              <w:tab/>
            </w:r>
            <w:r w:rsidR="001739E5">
              <w:rPr>
                <w:webHidden/>
              </w:rPr>
              <w:fldChar w:fldCharType="begin"/>
            </w:r>
            <w:r w:rsidR="001739E5">
              <w:rPr>
                <w:webHidden/>
              </w:rPr>
              <w:instrText xml:space="preserve"> PAGEREF _Toc131399483 \h </w:instrText>
            </w:r>
            <w:r w:rsidR="001739E5">
              <w:rPr>
                <w:webHidden/>
              </w:rPr>
            </w:r>
            <w:r w:rsidR="001739E5">
              <w:rPr>
                <w:webHidden/>
              </w:rPr>
              <w:fldChar w:fldCharType="separate"/>
            </w:r>
            <w:r w:rsidR="001739E5">
              <w:rPr>
                <w:webHidden/>
              </w:rPr>
              <w:t>35</w:t>
            </w:r>
            <w:r w:rsidR="001739E5">
              <w:rPr>
                <w:webHidden/>
              </w:rPr>
              <w:fldChar w:fldCharType="end"/>
            </w:r>
          </w:hyperlink>
        </w:p>
        <w:p w14:paraId="69590694" w14:textId="1107C054" w:rsidR="001739E5" w:rsidRDefault="00000000">
          <w:pPr>
            <w:pStyle w:val="TOC3"/>
            <w:tabs>
              <w:tab w:val="left" w:pos="1100"/>
            </w:tabs>
            <w:rPr>
              <w:rFonts w:asciiTheme="minorHAnsi" w:eastAsiaTheme="minorEastAsia" w:hAnsiTheme="minorHAnsi" w:cstheme="minorBidi"/>
            </w:rPr>
          </w:pPr>
          <w:hyperlink w:anchor="_Toc131399484" w:history="1">
            <w:r w:rsidR="001739E5" w:rsidRPr="004637AC">
              <w:rPr>
                <w:rStyle w:val="Hyperlink"/>
              </w:rPr>
              <w:t>18.</w:t>
            </w:r>
            <w:r w:rsidR="001739E5">
              <w:rPr>
                <w:rFonts w:asciiTheme="minorHAnsi" w:eastAsiaTheme="minorEastAsia" w:hAnsiTheme="minorHAnsi" w:cstheme="minorBidi"/>
              </w:rPr>
              <w:tab/>
            </w:r>
            <w:r w:rsidR="001739E5" w:rsidRPr="004637AC">
              <w:rPr>
                <w:rStyle w:val="Hyperlink"/>
              </w:rPr>
              <w:t>WS to WS w/Geographic Conversion</w:t>
            </w:r>
            <w:r w:rsidR="001739E5">
              <w:rPr>
                <w:webHidden/>
              </w:rPr>
              <w:tab/>
            </w:r>
            <w:r w:rsidR="001739E5">
              <w:rPr>
                <w:webHidden/>
              </w:rPr>
              <w:fldChar w:fldCharType="begin"/>
            </w:r>
            <w:r w:rsidR="001739E5">
              <w:rPr>
                <w:webHidden/>
              </w:rPr>
              <w:instrText xml:space="preserve"> PAGEREF _Toc131399484 \h </w:instrText>
            </w:r>
            <w:r w:rsidR="001739E5">
              <w:rPr>
                <w:webHidden/>
              </w:rPr>
            </w:r>
            <w:r w:rsidR="001739E5">
              <w:rPr>
                <w:webHidden/>
              </w:rPr>
              <w:fldChar w:fldCharType="separate"/>
            </w:r>
            <w:r w:rsidR="001739E5">
              <w:rPr>
                <w:webHidden/>
              </w:rPr>
              <w:t>39</w:t>
            </w:r>
            <w:r w:rsidR="001739E5">
              <w:rPr>
                <w:webHidden/>
              </w:rPr>
              <w:fldChar w:fldCharType="end"/>
            </w:r>
          </w:hyperlink>
        </w:p>
        <w:p w14:paraId="175E3F0C" w14:textId="100604E7" w:rsidR="001739E5" w:rsidRDefault="00000000">
          <w:pPr>
            <w:pStyle w:val="TOC3"/>
            <w:rPr>
              <w:rFonts w:asciiTheme="minorHAnsi" w:eastAsiaTheme="minorEastAsia" w:hAnsiTheme="minorHAnsi" w:cstheme="minorBidi"/>
            </w:rPr>
          </w:pPr>
          <w:hyperlink w:anchor="_Toc131399485" w:history="1">
            <w:r w:rsidR="001739E5" w:rsidRPr="004637AC">
              <w:rPr>
                <w:rStyle w:val="Hyperlink"/>
              </w:rPr>
              <w:t>PROMOTION - TO DIFFERENT SCHEDULE</w:t>
            </w:r>
            <w:r w:rsidR="001739E5">
              <w:rPr>
                <w:webHidden/>
              </w:rPr>
              <w:tab/>
            </w:r>
            <w:r w:rsidR="001739E5">
              <w:rPr>
                <w:webHidden/>
              </w:rPr>
              <w:fldChar w:fldCharType="begin"/>
            </w:r>
            <w:r w:rsidR="001739E5">
              <w:rPr>
                <w:webHidden/>
              </w:rPr>
              <w:instrText xml:space="preserve"> PAGEREF _Toc131399485 \h </w:instrText>
            </w:r>
            <w:r w:rsidR="001739E5">
              <w:rPr>
                <w:webHidden/>
              </w:rPr>
            </w:r>
            <w:r w:rsidR="001739E5">
              <w:rPr>
                <w:webHidden/>
              </w:rPr>
              <w:fldChar w:fldCharType="separate"/>
            </w:r>
            <w:r w:rsidR="001739E5">
              <w:rPr>
                <w:webHidden/>
              </w:rPr>
              <w:t>45</w:t>
            </w:r>
            <w:r w:rsidR="001739E5">
              <w:rPr>
                <w:webHidden/>
              </w:rPr>
              <w:fldChar w:fldCharType="end"/>
            </w:r>
          </w:hyperlink>
        </w:p>
        <w:p w14:paraId="15A57CB0" w14:textId="3D4B7D18" w:rsidR="001739E5" w:rsidRDefault="00000000">
          <w:pPr>
            <w:pStyle w:val="TOC3"/>
            <w:tabs>
              <w:tab w:val="left" w:pos="1100"/>
            </w:tabs>
            <w:rPr>
              <w:rFonts w:asciiTheme="minorHAnsi" w:eastAsiaTheme="minorEastAsia" w:hAnsiTheme="minorHAnsi" w:cstheme="minorBidi"/>
            </w:rPr>
          </w:pPr>
          <w:hyperlink w:anchor="_Toc131399486" w:history="1">
            <w:r w:rsidR="001739E5" w:rsidRPr="004637AC">
              <w:rPr>
                <w:rStyle w:val="Hyperlink"/>
              </w:rPr>
              <w:t>19.</w:t>
            </w:r>
            <w:r w:rsidR="001739E5">
              <w:rPr>
                <w:rFonts w:asciiTheme="minorHAnsi" w:eastAsiaTheme="minorEastAsia" w:hAnsiTheme="minorHAnsi" w:cstheme="minorBidi"/>
              </w:rPr>
              <w:tab/>
            </w:r>
            <w:r w:rsidR="001739E5" w:rsidRPr="004637AC">
              <w:rPr>
                <w:rStyle w:val="Hyperlink"/>
              </w:rPr>
              <w:t>Wage Grade to Wage Leader</w:t>
            </w:r>
            <w:r w:rsidR="001739E5">
              <w:rPr>
                <w:webHidden/>
              </w:rPr>
              <w:tab/>
            </w:r>
            <w:r w:rsidR="001739E5">
              <w:rPr>
                <w:webHidden/>
              </w:rPr>
              <w:fldChar w:fldCharType="begin"/>
            </w:r>
            <w:r w:rsidR="001739E5">
              <w:rPr>
                <w:webHidden/>
              </w:rPr>
              <w:instrText xml:space="preserve"> PAGEREF _Toc131399486 \h </w:instrText>
            </w:r>
            <w:r w:rsidR="001739E5">
              <w:rPr>
                <w:webHidden/>
              </w:rPr>
            </w:r>
            <w:r w:rsidR="001739E5">
              <w:rPr>
                <w:webHidden/>
              </w:rPr>
              <w:fldChar w:fldCharType="separate"/>
            </w:r>
            <w:r w:rsidR="001739E5">
              <w:rPr>
                <w:webHidden/>
              </w:rPr>
              <w:t>45</w:t>
            </w:r>
            <w:r w:rsidR="001739E5">
              <w:rPr>
                <w:webHidden/>
              </w:rPr>
              <w:fldChar w:fldCharType="end"/>
            </w:r>
          </w:hyperlink>
        </w:p>
        <w:p w14:paraId="08AD30CD" w14:textId="10E59505" w:rsidR="001739E5" w:rsidRDefault="00000000">
          <w:pPr>
            <w:pStyle w:val="TOC3"/>
            <w:tabs>
              <w:tab w:val="left" w:pos="1100"/>
            </w:tabs>
            <w:rPr>
              <w:rFonts w:asciiTheme="minorHAnsi" w:eastAsiaTheme="minorEastAsia" w:hAnsiTheme="minorHAnsi" w:cstheme="minorBidi"/>
            </w:rPr>
          </w:pPr>
          <w:hyperlink w:anchor="_Toc131399487" w:history="1">
            <w:r w:rsidR="001739E5" w:rsidRPr="004637AC">
              <w:rPr>
                <w:rStyle w:val="Hyperlink"/>
              </w:rPr>
              <w:t>20.</w:t>
            </w:r>
            <w:r w:rsidR="001739E5">
              <w:rPr>
                <w:rFonts w:asciiTheme="minorHAnsi" w:eastAsiaTheme="minorEastAsia" w:hAnsiTheme="minorHAnsi" w:cstheme="minorBidi"/>
              </w:rPr>
              <w:tab/>
            </w:r>
            <w:r w:rsidR="001739E5" w:rsidRPr="004637AC">
              <w:rPr>
                <w:rStyle w:val="Hyperlink"/>
              </w:rPr>
              <w:t>Wage Grade to Wage Leader w/Geographic Conversion</w:t>
            </w:r>
            <w:r w:rsidR="001739E5">
              <w:rPr>
                <w:webHidden/>
              </w:rPr>
              <w:tab/>
            </w:r>
            <w:r w:rsidR="001739E5">
              <w:rPr>
                <w:webHidden/>
              </w:rPr>
              <w:fldChar w:fldCharType="begin"/>
            </w:r>
            <w:r w:rsidR="001739E5">
              <w:rPr>
                <w:webHidden/>
              </w:rPr>
              <w:instrText xml:space="preserve"> PAGEREF _Toc131399487 \h </w:instrText>
            </w:r>
            <w:r w:rsidR="001739E5">
              <w:rPr>
                <w:webHidden/>
              </w:rPr>
            </w:r>
            <w:r w:rsidR="001739E5">
              <w:rPr>
                <w:webHidden/>
              </w:rPr>
              <w:fldChar w:fldCharType="separate"/>
            </w:r>
            <w:r w:rsidR="001739E5">
              <w:rPr>
                <w:webHidden/>
              </w:rPr>
              <w:t>48</w:t>
            </w:r>
            <w:r w:rsidR="001739E5">
              <w:rPr>
                <w:webHidden/>
              </w:rPr>
              <w:fldChar w:fldCharType="end"/>
            </w:r>
          </w:hyperlink>
        </w:p>
        <w:p w14:paraId="7735D92C" w14:textId="382E3E6F" w:rsidR="001739E5" w:rsidRDefault="00000000">
          <w:pPr>
            <w:pStyle w:val="TOC3"/>
            <w:tabs>
              <w:tab w:val="left" w:pos="1100"/>
            </w:tabs>
            <w:rPr>
              <w:rFonts w:asciiTheme="minorHAnsi" w:eastAsiaTheme="minorEastAsia" w:hAnsiTheme="minorHAnsi" w:cstheme="minorBidi"/>
            </w:rPr>
          </w:pPr>
          <w:hyperlink w:anchor="_Toc131399488" w:history="1">
            <w:r w:rsidR="001739E5" w:rsidRPr="004637AC">
              <w:rPr>
                <w:rStyle w:val="Hyperlink"/>
              </w:rPr>
              <w:t>21.</w:t>
            </w:r>
            <w:r w:rsidR="001739E5">
              <w:rPr>
                <w:rFonts w:asciiTheme="minorHAnsi" w:eastAsiaTheme="minorEastAsia" w:hAnsiTheme="minorHAnsi" w:cstheme="minorBidi"/>
              </w:rPr>
              <w:tab/>
            </w:r>
            <w:r w:rsidR="001739E5" w:rsidRPr="004637AC">
              <w:rPr>
                <w:rStyle w:val="Hyperlink"/>
              </w:rPr>
              <w:t>Regular Wage to Special Wage Position</w:t>
            </w:r>
            <w:r w:rsidR="001739E5">
              <w:rPr>
                <w:webHidden/>
              </w:rPr>
              <w:tab/>
            </w:r>
            <w:r w:rsidR="001739E5">
              <w:rPr>
                <w:webHidden/>
              </w:rPr>
              <w:fldChar w:fldCharType="begin"/>
            </w:r>
            <w:r w:rsidR="001739E5">
              <w:rPr>
                <w:webHidden/>
              </w:rPr>
              <w:instrText xml:space="preserve"> PAGEREF _Toc131399488 \h </w:instrText>
            </w:r>
            <w:r w:rsidR="001739E5">
              <w:rPr>
                <w:webHidden/>
              </w:rPr>
            </w:r>
            <w:r w:rsidR="001739E5">
              <w:rPr>
                <w:webHidden/>
              </w:rPr>
              <w:fldChar w:fldCharType="separate"/>
            </w:r>
            <w:r w:rsidR="001739E5">
              <w:rPr>
                <w:webHidden/>
              </w:rPr>
              <w:t>50</w:t>
            </w:r>
            <w:r w:rsidR="001739E5">
              <w:rPr>
                <w:webHidden/>
              </w:rPr>
              <w:fldChar w:fldCharType="end"/>
            </w:r>
          </w:hyperlink>
        </w:p>
        <w:p w14:paraId="67D96FBB" w14:textId="2354591B" w:rsidR="001739E5" w:rsidRDefault="00000000">
          <w:pPr>
            <w:pStyle w:val="TOC3"/>
            <w:tabs>
              <w:tab w:val="left" w:pos="1100"/>
            </w:tabs>
            <w:rPr>
              <w:rFonts w:asciiTheme="minorHAnsi" w:eastAsiaTheme="minorEastAsia" w:hAnsiTheme="minorHAnsi" w:cstheme="minorBidi"/>
            </w:rPr>
          </w:pPr>
          <w:hyperlink w:anchor="_Toc131399489" w:history="1">
            <w:r w:rsidR="001739E5" w:rsidRPr="004637AC">
              <w:rPr>
                <w:rStyle w:val="Hyperlink"/>
              </w:rPr>
              <w:t>22.</w:t>
            </w:r>
            <w:r w:rsidR="001739E5">
              <w:rPr>
                <w:rFonts w:asciiTheme="minorHAnsi" w:eastAsiaTheme="minorEastAsia" w:hAnsiTheme="minorHAnsi" w:cstheme="minorBidi"/>
              </w:rPr>
              <w:tab/>
            </w:r>
            <w:r w:rsidR="001739E5" w:rsidRPr="004637AC">
              <w:rPr>
                <w:rStyle w:val="Hyperlink"/>
              </w:rPr>
              <w:t>Special Wage to Regular Wage Position</w:t>
            </w:r>
            <w:r w:rsidR="001739E5">
              <w:rPr>
                <w:webHidden/>
              </w:rPr>
              <w:tab/>
            </w:r>
            <w:r w:rsidR="001739E5">
              <w:rPr>
                <w:webHidden/>
              </w:rPr>
              <w:fldChar w:fldCharType="begin"/>
            </w:r>
            <w:r w:rsidR="001739E5">
              <w:rPr>
                <w:webHidden/>
              </w:rPr>
              <w:instrText xml:space="preserve"> PAGEREF _Toc131399489 \h </w:instrText>
            </w:r>
            <w:r w:rsidR="001739E5">
              <w:rPr>
                <w:webHidden/>
              </w:rPr>
            </w:r>
            <w:r w:rsidR="001739E5">
              <w:rPr>
                <w:webHidden/>
              </w:rPr>
              <w:fldChar w:fldCharType="separate"/>
            </w:r>
            <w:r w:rsidR="001739E5">
              <w:rPr>
                <w:webHidden/>
              </w:rPr>
              <w:t>53</w:t>
            </w:r>
            <w:r w:rsidR="001739E5">
              <w:rPr>
                <w:webHidden/>
              </w:rPr>
              <w:fldChar w:fldCharType="end"/>
            </w:r>
          </w:hyperlink>
        </w:p>
        <w:p w14:paraId="1BA057CA" w14:textId="123BB67B" w:rsidR="001739E5" w:rsidRDefault="00000000">
          <w:pPr>
            <w:pStyle w:val="TOC3"/>
            <w:tabs>
              <w:tab w:val="left" w:pos="1100"/>
            </w:tabs>
            <w:rPr>
              <w:rFonts w:asciiTheme="minorHAnsi" w:eastAsiaTheme="minorEastAsia" w:hAnsiTheme="minorHAnsi" w:cstheme="minorBidi"/>
            </w:rPr>
          </w:pPr>
          <w:hyperlink w:anchor="_Toc131399490" w:history="1">
            <w:r w:rsidR="001739E5" w:rsidRPr="004637AC">
              <w:rPr>
                <w:rStyle w:val="Hyperlink"/>
              </w:rPr>
              <w:t>23.</w:t>
            </w:r>
            <w:r w:rsidR="001739E5">
              <w:rPr>
                <w:rFonts w:asciiTheme="minorHAnsi" w:eastAsiaTheme="minorEastAsia" w:hAnsiTheme="minorHAnsi" w:cstheme="minorBidi"/>
              </w:rPr>
              <w:tab/>
            </w:r>
            <w:r w:rsidR="001739E5" w:rsidRPr="004637AC">
              <w:rPr>
                <w:rStyle w:val="Hyperlink"/>
              </w:rPr>
              <w:t>Special Wage to Regular Wage Position; Exceeds Step 5</w:t>
            </w:r>
            <w:r w:rsidR="001739E5">
              <w:rPr>
                <w:webHidden/>
              </w:rPr>
              <w:tab/>
            </w:r>
            <w:r w:rsidR="001739E5">
              <w:rPr>
                <w:webHidden/>
              </w:rPr>
              <w:fldChar w:fldCharType="begin"/>
            </w:r>
            <w:r w:rsidR="001739E5">
              <w:rPr>
                <w:webHidden/>
              </w:rPr>
              <w:instrText xml:space="preserve"> PAGEREF _Toc131399490 \h </w:instrText>
            </w:r>
            <w:r w:rsidR="001739E5">
              <w:rPr>
                <w:webHidden/>
              </w:rPr>
            </w:r>
            <w:r w:rsidR="001739E5">
              <w:rPr>
                <w:webHidden/>
              </w:rPr>
              <w:fldChar w:fldCharType="separate"/>
            </w:r>
            <w:r w:rsidR="001739E5">
              <w:rPr>
                <w:webHidden/>
              </w:rPr>
              <w:t>56</w:t>
            </w:r>
            <w:r w:rsidR="001739E5">
              <w:rPr>
                <w:webHidden/>
              </w:rPr>
              <w:fldChar w:fldCharType="end"/>
            </w:r>
          </w:hyperlink>
        </w:p>
        <w:p w14:paraId="7154A7B6" w14:textId="4AABB0DE" w:rsidR="001739E5" w:rsidRDefault="00000000">
          <w:pPr>
            <w:pStyle w:val="TOC3"/>
            <w:rPr>
              <w:rFonts w:asciiTheme="minorHAnsi" w:eastAsiaTheme="minorEastAsia" w:hAnsiTheme="minorHAnsi" w:cstheme="minorBidi"/>
            </w:rPr>
          </w:pPr>
          <w:hyperlink w:anchor="_Toc131399491" w:history="1">
            <w:r w:rsidR="001739E5" w:rsidRPr="004637AC">
              <w:rPr>
                <w:rStyle w:val="Hyperlink"/>
              </w:rPr>
              <w:t>PROMOTIONS – FWS to GS</w:t>
            </w:r>
            <w:r w:rsidR="001739E5">
              <w:rPr>
                <w:webHidden/>
              </w:rPr>
              <w:tab/>
            </w:r>
            <w:r w:rsidR="001739E5">
              <w:rPr>
                <w:webHidden/>
              </w:rPr>
              <w:fldChar w:fldCharType="begin"/>
            </w:r>
            <w:r w:rsidR="001739E5">
              <w:rPr>
                <w:webHidden/>
              </w:rPr>
              <w:instrText xml:space="preserve"> PAGEREF _Toc131399491 \h </w:instrText>
            </w:r>
            <w:r w:rsidR="001739E5">
              <w:rPr>
                <w:webHidden/>
              </w:rPr>
            </w:r>
            <w:r w:rsidR="001739E5">
              <w:rPr>
                <w:webHidden/>
              </w:rPr>
              <w:fldChar w:fldCharType="separate"/>
            </w:r>
            <w:r w:rsidR="001739E5">
              <w:rPr>
                <w:webHidden/>
              </w:rPr>
              <w:t>57</w:t>
            </w:r>
            <w:r w:rsidR="001739E5">
              <w:rPr>
                <w:webHidden/>
              </w:rPr>
              <w:fldChar w:fldCharType="end"/>
            </w:r>
          </w:hyperlink>
        </w:p>
        <w:p w14:paraId="57B2EE52" w14:textId="205DCAF6" w:rsidR="001739E5" w:rsidRDefault="00000000">
          <w:pPr>
            <w:pStyle w:val="TOC3"/>
            <w:tabs>
              <w:tab w:val="left" w:pos="1100"/>
            </w:tabs>
            <w:rPr>
              <w:rFonts w:asciiTheme="minorHAnsi" w:eastAsiaTheme="minorEastAsia" w:hAnsiTheme="minorHAnsi" w:cstheme="minorBidi"/>
            </w:rPr>
          </w:pPr>
          <w:hyperlink w:anchor="_Toc131399492" w:history="1">
            <w:r w:rsidR="001739E5" w:rsidRPr="004637AC">
              <w:rPr>
                <w:rStyle w:val="Hyperlink"/>
              </w:rPr>
              <w:t>24.</w:t>
            </w:r>
            <w:r w:rsidR="001739E5">
              <w:rPr>
                <w:rFonts w:asciiTheme="minorHAnsi" w:eastAsiaTheme="minorEastAsia" w:hAnsiTheme="minorHAnsi" w:cstheme="minorBidi"/>
              </w:rPr>
              <w:tab/>
            </w:r>
            <w:r w:rsidR="001739E5" w:rsidRPr="004637AC">
              <w:rPr>
                <w:rStyle w:val="Hyperlink"/>
              </w:rPr>
              <w:t>FWS to GS</w:t>
            </w:r>
            <w:r w:rsidR="001739E5">
              <w:rPr>
                <w:webHidden/>
              </w:rPr>
              <w:tab/>
            </w:r>
            <w:r w:rsidR="001739E5">
              <w:rPr>
                <w:webHidden/>
              </w:rPr>
              <w:fldChar w:fldCharType="begin"/>
            </w:r>
            <w:r w:rsidR="001739E5">
              <w:rPr>
                <w:webHidden/>
              </w:rPr>
              <w:instrText xml:space="preserve"> PAGEREF _Toc131399492 \h </w:instrText>
            </w:r>
            <w:r w:rsidR="001739E5">
              <w:rPr>
                <w:webHidden/>
              </w:rPr>
            </w:r>
            <w:r w:rsidR="001739E5">
              <w:rPr>
                <w:webHidden/>
              </w:rPr>
              <w:fldChar w:fldCharType="separate"/>
            </w:r>
            <w:r w:rsidR="001739E5">
              <w:rPr>
                <w:webHidden/>
              </w:rPr>
              <w:t>57</w:t>
            </w:r>
            <w:r w:rsidR="001739E5">
              <w:rPr>
                <w:webHidden/>
              </w:rPr>
              <w:fldChar w:fldCharType="end"/>
            </w:r>
          </w:hyperlink>
        </w:p>
        <w:p w14:paraId="066DADB6" w14:textId="005B7C1D" w:rsidR="001739E5" w:rsidRDefault="00000000">
          <w:pPr>
            <w:pStyle w:val="TOC3"/>
            <w:tabs>
              <w:tab w:val="left" w:pos="1100"/>
            </w:tabs>
            <w:rPr>
              <w:rFonts w:asciiTheme="minorHAnsi" w:eastAsiaTheme="minorEastAsia" w:hAnsiTheme="minorHAnsi" w:cstheme="minorBidi"/>
            </w:rPr>
          </w:pPr>
          <w:hyperlink w:anchor="_Toc131399493" w:history="1">
            <w:r w:rsidR="001739E5" w:rsidRPr="004637AC">
              <w:rPr>
                <w:rStyle w:val="Hyperlink"/>
              </w:rPr>
              <w:t>25.</w:t>
            </w:r>
            <w:r w:rsidR="001739E5">
              <w:rPr>
                <w:rFonts w:asciiTheme="minorHAnsi" w:eastAsiaTheme="minorEastAsia" w:hAnsiTheme="minorHAnsi" w:cstheme="minorBidi"/>
              </w:rPr>
              <w:tab/>
            </w:r>
            <w:r w:rsidR="001739E5" w:rsidRPr="004637AC">
              <w:rPr>
                <w:rStyle w:val="Hyperlink"/>
              </w:rPr>
              <w:t>FWS to GS w/Geographic Conversion</w:t>
            </w:r>
            <w:r w:rsidR="001739E5">
              <w:rPr>
                <w:webHidden/>
              </w:rPr>
              <w:tab/>
            </w:r>
            <w:r w:rsidR="001739E5">
              <w:rPr>
                <w:webHidden/>
              </w:rPr>
              <w:fldChar w:fldCharType="begin"/>
            </w:r>
            <w:r w:rsidR="001739E5">
              <w:rPr>
                <w:webHidden/>
              </w:rPr>
              <w:instrText xml:space="preserve"> PAGEREF _Toc131399493 \h </w:instrText>
            </w:r>
            <w:r w:rsidR="001739E5">
              <w:rPr>
                <w:webHidden/>
              </w:rPr>
            </w:r>
            <w:r w:rsidR="001739E5">
              <w:rPr>
                <w:webHidden/>
              </w:rPr>
              <w:fldChar w:fldCharType="separate"/>
            </w:r>
            <w:r w:rsidR="001739E5">
              <w:rPr>
                <w:webHidden/>
              </w:rPr>
              <w:t>58</w:t>
            </w:r>
            <w:r w:rsidR="001739E5">
              <w:rPr>
                <w:webHidden/>
              </w:rPr>
              <w:fldChar w:fldCharType="end"/>
            </w:r>
          </w:hyperlink>
        </w:p>
        <w:p w14:paraId="38ADE480" w14:textId="4CB889C3" w:rsidR="001739E5" w:rsidRDefault="00000000">
          <w:pPr>
            <w:pStyle w:val="TOC3"/>
            <w:tabs>
              <w:tab w:val="left" w:pos="1100"/>
            </w:tabs>
            <w:rPr>
              <w:rFonts w:asciiTheme="minorHAnsi" w:eastAsiaTheme="minorEastAsia" w:hAnsiTheme="minorHAnsi" w:cstheme="minorBidi"/>
            </w:rPr>
          </w:pPr>
          <w:hyperlink w:anchor="_Toc131399494" w:history="1">
            <w:r w:rsidR="001739E5" w:rsidRPr="004637AC">
              <w:rPr>
                <w:rStyle w:val="Hyperlink"/>
              </w:rPr>
              <w:t>26.</w:t>
            </w:r>
            <w:r w:rsidR="001739E5">
              <w:rPr>
                <w:rFonts w:asciiTheme="minorHAnsi" w:eastAsiaTheme="minorEastAsia" w:hAnsiTheme="minorHAnsi" w:cstheme="minorBidi"/>
              </w:rPr>
              <w:tab/>
            </w:r>
            <w:r w:rsidR="001739E5" w:rsidRPr="004637AC">
              <w:rPr>
                <w:rStyle w:val="Hyperlink"/>
              </w:rPr>
              <w:t>FWS (Special Rate) to GS</w:t>
            </w:r>
            <w:r w:rsidR="001739E5">
              <w:rPr>
                <w:webHidden/>
              </w:rPr>
              <w:tab/>
            </w:r>
            <w:r w:rsidR="001739E5">
              <w:rPr>
                <w:webHidden/>
              </w:rPr>
              <w:fldChar w:fldCharType="begin"/>
            </w:r>
            <w:r w:rsidR="001739E5">
              <w:rPr>
                <w:webHidden/>
              </w:rPr>
              <w:instrText xml:space="preserve"> PAGEREF _Toc131399494 \h </w:instrText>
            </w:r>
            <w:r w:rsidR="001739E5">
              <w:rPr>
                <w:webHidden/>
              </w:rPr>
            </w:r>
            <w:r w:rsidR="001739E5">
              <w:rPr>
                <w:webHidden/>
              </w:rPr>
              <w:fldChar w:fldCharType="separate"/>
            </w:r>
            <w:r w:rsidR="001739E5">
              <w:rPr>
                <w:webHidden/>
              </w:rPr>
              <w:t>61</w:t>
            </w:r>
            <w:r w:rsidR="001739E5">
              <w:rPr>
                <w:webHidden/>
              </w:rPr>
              <w:fldChar w:fldCharType="end"/>
            </w:r>
          </w:hyperlink>
        </w:p>
        <w:p w14:paraId="0223E3FC" w14:textId="150B6E3C" w:rsidR="001739E5" w:rsidRDefault="00000000">
          <w:pPr>
            <w:pStyle w:val="TOC3"/>
            <w:rPr>
              <w:rFonts w:asciiTheme="minorHAnsi" w:eastAsiaTheme="minorEastAsia" w:hAnsiTheme="minorHAnsi" w:cstheme="minorBidi"/>
            </w:rPr>
          </w:pPr>
          <w:hyperlink w:anchor="_Toc131399495" w:history="1">
            <w:r w:rsidR="001739E5" w:rsidRPr="004637AC">
              <w:rPr>
                <w:rStyle w:val="Hyperlink"/>
              </w:rPr>
              <w:t>PROMOTIONS – GS to FWS</w:t>
            </w:r>
            <w:r w:rsidR="001739E5">
              <w:rPr>
                <w:webHidden/>
              </w:rPr>
              <w:tab/>
            </w:r>
            <w:r w:rsidR="001739E5">
              <w:rPr>
                <w:webHidden/>
              </w:rPr>
              <w:fldChar w:fldCharType="begin"/>
            </w:r>
            <w:r w:rsidR="001739E5">
              <w:rPr>
                <w:webHidden/>
              </w:rPr>
              <w:instrText xml:space="preserve"> PAGEREF _Toc131399495 \h </w:instrText>
            </w:r>
            <w:r w:rsidR="001739E5">
              <w:rPr>
                <w:webHidden/>
              </w:rPr>
            </w:r>
            <w:r w:rsidR="001739E5">
              <w:rPr>
                <w:webHidden/>
              </w:rPr>
              <w:fldChar w:fldCharType="separate"/>
            </w:r>
            <w:r w:rsidR="001739E5">
              <w:rPr>
                <w:webHidden/>
              </w:rPr>
              <w:t>64</w:t>
            </w:r>
            <w:r w:rsidR="001739E5">
              <w:rPr>
                <w:webHidden/>
              </w:rPr>
              <w:fldChar w:fldCharType="end"/>
            </w:r>
          </w:hyperlink>
        </w:p>
        <w:p w14:paraId="35EDFA16" w14:textId="1E560E9E" w:rsidR="001739E5" w:rsidRDefault="00000000">
          <w:pPr>
            <w:pStyle w:val="TOC3"/>
            <w:rPr>
              <w:rFonts w:asciiTheme="minorHAnsi" w:eastAsiaTheme="minorEastAsia" w:hAnsiTheme="minorHAnsi" w:cstheme="minorBidi"/>
            </w:rPr>
          </w:pPr>
          <w:hyperlink w:anchor="_Toc131399496" w:history="1">
            <w:r w:rsidR="001739E5" w:rsidRPr="004637AC">
              <w:rPr>
                <w:rStyle w:val="Hyperlink"/>
              </w:rPr>
              <w:t>Ex. 27: GS to FWS</w:t>
            </w:r>
            <w:r w:rsidR="001739E5">
              <w:rPr>
                <w:webHidden/>
              </w:rPr>
              <w:tab/>
            </w:r>
            <w:r w:rsidR="001739E5">
              <w:rPr>
                <w:webHidden/>
              </w:rPr>
              <w:fldChar w:fldCharType="begin"/>
            </w:r>
            <w:r w:rsidR="001739E5">
              <w:rPr>
                <w:webHidden/>
              </w:rPr>
              <w:instrText xml:space="preserve"> PAGEREF _Toc131399496 \h </w:instrText>
            </w:r>
            <w:r w:rsidR="001739E5">
              <w:rPr>
                <w:webHidden/>
              </w:rPr>
            </w:r>
            <w:r w:rsidR="001739E5">
              <w:rPr>
                <w:webHidden/>
              </w:rPr>
              <w:fldChar w:fldCharType="separate"/>
            </w:r>
            <w:r w:rsidR="001739E5">
              <w:rPr>
                <w:webHidden/>
              </w:rPr>
              <w:t>64</w:t>
            </w:r>
            <w:r w:rsidR="001739E5">
              <w:rPr>
                <w:webHidden/>
              </w:rPr>
              <w:fldChar w:fldCharType="end"/>
            </w:r>
          </w:hyperlink>
        </w:p>
        <w:p w14:paraId="059FF909" w14:textId="2966C180" w:rsidR="001739E5" w:rsidRDefault="00000000">
          <w:pPr>
            <w:pStyle w:val="TOC3"/>
            <w:rPr>
              <w:rFonts w:asciiTheme="minorHAnsi" w:eastAsiaTheme="minorEastAsia" w:hAnsiTheme="minorHAnsi" w:cstheme="minorBidi"/>
            </w:rPr>
          </w:pPr>
          <w:hyperlink w:anchor="_Toc131399497" w:history="1">
            <w:r w:rsidR="001739E5" w:rsidRPr="004637AC">
              <w:rPr>
                <w:rStyle w:val="Hyperlink"/>
              </w:rPr>
              <w:t>Ex. 28: GS to FWS w/Geographic Conversion</w:t>
            </w:r>
            <w:r w:rsidR="001739E5">
              <w:rPr>
                <w:webHidden/>
              </w:rPr>
              <w:tab/>
            </w:r>
            <w:r w:rsidR="001739E5">
              <w:rPr>
                <w:webHidden/>
              </w:rPr>
              <w:fldChar w:fldCharType="begin"/>
            </w:r>
            <w:r w:rsidR="001739E5">
              <w:rPr>
                <w:webHidden/>
              </w:rPr>
              <w:instrText xml:space="preserve"> PAGEREF _Toc131399497 \h </w:instrText>
            </w:r>
            <w:r w:rsidR="001739E5">
              <w:rPr>
                <w:webHidden/>
              </w:rPr>
            </w:r>
            <w:r w:rsidR="001739E5">
              <w:rPr>
                <w:webHidden/>
              </w:rPr>
              <w:fldChar w:fldCharType="separate"/>
            </w:r>
            <w:r w:rsidR="001739E5">
              <w:rPr>
                <w:webHidden/>
              </w:rPr>
              <w:t>68</w:t>
            </w:r>
            <w:r w:rsidR="001739E5">
              <w:rPr>
                <w:webHidden/>
              </w:rPr>
              <w:fldChar w:fldCharType="end"/>
            </w:r>
          </w:hyperlink>
        </w:p>
        <w:p w14:paraId="65218CFC" w14:textId="1C9D55CB" w:rsidR="001739E5" w:rsidRDefault="00000000">
          <w:pPr>
            <w:pStyle w:val="TOC2"/>
            <w:rPr>
              <w:rFonts w:asciiTheme="minorHAnsi" w:hAnsiTheme="minorHAnsi"/>
              <w:lang w:eastAsia="en-US"/>
            </w:rPr>
          </w:pPr>
          <w:hyperlink w:anchor="_Toc131399498" w:history="1">
            <w:r w:rsidR="001739E5" w:rsidRPr="004637AC">
              <w:rPr>
                <w:rStyle w:val="Hyperlink"/>
              </w:rPr>
              <w:t>GRADE RETENTION</w:t>
            </w:r>
            <w:r w:rsidR="001739E5">
              <w:rPr>
                <w:webHidden/>
              </w:rPr>
              <w:tab/>
            </w:r>
            <w:r w:rsidR="001739E5">
              <w:rPr>
                <w:webHidden/>
              </w:rPr>
              <w:fldChar w:fldCharType="begin"/>
            </w:r>
            <w:r w:rsidR="001739E5">
              <w:rPr>
                <w:webHidden/>
              </w:rPr>
              <w:instrText xml:space="preserve"> PAGEREF _Toc131399498 \h </w:instrText>
            </w:r>
            <w:r w:rsidR="001739E5">
              <w:rPr>
                <w:webHidden/>
              </w:rPr>
            </w:r>
            <w:r w:rsidR="001739E5">
              <w:rPr>
                <w:webHidden/>
              </w:rPr>
              <w:fldChar w:fldCharType="separate"/>
            </w:r>
            <w:r w:rsidR="001739E5">
              <w:rPr>
                <w:webHidden/>
              </w:rPr>
              <w:t>74</w:t>
            </w:r>
            <w:r w:rsidR="001739E5">
              <w:rPr>
                <w:webHidden/>
              </w:rPr>
              <w:fldChar w:fldCharType="end"/>
            </w:r>
          </w:hyperlink>
        </w:p>
        <w:p w14:paraId="532A7AA9" w14:textId="2C23C8B9" w:rsidR="001739E5" w:rsidRDefault="00000000">
          <w:pPr>
            <w:pStyle w:val="TOC3"/>
            <w:rPr>
              <w:rFonts w:asciiTheme="minorHAnsi" w:eastAsiaTheme="minorEastAsia" w:hAnsiTheme="minorHAnsi" w:cstheme="minorBidi"/>
            </w:rPr>
          </w:pPr>
          <w:hyperlink w:anchor="_Toc131399499" w:history="1">
            <w:r w:rsidR="001739E5" w:rsidRPr="004637AC">
              <w:rPr>
                <w:rStyle w:val="Hyperlink"/>
              </w:rPr>
              <w:t>Ex. 29: Determining Grade Retention Entitlement</w:t>
            </w:r>
            <w:r w:rsidR="001739E5">
              <w:rPr>
                <w:webHidden/>
              </w:rPr>
              <w:tab/>
            </w:r>
            <w:r w:rsidR="001739E5">
              <w:rPr>
                <w:webHidden/>
              </w:rPr>
              <w:fldChar w:fldCharType="begin"/>
            </w:r>
            <w:r w:rsidR="001739E5">
              <w:rPr>
                <w:webHidden/>
              </w:rPr>
              <w:instrText xml:space="preserve"> PAGEREF _Toc131399499 \h </w:instrText>
            </w:r>
            <w:r w:rsidR="001739E5">
              <w:rPr>
                <w:webHidden/>
              </w:rPr>
            </w:r>
            <w:r w:rsidR="001739E5">
              <w:rPr>
                <w:webHidden/>
              </w:rPr>
              <w:fldChar w:fldCharType="separate"/>
            </w:r>
            <w:r w:rsidR="001739E5">
              <w:rPr>
                <w:webHidden/>
              </w:rPr>
              <w:t>77</w:t>
            </w:r>
            <w:r w:rsidR="001739E5">
              <w:rPr>
                <w:webHidden/>
              </w:rPr>
              <w:fldChar w:fldCharType="end"/>
            </w:r>
          </w:hyperlink>
        </w:p>
        <w:p w14:paraId="1FB07A71" w14:textId="40BB3E8E" w:rsidR="001739E5" w:rsidRDefault="00000000">
          <w:pPr>
            <w:pStyle w:val="TOC3"/>
            <w:rPr>
              <w:rFonts w:asciiTheme="minorHAnsi" w:eastAsiaTheme="minorEastAsia" w:hAnsiTheme="minorHAnsi" w:cstheme="minorBidi"/>
            </w:rPr>
          </w:pPr>
          <w:hyperlink w:anchor="_Toc131399500" w:history="1">
            <w:r w:rsidR="001739E5" w:rsidRPr="004637AC">
              <w:rPr>
                <w:rStyle w:val="Hyperlink"/>
              </w:rPr>
              <w:t>Ex. 30: Determining the Retained Grade</w:t>
            </w:r>
            <w:r w:rsidR="001739E5">
              <w:rPr>
                <w:webHidden/>
              </w:rPr>
              <w:tab/>
            </w:r>
            <w:r w:rsidR="001739E5">
              <w:rPr>
                <w:webHidden/>
              </w:rPr>
              <w:fldChar w:fldCharType="begin"/>
            </w:r>
            <w:r w:rsidR="001739E5">
              <w:rPr>
                <w:webHidden/>
              </w:rPr>
              <w:instrText xml:space="preserve"> PAGEREF _Toc131399500 \h </w:instrText>
            </w:r>
            <w:r w:rsidR="001739E5">
              <w:rPr>
                <w:webHidden/>
              </w:rPr>
            </w:r>
            <w:r w:rsidR="001739E5">
              <w:rPr>
                <w:webHidden/>
              </w:rPr>
              <w:fldChar w:fldCharType="separate"/>
            </w:r>
            <w:r w:rsidR="001739E5">
              <w:rPr>
                <w:webHidden/>
              </w:rPr>
              <w:t>78</w:t>
            </w:r>
            <w:r w:rsidR="001739E5">
              <w:rPr>
                <w:webHidden/>
              </w:rPr>
              <w:fldChar w:fldCharType="end"/>
            </w:r>
          </w:hyperlink>
        </w:p>
        <w:p w14:paraId="5055FABF" w14:textId="4675CAB3" w:rsidR="001739E5" w:rsidRDefault="00000000">
          <w:pPr>
            <w:pStyle w:val="TOC3"/>
            <w:rPr>
              <w:rFonts w:asciiTheme="minorHAnsi" w:eastAsiaTheme="minorEastAsia" w:hAnsiTheme="minorHAnsi" w:cstheme="minorBidi"/>
            </w:rPr>
          </w:pPr>
          <w:hyperlink w:anchor="_Toc131399501" w:history="1">
            <w:r w:rsidR="001739E5" w:rsidRPr="004637AC">
              <w:rPr>
                <w:rStyle w:val="Hyperlink"/>
              </w:rPr>
              <w:t>Ex. 31: Determining the 2-Year Period of Grade Retention</w:t>
            </w:r>
            <w:r w:rsidR="001739E5">
              <w:rPr>
                <w:webHidden/>
              </w:rPr>
              <w:tab/>
            </w:r>
            <w:r w:rsidR="001739E5">
              <w:rPr>
                <w:webHidden/>
              </w:rPr>
              <w:fldChar w:fldCharType="begin"/>
            </w:r>
            <w:r w:rsidR="001739E5">
              <w:rPr>
                <w:webHidden/>
              </w:rPr>
              <w:instrText xml:space="preserve"> PAGEREF _Toc131399501 \h </w:instrText>
            </w:r>
            <w:r w:rsidR="001739E5">
              <w:rPr>
                <w:webHidden/>
              </w:rPr>
            </w:r>
            <w:r w:rsidR="001739E5">
              <w:rPr>
                <w:webHidden/>
              </w:rPr>
              <w:fldChar w:fldCharType="separate"/>
            </w:r>
            <w:r w:rsidR="001739E5">
              <w:rPr>
                <w:webHidden/>
              </w:rPr>
              <w:t>78</w:t>
            </w:r>
            <w:r w:rsidR="001739E5">
              <w:rPr>
                <w:webHidden/>
              </w:rPr>
              <w:fldChar w:fldCharType="end"/>
            </w:r>
          </w:hyperlink>
        </w:p>
        <w:p w14:paraId="0D8145FC" w14:textId="63BE034B" w:rsidR="001739E5" w:rsidRDefault="00000000">
          <w:pPr>
            <w:pStyle w:val="TOC3"/>
            <w:rPr>
              <w:rFonts w:asciiTheme="minorHAnsi" w:eastAsiaTheme="minorEastAsia" w:hAnsiTheme="minorHAnsi" w:cstheme="minorBidi"/>
            </w:rPr>
          </w:pPr>
          <w:hyperlink w:anchor="_Toc131399502" w:history="1">
            <w:r w:rsidR="001739E5" w:rsidRPr="004637AC">
              <w:rPr>
                <w:rStyle w:val="Hyperlink"/>
              </w:rPr>
              <w:t>Ex. 32: Mandatory Grade Retention as the Result of a RIF</w:t>
            </w:r>
            <w:r w:rsidR="001739E5">
              <w:rPr>
                <w:webHidden/>
              </w:rPr>
              <w:tab/>
            </w:r>
            <w:r w:rsidR="001739E5">
              <w:rPr>
                <w:webHidden/>
              </w:rPr>
              <w:fldChar w:fldCharType="begin"/>
            </w:r>
            <w:r w:rsidR="001739E5">
              <w:rPr>
                <w:webHidden/>
              </w:rPr>
              <w:instrText xml:space="preserve"> PAGEREF _Toc131399502 \h </w:instrText>
            </w:r>
            <w:r w:rsidR="001739E5">
              <w:rPr>
                <w:webHidden/>
              </w:rPr>
            </w:r>
            <w:r w:rsidR="001739E5">
              <w:rPr>
                <w:webHidden/>
              </w:rPr>
              <w:fldChar w:fldCharType="separate"/>
            </w:r>
            <w:r w:rsidR="001739E5">
              <w:rPr>
                <w:webHidden/>
              </w:rPr>
              <w:t>78</w:t>
            </w:r>
            <w:r w:rsidR="001739E5">
              <w:rPr>
                <w:webHidden/>
              </w:rPr>
              <w:fldChar w:fldCharType="end"/>
            </w:r>
          </w:hyperlink>
        </w:p>
        <w:p w14:paraId="33668ACC" w14:textId="7F0EA9BD" w:rsidR="001739E5" w:rsidRDefault="00000000">
          <w:pPr>
            <w:pStyle w:val="TOC3"/>
            <w:rPr>
              <w:rFonts w:asciiTheme="minorHAnsi" w:eastAsiaTheme="minorEastAsia" w:hAnsiTheme="minorHAnsi" w:cstheme="minorBidi"/>
            </w:rPr>
          </w:pPr>
          <w:hyperlink w:anchor="_Toc131399503" w:history="1">
            <w:r w:rsidR="001739E5" w:rsidRPr="004637AC">
              <w:rPr>
                <w:rStyle w:val="Hyperlink"/>
              </w:rPr>
              <w:t>Ex. 33: WG-11 in LA to WG-9 in Fresno</w:t>
            </w:r>
            <w:r w:rsidR="001739E5">
              <w:rPr>
                <w:webHidden/>
              </w:rPr>
              <w:tab/>
            </w:r>
            <w:r w:rsidR="001739E5">
              <w:rPr>
                <w:webHidden/>
              </w:rPr>
              <w:fldChar w:fldCharType="begin"/>
            </w:r>
            <w:r w:rsidR="001739E5">
              <w:rPr>
                <w:webHidden/>
              </w:rPr>
              <w:instrText xml:space="preserve"> PAGEREF _Toc131399503 \h </w:instrText>
            </w:r>
            <w:r w:rsidR="001739E5">
              <w:rPr>
                <w:webHidden/>
              </w:rPr>
            </w:r>
            <w:r w:rsidR="001739E5">
              <w:rPr>
                <w:webHidden/>
              </w:rPr>
              <w:fldChar w:fldCharType="separate"/>
            </w:r>
            <w:r w:rsidR="001739E5">
              <w:rPr>
                <w:webHidden/>
              </w:rPr>
              <w:t>78</w:t>
            </w:r>
            <w:r w:rsidR="001739E5">
              <w:rPr>
                <w:webHidden/>
              </w:rPr>
              <w:fldChar w:fldCharType="end"/>
            </w:r>
          </w:hyperlink>
        </w:p>
        <w:p w14:paraId="7FE77B10" w14:textId="79B9232F" w:rsidR="001739E5" w:rsidRDefault="00000000">
          <w:pPr>
            <w:pStyle w:val="TOC3"/>
            <w:rPr>
              <w:rFonts w:asciiTheme="minorHAnsi" w:eastAsiaTheme="minorEastAsia" w:hAnsiTheme="minorHAnsi" w:cstheme="minorBidi"/>
            </w:rPr>
          </w:pPr>
          <w:hyperlink w:anchor="_Toc131399504" w:history="1">
            <w:r w:rsidR="001739E5" w:rsidRPr="004637AC">
              <w:rPr>
                <w:rStyle w:val="Hyperlink"/>
              </w:rPr>
              <w:t>Ex. 34: Special Rate to Non-Special Rate: Grade and Pay Retention</w:t>
            </w:r>
            <w:r w:rsidR="001739E5">
              <w:rPr>
                <w:webHidden/>
              </w:rPr>
              <w:tab/>
            </w:r>
            <w:r w:rsidR="001739E5">
              <w:rPr>
                <w:webHidden/>
              </w:rPr>
              <w:fldChar w:fldCharType="begin"/>
            </w:r>
            <w:r w:rsidR="001739E5">
              <w:rPr>
                <w:webHidden/>
              </w:rPr>
              <w:instrText xml:space="preserve"> PAGEREF _Toc131399504 \h </w:instrText>
            </w:r>
            <w:r w:rsidR="001739E5">
              <w:rPr>
                <w:webHidden/>
              </w:rPr>
            </w:r>
            <w:r w:rsidR="001739E5">
              <w:rPr>
                <w:webHidden/>
              </w:rPr>
              <w:fldChar w:fldCharType="separate"/>
            </w:r>
            <w:r w:rsidR="001739E5">
              <w:rPr>
                <w:webHidden/>
              </w:rPr>
              <w:t>79</w:t>
            </w:r>
            <w:r w:rsidR="001739E5">
              <w:rPr>
                <w:webHidden/>
              </w:rPr>
              <w:fldChar w:fldCharType="end"/>
            </w:r>
          </w:hyperlink>
        </w:p>
        <w:p w14:paraId="6E691589" w14:textId="4C1848A1" w:rsidR="001739E5" w:rsidRDefault="00000000">
          <w:pPr>
            <w:pStyle w:val="TOC3"/>
            <w:rPr>
              <w:rFonts w:asciiTheme="minorHAnsi" w:eastAsiaTheme="minorEastAsia" w:hAnsiTheme="minorHAnsi" w:cstheme="minorBidi"/>
            </w:rPr>
          </w:pPr>
          <w:hyperlink w:anchor="_Toc131399505" w:history="1">
            <w:r w:rsidR="001739E5" w:rsidRPr="004637AC">
              <w:rPr>
                <w:rStyle w:val="Hyperlink"/>
              </w:rPr>
              <w:t>Ex. 35: Position Reclassified to a Lower Grade</w:t>
            </w:r>
            <w:r w:rsidR="001739E5">
              <w:rPr>
                <w:webHidden/>
              </w:rPr>
              <w:tab/>
            </w:r>
            <w:r w:rsidR="001739E5">
              <w:rPr>
                <w:webHidden/>
              </w:rPr>
              <w:fldChar w:fldCharType="begin"/>
            </w:r>
            <w:r w:rsidR="001739E5">
              <w:rPr>
                <w:webHidden/>
              </w:rPr>
              <w:instrText xml:space="preserve"> PAGEREF _Toc131399505 \h </w:instrText>
            </w:r>
            <w:r w:rsidR="001739E5">
              <w:rPr>
                <w:webHidden/>
              </w:rPr>
            </w:r>
            <w:r w:rsidR="001739E5">
              <w:rPr>
                <w:webHidden/>
              </w:rPr>
              <w:fldChar w:fldCharType="separate"/>
            </w:r>
            <w:r w:rsidR="001739E5">
              <w:rPr>
                <w:webHidden/>
              </w:rPr>
              <w:t>82</w:t>
            </w:r>
            <w:r w:rsidR="001739E5">
              <w:rPr>
                <w:webHidden/>
              </w:rPr>
              <w:fldChar w:fldCharType="end"/>
            </w:r>
          </w:hyperlink>
        </w:p>
        <w:p w14:paraId="506C2B5E" w14:textId="2F6FDADF" w:rsidR="001739E5" w:rsidRDefault="00000000">
          <w:pPr>
            <w:pStyle w:val="TOC3"/>
            <w:rPr>
              <w:rFonts w:asciiTheme="minorHAnsi" w:eastAsiaTheme="minorEastAsia" w:hAnsiTheme="minorHAnsi" w:cstheme="minorBidi"/>
            </w:rPr>
          </w:pPr>
          <w:hyperlink w:anchor="_Toc131399506" w:history="1">
            <w:r w:rsidR="001739E5" w:rsidRPr="004637AC">
              <w:rPr>
                <w:rStyle w:val="Hyperlink"/>
              </w:rPr>
              <w:t>GRADE RETENTION – FWS to GS</w:t>
            </w:r>
            <w:r w:rsidR="001739E5">
              <w:rPr>
                <w:webHidden/>
              </w:rPr>
              <w:tab/>
            </w:r>
            <w:r w:rsidR="001739E5">
              <w:rPr>
                <w:webHidden/>
              </w:rPr>
              <w:fldChar w:fldCharType="begin"/>
            </w:r>
            <w:r w:rsidR="001739E5">
              <w:rPr>
                <w:webHidden/>
              </w:rPr>
              <w:instrText xml:space="preserve"> PAGEREF _Toc131399506 \h </w:instrText>
            </w:r>
            <w:r w:rsidR="001739E5">
              <w:rPr>
                <w:webHidden/>
              </w:rPr>
            </w:r>
            <w:r w:rsidR="001739E5">
              <w:rPr>
                <w:webHidden/>
              </w:rPr>
              <w:fldChar w:fldCharType="separate"/>
            </w:r>
            <w:r w:rsidR="001739E5">
              <w:rPr>
                <w:webHidden/>
              </w:rPr>
              <w:t>82</w:t>
            </w:r>
            <w:r w:rsidR="001739E5">
              <w:rPr>
                <w:webHidden/>
              </w:rPr>
              <w:fldChar w:fldCharType="end"/>
            </w:r>
          </w:hyperlink>
        </w:p>
        <w:p w14:paraId="60C8A610" w14:textId="2DD80936" w:rsidR="001739E5" w:rsidRDefault="00000000">
          <w:pPr>
            <w:pStyle w:val="TOC3"/>
            <w:rPr>
              <w:rFonts w:asciiTheme="minorHAnsi" w:eastAsiaTheme="minorEastAsia" w:hAnsiTheme="minorHAnsi" w:cstheme="minorBidi"/>
            </w:rPr>
          </w:pPr>
          <w:hyperlink w:anchor="_Toc131399507" w:history="1">
            <w:r w:rsidR="001739E5" w:rsidRPr="004637AC">
              <w:rPr>
                <w:rStyle w:val="Hyperlink"/>
              </w:rPr>
              <w:t>Ex. 36: FWS Position to GS Position</w:t>
            </w:r>
            <w:r w:rsidR="001739E5">
              <w:rPr>
                <w:webHidden/>
              </w:rPr>
              <w:tab/>
            </w:r>
            <w:r w:rsidR="001739E5">
              <w:rPr>
                <w:webHidden/>
              </w:rPr>
              <w:fldChar w:fldCharType="begin"/>
            </w:r>
            <w:r w:rsidR="001739E5">
              <w:rPr>
                <w:webHidden/>
              </w:rPr>
              <w:instrText xml:space="preserve"> PAGEREF _Toc131399507 \h </w:instrText>
            </w:r>
            <w:r w:rsidR="001739E5">
              <w:rPr>
                <w:webHidden/>
              </w:rPr>
            </w:r>
            <w:r w:rsidR="001739E5">
              <w:rPr>
                <w:webHidden/>
              </w:rPr>
              <w:fldChar w:fldCharType="separate"/>
            </w:r>
            <w:r w:rsidR="001739E5">
              <w:rPr>
                <w:webHidden/>
              </w:rPr>
              <w:t>82</w:t>
            </w:r>
            <w:r w:rsidR="001739E5">
              <w:rPr>
                <w:webHidden/>
              </w:rPr>
              <w:fldChar w:fldCharType="end"/>
            </w:r>
          </w:hyperlink>
        </w:p>
        <w:p w14:paraId="0C97A9C1" w14:textId="280C8010" w:rsidR="001739E5" w:rsidRDefault="00000000">
          <w:pPr>
            <w:pStyle w:val="TOC3"/>
            <w:rPr>
              <w:rFonts w:asciiTheme="minorHAnsi" w:eastAsiaTheme="minorEastAsia" w:hAnsiTheme="minorHAnsi" w:cstheme="minorBidi"/>
            </w:rPr>
          </w:pPr>
          <w:hyperlink w:anchor="_Toc131399508" w:history="1">
            <w:r w:rsidR="001739E5" w:rsidRPr="004637AC">
              <w:rPr>
                <w:rStyle w:val="Hyperlink"/>
              </w:rPr>
              <w:t>GRADE RETENTION – GS to FWS</w:t>
            </w:r>
            <w:r w:rsidR="001739E5">
              <w:rPr>
                <w:webHidden/>
              </w:rPr>
              <w:tab/>
            </w:r>
            <w:r w:rsidR="001739E5">
              <w:rPr>
                <w:webHidden/>
              </w:rPr>
              <w:fldChar w:fldCharType="begin"/>
            </w:r>
            <w:r w:rsidR="001739E5">
              <w:rPr>
                <w:webHidden/>
              </w:rPr>
              <w:instrText xml:space="preserve"> PAGEREF _Toc131399508 \h </w:instrText>
            </w:r>
            <w:r w:rsidR="001739E5">
              <w:rPr>
                <w:webHidden/>
              </w:rPr>
            </w:r>
            <w:r w:rsidR="001739E5">
              <w:rPr>
                <w:webHidden/>
              </w:rPr>
              <w:fldChar w:fldCharType="separate"/>
            </w:r>
            <w:r w:rsidR="001739E5">
              <w:rPr>
                <w:webHidden/>
              </w:rPr>
              <w:t>84</w:t>
            </w:r>
            <w:r w:rsidR="001739E5">
              <w:rPr>
                <w:webHidden/>
              </w:rPr>
              <w:fldChar w:fldCharType="end"/>
            </w:r>
          </w:hyperlink>
        </w:p>
        <w:p w14:paraId="315800D8" w14:textId="45AC0E94" w:rsidR="001739E5" w:rsidRDefault="00000000">
          <w:pPr>
            <w:pStyle w:val="TOC3"/>
            <w:rPr>
              <w:rFonts w:asciiTheme="minorHAnsi" w:eastAsiaTheme="minorEastAsia" w:hAnsiTheme="minorHAnsi" w:cstheme="minorBidi"/>
            </w:rPr>
          </w:pPr>
          <w:hyperlink w:anchor="_Toc131399509" w:history="1">
            <w:r w:rsidR="001739E5" w:rsidRPr="004637AC">
              <w:rPr>
                <w:rStyle w:val="Hyperlink"/>
              </w:rPr>
              <w:t>Ex. 37: GS Position to FWS Position</w:t>
            </w:r>
            <w:r w:rsidR="001739E5">
              <w:rPr>
                <w:webHidden/>
              </w:rPr>
              <w:tab/>
            </w:r>
            <w:r w:rsidR="001739E5">
              <w:rPr>
                <w:webHidden/>
              </w:rPr>
              <w:fldChar w:fldCharType="begin"/>
            </w:r>
            <w:r w:rsidR="001739E5">
              <w:rPr>
                <w:webHidden/>
              </w:rPr>
              <w:instrText xml:space="preserve"> PAGEREF _Toc131399509 \h </w:instrText>
            </w:r>
            <w:r w:rsidR="001739E5">
              <w:rPr>
                <w:webHidden/>
              </w:rPr>
            </w:r>
            <w:r w:rsidR="001739E5">
              <w:rPr>
                <w:webHidden/>
              </w:rPr>
              <w:fldChar w:fldCharType="separate"/>
            </w:r>
            <w:r w:rsidR="001739E5">
              <w:rPr>
                <w:webHidden/>
              </w:rPr>
              <w:t>84</w:t>
            </w:r>
            <w:r w:rsidR="001739E5">
              <w:rPr>
                <w:webHidden/>
              </w:rPr>
              <w:fldChar w:fldCharType="end"/>
            </w:r>
          </w:hyperlink>
        </w:p>
        <w:p w14:paraId="18252CFF" w14:textId="505A20EC" w:rsidR="001739E5" w:rsidRDefault="00000000">
          <w:pPr>
            <w:pStyle w:val="TOC2"/>
            <w:rPr>
              <w:rFonts w:asciiTheme="minorHAnsi" w:hAnsiTheme="minorHAnsi"/>
              <w:lang w:eastAsia="en-US"/>
            </w:rPr>
          </w:pPr>
          <w:hyperlink w:anchor="_Toc131399510" w:history="1">
            <w:r w:rsidR="001739E5" w:rsidRPr="004637AC">
              <w:rPr>
                <w:rStyle w:val="Hyperlink"/>
              </w:rPr>
              <w:t>PAY RETENTION</w:t>
            </w:r>
            <w:r w:rsidR="001739E5">
              <w:rPr>
                <w:webHidden/>
              </w:rPr>
              <w:tab/>
            </w:r>
            <w:r w:rsidR="001739E5">
              <w:rPr>
                <w:webHidden/>
              </w:rPr>
              <w:fldChar w:fldCharType="begin"/>
            </w:r>
            <w:r w:rsidR="001739E5">
              <w:rPr>
                <w:webHidden/>
              </w:rPr>
              <w:instrText xml:space="preserve"> PAGEREF _Toc131399510 \h </w:instrText>
            </w:r>
            <w:r w:rsidR="001739E5">
              <w:rPr>
                <w:webHidden/>
              </w:rPr>
            </w:r>
            <w:r w:rsidR="001739E5">
              <w:rPr>
                <w:webHidden/>
              </w:rPr>
              <w:fldChar w:fldCharType="separate"/>
            </w:r>
            <w:r w:rsidR="001739E5">
              <w:rPr>
                <w:webHidden/>
              </w:rPr>
              <w:t>86</w:t>
            </w:r>
            <w:r w:rsidR="001739E5">
              <w:rPr>
                <w:webHidden/>
              </w:rPr>
              <w:fldChar w:fldCharType="end"/>
            </w:r>
          </w:hyperlink>
        </w:p>
        <w:p w14:paraId="653BF3E6" w14:textId="1AFEF0FB" w:rsidR="001739E5" w:rsidRDefault="00000000">
          <w:pPr>
            <w:pStyle w:val="TOC3"/>
            <w:rPr>
              <w:rFonts w:asciiTheme="minorHAnsi" w:eastAsiaTheme="minorEastAsia" w:hAnsiTheme="minorHAnsi" w:cstheme="minorBidi"/>
            </w:rPr>
          </w:pPr>
          <w:hyperlink w:anchor="_Toc131399511" w:history="1">
            <w:r w:rsidR="001739E5" w:rsidRPr="004637AC">
              <w:rPr>
                <w:rStyle w:val="Hyperlink"/>
              </w:rPr>
              <w:t>DETERMINING BASIC PAY UPON INITIAL ENTITLEMENT</w:t>
            </w:r>
            <w:r w:rsidR="001739E5">
              <w:rPr>
                <w:webHidden/>
              </w:rPr>
              <w:tab/>
            </w:r>
            <w:r w:rsidR="001739E5">
              <w:rPr>
                <w:webHidden/>
              </w:rPr>
              <w:fldChar w:fldCharType="begin"/>
            </w:r>
            <w:r w:rsidR="001739E5">
              <w:rPr>
                <w:webHidden/>
              </w:rPr>
              <w:instrText xml:space="preserve"> PAGEREF _Toc131399511 \h </w:instrText>
            </w:r>
            <w:r w:rsidR="001739E5">
              <w:rPr>
                <w:webHidden/>
              </w:rPr>
            </w:r>
            <w:r w:rsidR="001739E5">
              <w:rPr>
                <w:webHidden/>
              </w:rPr>
              <w:fldChar w:fldCharType="separate"/>
            </w:r>
            <w:r w:rsidR="001739E5">
              <w:rPr>
                <w:webHidden/>
              </w:rPr>
              <w:t>87</w:t>
            </w:r>
            <w:r w:rsidR="001739E5">
              <w:rPr>
                <w:webHidden/>
              </w:rPr>
              <w:fldChar w:fldCharType="end"/>
            </w:r>
          </w:hyperlink>
        </w:p>
        <w:p w14:paraId="4808A069" w14:textId="168CE6E1" w:rsidR="001739E5" w:rsidRDefault="00000000">
          <w:pPr>
            <w:pStyle w:val="TOC3"/>
            <w:rPr>
              <w:rFonts w:asciiTheme="minorHAnsi" w:eastAsiaTheme="minorEastAsia" w:hAnsiTheme="minorHAnsi" w:cstheme="minorBidi"/>
            </w:rPr>
          </w:pPr>
          <w:hyperlink w:anchor="_Toc131399512" w:history="1">
            <w:r w:rsidR="001739E5" w:rsidRPr="004637AC">
              <w:rPr>
                <w:rStyle w:val="Hyperlink"/>
              </w:rPr>
              <w:t>Ex. 38: Expiration of Grade Retention</w:t>
            </w:r>
            <w:r w:rsidR="001739E5">
              <w:rPr>
                <w:webHidden/>
              </w:rPr>
              <w:tab/>
            </w:r>
            <w:r w:rsidR="001739E5">
              <w:rPr>
                <w:webHidden/>
              </w:rPr>
              <w:fldChar w:fldCharType="begin"/>
            </w:r>
            <w:r w:rsidR="001739E5">
              <w:rPr>
                <w:webHidden/>
              </w:rPr>
              <w:instrText xml:space="preserve"> PAGEREF _Toc131399512 \h </w:instrText>
            </w:r>
            <w:r w:rsidR="001739E5">
              <w:rPr>
                <w:webHidden/>
              </w:rPr>
            </w:r>
            <w:r w:rsidR="001739E5">
              <w:rPr>
                <w:webHidden/>
              </w:rPr>
              <w:fldChar w:fldCharType="separate"/>
            </w:r>
            <w:r w:rsidR="001739E5">
              <w:rPr>
                <w:webHidden/>
              </w:rPr>
              <w:t>88</w:t>
            </w:r>
            <w:r w:rsidR="001739E5">
              <w:rPr>
                <w:webHidden/>
              </w:rPr>
              <w:fldChar w:fldCharType="end"/>
            </w:r>
          </w:hyperlink>
        </w:p>
        <w:p w14:paraId="0DFEBE87" w14:textId="1FDABA77" w:rsidR="001739E5" w:rsidRDefault="00000000">
          <w:pPr>
            <w:pStyle w:val="TOC3"/>
            <w:rPr>
              <w:rFonts w:asciiTheme="minorHAnsi" w:eastAsiaTheme="minorEastAsia" w:hAnsiTheme="minorHAnsi" w:cstheme="minorBidi"/>
            </w:rPr>
          </w:pPr>
          <w:hyperlink w:anchor="_Toc131399513" w:history="1">
            <w:r w:rsidR="001739E5" w:rsidRPr="004637AC">
              <w:rPr>
                <w:rStyle w:val="Hyperlink"/>
              </w:rPr>
              <w:t>Ex. 39: Pay Retention w/Geographic Conversion</w:t>
            </w:r>
            <w:r w:rsidR="001739E5">
              <w:rPr>
                <w:webHidden/>
              </w:rPr>
              <w:tab/>
            </w:r>
            <w:r w:rsidR="001739E5">
              <w:rPr>
                <w:webHidden/>
              </w:rPr>
              <w:fldChar w:fldCharType="begin"/>
            </w:r>
            <w:r w:rsidR="001739E5">
              <w:rPr>
                <w:webHidden/>
              </w:rPr>
              <w:instrText xml:space="preserve"> PAGEREF _Toc131399513 \h </w:instrText>
            </w:r>
            <w:r w:rsidR="001739E5">
              <w:rPr>
                <w:webHidden/>
              </w:rPr>
            </w:r>
            <w:r w:rsidR="001739E5">
              <w:rPr>
                <w:webHidden/>
              </w:rPr>
              <w:fldChar w:fldCharType="separate"/>
            </w:r>
            <w:r w:rsidR="001739E5">
              <w:rPr>
                <w:webHidden/>
              </w:rPr>
              <w:t>90</w:t>
            </w:r>
            <w:r w:rsidR="001739E5">
              <w:rPr>
                <w:webHidden/>
              </w:rPr>
              <w:fldChar w:fldCharType="end"/>
            </w:r>
          </w:hyperlink>
        </w:p>
        <w:p w14:paraId="00E0077B" w14:textId="684C50FB" w:rsidR="001739E5" w:rsidRDefault="00000000">
          <w:pPr>
            <w:pStyle w:val="TOC3"/>
            <w:rPr>
              <w:rFonts w:asciiTheme="minorHAnsi" w:eastAsiaTheme="minorEastAsia" w:hAnsiTheme="minorHAnsi" w:cstheme="minorBidi"/>
            </w:rPr>
          </w:pPr>
          <w:hyperlink w:anchor="_Toc131399514" w:history="1">
            <w:r w:rsidR="001739E5" w:rsidRPr="004637AC">
              <w:rPr>
                <w:rStyle w:val="Hyperlink"/>
              </w:rPr>
              <w:t>Ex. 40: Pay Retention w/Geographic Conversion</w:t>
            </w:r>
            <w:r w:rsidR="001739E5">
              <w:rPr>
                <w:webHidden/>
              </w:rPr>
              <w:tab/>
            </w:r>
            <w:r w:rsidR="001739E5">
              <w:rPr>
                <w:webHidden/>
              </w:rPr>
              <w:fldChar w:fldCharType="begin"/>
            </w:r>
            <w:r w:rsidR="001739E5">
              <w:rPr>
                <w:webHidden/>
              </w:rPr>
              <w:instrText xml:space="preserve"> PAGEREF _Toc131399514 \h </w:instrText>
            </w:r>
            <w:r w:rsidR="001739E5">
              <w:rPr>
                <w:webHidden/>
              </w:rPr>
            </w:r>
            <w:r w:rsidR="001739E5">
              <w:rPr>
                <w:webHidden/>
              </w:rPr>
              <w:fldChar w:fldCharType="separate"/>
            </w:r>
            <w:r w:rsidR="001739E5">
              <w:rPr>
                <w:webHidden/>
              </w:rPr>
              <w:t>91</w:t>
            </w:r>
            <w:r w:rsidR="001739E5">
              <w:rPr>
                <w:webHidden/>
              </w:rPr>
              <w:fldChar w:fldCharType="end"/>
            </w:r>
          </w:hyperlink>
        </w:p>
        <w:p w14:paraId="2D8BA345" w14:textId="15322877" w:rsidR="001739E5" w:rsidRDefault="00000000">
          <w:pPr>
            <w:pStyle w:val="TOC3"/>
            <w:rPr>
              <w:rFonts w:asciiTheme="minorHAnsi" w:eastAsiaTheme="minorEastAsia" w:hAnsiTheme="minorHAnsi" w:cstheme="minorBidi"/>
            </w:rPr>
          </w:pPr>
          <w:hyperlink w:anchor="_Toc131399515" w:history="1">
            <w:r w:rsidR="001739E5" w:rsidRPr="004637AC">
              <w:rPr>
                <w:rStyle w:val="Hyperlink"/>
              </w:rPr>
              <w:t>PROMOTION WHILE ON PAY RETENTION</w:t>
            </w:r>
            <w:r w:rsidR="001739E5">
              <w:rPr>
                <w:webHidden/>
              </w:rPr>
              <w:tab/>
            </w:r>
            <w:r w:rsidR="001739E5">
              <w:rPr>
                <w:webHidden/>
              </w:rPr>
              <w:fldChar w:fldCharType="begin"/>
            </w:r>
            <w:r w:rsidR="001739E5">
              <w:rPr>
                <w:webHidden/>
              </w:rPr>
              <w:instrText xml:space="preserve"> PAGEREF _Toc131399515 \h </w:instrText>
            </w:r>
            <w:r w:rsidR="001739E5">
              <w:rPr>
                <w:webHidden/>
              </w:rPr>
            </w:r>
            <w:r w:rsidR="001739E5">
              <w:rPr>
                <w:webHidden/>
              </w:rPr>
              <w:fldChar w:fldCharType="separate"/>
            </w:r>
            <w:r w:rsidR="001739E5">
              <w:rPr>
                <w:webHidden/>
              </w:rPr>
              <w:t>92</w:t>
            </w:r>
            <w:r w:rsidR="001739E5">
              <w:rPr>
                <w:webHidden/>
              </w:rPr>
              <w:fldChar w:fldCharType="end"/>
            </w:r>
          </w:hyperlink>
        </w:p>
        <w:p w14:paraId="610360A3" w14:textId="1D630053" w:rsidR="001739E5" w:rsidRDefault="00000000">
          <w:pPr>
            <w:pStyle w:val="TOC3"/>
            <w:rPr>
              <w:rFonts w:asciiTheme="minorHAnsi" w:eastAsiaTheme="minorEastAsia" w:hAnsiTheme="minorHAnsi" w:cstheme="minorBidi"/>
            </w:rPr>
          </w:pPr>
          <w:hyperlink w:anchor="_Toc131399516" w:history="1">
            <w:r w:rsidR="001739E5" w:rsidRPr="004637AC">
              <w:rPr>
                <w:rStyle w:val="Hyperlink"/>
              </w:rPr>
              <w:t>Ex. 41: Pay Retention Promotion</w:t>
            </w:r>
            <w:r w:rsidR="001739E5">
              <w:rPr>
                <w:webHidden/>
              </w:rPr>
              <w:tab/>
            </w:r>
            <w:r w:rsidR="001739E5">
              <w:rPr>
                <w:webHidden/>
              </w:rPr>
              <w:fldChar w:fldCharType="begin"/>
            </w:r>
            <w:r w:rsidR="001739E5">
              <w:rPr>
                <w:webHidden/>
              </w:rPr>
              <w:instrText xml:space="preserve"> PAGEREF _Toc131399516 \h </w:instrText>
            </w:r>
            <w:r w:rsidR="001739E5">
              <w:rPr>
                <w:webHidden/>
              </w:rPr>
            </w:r>
            <w:r w:rsidR="001739E5">
              <w:rPr>
                <w:webHidden/>
              </w:rPr>
              <w:fldChar w:fldCharType="separate"/>
            </w:r>
            <w:r w:rsidR="001739E5">
              <w:rPr>
                <w:webHidden/>
              </w:rPr>
              <w:t>92</w:t>
            </w:r>
            <w:r w:rsidR="001739E5">
              <w:rPr>
                <w:webHidden/>
              </w:rPr>
              <w:fldChar w:fldCharType="end"/>
            </w:r>
          </w:hyperlink>
        </w:p>
        <w:p w14:paraId="599F38FF" w14:textId="3CD27C40" w:rsidR="001739E5" w:rsidRDefault="00000000">
          <w:pPr>
            <w:pStyle w:val="TOC3"/>
            <w:rPr>
              <w:rFonts w:asciiTheme="minorHAnsi" w:eastAsiaTheme="minorEastAsia" w:hAnsiTheme="minorHAnsi" w:cstheme="minorBidi"/>
            </w:rPr>
          </w:pPr>
          <w:hyperlink w:anchor="_Toc131399517" w:history="1">
            <w:r w:rsidR="001739E5" w:rsidRPr="004637AC">
              <w:rPr>
                <w:rStyle w:val="Hyperlink"/>
              </w:rPr>
              <w:t>Ex. 42: Pay Retention Promotion</w:t>
            </w:r>
            <w:r w:rsidR="001739E5">
              <w:rPr>
                <w:webHidden/>
              </w:rPr>
              <w:tab/>
            </w:r>
            <w:r w:rsidR="001739E5">
              <w:rPr>
                <w:webHidden/>
              </w:rPr>
              <w:fldChar w:fldCharType="begin"/>
            </w:r>
            <w:r w:rsidR="001739E5">
              <w:rPr>
                <w:webHidden/>
              </w:rPr>
              <w:instrText xml:space="preserve"> PAGEREF _Toc131399517 \h </w:instrText>
            </w:r>
            <w:r w:rsidR="001739E5">
              <w:rPr>
                <w:webHidden/>
              </w:rPr>
            </w:r>
            <w:r w:rsidR="001739E5">
              <w:rPr>
                <w:webHidden/>
              </w:rPr>
              <w:fldChar w:fldCharType="separate"/>
            </w:r>
            <w:r w:rsidR="001739E5">
              <w:rPr>
                <w:webHidden/>
              </w:rPr>
              <w:t>93</w:t>
            </w:r>
            <w:r w:rsidR="001739E5">
              <w:rPr>
                <w:webHidden/>
              </w:rPr>
              <w:fldChar w:fldCharType="end"/>
            </w:r>
          </w:hyperlink>
        </w:p>
        <w:p w14:paraId="4C5A86D2" w14:textId="664CC98B" w:rsidR="001739E5" w:rsidRDefault="00000000">
          <w:pPr>
            <w:pStyle w:val="TOC3"/>
            <w:rPr>
              <w:rFonts w:asciiTheme="minorHAnsi" w:eastAsiaTheme="minorEastAsia" w:hAnsiTheme="minorHAnsi" w:cstheme="minorBidi"/>
            </w:rPr>
          </w:pPr>
          <w:hyperlink w:anchor="_Toc131399518" w:history="1">
            <w:r w:rsidR="001739E5" w:rsidRPr="004637AC">
              <w:rPr>
                <w:rStyle w:val="Hyperlink"/>
              </w:rPr>
              <w:t>PAY RETENTION – FWS to GS</w:t>
            </w:r>
            <w:r w:rsidR="001739E5">
              <w:rPr>
                <w:webHidden/>
              </w:rPr>
              <w:tab/>
            </w:r>
            <w:r w:rsidR="001739E5">
              <w:rPr>
                <w:webHidden/>
              </w:rPr>
              <w:fldChar w:fldCharType="begin"/>
            </w:r>
            <w:r w:rsidR="001739E5">
              <w:rPr>
                <w:webHidden/>
              </w:rPr>
              <w:instrText xml:space="preserve"> PAGEREF _Toc131399518 \h </w:instrText>
            </w:r>
            <w:r w:rsidR="001739E5">
              <w:rPr>
                <w:webHidden/>
              </w:rPr>
            </w:r>
            <w:r w:rsidR="001739E5">
              <w:rPr>
                <w:webHidden/>
              </w:rPr>
              <w:fldChar w:fldCharType="separate"/>
            </w:r>
            <w:r w:rsidR="001739E5">
              <w:rPr>
                <w:webHidden/>
              </w:rPr>
              <w:t>95</w:t>
            </w:r>
            <w:r w:rsidR="001739E5">
              <w:rPr>
                <w:webHidden/>
              </w:rPr>
              <w:fldChar w:fldCharType="end"/>
            </w:r>
          </w:hyperlink>
        </w:p>
        <w:p w14:paraId="47F30D9D" w14:textId="23702AD0" w:rsidR="001739E5" w:rsidRDefault="00000000">
          <w:pPr>
            <w:pStyle w:val="TOC3"/>
            <w:rPr>
              <w:rFonts w:asciiTheme="minorHAnsi" w:eastAsiaTheme="minorEastAsia" w:hAnsiTheme="minorHAnsi" w:cstheme="minorBidi"/>
            </w:rPr>
          </w:pPr>
          <w:hyperlink w:anchor="_Toc131399519" w:history="1">
            <w:r w:rsidR="001739E5" w:rsidRPr="004637AC">
              <w:rPr>
                <w:rStyle w:val="Hyperlink"/>
              </w:rPr>
              <w:t>Ex. 43: FWS to GS</w:t>
            </w:r>
            <w:r w:rsidR="001739E5">
              <w:rPr>
                <w:webHidden/>
              </w:rPr>
              <w:tab/>
            </w:r>
            <w:r w:rsidR="001739E5">
              <w:rPr>
                <w:webHidden/>
              </w:rPr>
              <w:fldChar w:fldCharType="begin"/>
            </w:r>
            <w:r w:rsidR="001739E5">
              <w:rPr>
                <w:webHidden/>
              </w:rPr>
              <w:instrText xml:space="preserve"> PAGEREF _Toc131399519 \h </w:instrText>
            </w:r>
            <w:r w:rsidR="001739E5">
              <w:rPr>
                <w:webHidden/>
              </w:rPr>
            </w:r>
            <w:r w:rsidR="001739E5">
              <w:rPr>
                <w:webHidden/>
              </w:rPr>
              <w:fldChar w:fldCharType="separate"/>
            </w:r>
            <w:r w:rsidR="001739E5">
              <w:rPr>
                <w:webHidden/>
              </w:rPr>
              <w:t>95</w:t>
            </w:r>
            <w:r w:rsidR="001739E5">
              <w:rPr>
                <w:webHidden/>
              </w:rPr>
              <w:fldChar w:fldCharType="end"/>
            </w:r>
          </w:hyperlink>
        </w:p>
        <w:p w14:paraId="525E2C61" w14:textId="5C03FB9B" w:rsidR="001739E5" w:rsidRDefault="00000000">
          <w:pPr>
            <w:pStyle w:val="TOC3"/>
            <w:rPr>
              <w:rFonts w:asciiTheme="minorHAnsi" w:eastAsiaTheme="minorEastAsia" w:hAnsiTheme="minorHAnsi" w:cstheme="minorBidi"/>
            </w:rPr>
          </w:pPr>
          <w:hyperlink w:anchor="_Toc131399520" w:history="1">
            <w:r w:rsidR="001739E5" w:rsidRPr="004637AC">
              <w:rPr>
                <w:rStyle w:val="Hyperlink"/>
              </w:rPr>
              <w:t>Ex. 44: FWS to GS Position w/Geographic Conversion</w:t>
            </w:r>
            <w:r w:rsidR="001739E5">
              <w:rPr>
                <w:webHidden/>
              </w:rPr>
              <w:tab/>
            </w:r>
            <w:r w:rsidR="001739E5">
              <w:rPr>
                <w:webHidden/>
              </w:rPr>
              <w:fldChar w:fldCharType="begin"/>
            </w:r>
            <w:r w:rsidR="001739E5">
              <w:rPr>
                <w:webHidden/>
              </w:rPr>
              <w:instrText xml:space="preserve"> PAGEREF _Toc131399520 \h </w:instrText>
            </w:r>
            <w:r w:rsidR="001739E5">
              <w:rPr>
                <w:webHidden/>
              </w:rPr>
            </w:r>
            <w:r w:rsidR="001739E5">
              <w:rPr>
                <w:webHidden/>
              </w:rPr>
              <w:fldChar w:fldCharType="separate"/>
            </w:r>
            <w:r w:rsidR="001739E5">
              <w:rPr>
                <w:webHidden/>
              </w:rPr>
              <w:t>97</w:t>
            </w:r>
            <w:r w:rsidR="001739E5">
              <w:rPr>
                <w:webHidden/>
              </w:rPr>
              <w:fldChar w:fldCharType="end"/>
            </w:r>
          </w:hyperlink>
        </w:p>
        <w:p w14:paraId="01D9781C" w14:textId="416B63F0" w:rsidR="001739E5" w:rsidRDefault="00000000">
          <w:pPr>
            <w:pStyle w:val="TOC3"/>
            <w:rPr>
              <w:rFonts w:asciiTheme="minorHAnsi" w:eastAsiaTheme="minorEastAsia" w:hAnsiTheme="minorHAnsi" w:cstheme="minorBidi"/>
            </w:rPr>
          </w:pPr>
          <w:hyperlink w:anchor="_Toc131399521" w:history="1">
            <w:r w:rsidR="001739E5" w:rsidRPr="004637AC">
              <w:rPr>
                <w:rStyle w:val="Hyperlink"/>
              </w:rPr>
              <w:t>Ex. 45: FWS to GS w/Geo Conv. but Pay Falls within the Steps of New Position</w:t>
            </w:r>
            <w:r w:rsidR="001739E5">
              <w:rPr>
                <w:webHidden/>
              </w:rPr>
              <w:tab/>
            </w:r>
            <w:r w:rsidR="001739E5">
              <w:rPr>
                <w:webHidden/>
              </w:rPr>
              <w:fldChar w:fldCharType="begin"/>
            </w:r>
            <w:r w:rsidR="001739E5">
              <w:rPr>
                <w:webHidden/>
              </w:rPr>
              <w:instrText xml:space="preserve"> PAGEREF _Toc131399521 \h </w:instrText>
            </w:r>
            <w:r w:rsidR="001739E5">
              <w:rPr>
                <w:webHidden/>
              </w:rPr>
            </w:r>
            <w:r w:rsidR="001739E5">
              <w:rPr>
                <w:webHidden/>
              </w:rPr>
              <w:fldChar w:fldCharType="separate"/>
            </w:r>
            <w:r w:rsidR="001739E5">
              <w:rPr>
                <w:webHidden/>
              </w:rPr>
              <w:t>99</w:t>
            </w:r>
            <w:r w:rsidR="001739E5">
              <w:rPr>
                <w:webHidden/>
              </w:rPr>
              <w:fldChar w:fldCharType="end"/>
            </w:r>
          </w:hyperlink>
        </w:p>
        <w:p w14:paraId="0EE168BF" w14:textId="492C696C" w:rsidR="001739E5" w:rsidRDefault="00000000">
          <w:pPr>
            <w:pStyle w:val="TOC3"/>
            <w:rPr>
              <w:rFonts w:asciiTheme="minorHAnsi" w:eastAsiaTheme="minorEastAsia" w:hAnsiTheme="minorHAnsi" w:cstheme="minorBidi"/>
            </w:rPr>
          </w:pPr>
          <w:hyperlink w:anchor="_Toc131399522" w:history="1">
            <w:r w:rsidR="001739E5" w:rsidRPr="004637AC">
              <w:rPr>
                <w:rStyle w:val="Hyperlink"/>
              </w:rPr>
              <w:t>PAY RETENTION – GS to FWS</w:t>
            </w:r>
            <w:r w:rsidR="001739E5">
              <w:rPr>
                <w:webHidden/>
              </w:rPr>
              <w:tab/>
            </w:r>
            <w:r w:rsidR="001739E5">
              <w:rPr>
                <w:webHidden/>
              </w:rPr>
              <w:fldChar w:fldCharType="begin"/>
            </w:r>
            <w:r w:rsidR="001739E5">
              <w:rPr>
                <w:webHidden/>
              </w:rPr>
              <w:instrText xml:space="preserve"> PAGEREF _Toc131399522 \h </w:instrText>
            </w:r>
            <w:r w:rsidR="001739E5">
              <w:rPr>
                <w:webHidden/>
              </w:rPr>
            </w:r>
            <w:r w:rsidR="001739E5">
              <w:rPr>
                <w:webHidden/>
              </w:rPr>
              <w:fldChar w:fldCharType="separate"/>
            </w:r>
            <w:r w:rsidR="001739E5">
              <w:rPr>
                <w:webHidden/>
              </w:rPr>
              <w:t>100</w:t>
            </w:r>
            <w:r w:rsidR="001739E5">
              <w:rPr>
                <w:webHidden/>
              </w:rPr>
              <w:fldChar w:fldCharType="end"/>
            </w:r>
          </w:hyperlink>
        </w:p>
        <w:p w14:paraId="787C1F0F" w14:textId="0C170FFA" w:rsidR="001739E5" w:rsidRDefault="00000000">
          <w:pPr>
            <w:pStyle w:val="TOC3"/>
            <w:rPr>
              <w:rFonts w:asciiTheme="minorHAnsi" w:eastAsiaTheme="minorEastAsia" w:hAnsiTheme="minorHAnsi" w:cstheme="minorBidi"/>
            </w:rPr>
          </w:pPr>
          <w:hyperlink w:anchor="_Toc131399523" w:history="1">
            <w:r w:rsidR="001739E5" w:rsidRPr="004637AC">
              <w:rPr>
                <w:rStyle w:val="Hyperlink"/>
              </w:rPr>
              <w:t>Ex. 46: GS to FWS</w:t>
            </w:r>
            <w:r w:rsidR="001739E5">
              <w:rPr>
                <w:webHidden/>
              </w:rPr>
              <w:tab/>
            </w:r>
            <w:r w:rsidR="001739E5">
              <w:rPr>
                <w:webHidden/>
              </w:rPr>
              <w:fldChar w:fldCharType="begin"/>
            </w:r>
            <w:r w:rsidR="001739E5">
              <w:rPr>
                <w:webHidden/>
              </w:rPr>
              <w:instrText xml:space="preserve"> PAGEREF _Toc131399523 \h </w:instrText>
            </w:r>
            <w:r w:rsidR="001739E5">
              <w:rPr>
                <w:webHidden/>
              </w:rPr>
            </w:r>
            <w:r w:rsidR="001739E5">
              <w:rPr>
                <w:webHidden/>
              </w:rPr>
              <w:fldChar w:fldCharType="separate"/>
            </w:r>
            <w:r w:rsidR="001739E5">
              <w:rPr>
                <w:webHidden/>
              </w:rPr>
              <w:t>100</w:t>
            </w:r>
            <w:r w:rsidR="001739E5">
              <w:rPr>
                <w:webHidden/>
              </w:rPr>
              <w:fldChar w:fldCharType="end"/>
            </w:r>
          </w:hyperlink>
        </w:p>
        <w:p w14:paraId="4CC071B8" w14:textId="1AC82882" w:rsidR="001739E5" w:rsidRDefault="00000000">
          <w:pPr>
            <w:pStyle w:val="TOC3"/>
            <w:rPr>
              <w:rFonts w:asciiTheme="minorHAnsi" w:eastAsiaTheme="minorEastAsia" w:hAnsiTheme="minorHAnsi" w:cstheme="minorBidi"/>
            </w:rPr>
          </w:pPr>
          <w:hyperlink w:anchor="_Toc131399524" w:history="1">
            <w:r w:rsidR="001739E5" w:rsidRPr="004637AC">
              <w:rPr>
                <w:rStyle w:val="Hyperlink"/>
              </w:rPr>
              <w:t>Ex. 47: GS to FWS w/Geographic Conversion</w:t>
            </w:r>
            <w:r w:rsidR="001739E5">
              <w:rPr>
                <w:webHidden/>
              </w:rPr>
              <w:tab/>
            </w:r>
            <w:r w:rsidR="001739E5">
              <w:rPr>
                <w:webHidden/>
              </w:rPr>
              <w:fldChar w:fldCharType="begin"/>
            </w:r>
            <w:r w:rsidR="001739E5">
              <w:rPr>
                <w:webHidden/>
              </w:rPr>
              <w:instrText xml:space="preserve"> PAGEREF _Toc131399524 \h </w:instrText>
            </w:r>
            <w:r w:rsidR="001739E5">
              <w:rPr>
                <w:webHidden/>
              </w:rPr>
            </w:r>
            <w:r w:rsidR="001739E5">
              <w:rPr>
                <w:webHidden/>
              </w:rPr>
              <w:fldChar w:fldCharType="separate"/>
            </w:r>
            <w:r w:rsidR="001739E5">
              <w:rPr>
                <w:webHidden/>
              </w:rPr>
              <w:t>103</w:t>
            </w:r>
            <w:r w:rsidR="001739E5">
              <w:rPr>
                <w:webHidden/>
              </w:rPr>
              <w:fldChar w:fldCharType="end"/>
            </w:r>
          </w:hyperlink>
        </w:p>
        <w:p w14:paraId="0DD76FA5" w14:textId="21F5C970" w:rsidR="001739E5" w:rsidRDefault="00000000">
          <w:pPr>
            <w:pStyle w:val="TOC3"/>
            <w:rPr>
              <w:rFonts w:asciiTheme="minorHAnsi" w:eastAsiaTheme="minorEastAsia" w:hAnsiTheme="minorHAnsi" w:cstheme="minorBidi"/>
            </w:rPr>
          </w:pPr>
          <w:hyperlink w:anchor="_Toc131399525" w:history="1">
            <w:r w:rsidR="001739E5" w:rsidRPr="004637AC">
              <w:rPr>
                <w:rStyle w:val="Hyperlink"/>
              </w:rPr>
              <w:t>PAY RETENTION-ANNUAL PAY ADJUSTMENT</w:t>
            </w:r>
            <w:r w:rsidR="001739E5">
              <w:rPr>
                <w:webHidden/>
              </w:rPr>
              <w:tab/>
            </w:r>
            <w:r w:rsidR="001739E5">
              <w:rPr>
                <w:webHidden/>
              </w:rPr>
              <w:fldChar w:fldCharType="begin"/>
            </w:r>
            <w:r w:rsidR="001739E5">
              <w:rPr>
                <w:webHidden/>
              </w:rPr>
              <w:instrText xml:space="preserve"> PAGEREF _Toc131399525 \h </w:instrText>
            </w:r>
            <w:r w:rsidR="001739E5">
              <w:rPr>
                <w:webHidden/>
              </w:rPr>
            </w:r>
            <w:r w:rsidR="001739E5">
              <w:rPr>
                <w:webHidden/>
              </w:rPr>
              <w:fldChar w:fldCharType="separate"/>
            </w:r>
            <w:r w:rsidR="001739E5">
              <w:rPr>
                <w:webHidden/>
              </w:rPr>
              <w:t>104</w:t>
            </w:r>
            <w:r w:rsidR="001739E5">
              <w:rPr>
                <w:webHidden/>
              </w:rPr>
              <w:fldChar w:fldCharType="end"/>
            </w:r>
          </w:hyperlink>
        </w:p>
        <w:p w14:paraId="1CE2D194" w14:textId="0FA31E25" w:rsidR="001739E5" w:rsidRDefault="00000000">
          <w:pPr>
            <w:pStyle w:val="TOC3"/>
            <w:rPr>
              <w:rFonts w:asciiTheme="minorHAnsi" w:eastAsiaTheme="minorEastAsia" w:hAnsiTheme="minorHAnsi" w:cstheme="minorBidi"/>
            </w:rPr>
          </w:pPr>
          <w:hyperlink w:anchor="_Toc131399526" w:history="1">
            <w:r w:rsidR="001739E5" w:rsidRPr="004637AC">
              <w:rPr>
                <w:rStyle w:val="Hyperlink"/>
              </w:rPr>
              <w:t>Ex. 48: Annual Pay Adjustment</w:t>
            </w:r>
            <w:r w:rsidR="001739E5">
              <w:rPr>
                <w:webHidden/>
              </w:rPr>
              <w:tab/>
            </w:r>
            <w:r w:rsidR="001739E5">
              <w:rPr>
                <w:webHidden/>
              </w:rPr>
              <w:fldChar w:fldCharType="begin"/>
            </w:r>
            <w:r w:rsidR="001739E5">
              <w:rPr>
                <w:webHidden/>
              </w:rPr>
              <w:instrText xml:space="preserve"> PAGEREF _Toc131399526 \h </w:instrText>
            </w:r>
            <w:r w:rsidR="001739E5">
              <w:rPr>
                <w:webHidden/>
              </w:rPr>
            </w:r>
            <w:r w:rsidR="001739E5">
              <w:rPr>
                <w:webHidden/>
              </w:rPr>
              <w:fldChar w:fldCharType="separate"/>
            </w:r>
            <w:r w:rsidR="001739E5">
              <w:rPr>
                <w:webHidden/>
              </w:rPr>
              <w:t>104</w:t>
            </w:r>
            <w:r w:rsidR="001739E5">
              <w:rPr>
                <w:webHidden/>
              </w:rPr>
              <w:fldChar w:fldCharType="end"/>
            </w:r>
          </w:hyperlink>
        </w:p>
        <w:p w14:paraId="448EDCED" w14:textId="7028DEA8" w:rsidR="001739E5" w:rsidRDefault="00000000">
          <w:pPr>
            <w:pStyle w:val="TOC3"/>
            <w:rPr>
              <w:rFonts w:asciiTheme="minorHAnsi" w:eastAsiaTheme="minorEastAsia" w:hAnsiTheme="minorHAnsi" w:cstheme="minorBidi"/>
            </w:rPr>
          </w:pPr>
          <w:hyperlink w:anchor="_Toc131399527" w:history="1">
            <w:r w:rsidR="001739E5" w:rsidRPr="004637AC">
              <w:rPr>
                <w:rStyle w:val="Hyperlink"/>
              </w:rPr>
              <w:t>Ex. 49: Annual Pay Adjustment: Pay Fits Within the Steps</w:t>
            </w:r>
            <w:r w:rsidR="001739E5">
              <w:rPr>
                <w:webHidden/>
              </w:rPr>
              <w:tab/>
            </w:r>
            <w:r w:rsidR="001739E5">
              <w:rPr>
                <w:webHidden/>
              </w:rPr>
              <w:fldChar w:fldCharType="begin"/>
            </w:r>
            <w:r w:rsidR="001739E5">
              <w:rPr>
                <w:webHidden/>
              </w:rPr>
              <w:instrText xml:space="preserve"> PAGEREF _Toc131399527 \h </w:instrText>
            </w:r>
            <w:r w:rsidR="001739E5">
              <w:rPr>
                <w:webHidden/>
              </w:rPr>
            </w:r>
            <w:r w:rsidR="001739E5">
              <w:rPr>
                <w:webHidden/>
              </w:rPr>
              <w:fldChar w:fldCharType="separate"/>
            </w:r>
            <w:r w:rsidR="001739E5">
              <w:rPr>
                <w:webHidden/>
              </w:rPr>
              <w:t>106</w:t>
            </w:r>
            <w:r w:rsidR="001739E5">
              <w:rPr>
                <w:webHidden/>
              </w:rPr>
              <w:fldChar w:fldCharType="end"/>
            </w:r>
          </w:hyperlink>
        </w:p>
        <w:p w14:paraId="37BE58D9" w14:textId="17BC7407" w:rsidR="001739E5" w:rsidRDefault="00000000">
          <w:pPr>
            <w:pStyle w:val="TOC2"/>
            <w:rPr>
              <w:rFonts w:asciiTheme="minorHAnsi" w:hAnsiTheme="minorHAnsi"/>
              <w:lang w:eastAsia="en-US"/>
            </w:rPr>
          </w:pPr>
          <w:hyperlink w:anchor="_Toc131399528" w:history="1">
            <w:r w:rsidR="001739E5" w:rsidRPr="004637AC">
              <w:rPr>
                <w:rStyle w:val="Hyperlink"/>
              </w:rPr>
              <w:t>WITHIN-GRADE INCREASE</w:t>
            </w:r>
            <w:r w:rsidR="001739E5">
              <w:rPr>
                <w:webHidden/>
              </w:rPr>
              <w:tab/>
            </w:r>
            <w:r w:rsidR="001739E5">
              <w:rPr>
                <w:webHidden/>
              </w:rPr>
              <w:fldChar w:fldCharType="begin"/>
            </w:r>
            <w:r w:rsidR="001739E5">
              <w:rPr>
                <w:webHidden/>
              </w:rPr>
              <w:instrText xml:space="preserve"> PAGEREF _Toc131399528 \h </w:instrText>
            </w:r>
            <w:r w:rsidR="001739E5">
              <w:rPr>
                <w:webHidden/>
              </w:rPr>
            </w:r>
            <w:r w:rsidR="001739E5">
              <w:rPr>
                <w:webHidden/>
              </w:rPr>
              <w:fldChar w:fldCharType="separate"/>
            </w:r>
            <w:r w:rsidR="001739E5">
              <w:rPr>
                <w:webHidden/>
              </w:rPr>
              <w:t>106</w:t>
            </w:r>
            <w:r w:rsidR="001739E5">
              <w:rPr>
                <w:webHidden/>
              </w:rPr>
              <w:fldChar w:fldCharType="end"/>
            </w:r>
          </w:hyperlink>
        </w:p>
        <w:p w14:paraId="1C635420" w14:textId="156EE8AF" w:rsidR="001739E5" w:rsidRDefault="00000000">
          <w:pPr>
            <w:pStyle w:val="TOC3"/>
            <w:rPr>
              <w:rFonts w:asciiTheme="minorHAnsi" w:eastAsiaTheme="minorEastAsia" w:hAnsiTheme="minorHAnsi" w:cstheme="minorBidi"/>
            </w:rPr>
          </w:pPr>
          <w:hyperlink w:anchor="_Toc131399529" w:history="1">
            <w:r w:rsidR="001739E5" w:rsidRPr="004637AC">
              <w:rPr>
                <w:rStyle w:val="Hyperlink"/>
              </w:rPr>
              <w:t>Ex. 50: Intermittent Waiting Period</w:t>
            </w:r>
            <w:r w:rsidR="001739E5">
              <w:rPr>
                <w:webHidden/>
              </w:rPr>
              <w:tab/>
            </w:r>
            <w:r w:rsidR="001739E5">
              <w:rPr>
                <w:webHidden/>
              </w:rPr>
              <w:fldChar w:fldCharType="begin"/>
            </w:r>
            <w:r w:rsidR="001739E5">
              <w:rPr>
                <w:webHidden/>
              </w:rPr>
              <w:instrText xml:space="preserve"> PAGEREF _Toc131399529 \h </w:instrText>
            </w:r>
            <w:r w:rsidR="001739E5">
              <w:rPr>
                <w:webHidden/>
              </w:rPr>
            </w:r>
            <w:r w:rsidR="001739E5">
              <w:rPr>
                <w:webHidden/>
              </w:rPr>
              <w:fldChar w:fldCharType="separate"/>
            </w:r>
            <w:r w:rsidR="001739E5">
              <w:rPr>
                <w:webHidden/>
              </w:rPr>
              <w:t>107</w:t>
            </w:r>
            <w:r w:rsidR="001739E5">
              <w:rPr>
                <w:webHidden/>
              </w:rPr>
              <w:fldChar w:fldCharType="end"/>
            </w:r>
          </w:hyperlink>
        </w:p>
        <w:p w14:paraId="299F1A8E" w14:textId="6E171667" w:rsidR="001739E5" w:rsidRDefault="00000000">
          <w:pPr>
            <w:pStyle w:val="TOC3"/>
            <w:rPr>
              <w:rFonts w:asciiTheme="minorHAnsi" w:eastAsiaTheme="minorEastAsia" w:hAnsiTheme="minorHAnsi" w:cstheme="minorBidi"/>
            </w:rPr>
          </w:pPr>
          <w:hyperlink w:anchor="_Toc131399530" w:history="1">
            <w:r w:rsidR="001739E5" w:rsidRPr="004637AC">
              <w:rPr>
                <w:rStyle w:val="Hyperlink"/>
              </w:rPr>
              <w:t>Ex. 51: Extending the Waiting Period for Full-Time Employee</w:t>
            </w:r>
            <w:r w:rsidR="001739E5">
              <w:rPr>
                <w:webHidden/>
              </w:rPr>
              <w:tab/>
            </w:r>
            <w:r w:rsidR="001739E5">
              <w:rPr>
                <w:webHidden/>
              </w:rPr>
              <w:fldChar w:fldCharType="begin"/>
            </w:r>
            <w:r w:rsidR="001739E5">
              <w:rPr>
                <w:webHidden/>
              </w:rPr>
              <w:instrText xml:space="preserve"> PAGEREF _Toc131399530 \h </w:instrText>
            </w:r>
            <w:r w:rsidR="001739E5">
              <w:rPr>
                <w:webHidden/>
              </w:rPr>
            </w:r>
            <w:r w:rsidR="001739E5">
              <w:rPr>
                <w:webHidden/>
              </w:rPr>
              <w:fldChar w:fldCharType="separate"/>
            </w:r>
            <w:r w:rsidR="001739E5">
              <w:rPr>
                <w:webHidden/>
              </w:rPr>
              <w:t>108</w:t>
            </w:r>
            <w:r w:rsidR="001739E5">
              <w:rPr>
                <w:webHidden/>
              </w:rPr>
              <w:fldChar w:fldCharType="end"/>
            </w:r>
          </w:hyperlink>
        </w:p>
        <w:p w14:paraId="57CA85A3" w14:textId="4BE4FB2E" w:rsidR="001739E5" w:rsidRDefault="00000000">
          <w:pPr>
            <w:pStyle w:val="TOC3"/>
            <w:rPr>
              <w:rFonts w:asciiTheme="minorHAnsi" w:eastAsiaTheme="minorEastAsia" w:hAnsiTheme="minorHAnsi" w:cstheme="minorBidi"/>
            </w:rPr>
          </w:pPr>
          <w:hyperlink w:anchor="_Toc131399531" w:history="1">
            <w:r w:rsidR="001739E5" w:rsidRPr="004637AC">
              <w:rPr>
                <w:rStyle w:val="Hyperlink"/>
              </w:rPr>
              <w:t>Ex. 52: Creditable Service</w:t>
            </w:r>
            <w:r w:rsidR="001739E5">
              <w:rPr>
                <w:webHidden/>
              </w:rPr>
              <w:tab/>
            </w:r>
            <w:r w:rsidR="001739E5">
              <w:rPr>
                <w:webHidden/>
              </w:rPr>
              <w:fldChar w:fldCharType="begin"/>
            </w:r>
            <w:r w:rsidR="001739E5">
              <w:rPr>
                <w:webHidden/>
              </w:rPr>
              <w:instrText xml:space="preserve"> PAGEREF _Toc131399531 \h </w:instrText>
            </w:r>
            <w:r w:rsidR="001739E5">
              <w:rPr>
                <w:webHidden/>
              </w:rPr>
            </w:r>
            <w:r w:rsidR="001739E5">
              <w:rPr>
                <w:webHidden/>
              </w:rPr>
              <w:fldChar w:fldCharType="separate"/>
            </w:r>
            <w:r w:rsidR="001739E5">
              <w:rPr>
                <w:webHidden/>
              </w:rPr>
              <w:t>108</w:t>
            </w:r>
            <w:r w:rsidR="001739E5">
              <w:rPr>
                <w:webHidden/>
              </w:rPr>
              <w:fldChar w:fldCharType="end"/>
            </w:r>
          </w:hyperlink>
        </w:p>
        <w:p w14:paraId="0F75A612" w14:textId="4545CC84" w:rsidR="001739E5" w:rsidRDefault="00000000">
          <w:pPr>
            <w:pStyle w:val="TOC3"/>
            <w:rPr>
              <w:rFonts w:asciiTheme="minorHAnsi" w:eastAsiaTheme="minorEastAsia" w:hAnsiTheme="minorHAnsi" w:cstheme="minorBidi"/>
            </w:rPr>
          </w:pPr>
          <w:hyperlink w:anchor="_Toc131399532" w:history="1">
            <w:r w:rsidR="001739E5" w:rsidRPr="004637AC">
              <w:rPr>
                <w:rStyle w:val="Hyperlink"/>
              </w:rPr>
              <w:t>Ex. 53: Multiple Temporary Seasonal Appointments then Career Conditional Appt.</w:t>
            </w:r>
            <w:r w:rsidR="001739E5">
              <w:rPr>
                <w:webHidden/>
              </w:rPr>
              <w:tab/>
            </w:r>
            <w:r w:rsidR="001739E5">
              <w:rPr>
                <w:webHidden/>
              </w:rPr>
              <w:fldChar w:fldCharType="begin"/>
            </w:r>
            <w:r w:rsidR="001739E5">
              <w:rPr>
                <w:webHidden/>
              </w:rPr>
              <w:instrText xml:space="preserve"> PAGEREF _Toc131399532 \h </w:instrText>
            </w:r>
            <w:r w:rsidR="001739E5">
              <w:rPr>
                <w:webHidden/>
              </w:rPr>
            </w:r>
            <w:r w:rsidR="001739E5">
              <w:rPr>
                <w:webHidden/>
              </w:rPr>
              <w:fldChar w:fldCharType="separate"/>
            </w:r>
            <w:r w:rsidR="001739E5">
              <w:rPr>
                <w:webHidden/>
              </w:rPr>
              <w:t>109</w:t>
            </w:r>
            <w:r w:rsidR="001739E5">
              <w:rPr>
                <w:webHidden/>
              </w:rPr>
              <w:fldChar w:fldCharType="end"/>
            </w:r>
          </w:hyperlink>
        </w:p>
        <w:p w14:paraId="2F70AA93" w14:textId="53C349E5" w:rsidR="001739E5" w:rsidRDefault="00000000">
          <w:pPr>
            <w:pStyle w:val="TOC3"/>
            <w:rPr>
              <w:rFonts w:asciiTheme="minorHAnsi" w:eastAsiaTheme="minorEastAsia" w:hAnsiTheme="minorHAnsi" w:cstheme="minorBidi"/>
            </w:rPr>
          </w:pPr>
          <w:hyperlink w:anchor="_Toc131399533" w:history="1">
            <w:r w:rsidR="001739E5" w:rsidRPr="004637AC">
              <w:rPr>
                <w:rStyle w:val="Hyperlink"/>
              </w:rPr>
              <w:t>Ex. 54: Multiple Temporary Seasonal Appointments then Career Conditional Appt.</w:t>
            </w:r>
            <w:r w:rsidR="001739E5">
              <w:rPr>
                <w:webHidden/>
              </w:rPr>
              <w:tab/>
            </w:r>
            <w:r w:rsidR="001739E5">
              <w:rPr>
                <w:webHidden/>
              </w:rPr>
              <w:fldChar w:fldCharType="begin"/>
            </w:r>
            <w:r w:rsidR="001739E5">
              <w:rPr>
                <w:webHidden/>
              </w:rPr>
              <w:instrText xml:space="preserve"> PAGEREF _Toc131399533 \h </w:instrText>
            </w:r>
            <w:r w:rsidR="001739E5">
              <w:rPr>
                <w:webHidden/>
              </w:rPr>
            </w:r>
            <w:r w:rsidR="001739E5">
              <w:rPr>
                <w:webHidden/>
              </w:rPr>
              <w:fldChar w:fldCharType="separate"/>
            </w:r>
            <w:r w:rsidR="001739E5">
              <w:rPr>
                <w:webHidden/>
              </w:rPr>
              <w:t>110</w:t>
            </w:r>
            <w:r w:rsidR="001739E5">
              <w:rPr>
                <w:webHidden/>
              </w:rPr>
              <w:fldChar w:fldCharType="end"/>
            </w:r>
          </w:hyperlink>
        </w:p>
        <w:p w14:paraId="104C9F6C" w14:textId="555B3219" w:rsidR="001739E5" w:rsidRDefault="00000000">
          <w:pPr>
            <w:pStyle w:val="TOC3"/>
            <w:rPr>
              <w:rFonts w:asciiTheme="minorHAnsi" w:eastAsiaTheme="minorEastAsia" w:hAnsiTheme="minorHAnsi" w:cstheme="minorBidi"/>
            </w:rPr>
          </w:pPr>
          <w:hyperlink w:anchor="_Toc131399534" w:history="1">
            <w:r w:rsidR="001739E5" w:rsidRPr="004637AC">
              <w:rPr>
                <w:rStyle w:val="Hyperlink"/>
              </w:rPr>
              <w:t>Ex. 54: Multiple Temporary Appointments then Converted to Higher Grade</w:t>
            </w:r>
            <w:r w:rsidR="001739E5">
              <w:rPr>
                <w:webHidden/>
              </w:rPr>
              <w:tab/>
            </w:r>
            <w:r w:rsidR="001739E5">
              <w:rPr>
                <w:webHidden/>
              </w:rPr>
              <w:fldChar w:fldCharType="begin"/>
            </w:r>
            <w:r w:rsidR="001739E5">
              <w:rPr>
                <w:webHidden/>
              </w:rPr>
              <w:instrText xml:space="preserve"> PAGEREF _Toc131399534 \h </w:instrText>
            </w:r>
            <w:r w:rsidR="001739E5">
              <w:rPr>
                <w:webHidden/>
              </w:rPr>
            </w:r>
            <w:r w:rsidR="001739E5">
              <w:rPr>
                <w:webHidden/>
              </w:rPr>
              <w:fldChar w:fldCharType="separate"/>
            </w:r>
            <w:r w:rsidR="001739E5">
              <w:rPr>
                <w:webHidden/>
              </w:rPr>
              <w:t>111</w:t>
            </w:r>
            <w:r w:rsidR="001739E5">
              <w:rPr>
                <w:webHidden/>
              </w:rPr>
              <w:fldChar w:fldCharType="end"/>
            </w:r>
          </w:hyperlink>
        </w:p>
        <w:p w14:paraId="668CB9CA" w14:textId="57C391D1" w:rsidR="001739E5" w:rsidRDefault="00000000">
          <w:pPr>
            <w:pStyle w:val="TOC3"/>
            <w:rPr>
              <w:rFonts w:asciiTheme="minorHAnsi" w:eastAsiaTheme="minorEastAsia" w:hAnsiTheme="minorHAnsi" w:cstheme="minorBidi"/>
            </w:rPr>
          </w:pPr>
          <w:hyperlink w:anchor="_Toc131399535" w:history="1">
            <w:r w:rsidR="001739E5" w:rsidRPr="004637AC">
              <w:rPr>
                <w:rStyle w:val="Hyperlink"/>
              </w:rPr>
              <w:t>Ex. 55: Multiple Temporary Appointments then Converted to Lower Grade</w:t>
            </w:r>
            <w:r w:rsidR="001739E5">
              <w:rPr>
                <w:webHidden/>
              </w:rPr>
              <w:tab/>
            </w:r>
            <w:r w:rsidR="001739E5">
              <w:rPr>
                <w:webHidden/>
              </w:rPr>
              <w:fldChar w:fldCharType="begin"/>
            </w:r>
            <w:r w:rsidR="001739E5">
              <w:rPr>
                <w:webHidden/>
              </w:rPr>
              <w:instrText xml:space="preserve"> PAGEREF _Toc131399535 \h </w:instrText>
            </w:r>
            <w:r w:rsidR="001739E5">
              <w:rPr>
                <w:webHidden/>
              </w:rPr>
            </w:r>
            <w:r w:rsidR="001739E5">
              <w:rPr>
                <w:webHidden/>
              </w:rPr>
              <w:fldChar w:fldCharType="separate"/>
            </w:r>
            <w:r w:rsidR="001739E5">
              <w:rPr>
                <w:webHidden/>
              </w:rPr>
              <w:t>111</w:t>
            </w:r>
            <w:r w:rsidR="001739E5">
              <w:rPr>
                <w:webHidden/>
              </w:rPr>
              <w:fldChar w:fldCharType="end"/>
            </w:r>
          </w:hyperlink>
        </w:p>
        <w:p w14:paraId="3FC06621" w14:textId="561A41EA" w:rsidR="001739E5" w:rsidRDefault="00000000">
          <w:pPr>
            <w:pStyle w:val="TOC3"/>
            <w:rPr>
              <w:rFonts w:asciiTheme="minorHAnsi" w:eastAsiaTheme="minorEastAsia" w:hAnsiTheme="minorHAnsi" w:cstheme="minorBidi"/>
            </w:rPr>
          </w:pPr>
          <w:hyperlink w:anchor="_Toc131399536" w:history="1">
            <w:r w:rsidR="001739E5" w:rsidRPr="004637AC">
              <w:rPr>
                <w:rStyle w:val="Hyperlink"/>
              </w:rPr>
              <w:t>Ex. 56: Multiple Temporary Appointments then Converted Under LMWFA</w:t>
            </w:r>
            <w:r w:rsidR="001739E5">
              <w:rPr>
                <w:webHidden/>
              </w:rPr>
              <w:tab/>
            </w:r>
            <w:r w:rsidR="001739E5">
              <w:rPr>
                <w:webHidden/>
              </w:rPr>
              <w:fldChar w:fldCharType="begin"/>
            </w:r>
            <w:r w:rsidR="001739E5">
              <w:rPr>
                <w:webHidden/>
              </w:rPr>
              <w:instrText xml:space="preserve"> PAGEREF _Toc131399536 \h </w:instrText>
            </w:r>
            <w:r w:rsidR="001739E5">
              <w:rPr>
                <w:webHidden/>
              </w:rPr>
            </w:r>
            <w:r w:rsidR="001739E5">
              <w:rPr>
                <w:webHidden/>
              </w:rPr>
              <w:fldChar w:fldCharType="separate"/>
            </w:r>
            <w:r w:rsidR="001739E5">
              <w:rPr>
                <w:webHidden/>
              </w:rPr>
              <w:t>113</w:t>
            </w:r>
            <w:r w:rsidR="001739E5">
              <w:rPr>
                <w:webHidden/>
              </w:rPr>
              <w:fldChar w:fldCharType="end"/>
            </w:r>
          </w:hyperlink>
        </w:p>
        <w:p w14:paraId="531AE178" w14:textId="6E7EB636" w:rsidR="001739E5" w:rsidRDefault="00000000">
          <w:pPr>
            <w:pStyle w:val="TOC3"/>
            <w:rPr>
              <w:rFonts w:asciiTheme="minorHAnsi" w:eastAsiaTheme="minorEastAsia" w:hAnsiTheme="minorHAnsi" w:cstheme="minorBidi"/>
            </w:rPr>
          </w:pPr>
          <w:hyperlink w:anchor="_Toc131399537" w:history="1">
            <w:r w:rsidR="001739E5" w:rsidRPr="004637AC">
              <w:rPr>
                <w:rStyle w:val="Hyperlink"/>
              </w:rPr>
              <w:t>Ex. 57: FWS to GS to FWS</w:t>
            </w:r>
            <w:r w:rsidR="001739E5">
              <w:rPr>
                <w:webHidden/>
              </w:rPr>
              <w:tab/>
            </w:r>
            <w:r w:rsidR="001739E5">
              <w:rPr>
                <w:webHidden/>
              </w:rPr>
              <w:fldChar w:fldCharType="begin"/>
            </w:r>
            <w:r w:rsidR="001739E5">
              <w:rPr>
                <w:webHidden/>
              </w:rPr>
              <w:instrText xml:space="preserve"> PAGEREF _Toc131399537 \h </w:instrText>
            </w:r>
            <w:r w:rsidR="001739E5">
              <w:rPr>
                <w:webHidden/>
              </w:rPr>
            </w:r>
            <w:r w:rsidR="001739E5">
              <w:rPr>
                <w:webHidden/>
              </w:rPr>
              <w:fldChar w:fldCharType="separate"/>
            </w:r>
            <w:r w:rsidR="001739E5">
              <w:rPr>
                <w:webHidden/>
              </w:rPr>
              <w:t>115</w:t>
            </w:r>
            <w:r w:rsidR="001739E5">
              <w:rPr>
                <w:webHidden/>
              </w:rPr>
              <w:fldChar w:fldCharType="end"/>
            </w:r>
          </w:hyperlink>
        </w:p>
        <w:p w14:paraId="49489E7F" w14:textId="71969FC4" w:rsidR="001739E5" w:rsidRDefault="00000000">
          <w:pPr>
            <w:pStyle w:val="TOC3"/>
            <w:rPr>
              <w:rFonts w:asciiTheme="minorHAnsi" w:eastAsiaTheme="minorEastAsia" w:hAnsiTheme="minorHAnsi" w:cstheme="minorBidi"/>
            </w:rPr>
          </w:pPr>
          <w:hyperlink w:anchor="_Toc131399538" w:history="1">
            <w:r w:rsidR="001739E5" w:rsidRPr="004637AC">
              <w:rPr>
                <w:rStyle w:val="Hyperlink"/>
              </w:rPr>
              <w:t>Ex. 58: Converted to GS Position under LMWFA</w:t>
            </w:r>
            <w:r w:rsidR="001739E5">
              <w:rPr>
                <w:webHidden/>
              </w:rPr>
              <w:tab/>
            </w:r>
            <w:r w:rsidR="001739E5">
              <w:rPr>
                <w:webHidden/>
              </w:rPr>
              <w:fldChar w:fldCharType="begin"/>
            </w:r>
            <w:r w:rsidR="001739E5">
              <w:rPr>
                <w:webHidden/>
              </w:rPr>
              <w:instrText xml:space="preserve"> PAGEREF _Toc131399538 \h </w:instrText>
            </w:r>
            <w:r w:rsidR="001739E5">
              <w:rPr>
                <w:webHidden/>
              </w:rPr>
            </w:r>
            <w:r w:rsidR="001739E5">
              <w:rPr>
                <w:webHidden/>
              </w:rPr>
              <w:fldChar w:fldCharType="separate"/>
            </w:r>
            <w:r w:rsidR="001739E5">
              <w:rPr>
                <w:webHidden/>
              </w:rPr>
              <w:t>117</w:t>
            </w:r>
            <w:r w:rsidR="001739E5">
              <w:rPr>
                <w:webHidden/>
              </w:rPr>
              <w:fldChar w:fldCharType="end"/>
            </w:r>
          </w:hyperlink>
        </w:p>
        <w:p w14:paraId="01F5492E" w14:textId="14D6C66D" w:rsidR="001739E5" w:rsidRDefault="00000000">
          <w:pPr>
            <w:pStyle w:val="TOC3"/>
            <w:rPr>
              <w:rFonts w:asciiTheme="minorHAnsi" w:eastAsiaTheme="minorEastAsia" w:hAnsiTheme="minorHAnsi" w:cstheme="minorBidi"/>
            </w:rPr>
          </w:pPr>
          <w:hyperlink w:anchor="_Toc131399539" w:history="1">
            <w:r w:rsidR="001739E5" w:rsidRPr="004637AC">
              <w:rPr>
                <w:rStyle w:val="Hyperlink"/>
              </w:rPr>
              <w:t>Ex. 59: WG to WL; Did the Employee Receive an Equivalent Increase?</w:t>
            </w:r>
            <w:r w:rsidR="001739E5">
              <w:rPr>
                <w:webHidden/>
              </w:rPr>
              <w:tab/>
            </w:r>
            <w:r w:rsidR="001739E5">
              <w:rPr>
                <w:webHidden/>
              </w:rPr>
              <w:fldChar w:fldCharType="begin"/>
            </w:r>
            <w:r w:rsidR="001739E5">
              <w:rPr>
                <w:webHidden/>
              </w:rPr>
              <w:instrText xml:space="preserve"> PAGEREF _Toc131399539 \h </w:instrText>
            </w:r>
            <w:r w:rsidR="001739E5">
              <w:rPr>
                <w:webHidden/>
              </w:rPr>
            </w:r>
            <w:r w:rsidR="001739E5">
              <w:rPr>
                <w:webHidden/>
              </w:rPr>
              <w:fldChar w:fldCharType="separate"/>
            </w:r>
            <w:r w:rsidR="001739E5">
              <w:rPr>
                <w:webHidden/>
              </w:rPr>
              <w:t>121</w:t>
            </w:r>
            <w:r w:rsidR="001739E5">
              <w:rPr>
                <w:webHidden/>
              </w:rPr>
              <w:fldChar w:fldCharType="end"/>
            </w:r>
          </w:hyperlink>
        </w:p>
        <w:p w14:paraId="3A05116C" w14:textId="2DCAD2EC" w:rsidR="001739E5" w:rsidRDefault="00000000">
          <w:pPr>
            <w:pStyle w:val="TOC2"/>
            <w:rPr>
              <w:rFonts w:asciiTheme="minorHAnsi" w:hAnsiTheme="minorHAnsi"/>
              <w:lang w:eastAsia="en-US"/>
            </w:rPr>
          </w:pPr>
          <w:hyperlink w:anchor="_Toc131399540" w:history="1">
            <w:r w:rsidR="001739E5" w:rsidRPr="004637AC">
              <w:rPr>
                <w:rStyle w:val="Hyperlink"/>
              </w:rPr>
              <w:t>PAY-SETTING WORKSHEETS</w:t>
            </w:r>
            <w:r w:rsidR="001739E5">
              <w:rPr>
                <w:webHidden/>
              </w:rPr>
              <w:tab/>
            </w:r>
            <w:r w:rsidR="001739E5">
              <w:rPr>
                <w:webHidden/>
              </w:rPr>
              <w:fldChar w:fldCharType="begin"/>
            </w:r>
            <w:r w:rsidR="001739E5">
              <w:rPr>
                <w:webHidden/>
              </w:rPr>
              <w:instrText xml:space="preserve"> PAGEREF _Toc131399540 \h </w:instrText>
            </w:r>
            <w:r w:rsidR="001739E5">
              <w:rPr>
                <w:webHidden/>
              </w:rPr>
            </w:r>
            <w:r w:rsidR="001739E5">
              <w:rPr>
                <w:webHidden/>
              </w:rPr>
              <w:fldChar w:fldCharType="separate"/>
            </w:r>
            <w:r w:rsidR="001739E5">
              <w:rPr>
                <w:webHidden/>
              </w:rPr>
              <w:t>123</w:t>
            </w:r>
            <w:r w:rsidR="001739E5">
              <w:rPr>
                <w:webHidden/>
              </w:rPr>
              <w:fldChar w:fldCharType="end"/>
            </w:r>
          </w:hyperlink>
        </w:p>
        <w:p w14:paraId="6F7A406A" w14:textId="14449AC4" w:rsidR="001739E5" w:rsidRDefault="00000000">
          <w:pPr>
            <w:pStyle w:val="TOC3"/>
            <w:rPr>
              <w:rFonts w:asciiTheme="minorHAnsi" w:eastAsiaTheme="minorEastAsia" w:hAnsiTheme="minorHAnsi" w:cstheme="minorBidi"/>
            </w:rPr>
          </w:pPr>
          <w:hyperlink w:anchor="_Toc131399541" w:history="1">
            <w:r w:rsidR="001739E5" w:rsidRPr="004637AC">
              <w:rPr>
                <w:rStyle w:val="Hyperlink"/>
              </w:rPr>
              <w:t>Worksheet 1: Federal Wage System to General Schedule</w:t>
            </w:r>
            <w:r w:rsidR="001739E5">
              <w:rPr>
                <w:webHidden/>
              </w:rPr>
              <w:tab/>
            </w:r>
            <w:r w:rsidR="001739E5">
              <w:rPr>
                <w:webHidden/>
              </w:rPr>
              <w:fldChar w:fldCharType="begin"/>
            </w:r>
            <w:r w:rsidR="001739E5">
              <w:rPr>
                <w:webHidden/>
              </w:rPr>
              <w:instrText xml:space="preserve"> PAGEREF _Toc131399541 \h </w:instrText>
            </w:r>
            <w:r w:rsidR="001739E5">
              <w:rPr>
                <w:webHidden/>
              </w:rPr>
            </w:r>
            <w:r w:rsidR="001739E5">
              <w:rPr>
                <w:webHidden/>
              </w:rPr>
              <w:fldChar w:fldCharType="separate"/>
            </w:r>
            <w:r w:rsidR="001739E5">
              <w:rPr>
                <w:webHidden/>
              </w:rPr>
              <w:t>123</w:t>
            </w:r>
            <w:r w:rsidR="001739E5">
              <w:rPr>
                <w:webHidden/>
              </w:rPr>
              <w:fldChar w:fldCharType="end"/>
            </w:r>
          </w:hyperlink>
        </w:p>
        <w:p w14:paraId="40060DBB" w14:textId="6131FF14" w:rsidR="001739E5" w:rsidRDefault="00000000">
          <w:pPr>
            <w:pStyle w:val="TOC3"/>
            <w:rPr>
              <w:rFonts w:asciiTheme="minorHAnsi" w:eastAsiaTheme="minorEastAsia" w:hAnsiTheme="minorHAnsi" w:cstheme="minorBidi"/>
            </w:rPr>
          </w:pPr>
          <w:hyperlink w:anchor="_Toc131399542" w:history="1">
            <w:r w:rsidR="001739E5" w:rsidRPr="004637AC">
              <w:rPr>
                <w:rStyle w:val="Hyperlink"/>
              </w:rPr>
              <w:t>Worksheet 2: Promotion on Same Schedule</w:t>
            </w:r>
            <w:r w:rsidR="001739E5">
              <w:rPr>
                <w:webHidden/>
              </w:rPr>
              <w:tab/>
            </w:r>
            <w:r w:rsidR="001739E5">
              <w:rPr>
                <w:webHidden/>
              </w:rPr>
              <w:fldChar w:fldCharType="begin"/>
            </w:r>
            <w:r w:rsidR="001739E5">
              <w:rPr>
                <w:webHidden/>
              </w:rPr>
              <w:instrText xml:space="preserve"> PAGEREF _Toc131399542 \h </w:instrText>
            </w:r>
            <w:r w:rsidR="001739E5">
              <w:rPr>
                <w:webHidden/>
              </w:rPr>
            </w:r>
            <w:r w:rsidR="001739E5">
              <w:rPr>
                <w:webHidden/>
              </w:rPr>
              <w:fldChar w:fldCharType="separate"/>
            </w:r>
            <w:r w:rsidR="001739E5">
              <w:rPr>
                <w:webHidden/>
              </w:rPr>
              <w:t>125</w:t>
            </w:r>
            <w:r w:rsidR="001739E5">
              <w:rPr>
                <w:webHidden/>
              </w:rPr>
              <w:fldChar w:fldCharType="end"/>
            </w:r>
          </w:hyperlink>
        </w:p>
        <w:p w14:paraId="43499613" w14:textId="6C0C2153" w:rsidR="001739E5" w:rsidRDefault="00000000">
          <w:pPr>
            <w:pStyle w:val="TOC3"/>
            <w:rPr>
              <w:rFonts w:asciiTheme="minorHAnsi" w:eastAsiaTheme="minorEastAsia" w:hAnsiTheme="minorHAnsi" w:cstheme="minorBidi"/>
            </w:rPr>
          </w:pPr>
          <w:hyperlink w:anchor="_Toc131399543" w:history="1">
            <w:r w:rsidR="001739E5" w:rsidRPr="004637AC">
              <w:rPr>
                <w:rStyle w:val="Hyperlink"/>
              </w:rPr>
              <w:t>Worksheet 3: Promotion on Same Schedule w/Geographic Conversion</w:t>
            </w:r>
            <w:r w:rsidR="001739E5">
              <w:rPr>
                <w:webHidden/>
              </w:rPr>
              <w:tab/>
            </w:r>
            <w:r w:rsidR="001739E5">
              <w:rPr>
                <w:webHidden/>
              </w:rPr>
              <w:fldChar w:fldCharType="begin"/>
            </w:r>
            <w:r w:rsidR="001739E5">
              <w:rPr>
                <w:webHidden/>
              </w:rPr>
              <w:instrText xml:space="preserve"> PAGEREF _Toc131399543 \h </w:instrText>
            </w:r>
            <w:r w:rsidR="001739E5">
              <w:rPr>
                <w:webHidden/>
              </w:rPr>
            </w:r>
            <w:r w:rsidR="001739E5">
              <w:rPr>
                <w:webHidden/>
              </w:rPr>
              <w:fldChar w:fldCharType="separate"/>
            </w:r>
            <w:r w:rsidR="001739E5">
              <w:rPr>
                <w:webHidden/>
              </w:rPr>
              <w:t>126</w:t>
            </w:r>
            <w:r w:rsidR="001739E5">
              <w:rPr>
                <w:webHidden/>
              </w:rPr>
              <w:fldChar w:fldCharType="end"/>
            </w:r>
          </w:hyperlink>
        </w:p>
        <w:p w14:paraId="790F3A41" w14:textId="3FA7784D" w:rsidR="001739E5" w:rsidRDefault="00000000">
          <w:pPr>
            <w:pStyle w:val="TOC3"/>
            <w:rPr>
              <w:rFonts w:asciiTheme="minorHAnsi" w:eastAsiaTheme="minorEastAsia" w:hAnsiTheme="minorHAnsi" w:cstheme="minorBidi"/>
            </w:rPr>
          </w:pPr>
          <w:hyperlink w:anchor="_Toc131399544" w:history="1">
            <w:r w:rsidR="001739E5" w:rsidRPr="004637AC">
              <w:rPr>
                <w:rStyle w:val="Hyperlink"/>
              </w:rPr>
              <w:t>Worksheet 4: Promotion and HPR</w:t>
            </w:r>
            <w:r w:rsidR="001739E5">
              <w:rPr>
                <w:webHidden/>
              </w:rPr>
              <w:tab/>
            </w:r>
            <w:r w:rsidR="001739E5">
              <w:rPr>
                <w:webHidden/>
              </w:rPr>
              <w:fldChar w:fldCharType="begin"/>
            </w:r>
            <w:r w:rsidR="001739E5">
              <w:rPr>
                <w:webHidden/>
              </w:rPr>
              <w:instrText xml:space="preserve"> PAGEREF _Toc131399544 \h </w:instrText>
            </w:r>
            <w:r w:rsidR="001739E5">
              <w:rPr>
                <w:webHidden/>
              </w:rPr>
            </w:r>
            <w:r w:rsidR="001739E5">
              <w:rPr>
                <w:webHidden/>
              </w:rPr>
              <w:fldChar w:fldCharType="separate"/>
            </w:r>
            <w:r w:rsidR="001739E5">
              <w:rPr>
                <w:webHidden/>
              </w:rPr>
              <w:t>129</w:t>
            </w:r>
            <w:r w:rsidR="001739E5">
              <w:rPr>
                <w:webHidden/>
              </w:rPr>
              <w:fldChar w:fldCharType="end"/>
            </w:r>
          </w:hyperlink>
        </w:p>
        <w:p w14:paraId="583ACA45" w14:textId="3F22DEC9" w:rsidR="001739E5" w:rsidRDefault="00000000">
          <w:pPr>
            <w:pStyle w:val="TOC3"/>
            <w:rPr>
              <w:rFonts w:asciiTheme="minorHAnsi" w:eastAsiaTheme="minorEastAsia" w:hAnsiTheme="minorHAnsi" w:cstheme="minorBidi"/>
            </w:rPr>
          </w:pPr>
          <w:hyperlink w:anchor="_Toc131399545" w:history="1">
            <w:r w:rsidR="001739E5" w:rsidRPr="004637AC">
              <w:rPr>
                <w:rStyle w:val="Hyperlink"/>
              </w:rPr>
              <w:t>Worksheet 5: Promotion on Different Schedule</w:t>
            </w:r>
            <w:r w:rsidR="001739E5">
              <w:rPr>
                <w:webHidden/>
              </w:rPr>
              <w:tab/>
            </w:r>
            <w:r w:rsidR="001739E5">
              <w:rPr>
                <w:webHidden/>
              </w:rPr>
              <w:fldChar w:fldCharType="begin"/>
            </w:r>
            <w:r w:rsidR="001739E5">
              <w:rPr>
                <w:webHidden/>
              </w:rPr>
              <w:instrText xml:space="preserve"> PAGEREF _Toc131399545 \h </w:instrText>
            </w:r>
            <w:r w:rsidR="001739E5">
              <w:rPr>
                <w:webHidden/>
              </w:rPr>
            </w:r>
            <w:r w:rsidR="001739E5">
              <w:rPr>
                <w:webHidden/>
              </w:rPr>
              <w:fldChar w:fldCharType="separate"/>
            </w:r>
            <w:r w:rsidR="001739E5">
              <w:rPr>
                <w:webHidden/>
              </w:rPr>
              <w:t>131</w:t>
            </w:r>
            <w:r w:rsidR="001739E5">
              <w:rPr>
                <w:webHidden/>
              </w:rPr>
              <w:fldChar w:fldCharType="end"/>
            </w:r>
          </w:hyperlink>
        </w:p>
        <w:p w14:paraId="626EA03E" w14:textId="10630889" w:rsidR="001739E5" w:rsidRDefault="00000000">
          <w:pPr>
            <w:pStyle w:val="TOC3"/>
            <w:rPr>
              <w:rFonts w:asciiTheme="minorHAnsi" w:eastAsiaTheme="minorEastAsia" w:hAnsiTheme="minorHAnsi" w:cstheme="minorBidi"/>
            </w:rPr>
          </w:pPr>
          <w:hyperlink w:anchor="_Toc131399546" w:history="1">
            <w:r w:rsidR="001739E5" w:rsidRPr="004637AC">
              <w:rPr>
                <w:rStyle w:val="Hyperlink"/>
              </w:rPr>
              <w:t>Worksheet 6: Promotion: Regular Table to Special Rate Table</w:t>
            </w:r>
            <w:r w:rsidR="001739E5">
              <w:rPr>
                <w:webHidden/>
              </w:rPr>
              <w:tab/>
            </w:r>
            <w:r w:rsidR="001739E5">
              <w:rPr>
                <w:webHidden/>
              </w:rPr>
              <w:fldChar w:fldCharType="begin"/>
            </w:r>
            <w:r w:rsidR="001739E5">
              <w:rPr>
                <w:webHidden/>
              </w:rPr>
              <w:instrText xml:space="preserve"> PAGEREF _Toc131399546 \h </w:instrText>
            </w:r>
            <w:r w:rsidR="001739E5">
              <w:rPr>
                <w:webHidden/>
              </w:rPr>
            </w:r>
            <w:r w:rsidR="001739E5">
              <w:rPr>
                <w:webHidden/>
              </w:rPr>
              <w:fldChar w:fldCharType="separate"/>
            </w:r>
            <w:r w:rsidR="001739E5">
              <w:rPr>
                <w:webHidden/>
              </w:rPr>
              <w:t>133</w:t>
            </w:r>
            <w:r w:rsidR="001739E5">
              <w:rPr>
                <w:webHidden/>
              </w:rPr>
              <w:fldChar w:fldCharType="end"/>
            </w:r>
          </w:hyperlink>
        </w:p>
        <w:p w14:paraId="490648EF" w14:textId="625D47E9" w:rsidR="001739E5" w:rsidRDefault="00000000">
          <w:pPr>
            <w:pStyle w:val="TOC3"/>
            <w:rPr>
              <w:rFonts w:asciiTheme="minorHAnsi" w:eastAsiaTheme="minorEastAsia" w:hAnsiTheme="minorHAnsi" w:cstheme="minorBidi"/>
            </w:rPr>
          </w:pPr>
          <w:hyperlink w:anchor="_Toc131399547" w:history="1">
            <w:r w:rsidR="001739E5" w:rsidRPr="004637AC">
              <w:rPr>
                <w:rStyle w:val="Hyperlink"/>
              </w:rPr>
              <w:t>Worksheet 7: Promotion: Special Rate Table to Regular Table</w:t>
            </w:r>
            <w:r w:rsidR="001739E5">
              <w:rPr>
                <w:webHidden/>
              </w:rPr>
              <w:tab/>
            </w:r>
            <w:r w:rsidR="001739E5">
              <w:rPr>
                <w:webHidden/>
              </w:rPr>
              <w:fldChar w:fldCharType="begin"/>
            </w:r>
            <w:r w:rsidR="001739E5">
              <w:rPr>
                <w:webHidden/>
              </w:rPr>
              <w:instrText xml:space="preserve"> PAGEREF _Toc131399547 \h </w:instrText>
            </w:r>
            <w:r w:rsidR="001739E5">
              <w:rPr>
                <w:webHidden/>
              </w:rPr>
            </w:r>
            <w:r w:rsidR="001739E5">
              <w:rPr>
                <w:webHidden/>
              </w:rPr>
              <w:fldChar w:fldCharType="separate"/>
            </w:r>
            <w:r w:rsidR="001739E5">
              <w:rPr>
                <w:webHidden/>
              </w:rPr>
              <w:t>135</w:t>
            </w:r>
            <w:r w:rsidR="001739E5">
              <w:rPr>
                <w:webHidden/>
              </w:rPr>
              <w:fldChar w:fldCharType="end"/>
            </w:r>
          </w:hyperlink>
        </w:p>
        <w:p w14:paraId="1128CD92" w14:textId="667BCE00" w:rsidR="001739E5" w:rsidRDefault="00000000">
          <w:pPr>
            <w:pStyle w:val="TOC3"/>
            <w:rPr>
              <w:rFonts w:asciiTheme="minorHAnsi" w:eastAsiaTheme="minorEastAsia" w:hAnsiTheme="minorHAnsi" w:cstheme="minorBidi"/>
            </w:rPr>
          </w:pPr>
          <w:hyperlink w:anchor="_Toc131399548" w:history="1">
            <w:r w:rsidR="001739E5" w:rsidRPr="004637AC">
              <w:rPr>
                <w:rStyle w:val="Hyperlink"/>
              </w:rPr>
              <w:t>Worksheet 8: Promotion: GS to FWS</w:t>
            </w:r>
            <w:r w:rsidR="001739E5">
              <w:rPr>
                <w:webHidden/>
              </w:rPr>
              <w:tab/>
            </w:r>
            <w:r w:rsidR="001739E5">
              <w:rPr>
                <w:webHidden/>
              </w:rPr>
              <w:fldChar w:fldCharType="begin"/>
            </w:r>
            <w:r w:rsidR="001739E5">
              <w:rPr>
                <w:webHidden/>
              </w:rPr>
              <w:instrText xml:space="preserve"> PAGEREF _Toc131399548 \h </w:instrText>
            </w:r>
            <w:r w:rsidR="001739E5">
              <w:rPr>
                <w:webHidden/>
              </w:rPr>
            </w:r>
            <w:r w:rsidR="001739E5">
              <w:rPr>
                <w:webHidden/>
              </w:rPr>
              <w:fldChar w:fldCharType="separate"/>
            </w:r>
            <w:r w:rsidR="001739E5">
              <w:rPr>
                <w:webHidden/>
              </w:rPr>
              <w:t>137</w:t>
            </w:r>
            <w:r w:rsidR="001739E5">
              <w:rPr>
                <w:webHidden/>
              </w:rPr>
              <w:fldChar w:fldCharType="end"/>
            </w:r>
          </w:hyperlink>
        </w:p>
        <w:p w14:paraId="65631E39" w14:textId="25497A7C" w:rsidR="001739E5" w:rsidRDefault="00000000">
          <w:pPr>
            <w:pStyle w:val="TOC3"/>
            <w:rPr>
              <w:rFonts w:asciiTheme="minorHAnsi" w:eastAsiaTheme="minorEastAsia" w:hAnsiTheme="minorHAnsi" w:cstheme="minorBidi"/>
            </w:rPr>
          </w:pPr>
          <w:hyperlink w:anchor="_Toc131399549" w:history="1">
            <w:r w:rsidR="001739E5" w:rsidRPr="004637AC">
              <w:rPr>
                <w:rStyle w:val="Hyperlink"/>
              </w:rPr>
              <w:t>Worksheet 9: Promotion: GS to FWS w/Geographic Conversion</w:t>
            </w:r>
            <w:r w:rsidR="001739E5">
              <w:rPr>
                <w:webHidden/>
              </w:rPr>
              <w:tab/>
            </w:r>
            <w:r w:rsidR="001739E5">
              <w:rPr>
                <w:webHidden/>
              </w:rPr>
              <w:fldChar w:fldCharType="begin"/>
            </w:r>
            <w:r w:rsidR="001739E5">
              <w:rPr>
                <w:webHidden/>
              </w:rPr>
              <w:instrText xml:space="preserve"> PAGEREF _Toc131399549 \h </w:instrText>
            </w:r>
            <w:r w:rsidR="001739E5">
              <w:rPr>
                <w:webHidden/>
              </w:rPr>
            </w:r>
            <w:r w:rsidR="001739E5">
              <w:rPr>
                <w:webHidden/>
              </w:rPr>
              <w:fldChar w:fldCharType="separate"/>
            </w:r>
            <w:r w:rsidR="001739E5">
              <w:rPr>
                <w:webHidden/>
              </w:rPr>
              <w:t>139</w:t>
            </w:r>
            <w:r w:rsidR="001739E5">
              <w:rPr>
                <w:webHidden/>
              </w:rPr>
              <w:fldChar w:fldCharType="end"/>
            </w:r>
          </w:hyperlink>
        </w:p>
        <w:p w14:paraId="268B55CA" w14:textId="50DCA8D6" w:rsidR="001739E5" w:rsidRDefault="00000000">
          <w:pPr>
            <w:pStyle w:val="TOC3"/>
            <w:rPr>
              <w:rFonts w:asciiTheme="minorHAnsi" w:eastAsiaTheme="minorEastAsia" w:hAnsiTheme="minorHAnsi" w:cstheme="minorBidi"/>
            </w:rPr>
          </w:pPr>
          <w:hyperlink w:anchor="_Toc131399550" w:history="1">
            <w:r w:rsidR="001739E5" w:rsidRPr="004637AC">
              <w:rPr>
                <w:rStyle w:val="Hyperlink"/>
              </w:rPr>
              <w:t>Worksheet 10: Highest Previous Rate</w:t>
            </w:r>
            <w:r w:rsidR="001739E5">
              <w:rPr>
                <w:webHidden/>
              </w:rPr>
              <w:tab/>
            </w:r>
            <w:r w:rsidR="001739E5">
              <w:rPr>
                <w:webHidden/>
              </w:rPr>
              <w:fldChar w:fldCharType="begin"/>
            </w:r>
            <w:r w:rsidR="001739E5">
              <w:rPr>
                <w:webHidden/>
              </w:rPr>
              <w:instrText xml:space="preserve"> PAGEREF _Toc131399550 \h </w:instrText>
            </w:r>
            <w:r w:rsidR="001739E5">
              <w:rPr>
                <w:webHidden/>
              </w:rPr>
            </w:r>
            <w:r w:rsidR="001739E5">
              <w:rPr>
                <w:webHidden/>
              </w:rPr>
              <w:fldChar w:fldCharType="separate"/>
            </w:r>
            <w:r w:rsidR="001739E5">
              <w:rPr>
                <w:webHidden/>
              </w:rPr>
              <w:t>142</w:t>
            </w:r>
            <w:r w:rsidR="001739E5">
              <w:rPr>
                <w:webHidden/>
              </w:rPr>
              <w:fldChar w:fldCharType="end"/>
            </w:r>
          </w:hyperlink>
        </w:p>
        <w:p w14:paraId="4A66DB22" w14:textId="1021F692" w:rsidR="001739E5" w:rsidRDefault="00000000">
          <w:pPr>
            <w:pStyle w:val="TOC3"/>
            <w:rPr>
              <w:rFonts w:asciiTheme="minorHAnsi" w:eastAsiaTheme="minorEastAsia" w:hAnsiTheme="minorHAnsi" w:cstheme="minorBidi"/>
            </w:rPr>
          </w:pPr>
          <w:hyperlink w:anchor="_Toc131399551" w:history="1">
            <w:r w:rsidR="001739E5" w:rsidRPr="004637AC">
              <w:rPr>
                <w:rStyle w:val="Hyperlink"/>
              </w:rPr>
              <w:t>Worksheet 11: HPR: FWS Reinstatement and HPR Earned Under a GS Position</w:t>
            </w:r>
            <w:r w:rsidR="001739E5">
              <w:rPr>
                <w:webHidden/>
              </w:rPr>
              <w:tab/>
            </w:r>
            <w:r w:rsidR="001739E5">
              <w:rPr>
                <w:webHidden/>
              </w:rPr>
              <w:fldChar w:fldCharType="begin"/>
            </w:r>
            <w:r w:rsidR="001739E5">
              <w:rPr>
                <w:webHidden/>
              </w:rPr>
              <w:instrText xml:space="preserve"> PAGEREF _Toc131399551 \h </w:instrText>
            </w:r>
            <w:r w:rsidR="001739E5">
              <w:rPr>
                <w:webHidden/>
              </w:rPr>
            </w:r>
            <w:r w:rsidR="001739E5">
              <w:rPr>
                <w:webHidden/>
              </w:rPr>
              <w:fldChar w:fldCharType="separate"/>
            </w:r>
            <w:r w:rsidR="001739E5">
              <w:rPr>
                <w:webHidden/>
              </w:rPr>
              <w:t>143</w:t>
            </w:r>
            <w:r w:rsidR="001739E5">
              <w:rPr>
                <w:webHidden/>
              </w:rPr>
              <w:fldChar w:fldCharType="end"/>
            </w:r>
          </w:hyperlink>
        </w:p>
        <w:p w14:paraId="66F17C65" w14:textId="773A18FE" w:rsidR="001739E5" w:rsidRDefault="00000000">
          <w:pPr>
            <w:pStyle w:val="TOC3"/>
            <w:rPr>
              <w:rFonts w:asciiTheme="minorHAnsi" w:eastAsiaTheme="minorEastAsia" w:hAnsiTheme="minorHAnsi" w:cstheme="minorBidi"/>
            </w:rPr>
          </w:pPr>
          <w:hyperlink w:anchor="_Toc131399552" w:history="1">
            <w:r w:rsidR="001739E5" w:rsidRPr="004637AC">
              <w:rPr>
                <w:rStyle w:val="Hyperlink"/>
              </w:rPr>
              <w:t>Worksheet 12: HPR: Filling GS Position and HPR Earned Under a FWS Position in a Different Year</w:t>
            </w:r>
            <w:r w:rsidR="001739E5">
              <w:rPr>
                <w:webHidden/>
              </w:rPr>
              <w:tab/>
            </w:r>
            <w:r w:rsidR="001739E5">
              <w:rPr>
                <w:webHidden/>
              </w:rPr>
              <w:fldChar w:fldCharType="begin"/>
            </w:r>
            <w:r w:rsidR="001739E5">
              <w:rPr>
                <w:webHidden/>
              </w:rPr>
              <w:instrText xml:space="preserve"> PAGEREF _Toc131399552 \h </w:instrText>
            </w:r>
            <w:r w:rsidR="001739E5">
              <w:rPr>
                <w:webHidden/>
              </w:rPr>
            </w:r>
            <w:r w:rsidR="001739E5">
              <w:rPr>
                <w:webHidden/>
              </w:rPr>
              <w:fldChar w:fldCharType="separate"/>
            </w:r>
            <w:r w:rsidR="001739E5">
              <w:rPr>
                <w:webHidden/>
              </w:rPr>
              <w:t>144</w:t>
            </w:r>
            <w:r w:rsidR="001739E5">
              <w:rPr>
                <w:webHidden/>
              </w:rPr>
              <w:fldChar w:fldCharType="end"/>
            </w:r>
          </w:hyperlink>
        </w:p>
        <w:p w14:paraId="593E0EC0" w14:textId="6AA7D640" w:rsidR="001739E5" w:rsidRDefault="00000000">
          <w:pPr>
            <w:pStyle w:val="TOC3"/>
            <w:rPr>
              <w:rFonts w:asciiTheme="minorHAnsi" w:eastAsiaTheme="minorEastAsia" w:hAnsiTheme="minorHAnsi" w:cstheme="minorBidi"/>
            </w:rPr>
          </w:pPr>
          <w:hyperlink w:anchor="_Toc131399553" w:history="1">
            <w:r w:rsidR="001739E5" w:rsidRPr="004637AC">
              <w:rPr>
                <w:rStyle w:val="Hyperlink"/>
              </w:rPr>
              <w:t>Worksheet 13: Change to Lower Grade: GS to FWS</w:t>
            </w:r>
            <w:r w:rsidR="001739E5">
              <w:rPr>
                <w:webHidden/>
              </w:rPr>
              <w:tab/>
            </w:r>
            <w:r w:rsidR="001739E5">
              <w:rPr>
                <w:webHidden/>
              </w:rPr>
              <w:fldChar w:fldCharType="begin"/>
            </w:r>
            <w:r w:rsidR="001739E5">
              <w:rPr>
                <w:webHidden/>
              </w:rPr>
              <w:instrText xml:space="preserve"> PAGEREF _Toc131399553 \h </w:instrText>
            </w:r>
            <w:r w:rsidR="001739E5">
              <w:rPr>
                <w:webHidden/>
              </w:rPr>
            </w:r>
            <w:r w:rsidR="001739E5">
              <w:rPr>
                <w:webHidden/>
              </w:rPr>
              <w:fldChar w:fldCharType="separate"/>
            </w:r>
            <w:r w:rsidR="001739E5">
              <w:rPr>
                <w:webHidden/>
              </w:rPr>
              <w:t>146</w:t>
            </w:r>
            <w:r w:rsidR="001739E5">
              <w:rPr>
                <w:webHidden/>
              </w:rPr>
              <w:fldChar w:fldCharType="end"/>
            </w:r>
          </w:hyperlink>
        </w:p>
        <w:p w14:paraId="3CC8B058" w14:textId="71E01A7F" w:rsidR="001739E5" w:rsidRDefault="00000000">
          <w:pPr>
            <w:pStyle w:val="TOC3"/>
            <w:rPr>
              <w:rFonts w:asciiTheme="minorHAnsi" w:eastAsiaTheme="minorEastAsia" w:hAnsiTheme="minorHAnsi" w:cstheme="minorBidi"/>
            </w:rPr>
          </w:pPr>
          <w:hyperlink w:anchor="_Toc131399554" w:history="1">
            <w:r w:rsidR="001739E5" w:rsidRPr="004637AC">
              <w:rPr>
                <w:rStyle w:val="Hyperlink"/>
              </w:rPr>
              <w:t>Worksheet 14: Grade Retention</w:t>
            </w:r>
            <w:r w:rsidR="001739E5">
              <w:rPr>
                <w:webHidden/>
              </w:rPr>
              <w:tab/>
            </w:r>
            <w:r w:rsidR="001739E5">
              <w:rPr>
                <w:webHidden/>
              </w:rPr>
              <w:fldChar w:fldCharType="begin"/>
            </w:r>
            <w:r w:rsidR="001739E5">
              <w:rPr>
                <w:webHidden/>
              </w:rPr>
              <w:instrText xml:space="preserve"> PAGEREF _Toc131399554 \h </w:instrText>
            </w:r>
            <w:r w:rsidR="001739E5">
              <w:rPr>
                <w:webHidden/>
              </w:rPr>
            </w:r>
            <w:r w:rsidR="001739E5">
              <w:rPr>
                <w:webHidden/>
              </w:rPr>
              <w:fldChar w:fldCharType="separate"/>
            </w:r>
            <w:r w:rsidR="001739E5">
              <w:rPr>
                <w:webHidden/>
              </w:rPr>
              <w:t>148</w:t>
            </w:r>
            <w:r w:rsidR="001739E5">
              <w:rPr>
                <w:webHidden/>
              </w:rPr>
              <w:fldChar w:fldCharType="end"/>
            </w:r>
          </w:hyperlink>
        </w:p>
        <w:p w14:paraId="7A21FC94" w14:textId="6BCFF0F2" w:rsidR="001739E5" w:rsidRDefault="00000000">
          <w:pPr>
            <w:pStyle w:val="TOC3"/>
            <w:rPr>
              <w:rFonts w:asciiTheme="minorHAnsi" w:eastAsiaTheme="minorEastAsia" w:hAnsiTheme="minorHAnsi" w:cstheme="minorBidi"/>
            </w:rPr>
          </w:pPr>
          <w:hyperlink w:anchor="_Toc131399555" w:history="1">
            <w:r w:rsidR="001739E5" w:rsidRPr="004637AC">
              <w:rPr>
                <w:rStyle w:val="Hyperlink"/>
              </w:rPr>
              <w:t>Worksheet 15: Grade Retention: Special Rate to Non-Special Rate Position</w:t>
            </w:r>
            <w:r w:rsidR="001739E5">
              <w:rPr>
                <w:webHidden/>
              </w:rPr>
              <w:tab/>
            </w:r>
            <w:r w:rsidR="001739E5">
              <w:rPr>
                <w:webHidden/>
              </w:rPr>
              <w:fldChar w:fldCharType="begin"/>
            </w:r>
            <w:r w:rsidR="001739E5">
              <w:rPr>
                <w:webHidden/>
              </w:rPr>
              <w:instrText xml:space="preserve"> PAGEREF _Toc131399555 \h </w:instrText>
            </w:r>
            <w:r w:rsidR="001739E5">
              <w:rPr>
                <w:webHidden/>
              </w:rPr>
            </w:r>
            <w:r w:rsidR="001739E5">
              <w:rPr>
                <w:webHidden/>
              </w:rPr>
              <w:fldChar w:fldCharType="separate"/>
            </w:r>
            <w:r w:rsidR="001739E5">
              <w:rPr>
                <w:webHidden/>
              </w:rPr>
              <w:t>149</w:t>
            </w:r>
            <w:r w:rsidR="001739E5">
              <w:rPr>
                <w:webHidden/>
              </w:rPr>
              <w:fldChar w:fldCharType="end"/>
            </w:r>
          </w:hyperlink>
        </w:p>
        <w:p w14:paraId="04E3A717" w14:textId="5A0BFADA" w:rsidR="001739E5" w:rsidRDefault="00000000">
          <w:pPr>
            <w:pStyle w:val="TOC3"/>
            <w:rPr>
              <w:rFonts w:asciiTheme="minorHAnsi" w:eastAsiaTheme="minorEastAsia" w:hAnsiTheme="minorHAnsi" w:cstheme="minorBidi"/>
            </w:rPr>
          </w:pPr>
          <w:hyperlink w:anchor="_Toc131399556" w:history="1">
            <w:r w:rsidR="001739E5" w:rsidRPr="004637AC">
              <w:rPr>
                <w:rStyle w:val="Hyperlink"/>
              </w:rPr>
              <w:t>Worksheet 16: Grade Retention: FWS to GS</w:t>
            </w:r>
            <w:r w:rsidR="001739E5">
              <w:rPr>
                <w:webHidden/>
              </w:rPr>
              <w:tab/>
            </w:r>
            <w:r w:rsidR="001739E5">
              <w:rPr>
                <w:webHidden/>
              </w:rPr>
              <w:fldChar w:fldCharType="begin"/>
            </w:r>
            <w:r w:rsidR="001739E5">
              <w:rPr>
                <w:webHidden/>
              </w:rPr>
              <w:instrText xml:space="preserve"> PAGEREF _Toc131399556 \h </w:instrText>
            </w:r>
            <w:r w:rsidR="001739E5">
              <w:rPr>
                <w:webHidden/>
              </w:rPr>
            </w:r>
            <w:r w:rsidR="001739E5">
              <w:rPr>
                <w:webHidden/>
              </w:rPr>
              <w:fldChar w:fldCharType="separate"/>
            </w:r>
            <w:r w:rsidR="001739E5">
              <w:rPr>
                <w:webHidden/>
              </w:rPr>
              <w:t>151</w:t>
            </w:r>
            <w:r w:rsidR="001739E5">
              <w:rPr>
                <w:webHidden/>
              </w:rPr>
              <w:fldChar w:fldCharType="end"/>
            </w:r>
          </w:hyperlink>
        </w:p>
        <w:p w14:paraId="2C8DD16F" w14:textId="283831BD" w:rsidR="001739E5" w:rsidRDefault="00000000">
          <w:pPr>
            <w:pStyle w:val="TOC3"/>
            <w:rPr>
              <w:rFonts w:asciiTheme="minorHAnsi" w:eastAsiaTheme="minorEastAsia" w:hAnsiTheme="minorHAnsi" w:cstheme="minorBidi"/>
            </w:rPr>
          </w:pPr>
          <w:hyperlink w:anchor="_Toc131399557" w:history="1">
            <w:r w:rsidR="001739E5" w:rsidRPr="004637AC">
              <w:rPr>
                <w:rStyle w:val="Hyperlink"/>
              </w:rPr>
              <w:t>Worksheet 17: Grade Retention: GS to FWS</w:t>
            </w:r>
            <w:r w:rsidR="001739E5">
              <w:rPr>
                <w:webHidden/>
              </w:rPr>
              <w:tab/>
            </w:r>
            <w:r w:rsidR="001739E5">
              <w:rPr>
                <w:webHidden/>
              </w:rPr>
              <w:fldChar w:fldCharType="begin"/>
            </w:r>
            <w:r w:rsidR="001739E5">
              <w:rPr>
                <w:webHidden/>
              </w:rPr>
              <w:instrText xml:space="preserve"> PAGEREF _Toc131399557 \h </w:instrText>
            </w:r>
            <w:r w:rsidR="001739E5">
              <w:rPr>
                <w:webHidden/>
              </w:rPr>
            </w:r>
            <w:r w:rsidR="001739E5">
              <w:rPr>
                <w:webHidden/>
              </w:rPr>
              <w:fldChar w:fldCharType="separate"/>
            </w:r>
            <w:r w:rsidR="001739E5">
              <w:rPr>
                <w:webHidden/>
              </w:rPr>
              <w:t>152</w:t>
            </w:r>
            <w:r w:rsidR="001739E5">
              <w:rPr>
                <w:webHidden/>
              </w:rPr>
              <w:fldChar w:fldCharType="end"/>
            </w:r>
          </w:hyperlink>
        </w:p>
        <w:p w14:paraId="57A84C04" w14:textId="3BCD0639" w:rsidR="001739E5" w:rsidRDefault="00000000">
          <w:pPr>
            <w:pStyle w:val="TOC3"/>
            <w:rPr>
              <w:rFonts w:asciiTheme="minorHAnsi" w:eastAsiaTheme="minorEastAsia" w:hAnsiTheme="minorHAnsi" w:cstheme="minorBidi"/>
            </w:rPr>
          </w:pPr>
          <w:hyperlink w:anchor="_Toc131399558" w:history="1">
            <w:r w:rsidR="001739E5" w:rsidRPr="004637AC">
              <w:rPr>
                <w:rStyle w:val="Hyperlink"/>
              </w:rPr>
              <w:t>Worksheet 18: Pay Retention</w:t>
            </w:r>
            <w:r w:rsidR="001739E5">
              <w:rPr>
                <w:webHidden/>
              </w:rPr>
              <w:tab/>
            </w:r>
            <w:r w:rsidR="001739E5">
              <w:rPr>
                <w:webHidden/>
              </w:rPr>
              <w:fldChar w:fldCharType="begin"/>
            </w:r>
            <w:r w:rsidR="001739E5">
              <w:rPr>
                <w:webHidden/>
              </w:rPr>
              <w:instrText xml:space="preserve"> PAGEREF _Toc131399558 \h </w:instrText>
            </w:r>
            <w:r w:rsidR="001739E5">
              <w:rPr>
                <w:webHidden/>
              </w:rPr>
            </w:r>
            <w:r w:rsidR="001739E5">
              <w:rPr>
                <w:webHidden/>
              </w:rPr>
              <w:fldChar w:fldCharType="separate"/>
            </w:r>
            <w:r w:rsidR="001739E5">
              <w:rPr>
                <w:webHidden/>
              </w:rPr>
              <w:t>153</w:t>
            </w:r>
            <w:r w:rsidR="001739E5">
              <w:rPr>
                <w:webHidden/>
              </w:rPr>
              <w:fldChar w:fldCharType="end"/>
            </w:r>
          </w:hyperlink>
        </w:p>
        <w:p w14:paraId="6E79143C" w14:textId="5367970C" w:rsidR="001739E5" w:rsidRDefault="00000000">
          <w:pPr>
            <w:pStyle w:val="TOC3"/>
            <w:rPr>
              <w:rFonts w:asciiTheme="minorHAnsi" w:eastAsiaTheme="minorEastAsia" w:hAnsiTheme="minorHAnsi" w:cstheme="minorBidi"/>
            </w:rPr>
          </w:pPr>
          <w:hyperlink w:anchor="_Toc131399559" w:history="1">
            <w:r w:rsidR="001739E5" w:rsidRPr="004637AC">
              <w:rPr>
                <w:rStyle w:val="Hyperlink"/>
              </w:rPr>
              <w:t>Worksheet 19: Promotion While on Pay Retention</w:t>
            </w:r>
            <w:r w:rsidR="001739E5">
              <w:rPr>
                <w:webHidden/>
              </w:rPr>
              <w:tab/>
            </w:r>
            <w:r w:rsidR="001739E5">
              <w:rPr>
                <w:webHidden/>
              </w:rPr>
              <w:fldChar w:fldCharType="begin"/>
            </w:r>
            <w:r w:rsidR="001739E5">
              <w:rPr>
                <w:webHidden/>
              </w:rPr>
              <w:instrText xml:space="preserve"> PAGEREF _Toc131399559 \h </w:instrText>
            </w:r>
            <w:r w:rsidR="001739E5">
              <w:rPr>
                <w:webHidden/>
              </w:rPr>
            </w:r>
            <w:r w:rsidR="001739E5">
              <w:rPr>
                <w:webHidden/>
              </w:rPr>
              <w:fldChar w:fldCharType="separate"/>
            </w:r>
            <w:r w:rsidR="001739E5">
              <w:rPr>
                <w:webHidden/>
              </w:rPr>
              <w:t>154</w:t>
            </w:r>
            <w:r w:rsidR="001739E5">
              <w:rPr>
                <w:webHidden/>
              </w:rPr>
              <w:fldChar w:fldCharType="end"/>
            </w:r>
          </w:hyperlink>
        </w:p>
        <w:p w14:paraId="360A3962" w14:textId="19729F1F" w:rsidR="001739E5" w:rsidRDefault="00000000">
          <w:pPr>
            <w:pStyle w:val="TOC3"/>
            <w:rPr>
              <w:rFonts w:asciiTheme="minorHAnsi" w:eastAsiaTheme="minorEastAsia" w:hAnsiTheme="minorHAnsi" w:cstheme="minorBidi"/>
            </w:rPr>
          </w:pPr>
          <w:hyperlink w:anchor="_Toc131399560" w:history="1">
            <w:r w:rsidR="001739E5" w:rsidRPr="004637AC">
              <w:rPr>
                <w:rStyle w:val="Hyperlink"/>
              </w:rPr>
              <w:t>Worksheet 20: Pay Retention: FWS to GS</w:t>
            </w:r>
            <w:r w:rsidR="001739E5">
              <w:rPr>
                <w:webHidden/>
              </w:rPr>
              <w:tab/>
            </w:r>
            <w:r w:rsidR="001739E5">
              <w:rPr>
                <w:webHidden/>
              </w:rPr>
              <w:fldChar w:fldCharType="begin"/>
            </w:r>
            <w:r w:rsidR="001739E5">
              <w:rPr>
                <w:webHidden/>
              </w:rPr>
              <w:instrText xml:space="preserve"> PAGEREF _Toc131399560 \h </w:instrText>
            </w:r>
            <w:r w:rsidR="001739E5">
              <w:rPr>
                <w:webHidden/>
              </w:rPr>
            </w:r>
            <w:r w:rsidR="001739E5">
              <w:rPr>
                <w:webHidden/>
              </w:rPr>
              <w:fldChar w:fldCharType="separate"/>
            </w:r>
            <w:r w:rsidR="001739E5">
              <w:rPr>
                <w:webHidden/>
              </w:rPr>
              <w:t>156</w:t>
            </w:r>
            <w:r w:rsidR="001739E5">
              <w:rPr>
                <w:webHidden/>
              </w:rPr>
              <w:fldChar w:fldCharType="end"/>
            </w:r>
          </w:hyperlink>
        </w:p>
        <w:p w14:paraId="41483A8B" w14:textId="227B6B3D" w:rsidR="001739E5" w:rsidRDefault="00000000">
          <w:pPr>
            <w:pStyle w:val="TOC3"/>
            <w:rPr>
              <w:rFonts w:asciiTheme="minorHAnsi" w:eastAsiaTheme="minorEastAsia" w:hAnsiTheme="minorHAnsi" w:cstheme="minorBidi"/>
            </w:rPr>
          </w:pPr>
          <w:hyperlink w:anchor="_Toc131399561" w:history="1">
            <w:r w:rsidR="001739E5" w:rsidRPr="004637AC">
              <w:rPr>
                <w:rStyle w:val="Hyperlink"/>
              </w:rPr>
              <w:t>Worksheet 21: Pay Retention: GS to FWS</w:t>
            </w:r>
            <w:r w:rsidR="001739E5">
              <w:rPr>
                <w:webHidden/>
              </w:rPr>
              <w:tab/>
            </w:r>
            <w:r w:rsidR="001739E5">
              <w:rPr>
                <w:webHidden/>
              </w:rPr>
              <w:fldChar w:fldCharType="begin"/>
            </w:r>
            <w:r w:rsidR="001739E5">
              <w:rPr>
                <w:webHidden/>
              </w:rPr>
              <w:instrText xml:space="preserve"> PAGEREF _Toc131399561 \h </w:instrText>
            </w:r>
            <w:r w:rsidR="001739E5">
              <w:rPr>
                <w:webHidden/>
              </w:rPr>
            </w:r>
            <w:r w:rsidR="001739E5">
              <w:rPr>
                <w:webHidden/>
              </w:rPr>
              <w:fldChar w:fldCharType="separate"/>
            </w:r>
            <w:r w:rsidR="001739E5">
              <w:rPr>
                <w:webHidden/>
              </w:rPr>
              <w:t>157</w:t>
            </w:r>
            <w:r w:rsidR="001739E5">
              <w:rPr>
                <w:webHidden/>
              </w:rPr>
              <w:fldChar w:fldCharType="end"/>
            </w:r>
          </w:hyperlink>
        </w:p>
        <w:p w14:paraId="37644938" w14:textId="0AFACD73" w:rsidR="004554C1" w:rsidRDefault="004554C1">
          <w:r w:rsidRPr="00FF55CC">
            <w:rPr>
              <w:b/>
              <w:bCs/>
              <w:noProof/>
              <w:color w:val="000000" w:themeColor="text1"/>
            </w:rPr>
            <w:fldChar w:fldCharType="end"/>
          </w:r>
        </w:p>
      </w:sdtContent>
    </w:sdt>
    <w:p w14:paraId="37644939" w14:textId="77777777" w:rsidR="009B44BA" w:rsidRPr="00FF55CC" w:rsidRDefault="009B44BA">
      <w:pPr>
        <w:spacing w:before="0" w:after="200" w:line="276" w:lineRule="auto"/>
        <w:rPr>
          <w:rFonts w:asciiTheme="majorHAnsi" w:eastAsiaTheme="majorEastAsia" w:hAnsiTheme="majorHAnsi" w:cstheme="majorBidi"/>
          <w:b/>
          <w:bCs/>
          <w:color w:val="000000" w:themeColor="text1"/>
          <w:sz w:val="32"/>
          <w:szCs w:val="28"/>
        </w:rPr>
      </w:pPr>
      <w:r>
        <w:br w:type="page"/>
      </w:r>
    </w:p>
    <w:p w14:paraId="3764493A" w14:textId="77777777" w:rsidR="00537CC8" w:rsidRPr="009B44BA" w:rsidRDefault="00537CC8" w:rsidP="00C30594">
      <w:pPr>
        <w:jc w:val="center"/>
        <w:rPr>
          <w:b/>
          <w:sz w:val="36"/>
        </w:rPr>
      </w:pPr>
      <w:r w:rsidRPr="009B44BA">
        <w:rPr>
          <w:b/>
          <w:sz w:val="36"/>
        </w:rPr>
        <w:lastRenderedPageBreak/>
        <w:t>F</w:t>
      </w:r>
      <w:r w:rsidR="00333F6E" w:rsidRPr="009B44BA">
        <w:rPr>
          <w:b/>
          <w:sz w:val="36"/>
        </w:rPr>
        <w:t>EDERAL WAGE SYSTEM</w:t>
      </w:r>
    </w:p>
    <w:p w14:paraId="3764493B" w14:textId="77777777" w:rsidR="008C3918" w:rsidRPr="009B44BA" w:rsidRDefault="008C3918" w:rsidP="008C3918">
      <w:pPr>
        <w:spacing w:before="240" w:after="240"/>
        <w:rPr>
          <w:rFonts w:cs="Arial"/>
          <w:b/>
          <w:color w:val="000000" w:themeColor="text1"/>
          <w:szCs w:val="24"/>
        </w:rPr>
      </w:pPr>
      <w:r w:rsidRPr="009B44BA">
        <w:rPr>
          <w:rFonts w:cs="Arial"/>
          <w:b/>
          <w:color w:val="000000" w:themeColor="text1"/>
          <w:szCs w:val="24"/>
        </w:rPr>
        <w:t>Q: What is the Federal Wage System?</w:t>
      </w:r>
    </w:p>
    <w:p w14:paraId="3764493C" w14:textId="77777777" w:rsidR="008C3918" w:rsidRPr="009B44BA" w:rsidRDefault="008C3918" w:rsidP="008C3918">
      <w:pPr>
        <w:spacing w:before="240" w:after="240"/>
        <w:ind w:left="360"/>
        <w:rPr>
          <w:rFonts w:cs="Arial"/>
          <w:color w:val="000000" w:themeColor="text1"/>
          <w:szCs w:val="24"/>
        </w:rPr>
      </w:pPr>
      <w:r w:rsidRPr="009B44BA">
        <w:rPr>
          <w:rFonts w:cs="Arial"/>
          <w:b/>
          <w:color w:val="000000" w:themeColor="text1"/>
          <w:szCs w:val="24"/>
        </w:rPr>
        <w:t>A:</w:t>
      </w:r>
      <w:r w:rsidRPr="009B44BA">
        <w:rPr>
          <w:rFonts w:cs="Arial"/>
          <w:color w:val="000000" w:themeColor="text1"/>
          <w:szCs w:val="24"/>
        </w:rPr>
        <w:t xml:space="preserve"> The Federal Wage System (FWS) is also known as the prevailing rate system. The FWS covers employees who work in trades, crafts, and skilled and unskilled labor positions. Pay is based on prevailing rates for similar occupations in the geographic area. The FWS has three major pay plans: </w:t>
      </w:r>
    </w:p>
    <w:p w14:paraId="3764493D" w14:textId="77777777" w:rsidR="008C3918" w:rsidRPr="009B44BA" w:rsidRDefault="008C3918" w:rsidP="00C74354">
      <w:pPr>
        <w:pStyle w:val="ListParagraph"/>
        <w:numPr>
          <w:ilvl w:val="0"/>
          <w:numId w:val="462"/>
        </w:numPr>
        <w:spacing w:before="240" w:after="240"/>
        <w:rPr>
          <w:rFonts w:cs="Arial"/>
          <w:color w:val="000000" w:themeColor="text1"/>
          <w:szCs w:val="24"/>
        </w:rPr>
      </w:pPr>
      <w:r w:rsidRPr="009B44BA">
        <w:rPr>
          <w:rFonts w:cs="Arial"/>
          <w:color w:val="000000" w:themeColor="text1"/>
          <w:szCs w:val="24"/>
        </w:rPr>
        <w:t>Wage Grade (WG)</w:t>
      </w:r>
    </w:p>
    <w:p w14:paraId="3764493E" w14:textId="77777777" w:rsidR="008C3918" w:rsidRPr="009B44BA" w:rsidRDefault="008C3918" w:rsidP="00C74354">
      <w:pPr>
        <w:pStyle w:val="ListParagraph"/>
        <w:numPr>
          <w:ilvl w:val="0"/>
          <w:numId w:val="462"/>
        </w:numPr>
        <w:spacing w:before="240" w:after="240"/>
        <w:rPr>
          <w:rFonts w:cs="Arial"/>
          <w:color w:val="000000" w:themeColor="text1"/>
          <w:szCs w:val="24"/>
        </w:rPr>
      </w:pPr>
      <w:r w:rsidRPr="009B44BA">
        <w:rPr>
          <w:rFonts w:cs="Arial"/>
          <w:color w:val="000000" w:themeColor="text1"/>
          <w:szCs w:val="24"/>
        </w:rPr>
        <w:t>Wage Leader (WL)</w:t>
      </w:r>
    </w:p>
    <w:p w14:paraId="3764493F" w14:textId="77777777" w:rsidR="008C3918" w:rsidRPr="009B44BA" w:rsidRDefault="008C3918" w:rsidP="00C74354">
      <w:pPr>
        <w:pStyle w:val="ListParagraph"/>
        <w:numPr>
          <w:ilvl w:val="0"/>
          <w:numId w:val="462"/>
        </w:numPr>
        <w:spacing w:before="240" w:after="240"/>
        <w:rPr>
          <w:rFonts w:cs="Arial"/>
          <w:color w:val="000000" w:themeColor="text1"/>
          <w:szCs w:val="24"/>
        </w:rPr>
      </w:pPr>
      <w:r w:rsidRPr="009B44BA">
        <w:rPr>
          <w:rFonts w:cs="Arial"/>
          <w:color w:val="000000" w:themeColor="text1"/>
          <w:szCs w:val="24"/>
        </w:rPr>
        <w:t>Wage Supervisor (WS)</w:t>
      </w:r>
    </w:p>
    <w:p w14:paraId="37644940" w14:textId="77777777" w:rsidR="008C3918" w:rsidRPr="009B44BA" w:rsidRDefault="008C3918" w:rsidP="008C3918">
      <w:pPr>
        <w:spacing w:before="240" w:after="240"/>
        <w:rPr>
          <w:rFonts w:cs="Arial"/>
          <w:color w:val="000000" w:themeColor="text1"/>
          <w:szCs w:val="24"/>
        </w:rPr>
      </w:pPr>
      <w:r w:rsidRPr="009B44BA">
        <w:rPr>
          <w:rFonts w:cs="Arial"/>
          <w:color w:val="000000" w:themeColor="text1"/>
          <w:szCs w:val="24"/>
        </w:rPr>
        <w:t xml:space="preserve">Unlike the General Schedule (GS), changes to FWS pay rates are not all done at the same time. They are effective throughout the year depending on the timing of the surveys for the </w:t>
      </w:r>
      <w:proofErr w:type="gramStart"/>
      <w:r w:rsidRPr="009B44BA">
        <w:rPr>
          <w:rFonts w:cs="Arial"/>
          <w:color w:val="000000" w:themeColor="text1"/>
          <w:szCs w:val="24"/>
        </w:rPr>
        <w:t>particular areas</w:t>
      </w:r>
      <w:proofErr w:type="gramEnd"/>
      <w:r w:rsidRPr="009B44BA">
        <w:rPr>
          <w:rFonts w:cs="Arial"/>
          <w:color w:val="000000" w:themeColor="text1"/>
          <w:szCs w:val="24"/>
        </w:rPr>
        <w:t xml:space="preserve">. </w:t>
      </w:r>
    </w:p>
    <w:p w14:paraId="37644941" w14:textId="77777777" w:rsidR="008C3918" w:rsidRPr="009B44BA" w:rsidRDefault="008C3918" w:rsidP="00C30594">
      <w:pPr>
        <w:pStyle w:val="Heading2"/>
        <w:jc w:val="left"/>
      </w:pPr>
      <w:bookmarkStart w:id="1" w:name="_Toc509484364"/>
      <w:bookmarkStart w:id="2" w:name="_Toc131399458"/>
      <w:r w:rsidRPr="00C30594">
        <w:t>W</w:t>
      </w:r>
      <w:r w:rsidR="009B44BA" w:rsidRPr="00C30594">
        <w:t>AGE AREA PAY TABLES</w:t>
      </w:r>
      <w:bookmarkEnd w:id="1"/>
      <w:bookmarkEnd w:id="2"/>
    </w:p>
    <w:p w14:paraId="37644942" w14:textId="77777777" w:rsidR="008C3918" w:rsidRPr="009B44BA" w:rsidRDefault="008C3918" w:rsidP="008C3918">
      <w:pPr>
        <w:spacing w:before="240" w:after="240"/>
        <w:rPr>
          <w:rFonts w:cs="Arial"/>
          <w:b/>
          <w:color w:val="000000" w:themeColor="text1"/>
          <w:szCs w:val="24"/>
        </w:rPr>
      </w:pPr>
      <w:r w:rsidRPr="009B44BA">
        <w:rPr>
          <w:rFonts w:cs="Arial"/>
          <w:b/>
          <w:color w:val="000000" w:themeColor="text1"/>
          <w:szCs w:val="24"/>
        </w:rPr>
        <w:t>Q: I have no idea where I even start when setting pay for a FWS employee. I don’t even know where I find pay tables or what pay table I’m supposed to use.</w:t>
      </w:r>
    </w:p>
    <w:p w14:paraId="37644943" w14:textId="77777777" w:rsidR="008C3918" w:rsidRPr="009B44BA" w:rsidRDefault="008C3918" w:rsidP="008C3918">
      <w:pPr>
        <w:pStyle w:val="ListParagraph"/>
        <w:spacing w:before="240" w:after="240"/>
        <w:ind w:left="360"/>
        <w:contextualSpacing w:val="0"/>
        <w:rPr>
          <w:rFonts w:cs="Arial"/>
          <w:bCs/>
          <w:color w:val="000000" w:themeColor="text1"/>
          <w:szCs w:val="24"/>
        </w:rPr>
      </w:pPr>
      <w:r w:rsidRPr="009B44BA">
        <w:rPr>
          <w:rFonts w:cs="Arial"/>
          <w:b/>
          <w:bCs/>
          <w:color w:val="000000" w:themeColor="text1"/>
          <w:szCs w:val="24"/>
        </w:rPr>
        <w:t xml:space="preserve">A: </w:t>
      </w:r>
      <w:r w:rsidRPr="009B44BA">
        <w:rPr>
          <w:rFonts w:cs="Arial"/>
          <w:bCs/>
          <w:color w:val="000000" w:themeColor="text1"/>
          <w:szCs w:val="24"/>
        </w:rPr>
        <w:t xml:space="preserve">The Department of Defense (DOD) is </w:t>
      </w:r>
      <w:proofErr w:type="gramStart"/>
      <w:r w:rsidRPr="009B44BA">
        <w:rPr>
          <w:rFonts w:cs="Arial"/>
          <w:bCs/>
          <w:color w:val="000000" w:themeColor="text1"/>
          <w:szCs w:val="24"/>
        </w:rPr>
        <w:t>actually the</w:t>
      </w:r>
      <w:proofErr w:type="gramEnd"/>
      <w:r w:rsidRPr="009B44BA">
        <w:rPr>
          <w:rFonts w:cs="Arial"/>
          <w:bCs/>
          <w:color w:val="000000" w:themeColor="text1"/>
          <w:szCs w:val="24"/>
        </w:rPr>
        <w:t xml:space="preserve"> one who issues the wage area pay tables each year and the good news is that DOD websites are usually pretty user-friendly. There are a lot of </w:t>
      </w:r>
      <w:proofErr w:type="gramStart"/>
      <w:r w:rsidRPr="009B44BA">
        <w:rPr>
          <w:rFonts w:cs="Arial"/>
          <w:bCs/>
          <w:color w:val="000000" w:themeColor="text1"/>
          <w:szCs w:val="24"/>
        </w:rPr>
        <w:t>steps</w:t>
      </w:r>
      <w:proofErr w:type="gramEnd"/>
      <w:r w:rsidRPr="009B44BA">
        <w:rPr>
          <w:rFonts w:cs="Arial"/>
          <w:bCs/>
          <w:color w:val="000000" w:themeColor="text1"/>
          <w:szCs w:val="24"/>
        </w:rPr>
        <w:t xml:space="preserve"> but they are pretty easy to follow.</w:t>
      </w:r>
    </w:p>
    <w:p w14:paraId="37644945" w14:textId="0F708038" w:rsidR="008C3918" w:rsidRPr="00961C85" w:rsidRDefault="008C3918" w:rsidP="00961C85">
      <w:pPr>
        <w:pStyle w:val="ListParagraph"/>
        <w:spacing w:before="240" w:after="240"/>
        <w:ind w:left="360"/>
        <w:contextualSpacing w:val="0"/>
        <w:rPr>
          <w:rFonts w:cs="Arial"/>
          <w:color w:val="000000" w:themeColor="text1"/>
          <w:szCs w:val="24"/>
        </w:rPr>
      </w:pPr>
      <w:r w:rsidRPr="009B44BA">
        <w:rPr>
          <w:rFonts w:cs="Arial"/>
          <w:b/>
          <w:color w:val="000000" w:themeColor="text1"/>
          <w:szCs w:val="24"/>
        </w:rPr>
        <w:t>Step 1</w:t>
      </w:r>
      <w:r w:rsidR="009B44BA">
        <w:rPr>
          <w:rFonts w:cs="Arial"/>
          <w:b/>
          <w:color w:val="000000" w:themeColor="text1"/>
          <w:szCs w:val="24"/>
        </w:rPr>
        <w:t xml:space="preserve">: </w:t>
      </w:r>
      <w:r w:rsidRPr="009B44BA">
        <w:rPr>
          <w:rFonts w:cs="Arial"/>
          <w:color w:val="000000" w:themeColor="text1"/>
          <w:szCs w:val="24"/>
        </w:rPr>
        <w:t>Go to DOD’s appropriated fund wage schedule website:</w:t>
      </w:r>
      <w:r w:rsidR="00961C85">
        <w:rPr>
          <w:rFonts w:cs="Arial"/>
          <w:color w:val="000000" w:themeColor="text1"/>
          <w:szCs w:val="24"/>
        </w:rPr>
        <w:t xml:space="preserve"> </w:t>
      </w:r>
      <w:hyperlink r:id="rId8" w:history="1">
        <w:r w:rsidR="00961C85" w:rsidRPr="00961C85">
          <w:rPr>
            <w:rStyle w:val="Hyperlink"/>
            <w:rFonts w:eastAsiaTheme="majorEastAsia"/>
          </w:rPr>
          <w:t>Wage and Salary (osd.mil)</w:t>
        </w:r>
      </w:hyperlink>
    </w:p>
    <w:p w14:paraId="37644947" w14:textId="4682A57E" w:rsidR="008C3918" w:rsidRPr="009123DA" w:rsidRDefault="008C3918" w:rsidP="009123DA">
      <w:pPr>
        <w:spacing w:before="240" w:after="240"/>
        <w:ind w:left="360"/>
        <w:rPr>
          <w:rFonts w:cs="Arial"/>
          <w:color w:val="000000" w:themeColor="text1"/>
          <w:szCs w:val="24"/>
        </w:rPr>
      </w:pPr>
      <w:r w:rsidRPr="009B44BA">
        <w:rPr>
          <w:rFonts w:cs="Arial"/>
          <w:b/>
          <w:color w:val="000000" w:themeColor="text1"/>
          <w:szCs w:val="24"/>
        </w:rPr>
        <w:t>Step 2</w:t>
      </w:r>
      <w:r w:rsidR="009B44BA">
        <w:rPr>
          <w:rFonts w:cs="Arial"/>
          <w:b/>
          <w:color w:val="000000" w:themeColor="text1"/>
          <w:szCs w:val="24"/>
        </w:rPr>
        <w:t xml:space="preserve">: </w:t>
      </w:r>
      <w:r w:rsidRPr="009B44BA">
        <w:rPr>
          <w:rFonts w:cs="Arial"/>
          <w:color w:val="000000" w:themeColor="text1"/>
          <w:szCs w:val="24"/>
        </w:rPr>
        <w:t xml:space="preserve">Select the State. A picture of the United States comes up so you can either click on the state or click the drop-down menu. </w:t>
      </w:r>
      <w:r w:rsidRPr="009B44BA">
        <w:rPr>
          <w:rFonts w:cs="Arial"/>
          <w:i/>
          <w:color w:val="000000" w:themeColor="text1"/>
          <w:szCs w:val="24"/>
        </w:rPr>
        <w:t>Click on the state.</w:t>
      </w:r>
    </w:p>
    <w:p w14:paraId="37644949" w14:textId="1D0B4528" w:rsidR="008C3918" w:rsidRPr="009123DA" w:rsidRDefault="008C3918" w:rsidP="009123DA">
      <w:pPr>
        <w:spacing w:before="240" w:after="240"/>
        <w:ind w:left="360"/>
        <w:rPr>
          <w:rFonts w:cs="Arial"/>
          <w:color w:val="000000" w:themeColor="text1"/>
          <w:szCs w:val="24"/>
        </w:rPr>
      </w:pPr>
      <w:r w:rsidRPr="009B44BA">
        <w:rPr>
          <w:rFonts w:cs="Arial"/>
          <w:b/>
          <w:color w:val="000000" w:themeColor="text1"/>
          <w:szCs w:val="24"/>
        </w:rPr>
        <w:t>Step 3</w:t>
      </w:r>
      <w:r w:rsidR="009B44BA">
        <w:rPr>
          <w:rFonts w:cs="Arial"/>
          <w:b/>
          <w:color w:val="000000" w:themeColor="text1"/>
          <w:szCs w:val="24"/>
        </w:rPr>
        <w:t xml:space="preserve">: </w:t>
      </w:r>
      <w:r w:rsidRPr="009B44BA">
        <w:rPr>
          <w:rFonts w:cs="Arial"/>
          <w:color w:val="000000" w:themeColor="text1"/>
          <w:szCs w:val="24"/>
        </w:rPr>
        <w:t>Schedule Type. Different states will have different wage schedules. For example, NM only has a “Regular Area</w:t>
      </w:r>
      <w:proofErr w:type="gramStart"/>
      <w:r w:rsidRPr="009B44BA">
        <w:rPr>
          <w:rFonts w:cs="Arial"/>
          <w:color w:val="000000" w:themeColor="text1"/>
          <w:szCs w:val="24"/>
        </w:rPr>
        <w:t>”</w:t>
      </w:r>
      <w:proofErr w:type="gramEnd"/>
      <w:r w:rsidRPr="009B44BA">
        <w:rPr>
          <w:rFonts w:cs="Arial"/>
          <w:color w:val="000000" w:themeColor="text1"/>
          <w:szCs w:val="24"/>
        </w:rPr>
        <w:t xml:space="preserve"> but California also has “Floating Dock” and “Lock and Dam” pay tables.</w:t>
      </w:r>
      <w:r w:rsidR="009123DA">
        <w:rPr>
          <w:rFonts w:cs="Arial"/>
          <w:color w:val="000000" w:themeColor="text1"/>
          <w:szCs w:val="24"/>
        </w:rPr>
        <w:t xml:space="preserve"> </w:t>
      </w:r>
      <w:r w:rsidRPr="009B44BA">
        <w:rPr>
          <w:rFonts w:cs="Arial"/>
          <w:i/>
          <w:color w:val="000000" w:themeColor="text1"/>
          <w:szCs w:val="24"/>
        </w:rPr>
        <w:t>Click on the pay table that applies to the position you’re filling, more than likely it will be the “Regular Area”.</w:t>
      </w:r>
    </w:p>
    <w:p w14:paraId="3764494B" w14:textId="6B3B534F" w:rsidR="008C3918" w:rsidRPr="009B44BA" w:rsidRDefault="008C3918" w:rsidP="001746AC">
      <w:pPr>
        <w:spacing w:before="240" w:after="240"/>
        <w:ind w:left="360"/>
        <w:rPr>
          <w:rFonts w:cs="Arial"/>
          <w:i/>
          <w:color w:val="000000" w:themeColor="text1"/>
          <w:szCs w:val="24"/>
        </w:rPr>
      </w:pPr>
      <w:r w:rsidRPr="009B44BA">
        <w:rPr>
          <w:rFonts w:cs="Arial"/>
          <w:b/>
          <w:color w:val="000000" w:themeColor="text1"/>
          <w:szCs w:val="24"/>
        </w:rPr>
        <w:t>Step 4</w:t>
      </w:r>
      <w:r w:rsidR="009B44BA">
        <w:rPr>
          <w:rFonts w:cs="Arial"/>
          <w:b/>
          <w:color w:val="000000" w:themeColor="text1"/>
          <w:szCs w:val="24"/>
        </w:rPr>
        <w:t xml:space="preserve">: </w:t>
      </w:r>
      <w:r w:rsidRPr="009B44BA">
        <w:rPr>
          <w:rFonts w:cs="Arial"/>
          <w:color w:val="000000" w:themeColor="text1"/>
          <w:szCs w:val="24"/>
        </w:rPr>
        <w:t xml:space="preserve">Wage Area or County. Just like the GS pay tables, the FWS pay tables are broken out by county </w:t>
      </w:r>
      <w:r w:rsidRPr="009B44BA">
        <w:rPr>
          <w:rFonts w:cs="Arial"/>
          <w:i/>
          <w:color w:val="000000" w:themeColor="text1"/>
          <w:szCs w:val="24"/>
        </w:rPr>
        <w:t>(if you don’t know the county where the official duty station is located then just Google it).</w:t>
      </w:r>
      <w:r w:rsidR="001746AC">
        <w:rPr>
          <w:rFonts w:cs="Arial"/>
          <w:i/>
          <w:color w:val="000000" w:themeColor="text1"/>
          <w:szCs w:val="24"/>
        </w:rPr>
        <w:t xml:space="preserve"> </w:t>
      </w:r>
      <w:r w:rsidRPr="009B44BA">
        <w:rPr>
          <w:rFonts w:cs="Arial"/>
          <w:i/>
          <w:color w:val="000000" w:themeColor="text1"/>
          <w:szCs w:val="24"/>
        </w:rPr>
        <w:t>Click “County”.</w:t>
      </w:r>
    </w:p>
    <w:p w14:paraId="3764494D" w14:textId="5554EA69" w:rsidR="008C3918" w:rsidRPr="009B44BA" w:rsidRDefault="008C3918" w:rsidP="001746AC">
      <w:pPr>
        <w:spacing w:before="240" w:after="240"/>
        <w:ind w:left="360"/>
        <w:rPr>
          <w:rFonts w:cs="Arial"/>
          <w:i/>
          <w:color w:val="000000" w:themeColor="text1"/>
          <w:szCs w:val="24"/>
        </w:rPr>
      </w:pPr>
      <w:r w:rsidRPr="009B44BA">
        <w:rPr>
          <w:rFonts w:cs="Arial"/>
          <w:b/>
          <w:color w:val="000000" w:themeColor="text1"/>
          <w:szCs w:val="24"/>
        </w:rPr>
        <w:t>Step 5</w:t>
      </w:r>
      <w:r w:rsidR="009B44BA">
        <w:rPr>
          <w:rFonts w:cs="Arial"/>
          <w:b/>
          <w:color w:val="000000" w:themeColor="text1"/>
          <w:szCs w:val="24"/>
        </w:rPr>
        <w:t xml:space="preserve">: </w:t>
      </w:r>
      <w:r w:rsidRPr="009B44BA">
        <w:rPr>
          <w:rFonts w:cs="Arial"/>
          <w:color w:val="000000" w:themeColor="text1"/>
          <w:szCs w:val="24"/>
        </w:rPr>
        <w:t>County.</w:t>
      </w:r>
      <w:r w:rsidR="001746AC">
        <w:rPr>
          <w:rFonts w:cs="Arial"/>
          <w:color w:val="000000" w:themeColor="text1"/>
          <w:szCs w:val="24"/>
        </w:rPr>
        <w:t xml:space="preserve"> </w:t>
      </w:r>
      <w:r w:rsidRPr="009B44BA">
        <w:rPr>
          <w:rFonts w:cs="Arial"/>
          <w:i/>
          <w:color w:val="000000" w:themeColor="text1"/>
          <w:szCs w:val="24"/>
        </w:rPr>
        <w:t>Select the county where the official duty station is located.</w:t>
      </w:r>
    </w:p>
    <w:p w14:paraId="3764494F" w14:textId="0F978852" w:rsidR="008C3918" w:rsidRPr="009B44BA" w:rsidRDefault="008C3918" w:rsidP="001746AC">
      <w:pPr>
        <w:spacing w:before="240" w:after="240"/>
        <w:ind w:left="360"/>
        <w:rPr>
          <w:rFonts w:cs="Arial"/>
          <w:i/>
          <w:color w:val="000000" w:themeColor="text1"/>
          <w:szCs w:val="24"/>
        </w:rPr>
      </w:pPr>
      <w:r w:rsidRPr="009B44BA">
        <w:rPr>
          <w:rFonts w:cs="Arial"/>
          <w:b/>
          <w:color w:val="000000" w:themeColor="text1"/>
          <w:szCs w:val="24"/>
        </w:rPr>
        <w:t>Step 6</w:t>
      </w:r>
      <w:r w:rsidR="009B44BA">
        <w:rPr>
          <w:rFonts w:cs="Arial"/>
          <w:b/>
          <w:color w:val="000000" w:themeColor="text1"/>
          <w:szCs w:val="24"/>
        </w:rPr>
        <w:t xml:space="preserve">: </w:t>
      </w:r>
      <w:r w:rsidRPr="009B44BA">
        <w:rPr>
          <w:rFonts w:cs="Arial"/>
          <w:color w:val="000000" w:themeColor="text1"/>
          <w:szCs w:val="24"/>
        </w:rPr>
        <w:t xml:space="preserve">Document Type. You can either select “Schedule” or “Schedule Back” </w:t>
      </w:r>
      <w:r w:rsidRPr="009B44BA">
        <w:rPr>
          <w:rFonts w:cs="Arial"/>
          <w:i/>
          <w:color w:val="000000" w:themeColor="text1"/>
          <w:szCs w:val="24"/>
        </w:rPr>
        <w:t>(the schedule back document is just a summary page).</w:t>
      </w:r>
      <w:r w:rsidR="001746AC">
        <w:rPr>
          <w:rFonts w:cs="Arial"/>
          <w:i/>
          <w:color w:val="000000" w:themeColor="text1"/>
          <w:szCs w:val="24"/>
        </w:rPr>
        <w:t xml:space="preserve"> </w:t>
      </w:r>
      <w:r w:rsidRPr="009B44BA">
        <w:rPr>
          <w:rFonts w:cs="Arial"/>
          <w:i/>
          <w:color w:val="000000" w:themeColor="text1"/>
          <w:szCs w:val="24"/>
        </w:rPr>
        <w:t>Click on “Schedule”</w:t>
      </w:r>
    </w:p>
    <w:p w14:paraId="37644951" w14:textId="6E39821B" w:rsidR="008C3918" w:rsidRPr="009B44BA" w:rsidRDefault="008C3918" w:rsidP="001746AC">
      <w:pPr>
        <w:spacing w:before="240" w:after="240"/>
        <w:ind w:left="360"/>
        <w:rPr>
          <w:rFonts w:cs="Arial"/>
          <w:i/>
          <w:color w:val="000000" w:themeColor="text1"/>
          <w:szCs w:val="24"/>
        </w:rPr>
      </w:pPr>
      <w:r w:rsidRPr="009B44BA">
        <w:rPr>
          <w:rFonts w:cs="Arial"/>
          <w:b/>
          <w:color w:val="000000" w:themeColor="text1"/>
          <w:szCs w:val="24"/>
        </w:rPr>
        <w:t>Step 7</w:t>
      </w:r>
      <w:r w:rsidR="009B44BA">
        <w:rPr>
          <w:rFonts w:cs="Arial"/>
          <w:b/>
          <w:color w:val="000000" w:themeColor="text1"/>
          <w:szCs w:val="24"/>
        </w:rPr>
        <w:t xml:space="preserve">: </w:t>
      </w:r>
      <w:r w:rsidRPr="009B44BA">
        <w:rPr>
          <w:rFonts w:cs="Arial"/>
          <w:color w:val="000000" w:themeColor="text1"/>
          <w:szCs w:val="24"/>
        </w:rPr>
        <w:t>Schedule Issue Date.</w:t>
      </w:r>
      <w:r w:rsidRPr="009B44BA">
        <w:rPr>
          <w:rFonts w:cs="Arial"/>
          <w:b/>
          <w:color w:val="000000" w:themeColor="text1"/>
          <w:szCs w:val="24"/>
        </w:rPr>
        <w:t xml:space="preserve"> </w:t>
      </w:r>
      <w:r w:rsidRPr="009B44BA">
        <w:rPr>
          <w:rFonts w:cs="Arial"/>
          <w:i/>
          <w:color w:val="000000" w:themeColor="text1"/>
          <w:szCs w:val="24"/>
        </w:rPr>
        <w:t>Select the current pay table (or earlier if you’re looking for an earlier pay table).</w:t>
      </w:r>
    </w:p>
    <w:p w14:paraId="37644952" w14:textId="77777777" w:rsidR="008C3918" w:rsidRPr="009B44BA" w:rsidRDefault="008C3918" w:rsidP="001746AC">
      <w:pPr>
        <w:spacing w:before="240" w:after="240"/>
        <w:ind w:left="360"/>
        <w:rPr>
          <w:rFonts w:cs="Arial"/>
          <w:i/>
          <w:color w:val="000000" w:themeColor="text1"/>
          <w:szCs w:val="24"/>
        </w:rPr>
      </w:pPr>
      <w:r w:rsidRPr="009B44BA">
        <w:rPr>
          <w:rFonts w:cs="Arial"/>
          <w:b/>
          <w:color w:val="000000" w:themeColor="text1"/>
          <w:szCs w:val="24"/>
        </w:rPr>
        <w:t>Step 8</w:t>
      </w:r>
      <w:r w:rsidR="009B44BA">
        <w:rPr>
          <w:rFonts w:cs="Arial"/>
          <w:b/>
          <w:color w:val="000000" w:themeColor="text1"/>
          <w:szCs w:val="24"/>
        </w:rPr>
        <w:t xml:space="preserve">: </w:t>
      </w:r>
      <w:r w:rsidRPr="009B44BA">
        <w:rPr>
          <w:rFonts w:cs="Arial"/>
          <w:color w:val="000000" w:themeColor="text1"/>
          <w:szCs w:val="24"/>
        </w:rPr>
        <w:t>Submit. Click submit and a new window will open with the pay table. The wage area table will be broken out by WG; WL; and WS.</w:t>
      </w:r>
    </w:p>
    <w:p w14:paraId="37644953" w14:textId="77777777" w:rsidR="008C3918" w:rsidRPr="00C30594" w:rsidRDefault="009B44BA" w:rsidP="00C30594">
      <w:pPr>
        <w:pStyle w:val="Heading2"/>
        <w:jc w:val="left"/>
      </w:pPr>
      <w:bookmarkStart w:id="3" w:name="_Toc131399459"/>
      <w:r w:rsidRPr="00C30594">
        <w:lastRenderedPageBreak/>
        <w:t>HOW DO I SET PAY</w:t>
      </w:r>
      <w:r w:rsidR="008C3918" w:rsidRPr="00C30594">
        <w:t>?</w:t>
      </w:r>
      <w:bookmarkEnd w:id="3"/>
    </w:p>
    <w:p w14:paraId="37644954" w14:textId="77777777" w:rsidR="008C3918" w:rsidRPr="009B44BA" w:rsidRDefault="008C3918" w:rsidP="008C3918">
      <w:pPr>
        <w:spacing w:before="360" w:after="240"/>
        <w:rPr>
          <w:rFonts w:cs="Arial"/>
          <w:b/>
          <w:color w:val="000000" w:themeColor="text1"/>
          <w:szCs w:val="24"/>
        </w:rPr>
      </w:pPr>
      <w:r w:rsidRPr="009B44BA">
        <w:rPr>
          <w:rFonts w:cs="Arial"/>
          <w:b/>
          <w:color w:val="000000" w:themeColor="text1"/>
          <w:szCs w:val="24"/>
        </w:rPr>
        <w:t>Q: OK, I found the pay table but how do I set the pay?</w:t>
      </w:r>
    </w:p>
    <w:p w14:paraId="37644955" w14:textId="77777777" w:rsidR="008C3918" w:rsidRDefault="008C3918" w:rsidP="008C3918">
      <w:pPr>
        <w:spacing w:before="240" w:after="240"/>
        <w:ind w:left="360"/>
        <w:rPr>
          <w:rFonts w:cs="Arial"/>
          <w:color w:val="000000" w:themeColor="text1"/>
          <w:szCs w:val="24"/>
        </w:rPr>
      </w:pPr>
      <w:r w:rsidRPr="009B44BA">
        <w:rPr>
          <w:rFonts w:cs="Arial"/>
          <w:b/>
          <w:color w:val="000000" w:themeColor="text1"/>
          <w:szCs w:val="24"/>
        </w:rPr>
        <w:t>A:</w:t>
      </w:r>
      <w:r w:rsidRPr="009B44BA">
        <w:rPr>
          <w:rFonts w:cs="Arial"/>
          <w:color w:val="000000" w:themeColor="text1"/>
          <w:szCs w:val="24"/>
        </w:rPr>
        <w:t xml:space="preserve"> Pay is set using the pay-setting rules of the pay system the employee is moving into.</w:t>
      </w:r>
    </w:p>
    <w:p w14:paraId="37644956" w14:textId="77777777" w:rsidR="00757C1A" w:rsidRPr="00C30594" w:rsidRDefault="00757C1A" w:rsidP="00C30594">
      <w:pPr>
        <w:spacing w:before="240" w:after="240"/>
        <w:rPr>
          <w:b/>
        </w:rPr>
      </w:pPr>
      <w:r w:rsidRPr="00C30594">
        <w:rPr>
          <w:b/>
        </w:rPr>
        <w:t>FWS to FWS</w:t>
      </w:r>
    </w:p>
    <w:p w14:paraId="37644957" w14:textId="77777777" w:rsidR="008C3918" w:rsidRPr="00757C1A" w:rsidRDefault="008C3918" w:rsidP="00EF250B">
      <w:pPr>
        <w:pStyle w:val="ListParagraph"/>
        <w:numPr>
          <w:ilvl w:val="0"/>
          <w:numId w:val="261"/>
        </w:numPr>
        <w:spacing w:after="0"/>
        <w:contextualSpacing w:val="0"/>
        <w:rPr>
          <w:b/>
        </w:rPr>
      </w:pPr>
      <w:bookmarkStart w:id="4" w:name="_Toc509490193"/>
      <w:r w:rsidRPr="00757C1A">
        <w:rPr>
          <w:b/>
        </w:rPr>
        <w:t xml:space="preserve">Movement within the Same </w:t>
      </w:r>
      <w:r w:rsidR="008A2E20">
        <w:rPr>
          <w:b/>
        </w:rPr>
        <w:t>Schedule</w:t>
      </w:r>
      <w:bookmarkEnd w:id="4"/>
    </w:p>
    <w:p w14:paraId="37644958" w14:textId="77777777" w:rsidR="008C3918" w:rsidRPr="009B44BA" w:rsidRDefault="008C3918" w:rsidP="00757C1A">
      <w:pPr>
        <w:spacing w:before="0"/>
        <w:ind w:left="720"/>
        <w:rPr>
          <w:rFonts w:cs="Arial"/>
          <w:i/>
          <w:color w:val="000000" w:themeColor="text1"/>
          <w:szCs w:val="24"/>
        </w:rPr>
      </w:pPr>
      <w:r w:rsidRPr="009B44BA">
        <w:rPr>
          <w:rFonts w:cs="Arial"/>
          <w:i/>
          <w:color w:val="000000" w:themeColor="text1"/>
          <w:szCs w:val="24"/>
        </w:rPr>
        <w:t>(WG to WG</w:t>
      </w:r>
      <w:r w:rsidR="00FA6359">
        <w:rPr>
          <w:rFonts w:cs="Arial"/>
          <w:i/>
          <w:color w:val="000000" w:themeColor="text1"/>
          <w:szCs w:val="24"/>
        </w:rPr>
        <w:t>) or (</w:t>
      </w:r>
      <w:r w:rsidRPr="009B44BA">
        <w:rPr>
          <w:rFonts w:cs="Arial"/>
          <w:i/>
          <w:color w:val="000000" w:themeColor="text1"/>
          <w:szCs w:val="24"/>
        </w:rPr>
        <w:t>WL to WL</w:t>
      </w:r>
      <w:r w:rsidR="00FA6359">
        <w:rPr>
          <w:rFonts w:cs="Arial"/>
          <w:i/>
          <w:color w:val="000000" w:themeColor="text1"/>
          <w:szCs w:val="24"/>
        </w:rPr>
        <w:t xml:space="preserve">) </w:t>
      </w:r>
      <w:r w:rsidRPr="009B44BA">
        <w:rPr>
          <w:rFonts w:cs="Arial"/>
          <w:i/>
          <w:color w:val="000000" w:themeColor="text1"/>
          <w:szCs w:val="24"/>
        </w:rPr>
        <w:t xml:space="preserve">or </w:t>
      </w:r>
      <w:r w:rsidR="00FA6359">
        <w:rPr>
          <w:rFonts w:cs="Arial"/>
          <w:i/>
          <w:color w:val="000000" w:themeColor="text1"/>
          <w:szCs w:val="24"/>
        </w:rPr>
        <w:t>(</w:t>
      </w:r>
      <w:r w:rsidRPr="009B44BA">
        <w:rPr>
          <w:rFonts w:cs="Arial"/>
          <w:i/>
          <w:color w:val="000000" w:themeColor="text1"/>
          <w:szCs w:val="24"/>
        </w:rPr>
        <w:t>WS to WS)</w:t>
      </w:r>
    </w:p>
    <w:p w14:paraId="37644959" w14:textId="77777777" w:rsidR="008C3918" w:rsidRPr="001A239F" w:rsidRDefault="008C3918" w:rsidP="00EF250B">
      <w:pPr>
        <w:pStyle w:val="ListParagraph"/>
        <w:numPr>
          <w:ilvl w:val="0"/>
          <w:numId w:val="99"/>
        </w:numPr>
        <w:contextualSpacing w:val="0"/>
        <w:rPr>
          <w:rFonts w:cs="Arial"/>
          <w:color w:val="000000" w:themeColor="text1"/>
          <w:szCs w:val="24"/>
        </w:rPr>
      </w:pPr>
      <w:r w:rsidRPr="001A239F">
        <w:rPr>
          <w:rFonts w:cs="Arial"/>
          <w:color w:val="000000" w:themeColor="text1"/>
          <w:szCs w:val="24"/>
        </w:rPr>
        <w:t xml:space="preserve">When an employee moves from FWS to FWS we identify the nature of action (NOA) first and then determine the pay-setting rules to use. When an employee moves between positions within the same pay </w:t>
      </w:r>
      <w:r w:rsidR="008A2E20">
        <w:rPr>
          <w:rFonts w:cs="Arial"/>
          <w:color w:val="000000" w:themeColor="text1"/>
          <w:szCs w:val="24"/>
        </w:rPr>
        <w:t>schedule</w:t>
      </w:r>
      <w:r w:rsidRPr="001A239F">
        <w:rPr>
          <w:rFonts w:cs="Arial"/>
          <w:color w:val="000000" w:themeColor="text1"/>
          <w:szCs w:val="24"/>
        </w:rPr>
        <w:t xml:space="preserve"> the nature of action is based upon the grade:</w:t>
      </w:r>
    </w:p>
    <w:p w14:paraId="3764495A" w14:textId="77777777" w:rsidR="008C3918" w:rsidRPr="00757C1A" w:rsidRDefault="008C3918" w:rsidP="00EF250B">
      <w:pPr>
        <w:pStyle w:val="ListParagraph"/>
        <w:numPr>
          <w:ilvl w:val="0"/>
          <w:numId w:val="266"/>
        </w:numPr>
        <w:contextualSpacing w:val="0"/>
        <w:rPr>
          <w:rFonts w:cs="Arial"/>
          <w:color w:val="000000" w:themeColor="text1"/>
          <w:szCs w:val="24"/>
        </w:rPr>
      </w:pPr>
      <w:r w:rsidRPr="00757C1A">
        <w:rPr>
          <w:rFonts w:cs="Arial"/>
          <w:b/>
          <w:color w:val="000000" w:themeColor="text1"/>
          <w:szCs w:val="24"/>
        </w:rPr>
        <w:t>Promotion</w:t>
      </w:r>
      <w:r w:rsidRPr="00757C1A">
        <w:rPr>
          <w:rFonts w:cs="Arial"/>
          <w:color w:val="000000" w:themeColor="text1"/>
          <w:szCs w:val="24"/>
        </w:rPr>
        <w:t>. A move to a higher grade is a promotion. Pay is set using the FWS 4% mandatory promotion rule.</w:t>
      </w:r>
    </w:p>
    <w:p w14:paraId="3764495B" w14:textId="77777777" w:rsidR="008C3918" w:rsidRPr="009B44BA" w:rsidRDefault="008C3918" w:rsidP="00EF250B">
      <w:pPr>
        <w:numPr>
          <w:ilvl w:val="0"/>
          <w:numId w:val="266"/>
        </w:numPr>
        <w:rPr>
          <w:rFonts w:cs="Arial"/>
          <w:color w:val="000000" w:themeColor="text1"/>
          <w:szCs w:val="24"/>
        </w:rPr>
      </w:pPr>
      <w:r w:rsidRPr="009B44BA">
        <w:rPr>
          <w:rFonts w:cs="Arial"/>
          <w:b/>
          <w:color w:val="000000" w:themeColor="text1"/>
          <w:szCs w:val="24"/>
        </w:rPr>
        <w:t>Reassignment</w:t>
      </w:r>
      <w:r w:rsidRPr="009B44BA">
        <w:rPr>
          <w:rFonts w:cs="Arial"/>
          <w:color w:val="000000" w:themeColor="text1"/>
          <w:szCs w:val="24"/>
        </w:rPr>
        <w:t>. A move to the same grade is a reassignment.</w:t>
      </w:r>
    </w:p>
    <w:p w14:paraId="3764495C" w14:textId="77777777" w:rsidR="008C3918" w:rsidRPr="009B44BA" w:rsidRDefault="008C3918" w:rsidP="00EF250B">
      <w:pPr>
        <w:numPr>
          <w:ilvl w:val="0"/>
          <w:numId w:val="266"/>
        </w:numPr>
        <w:rPr>
          <w:rFonts w:cs="Arial"/>
          <w:color w:val="000000" w:themeColor="text1"/>
          <w:szCs w:val="24"/>
        </w:rPr>
      </w:pPr>
      <w:r w:rsidRPr="009B44BA">
        <w:rPr>
          <w:rFonts w:cs="Arial"/>
          <w:b/>
          <w:color w:val="000000" w:themeColor="text1"/>
          <w:szCs w:val="24"/>
        </w:rPr>
        <w:t>Change to Lower Grade</w:t>
      </w:r>
      <w:r w:rsidRPr="009B44BA">
        <w:rPr>
          <w:rFonts w:cs="Arial"/>
          <w:color w:val="000000" w:themeColor="text1"/>
          <w:szCs w:val="24"/>
        </w:rPr>
        <w:t>. A move to a lower grade is a change to lower grade. Pay may be set based upon highest previous rate (if the criteria for HPR have been met).</w:t>
      </w:r>
    </w:p>
    <w:p w14:paraId="3764495D" w14:textId="77777777" w:rsidR="008C3918" w:rsidRDefault="008C3918" w:rsidP="00EF250B">
      <w:pPr>
        <w:pStyle w:val="ListParagraph"/>
        <w:numPr>
          <w:ilvl w:val="0"/>
          <w:numId w:val="99"/>
        </w:numPr>
        <w:contextualSpacing w:val="0"/>
        <w:rPr>
          <w:rFonts w:cs="Arial"/>
          <w:color w:val="000000" w:themeColor="text1"/>
          <w:szCs w:val="24"/>
        </w:rPr>
      </w:pPr>
      <w:r w:rsidRPr="001A239F">
        <w:rPr>
          <w:rFonts w:cs="Arial"/>
          <w:b/>
          <w:color w:val="000000" w:themeColor="text1"/>
          <w:szCs w:val="24"/>
        </w:rPr>
        <w:t>Movement between Wage Areas</w:t>
      </w:r>
      <w:r w:rsidRPr="001A239F">
        <w:rPr>
          <w:rFonts w:cs="Arial"/>
          <w:color w:val="000000" w:themeColor="text1"/>
          <w:szCs w:val="24"/>
        </w:rPr>
        <w:t xml:space="preserve">. Generally, when a FWS employee moves between wage areas they are placed in the same grade and step as they were on in the old wage area. However, if the salary in the new wage area is lower, pay may be set based upon HPR or pay retention if those requirements are met. </w:t>
      </w:r>
    </w:p>
    <w:p w14:paraId="3764495E" w14:textId="64EC02F6" w:rsidR="001A239F" w:rsidRPr="001A239F" w:rsidRDefault="001A239F" w:rsidP="00EF250B">
      <w:pPr>
        <w:pStyle w:val="ListParagraph"/>
        <w:numPr>
          <w:ilvl w:val="0"/>
          <w:numId w:val="99"/>
        </w:numPr>
        <w:contextualSpacing w:val="0"/>
      </w:pPr>
      <w:r w:rsidRPr="001A239F">
        <w:rPr>
          <w:b/>
          <w:bCs/>
        </w:rPr>
        <w:t>First Appointments</w:t>
      </w:r>
      <w:r w:rsidRPr="001A239F">
        <w:rPr>
          <w:bCs/>
        </w:rPr>
        <w:t xml:space="preserve">. </w:t>
      </w:r>
      <w:r w:rsidRPr="001A239F">
        <w:t xml:space="preserve">When a FWS employee is given their first appointment the pay is set at the first step of the grade. However, under certain circumstances, </w:t>
      </w:r>
      <w:r w:rsidR="00FA2159">
        <w:t>the agency</w:t>
      </w:r>
      <w:r w:rsidRPr="001A239F">
        <w:t xml:space="preserve"> may make appointments above the first step if they determine that the individual has exceptional </w:t>
      </w:r>
      <w:r w:rsidR="002E3CA0" w:rsidRPr="001A239F">
        <w:t>qualifications,</w:t>
      </w:r>
      <w:r w:rsidRPr="001A239F">
        <w:t xml:space="preserve"> and the higher step is necessary to recruit the employee (refer to superior qualifications and special needs pay-setting policy). </w:t>
      </w:r>
    </w:p>
    <w:p w14:paraId="3764495F" w14:textId="77777777" w:rsidR="001A239F" w:rsidRDefault="001A239F" w:rsidP="00EF250B">
      <w:pPr>
        <w:pStyle w:val="ListParagraph"/>
        <w:numPr>
          <w:ilvl w:val="0"/>
          <w:numId w:val="99"/>
        </w:numPr>
        <w:contextualSpacing w:val="0"/>
      </w:pPr>
      <w:r w:rsidRPr="001A239F">
        <w:rPr>
          <w:b/>
          <w:bCs/>
        </w:rPr>
        <w:t>Reinstatements</w:t>
      </w:r>
      <w:r w:rsidRPr="001A239F">
        <w:t>. Setting pay upon reinstatement depends on whether the employee left their previous Federal job voluntarily or involuntarily. When the employee’s prior separation was voluntary, pay can be set from step 1 up to HPR (if the conditions for HPR have been met). When the employee’s prior separation was involuntary and the employee is being reinstated under specific reemployment or restoration programs, pay can be set at Government minimum requirement for mandatory restoration, or HPR (if the conditions for HPR have been met).</w:t>
      </w:r>
    </w:p>
    <w:p w14:paraId="37644960" w14:textId="77777777" w:rsidR="001A239F" w:rsidRDefault="001A239F" w:rsidP="00EF250B">
      <w:pPr>
        <w:pStyle w:val="ListParagraph"/>
        <w:numPr>
          <w:ilvl w:val="0"/>
          <w:numId w:val="99"/>
        </w:numPr>
        <w:contextualSpacing w:val="0"/>
      </w:pPr>
      <w:r w:rsidRPr="001A239F">
        <w:rPr>
          <w:b/>
        </w:rPr>
        <w:t>Mandatory Restoration</w:t>
      </w:r>
      <w:r w:rsidRPr="001A239F">
        <w:t>. Employees are entitled to mandatory restoration when they are reemployed after:</w:t>
      </w:r>
    </w:p>
    <w:p w14:paraId="37644961" w14:textId="77777777" w:rsidR="001A239F" w:rsidRDefault="001A239F" w:rsidP="00EF250B">
      <w:pPr>
        <w:pStyle w:val="ListParagraph"/>
        <w:numPr>
          <w:ilvl w:val="0"/>
          <w:numId w:val="267"/>
        </w:numPr>
        <w:contextualSpacing w:val="0"/>
      </w:pPr>
      <w:r w:rsidRPr="001A239F">
        <w:t>A period of military duty (5 CFR 353.102).</w:t>
      </w:r>
    </w:p>
    <w:p w14:paraId="37644962" w14:textId="77777777" w:rsidR="001A239F" w:rsidRDefault="001A239F" w:rsidP="00EF250B">
      <w:pPr>
        <w:pStyle w:val="ListParagraph"/>
        <w:numPr>
          <w:ilvl w:val="0"/>
          <w:numId w:val="267"/>
        </w:numPr>
        <w:contextualSpacing w:val="0"/>
      </w:pPr>
      <w:r w:rsidRPr="001A239F">
        <w:t xml:space="preserve">A period of absence </w:t>
      </w:r>
      <w:proofErr w:type="gramStart"/>
      <w:r w:rsidRPr="001A239F">
        <w:t>as a result of</w:t>
      </w:r>
      <w:proofErr w:type="gramEnd"/>
      <w:r w:rsidRPr="001A239F">
        <w:t xml:space="preserve"> sustaining compensable injury or disability (5 CFR 353.102)</w:t>
      </w:r>
    </w:p>
    <w:p w14:paraId="37644963" w14:textId="77777777" w:rsidR="001A239F" w:rsidRDefault="001A239F" w:rsidP="00EF250B">
      <w:pPr>
        <w:pStyle w:val="ListParagraph"/>
        <w:numPr>
          <w:ilvl w:val="0"/>
          <w:numId w:val="267"/>
        </w:numPr>
        <w:contextualSpacing w:val="0"/>
      </w:pPr>
      <w:r w:rsidRPr="001A239F">
        <w:t>A period of absence caused by an unwarranted or unjustified personnel action (5 CFR 550.803)</w:t>
      </w:r>
    </w:p>
    <w:p w14:paraId="37644964" w14:textId="77777777" w:rsidR="001A239F" w:rsidRPr="001A239F" w:rsidRDefault="001A239F" w:rsidP="00C30594">
      <w:pPr>
        <w:pStyle w:val="ListParagraph"/>
        <w:ind w:left="1080"/>
        <w:contextualSpacing w:val="0"/>
      </w:pPr>
      <w:r w:rsidRPr="001A239F">
        <w:t>When these employees are restored, they are entitled to have their pay set as though they had never left their job. This means the employee is entitled to all pay actions such as within-grade increases, comparability adjustments, and promotions that they would have received while absent.</w:t>
      </w:r>
    </w:p>
    <w:p w14:paraId="37644965" w14:textId="77777777" w:rsidR="008C3918" w:rsidRPr="00757C1A" w:rsidRDefault="008C3918" w:rsidP="00EF250B">
      <w:pPr>
        <w:pStyle w:val="ListParagraph"/>
        <w:numPr>
          <w:ilvl w:val="0"/>
          <w:numId w:val="261"/>
        </w:numPr>
        <w:spacing w:after="0"/>
        <w:contextualSpacing w:val="0"/>
        <w:rPr>
          <w:b/>
        </w:rPr>
      </w:pPr>
      <w:bookmarkStart w:id="5" w:name="_Toc509490194"/>
      <w:r w:rsidRPr="00757C1A">
        <w:rPr>
          <w:b/>
        </w:rPr>
        <w:lastRenderedPageBreak/>
        <w:t xml:space="preserve">Movement between </w:t>
      </w:r>
      <w:r w:rsidR="008A2E20">
        <w:rPr>
          <w:b/>
        </w:rPr>
        <w:t>Schedules</w:t>
      </w:r>
      <w:bookmarkEnd w:id="5"/>
    </w:p>
    <w:p w14:paraId="37644966" w14:textId="77777777" w:rsidR="008C3918" w:rsidRPr="009B44BA" w:rsidRDefault="008C3918" w:rsidP="001A239F">
      <w:pPr>
        <w:spacing w:before="0"/>
        <w:ind w:left="720"/>
        <w:rPr>
          <w:rFonts w:cs="Arial"/>
          <w:i/>
          <w:color w:val="000000" w:themeColor="text1"/>
          <w:szCs w:val="24"/>
        </w:rPr>
      </w:pPr>
      <w:r w:rsidRPr="009B44BA">
        <w:rPr>
          <w:rFonts w:cs="Arial"/>
          <w:i/>
          <w:color w:val="000000" w:themeColor="text1"/>
          <w:szCs w:val="24"/>
        </w:rPr>
        <w:t>(WG to WL</w:t>
      </w:r>
      <w:r w:rsidR="00FA6359">
        <w:rPr>
          <w:rFonts w:cs="Arial"/>
          <w:i/>
          <w:color w:val="000000" w:themeColor="text1"/>
          <w:szCs w:val="24"/>
        </w:rPr>
        <w:t>) or (</w:t>
      </w:r>
      <w:r w:rsidRPr="009B44BA">
        <w:rPr>
          <w:rFonts w:cs="Arial"/>
          <w:i/>
          <w:color w:val="000000" w:themeColor="text1"/>
          <w:szCs w:val="24"/>
        </w:rPr>
        <w:t>WG to WS</w:t>
      </w:r>
      <w:r w:rsidR="00FA6359">
        <w:rPr>
          <w:rFonts w:cs="Arial"/>
          <w:i/>
          <w:color w:val="000000" w:themeColor="text1"/>
          <w:szCs w:val="24"/>
        </w:rPr>
        <w:t>) or (</w:t>
      </w:r>
      <w:r w:rsidRPr="009B44BA">
        <w:rPr>
          <w:rFonts w:cs="Arial"/>
          <w:i/>
          <w:color w:val="000000" w:themeColor="text1"/>
          <w:szCs w:val="24"/>
        </w:rPr>
        <w:t>WL to WS</w:t>
      </w:r>
      <w:r w:rsidR="00FA6359">
        <w:rPr>
          <w:rFonts w:cs="Arial"/>
          <w:i/>
          <w:color w:val="000000" w:themeColor="text1"/>
          <w:szCs w:val="24"/>
        </w:rPr>
        <w:t>)</w:t>
      </w:r>
      <w:r w:rsidRPr="009B44BA">
        <w:rPr>
          <w:rFonts w:cs="Arial"/>
          <w:i/>
          <w:color w:val="000000" w:themeColor="text1"/>
          <w:szCs w:val="24"/>
        </w:rPr>
        <w:t xml:space="preserve"> or </w:t>
      </w:r>
      <w:r w:rsidR="00FA6359">
        <w:rPr>
          <w:rFonts w:cs="Arial"/>
          <w:i/>
          <w:color w:val="000000" w:themeColor="text1"/>
          <w:szCs w:val="24"/>
        </w:rPr>
        <w:t>(</w:t>
      </w:r>
      <w:r w:rsidRPr="009B44BA">
        <w:rPr>
          <w:rFonts w:cs="Arial"/>
          <w:i/>
          <w:color w:val="000000" w:themeColor="text1"/>
          <w:szCs w:val="24"/>
        </w:rPr>
        <w:t>vice versa)</w:t>
      </w:r>
    </w:p>
    <w:p w14:paraId="37644967" w14:textId="77777777" w:rsidR="008C3918" w:rsidRPr="001A239F" w:rsidRDefault="008C3918" w:rsidP="00EF250B">
      <w:pPr>
        <w:pStyle w:val="ListParagraph"/>
        <w:numPr>
          <w:ilvl w:val="0"/>
          <w:numId w:val="265"/>
        </w:numPr>
        <w:contextualSpacing w:val="0"/>
        <w:rPr>
          <w:rFonts w:cs="Arial"/>
          <w:color w:val="000000" w:themeColor="text1"/>
          <w:szCs w:val="24"/>
        </w:rPr>
      </w:pPr>
      <w:r w:rsidRPr="001A239F">
        <w:rPr>
          <w:rFonts w:cs="Arial"/>
          <w:color w:val="000000" w:themeColor="text1"/>
          <w:szCs w:val="24"/>
        </w:rPr>
        <w:t xml:space="preserve">When an employee moves between positions in different pay schedules, the </w:t>
      </w:r>
      <w:r w:rsidRPr="001A239F">
        <w:rPr>
          <w:rFonts w:cs="Arial"/>
          <w:bCs/>
          <w:iCs/>
          <w:color w:val="000000" w:themeColor="text1"/>
          <w:szCs w:val="24"/>
        </w:rPr>
        <w:t>nature of action is based upon the representative rate</w:t>
      </w:r>
      <w:r w:rsidRPr="001A239F">
        <w:rPr>
          <w:rFonts w:cs="Arial"/>
          <w:color w:val="000000" w:themeColor="text1"/>
          <w:szCs w:val="24"/>
        </w:rPr>
        <w:t>. The representative rate for FWS positions is step 2 of the grade and is used to identify the action that is taking place.</w:t>
      </w:r>
    </w:p>
    <w:p w14:paraId="37644968" w14:textId="77777777" w:rsidR="008C3918" w:rsidRPr="001A239F" w:rsidRDefault="008C3918" w:rsidP="00EF250B">
      <w:pPr>
        <w:pStyle w:val="ListParagraph"/>
        <w:numPr>
          <w:ilvl w:val="0"/>
          <w:numId w:val="265"/>
        </w:numPr>
        <w:contextualSpacing w:val="0"/>
        <w:rPr>
          <w:rFonts w:cs="Arial"/>
          <w:color w:val="000000" w:themeColor="text1"/>
          <w:szCs w:val="24"/>
        </w:rPr>
      </w:pPr>
      <w:r w:rsidRPr="001A239F">
        <w:rPr>
          <w:rFonts w:cs="Arial"/>
          <w:color w:val="000000" w:themeColor="text1"/>
          <w:szCs w:val="24"/>
        </w:rPr>
        <w:t>Compare Representative Rates:</w:t>
      </w:r>
    </w:p>
    <w:p w14:paraId="37644969" w14:textId="77777777" w:rsidR="008C3918" w:rsidRPr="009B44BA" w:rsidRDefault="008C3918" w:rsidP="00EF250B">
      <w:pPr>
        <w:pStyle w:val="ListParagraph"/>
        <w:numPr>
          <w:ilvl w:val="0"/>
          <w:numId w:val="98"/>
        </w:numPr>
        <w:contextualSpacing w:val="0"/>
        <w:rPr>
          <w:rFonts w:cs="Arial"/>
          <w:color w:val="000000" w:themeColor="text1"/>
          <w:szCs w:val="24"/>
        </w:rPr>
      </w:pPr>
      <w:r w:rsidRPr="009B44BA">
        <w:rPr>
          <w:rFonts w:cs="Arial"/>
          <w:b/>
          <w:color w:val="000000" w:themeColor="text1"/>
          <w:szCs w:val="24"/>
        </w:rPr>
        <w:t>Promotion</w:t>
      </w:r>
      <w:r w:rsidRPr="009B44BA">
        <w:rPr>
          <w:rFonts w:cs="Arial"/>
          <w:color w:val="000000" w:themeColor="text1"/>
          <w:szCs w:val="24"/>
        </w:rPr>
        <w:t>. A movement to a position with a higher representative rate, even by just a penny, is a promotion. Pay is set using the FWS 4% mandatory promotion rule.</w:t>
      </w:r>
    </w:p>
    <w:p w14:paraId="3764496A" w14:textId="77777777" w:rsidR="008C3918" w:rsidRPr="009B44BA" w:rsidRDefault="008C3918" w:rsidP="00EF250B">
      <w:pPr>
        <w:pStyle w:val="ListParagraph"/>
        <w:numPr>
          <w:ilvl w:val="0"/>
          <w:numId w:val="98"/>
        </w:numPr>
        <w:contextualSpacing w:val="0"/>
        <w:rPr>
          <w:rFonts w:cs="Arial"/>
          <w:color w:val="000000" w:themeColor="text1"/>
          <w:szCs w:val="24"/>
        </w:rPr>
      </w:pPr>
      <w:r w:rsidRPr="009B44BA">
        <w:rPr>
          <w:rFonts w:cs="Arial"/>
          <w:b/>
          <w:color w:val="000000" w:themeColor="text1"/>
          <w:szCs w:val="24"/>
        </w:rPr>
        <w:t>Reassignment</w:t>
      </w:r>
      <w:r w:rsidRPr="009B44BA">
        <w:rPr>
          <w:rFonts w:cs="Arial"/>
          <w:color w:val="000000" w:themeColor="text1"/>
          <w:szCs w:val="24"/>
        </w:rPr>
        <w:t xml:space="preserve">. A movement to a position with the same representative rate is a reassignment. </w:t>
      </w:r>
    </w:p>
    <w:p w14:paraId="3764496B" w14:textId="77777777" w:rsidR="008C3918" w:rsidRDefault="008C3918" w:rsidP="00EF250B">
      <w:pPr>
        <w:pStyle w:val="ListParagraph"/>
        <w:numPr>
          <w:ilvl w:val="0"/>
          <w:numId w:val="98"/>
        </w:numPr>
        <w:contextualSpacing w:val="0"/>
        <w:rPr>
          <w:rFonts w:cs="Arial"/>
          <w:color w:val="000000" w:themeColor="text1"/>
          <w:szCs w:val="24"/>
        </w:rPr>
      </w:pPr>
      <w:r w:rsidRPr="009B44BA">
        <w:rPr>
          <w:rFonts w:cs="Arial"/>
          <w:b/>
          <w:color w:val="000000" w:themeColor="text1"/>
          <w:szCs w:val="24"/>
        </w:rPr>
        <w:t>Change to Lower Grade</w:t>
      </w:r>
      <w:r w:rsidRPr="009B44BA">
        <w:rPr>
          <w:rFonts w:cs="Arial"/>
          <w:color w:val="000000" w:themeColor="text1"/>
          <w:szCs w:val="24"/>
        </w:rPr>
        <w:t>. A movement to a position with a lower representative rate, even by just a penny, is a change to a lower grade. Pay may be set based upon highest previous rate (if the criteria for HPR have been met).</w:t>
      </w:r>
    </w:p>
    <w:p w14:paraId="3764496C" w14:textId="77777777" w:rsidR="00757C1A" w:rsidRPr="00C30594" w:rsidRDefault="00757C1A" w:rsidP="00C30594">
      <w:pPr>
        <w:spacing w:before="240" w:after="240"/>
        <w:rPr>
          <w:b/>
        </w:rPr>
      </w:pPr>
      <w:bookmarkStart w:id="6" w:name="_Toc509490196"/>
      <w:r w:rsidRPr="00C30594">
        <w:rPr>
          <w:b/>
        </w:rPr>
        <w:t>FWS TO GS</w:t>
      </w:r>
    </w:p>
    <w:p w14:paraId="3764496D" w14:textId="77777777" w:rsidR="008C3918" w:rsidRPr="00757C1A" w:rsidRDefault="008C3918" w:rsidP="00EF250B">
      <w:pPr>
        <w:pStyle w:val="ListParagraph"/>
        <w:numPr>
          <w:ilvl w:val="0"/>
          <w:numId w:val="261"/>
        </w:numPr>
        <w:contextualSpacing w:val="0"/>
        <w:rPr>
          <w:b/>
        </w:rPr>
      </w:pPr>
      <w:r w:rsidRPr="00757C1A">
        <w:rPr>
          <w:b/>
        </w:rPr>
        <w:t>Federal Wage System to General Schedule</w:t>
      </w:r>
      <w:bookmarkEnd w:id="6"/>
    </w:p>
    <w:p w14:paraId="3764496E" w14:textId="77777777" w:rsidR="008C3918" w:rsidRPr="00C30594" w:rsidRDefault="008C3918" w:rsidP="00EF250B">
      <w:pPr>
        <w:pStyle w:val="ListParagraph"/>
        <w:numPr>
          <w:ilvl w:val="0"/>
          <w:numId w:val="268"/>
        </w:numPr>
        <w:contextualSpacing w:val="0"/>
        <w:rPr>
          <w:rFonts w:cs="Arial"/>
          <w:color w:val="000000" w:themeColor="text1"/>
          <w:szCs w:val="24"/>
        </w:rPr>
      </w:pPr>
      <w:r w:rsidRPr="00C30594">
        <w:rPr>
          <w:rFonts w:cs="Arial"/>
          <w:color w:val="000000" w:themeColor="text1"/>
          <w:szCs w:val="24"/>
        </w:rPr>
        <w:t xml:space="preserve">When an employee moves from FWS to GS, pay is set using GS pay-setting rules, which means we set the pay first and then identify the NOA. </w:t>
      </w:r>
    </w:p>
    <w:p w14:paraId="3764496F" w14:textId="77777777" w:rsidR="008C3918" w:rsidRPr="00C30594" w:rsidRDefault="008C3918" w:rsidP="00EF250B">
      <w:pPr>
        <w:pStyle w:val="ListParagraph"/>
        <w:numPr>
          <w:ilvl w:val="0"/>
          <w:numId w:val="268"/>
        </w:numPr>
        <w:contextualSpacing w:val="0"/>
        <w:rPr>
          <w:rFonts w:cs="Arial"/>
          <w:color w:val="000000" w:themeColor="text1"/>
          <w:szCs w:val="24"/>
        </w:rPr>
      </w:pPr>
      <w:r w:rsidRPr="00C30594">
        <w:rPr>
          <w:rFonts w:cs="Arial"/>
          <w:bCs/>
          <w:color w:val="000000" w:themeColor="text1"/>
          <w:szCs w:val="24"/>
        </w:rPr>
        <w:t xml:space="preserve">Do Not Compare Representative Rates. </w:t>
      </w:r>
    </w:p>
    <w:p w14:paraId="37644970" w14:textId="77777777" w:rsidR="008C3918" w:rsidRPr="00757C1A" w:rsidRDefault="008C3918" w:rsidP="00EF250B">
      <w:pPr>
        <w:pStyle w:val="ListParagraph"/>
        <w:numPr>
          <w:ilvl w:val="0"/>
          <w:numId w:val="262"/>
        </w:numPr>
        <w:contextualSpacing w:val="0"/>
        <w:rPr>
          <w:rFonts w:cs="Arial"/>
          <w:color w:val="000000" w:themeColor="text1"/>
          <w:szCs w:val="24"/>
        </w:rPr>
      </w:pPr>
      <w:r w:rsidRPr="00757C1A">
        <w:rPr>
          <w:rFonts w:cs="Arial"/>
          <w:b/>
          <w:bCs/>
          <w:iCs/>
          <w:color w:val="000000" w:themeColor="text1"/>
          <w:szCs w:val="24"/>
        </w:rPr>
        <w:t>Promotion</w:t>
      </w:r>
      <w:r w:rsidRPr="00757C1A">
        <w:rPr>
          <w:rFonts w:cs="Arial"/>
          <w:color w:val="000000" w:themeColor="text1"/>
          <w:szCs w:val="24"/>
        </w:rPr>
        <w:t>. If the move results in an increase in pay, the NOA is a promotion. Pay may be set based upon HPR (if the conditions for HPR have been met).</w:t>
      </w:r>
    </w:p>
    <w:p w14:paraId="37644971" w14:textId="77777777" w:rsidR="008C3918" w:rsidRPr="00757C1A" w:rsidRDefault="008C3918" w:rsidP="00EF250B">
      <w:pPr>
        <w:pStyle w:val="ListParagraph"/>
        <w:numPr>
          <w:ilvl w:val="0"/>
          <w:numId w:val="262"/>
        </w:numPr>
        <w:contextualSpacing w:val="0"/>
        <w:rPr>
          <w:rFonts w:cs="Arial"/>
          <w:color w:val="000000" w:themeColor="text1"/>
          <w:szCs w:val="24"/>
        </w:rPr>
      </w:pPr>
      <w:r w:rsidRPr="00757C1A">
        <w:rPr>
          <w:rFonts w:cs="Arial"/>
          <w:b/>
          <w:bCs/>
          <w:iCs/>
          <w:color w:val="000000" w:themeColor="text1"/>
          <w:szCs w:val="24"/>
        </w:rPr>
        <w:t>Reassignment</w:t>
      </w:r>
      <w:r w:rsidRPr="00757C1A">
        <w:rPr>
          <w:rFonts w:cs="Arial"/>
          <w:color w:val="000000" w:themeColor="text1"/>
          <w:szCs w:val="24"/>
        </w:rPr>
        <w:t>. If the pay remains unchanged, the NOA is a reassignment.</w:t>
      </w:r>
    </w:p>
    <w:p w14:paraId="37644972" w14:textId="77777777" w:rsidR="008C3918" w:rsidRPr="009B44BA" w:rsidRDefault="008C3918" w:rsidP="00EF250B">
      <w:pPr>
        <w:numPr>
          <w:ilvl w:val="0"/>
          <w:numId w:val="262"/>
        </w:numPr>
        <w:rPr>
          <w:rFonts w:cs="Arial"/>
          <w:color w:val="000000" w:themeColor="text1"/>
          <w:szCs w:val="24"/>
        </w:rPr>
      </w:pPr>
      <w:r w:rsidRPr="009B44BA">
        <w:rPr>
          <w:rFonts w:cs="Arial"/>
          <w:b/>
          <w:bCs/>
          <w:iCs/>
          <w:color w:val="000000" w:themeColor="text1"/>
          <w:szCs w:val="24"/>
        </w:rPr>
        <w:t>Change to Lower Grade</w:t>
      </w:r>
      <w:r w:rsidRPr="009B44BA">
        <w:rPr>
          <w:rFonts w:cs="Arial"/>
          <w:color w:val="000000" w:themeColor="text1"/>
          <w:szCs w:val="24"/>
        </w:rPr>
        <w:t>. If the move results in a decrease in pay, the NOA is a change to lower grade. Pay may be set based upon HPR (if the conditions for HPR have been met).</w:t>
      </w:r>
    </w:p>
    <w:p w14:paraId="37644973" w14:textId="77777777" w:rsidR="00757C1A" w:rsidRPr="00C30594" w:rsidRDefault="00757C1A" w:rsidP="00C30594">
      <w:pPr>
        <w:spacing w:before="240" w:after="240"/>
        <w:rPr>
          <w:b/>
        </w:rPr>
      </w:pPr>
      <w:bookmarkStart w:id="7" w:name="_Toc509490195"/>
      <w:r w:rsidRPr="00C30594">
        <w:rPr>
          <w:b/>
        </w:rPr>
        <w:t>GS TO FWS</w:t>
      </w:r>
    </w:p>
    <w:p w14:paraId="37644974" w14:textId="77777777" w:rsidR="00757C1A" w:rsidRPr="00757C1A" w:rsidRDefault="00757C1A" w:rsidP="00EF250B">
      <w:pPr>
        <w:pStyle w:val="ListParagraph"/>
        <w:numPr>
          <w:ilvl w:val="0"/>
          <w:numId w:val="261"/>
        </w:numPr>
        <w:contextualSpacing w:val="0"/>
        <w:rPr>
          <w:b/>
        </w:rPr>
      </w:pPr>
      <w:r w:rsidRPr="00757C1A">
        <w:rPr>
          <w:b/>
        </w:rPr>
        <w:t>General Schedule to Federal Wage System</w:t>
      </w:r>
      <w:bookmarkEnd w:id="7"/>
    </w:p>
    <w:p w14:paraId="37644975" w14:textId="77777777" w:rsidR="00757C1A" w:rsidRPr="001A239F" w:rsidRDefault="00757C1A" w:rsidP="00EF250B">
      <w:pPr>
        <w:pStyle w:val="ListParagraph"/>
        <w:numPr>
          <w:ilvl w:val="0"/>
          <w:numId w:val="263"/>
        </w:numPr>
        <w:contextualSpacing w:val="0"/>
        <w:rPr>
          <w:rFonts w:cs="Arial"/>
          <w:color w:val="000000" w:themeColor="text1"/>
          <w:szCs w:val="24"/>
        </w:rPr>
      </w:pPr>
      <w:r w:rsidRPr="001A239F">
        <w:rPr>
          <w:rFonts w:cs="Arial"/>
          <w:color w:val="000000" w:themeColor="text1"/>
          <w:szCs w:val="24"/>
        </w:rPr>
        <w:t>When an employee moves from GS to FWS, pay is set using the FWS rules, which means we determine the NOA first and then set pay.</w:t>
      </w:r>
    </w:p>
    <w:p w14:paraId="37644976" w14:textId="77777777" w:rsidR="00757C1A" w:rsidRPr="001A239F" w:rsidRDefault="00757C1A" w:rsidP="00EF250B">
      <w:pPr>
        <w:pStyle w:val="ListParagraph"/>
        <w:numPr>
          <w:ilvl w:val="0"/>
          <w:numId w:val="263"/>
        </w:numPr>
        <w:contextualSpacing w:val="0"/>
        <w:rPr>
          <w:rFonts w:cs="Arial"/>
          <w:color w:val="000000" w:themeColor="text1"/>
          <w:szCs w:val="24"/>
        </w:rPr>
      </w:pPr>
      <w:r w:rsidRPr="001A239F">
        <w:rPr>
          <w:rFonts w:cs="Arial"/>
          <w:bCs/>
          <w:color w:val="000000" w:themeColor="text1"/>
          <w:szCs w:val="24"/>
        </w:rPr>
        <w:t>Compare Representative Rates:</w:t>
      </w:r>
    </w:p>
    <w:p w14:paraId="37644977" w14:textId="77777777" w:rsidR="001A239F" w:rsidRDefault="00757C1A" w:rsidP="00EF250B">
      <w:pPr>
        <w:pStyle w:val="ListParagraph"/>
        <w:numPr>
          <w:ilvl w:val="0"/>
          <w:numId w:val="264"/>
        </w:numPr>
        <w:contextualSpacing w:val="0"/>
        <w:rPr>
          <w:rFonts w:cs="Arial"/>
          <w:color w:val="000000" w:themeColor="text1"/>
          <w:szCs w:val="24"/>
        </w:rPr>
      </w:pPr>
      <w:r w:rsidRPr="001A239F">
        <w:rPr>
          <w:rFonts w:cs="Arial"/>
          <w:b/>
          <w:bCs/>
          <w:iCs/>
          <w:color w:val="000000" w:themeColor="text1"/>
          <w:szCs w:val="24"/>
        </w:rPr>
        <w:t>Promotion</w:t>
      </w:r>
      <w:r w:rsidRPr="001A239F">
        <w:rPr>
          <w:rFonts w:cs="Arial"/>
          <w:color w:val="000000" w:themeColor="text1"/>
          <w:szCs w:val="24"/>
        </w:rPr>
        <w:t xml:space="preserve">. If the FWS representative rate is higher than the GS representative </w:t>
      </w:r>
      <w:proofErr w:type="gramStart"/>
      <w:r w:rsidRPr="001A239F">
        <w:rPr>
          <w:rFonts w:cs="Arial"/>
          <w:color w:val="000000" w:themeColor="text1"/>
          <w:szCs w:val="24"/>
        </w:rPr>
        <w:t>rate</w:t>
      </w:r>
      <w:proofErr w:type="gramEnd"/>
      <w:r w:rsidRPr="001A239F">
        <w:rPr>
          <w:rFonts w:cs="Arial"/>
          <w:color w:val="000000" w:themeColor="text1"/>
          <w:szCs w:val="24"/>
        </w:rPr>
        <w:t xml:space="preserve"> then the NOA is a promotion. Pay is set using the FWS 4% mandatory promotion rule.</w:t>
      </w:r>
    </w:p>
    <w:p w14:paraId="37644978" w14:textId="77777777" w:rsidR="001A239F" w:rsidRDefault="00757C1A" w:rsidP="00EF250B">
      <w:pPr>
        <w:pStyle w:val="ListParagraph"/>
        <w:numPr>
          <w:ilvl w:val="0"/>
          <w:numId w:val="264"/>
        </w:numPr>
        <w:contextualSpacing w:val="0"/>
        <w:rPr>
          <w:rFonts w:cs="Arial"/>
          <w:color w:val="000000" w:themeColor="text1"/>
          <w:szCs w:val="24"/>
        </w:rPr>
      </w:pPr>
      <w:r w:rsidRPr="001A239F">
        <w:rPr>
          <w:rFonts w:cs="Arial"/>
          <w:b/>
          <w:bCs/>
          <w:iCs/>
          <w:color w:val="000000" w:themeColor="text1"/>
          <w:szCs w:val="24"/>
        </w:rPr>
        <w:t>Reassignment</w:t>
      </w:r>
      <w:r w:rsidRPr="001A239F">
        <w:rPr>
          <w:rFonts w:cs="Arial"/>
          <w:color w:val="000000" w:themeColor="text1"/>
          <w:szCs w:val="24"/>
        </w:rPr>
        <w:t>. If the pay remains unchanged, the NOA is a reassignment.</w:t>
      </w:r>
    </w:p>
    <w:p w14:paraId="37644979" w14:textId="77777777" w:rsidR="00757C1A" w:rsidRPr="00C30594" w:rsidRDefault="00757C1A" w:rsidP="00EF250B">
      <w:pPr>
        <w:pStyle w:val="ListParagraph"/>
        <w:numPr>
          <w:ilvl w:val="0"/>
          <w:numId w:val="264"/>
        </w:numPr>
        <w:contextualSpacing w:val="0"/>
        <w:rPr>
          <w:rFonts w:cs="Arial"/>
          <w:color w:val="000000" w:themeColor="text1"/>
          <w:szCs w:val="24"/>
        </w:rPr>
      </w:pPr>
      <w:r w:rsidRPr="001A239F">
        <w:rPr>
          <w:rFonts w:cs="Arial"/>
          <w:b/>
          <w:bCs/>
          <w:iCs/>
          <w:color w:val="000000" w:themeColor="text1"/>
          <w:szCs w:val="24"/>
        </w:rPr>
        <w:t xml:space="preserve">Change to </w:t>
      </w:r>
      <w:r w:rsidRPr="00C30594">
        <w:rPr>
          <w:rFonts w:cs="Arial"/>
          <w:b/>
          <w:bCs/>
          <w:iCs/>
          <w:color w:val="000000" w:themeColor="text1"/>
          <w:szCs w:val="24"/>
        </w:rPr>
        <w:t>Lower Grade</w:t>
      </w:r>
      <w:r w:rsidRPr="00C30594">
        <w:rPr>
          <w:rFonts w:cs="Arial"/>
          <w:color w:val="000000" w:themeColor="text1"/>
          <w:szCs w:val="24"/>
        </w:rPr>
        <w:t xml:space="preserve">. If the FWS representative rate is lower than the GS representative </w:t>
      </w:r>
      <w:proofErr w:type="gramStart"/>
      <w:r w:rsidRPr="00C30594">
        <w:rPr>
          <w:rFonts w:cs="Arial"/>
          <w:color w:val="000000" w:themeColor="text1"/>
          <w:szCs w:val="24"/>
        </w:rPr>
        <w:t>rate</w:t>
      </w:r>
      <w:proofErr w:type="gramEnd"/>
      <w:r w:rsidRPr="00C30594">
        <w:rPr>
          <w:rFonts w:cs="Arial"/>
          <w:color w:val="000000" w:themeColor="text1"/>
          <w:szCs w:val="24"/>
        </w:rPr>
        <w:t xml:space="preserve"> then the NOA is a change to lower grade. Pay may be set based upon highest previous rate (if the criteria for HPR have been met).</w:t>
      </w:r>
    </w:p>
    <w:p w14:paraId="3764497A" w14:textId="77777777" w:rsidR="00757C1A" w:rsidRPr="00C30594" w:rsidRDefault="00757C1A" w:rsidP="00C30594">
      <w:pPr>
        <w:spacing w:before="240" w:after="240"/>
        <w:rPr>
          <w:b/>
        </w:rPr>
      </w:pPr>
      <w:r w:rsidRPr="00C30594">
        <w:rPr>
          <w:b/>
        </w:rPr>
        <w:t>GS to GS</w:t>
      </w:r>
    </w:p>
    <w:p w14:paraId="3764497B" w14:textId="2D81E825" w:rsidR="00757C1A" w:rsidRDefault="00757C1A" w:rsidP="00EF250B">
      <w:pPr>
        <w:pStyle w:val="ListParagraph"/>
        <w:numPr>
          <w:ilvl w:val="0"/>
          <w:numId w:val="261"/>
        </w:numPr>
        <w:rPr>
          <w:color w:val="000000" w:themeColor="text1"/>
        </w:rPr>
      </w:pPr>
      <w:r w:rsidRPr="00C30594">
        <w:rPr>
          <w:b/>
          <w:color w:val="000000" w:themeColor="text1"/>
        </w:rPr>
        <w:t>General Schedule to General Schedule</w:t>
      </w:r>
      <w:r w:rsidRPr="00C30594">
        <w:rPr>
          <w:color w:val="000000" w:themeColor="text1"/>
        </w:rPr>
        <w:t xml:space="preserve">. When an employee moves from GS to </w:t>
      </w:r>
      <w:proofErr w:type="gramStart"/>
      <w:r w:rsidRPr="00C30594">
        <w:rPr>
          <w:color w:val="000000" w:themeColor="text1"/>
        </w:rPr>
        <w:t>GS</w:t>
      </w:r>
      <w:proofErr w:type="gramEnd"/>
      <w:r w:rsidRPr="00C30594">
        <w:rPr>
          <w:color w:val="000000" w:themeColor="text1"/>
        </w:rPr>
        <w:t xml:space="preserve"> we identify the action first and then determine the pay-setting rules to use.</w:t>
      </w:r>
    </w:p>
    <w:p w14:paraId="3764497D" w14:textId="77777777" w:rsidR="00BE250A" w:rsidRPr="00BC5B42" w:rsidRDefault="00BE250A" w:rsidP="007F723A">
      <w:pPr>
        <w:pStyle w:val="Heading2"/>
      </w:pPr>
      <w:bookmarkStart w:id="8" w:name="_Toc131399460"/>
      <w:r w:rsidRPr="00BC5B42">
        <w:lastRenderedPageBreak/>
        <w:t>H</w:t>
      </w:r>
      <w:r w:rsidR="00890D01" w:rsidRPr="00BC5B42">
        <w:t>IGHEST PREVIOUS RATE</w:t>
      </w:r>
      <w:bookmarkEnd w:id="8"/>
    </w:p>
    <w:p w14:paraId="3764497F" w14:textId="77777777" w:rsidR="00853E8A" w:rsidRDefault="00853E8A" w:rsidP="00BE4575">
      <w:r w:rsidRPr="00BE4575">
        <w:t>The highest previous rate rule is a little different for FWS employees than it is for GS employees. For example, HPR may not be based upon a locality rate for GS employees, but HPR for FWS employees</w:t>
      </w:r>
      <w:r w:rsidR="00D844C9">
        <w:t xml:space="preserve"> can be the hourly rate before or after a geographic conversion</w:t>
      </w:r>
      <w:r w:rsidRPr="00BE4575">
        <w:t>, whichever is higher.</w:t>
      </w:r>
    </w:p>
    <w:p w14:paraId="37644980" w14:textId="77777777" w:rsidR="00853E8A" w:rsidRPr="00BE4575" w:rsidRDefault="00853E8A" w:rsidP="00BE4575">
      <w:pPr>
        <w:rPr>
          <w:i/>
        </w:rPr>
      </w:pPr>
      <w:r w:rsidRPr="00BE4575">
        <w:t>The highest previous rate, if earned in a wage job, is the higher of the two following rates</w:t>
      </w:r>
      <w:r w:rsidR="00BE4575" w:rsidRPr="00BE4575">
        <w:t xml:space="preserve">: </w:t>
      </w:r>
      <w:r w:rsidR="00BE4575" w:rsidRPr="00BE4575">
        <w:rPr>
          <w:i/>
        </w:rPr>
        <w:t>(5 CFR 532.405)</w:t>
      </w:r>
    </w:p>
    <w:p w14:paraId="37644981" w14:textId="77777777" w:rsidR="00853E8A" w:rsidRPr="00BE4575" w:rsidRDefault="00853E8A" w:rsidP="00EF250B">
      <w:pPr>
        <w:pStyle w:val="ListParagraph"/>
        <w:numPr>
          <w:ilvl w:val="0"/>
          <w:numId w:val="213"/>
        </w:numPr>
        <w:contextualSpacing w:val="0"/>
      </w:pPr>
      <w:r w:rsidRPr="00BE4575">
        <w:t>The actual earned rate, which is the highest hourly amount in dollars and cents the employee earned in a previous FWS job; or</w:t>
      </w:r>
    </w:p>
    <w:p w14:paraId="37644982" w14:textId="77777777" w:rsidR="00853E8A" w:rsidRDefault="00853E8A" w:rsidP="00EF250B">
      <w:pPr>
        <w:pStyle w:val="ListParagraph"/>
        <w:numPr>
          <w:ilvl w:val="0"/>
          <w:numId w:val="213"/>
        </w:numPr>
        <w:contextualSpacing w:val="0"/>
      </w:pPr>
      <w:r w:rsidRPr="00BE4575">
        <w:t>The current rate, which is the hourly amount being paid for the grade and step in which the employee earned their HPR on the FWS wage schedule used now in the location where the employee is being placed.</w:t>
      </w:r>
    </w:p>
    <w:p w14:paraId="37644983" w14:textId="5A4C20D5" w:rsidR="00853E8A" w:rsidRPr="00BE4575" w:rsidRDefault="00853E8A" w:rsidP="00BE4575">
      <w:pPr>
        <w:rPr>
          <w:i/>
        </w:rPr>
      </w:pPr>
      <w:r w:rsidRPr="00BE4575">
        <w:t xml:space="preserve">Remember, </w:t>
      </w:r>
      <w:r w:rsidR="004578D9">
        <w:t>since HPR is a discretionary authority, you</w:t>
      </w:r>
      <w:r w:rsidRPr="00BE4575">
        <w:t xml:space="preserve"> still need to follow </w:t>
      </w:r>
      <w:r w:rsidR="004578D9">
        <w:t xml:space="preserve">your </w:t>
      </w:r>
      <w:proofErr w:type="gramStart"/>
      <w:r w:rsidR="004578D9">
        <w:t>agency-specific</w:t>
      </w:r>
      <w:proofErr w:type="gramEnd"/>
      <w:r w:rsidR="004578D9">
        <w:t xml:space="preserve"> HPR policy</w:t>
      </w:r>
      <w:r w:rsidR="009A3E6F">
        <w:t>.</w:t>
      </w:r>
    </w:p>
    <w:p w14:paraId="37644984" w14:textId="721EDEAD" w:rsidR="00BC1E7D" w:rsidRDefault="002B57BC" w:rsidP="00211943">
      <w:pPr>
        <w:pStyle w:val="Heading3"/>
        <w:numPr>
          <w:ilvl w:val="0"/>
          <w:numId w:val="463"/>
        </w:numPr>
      </w:pPr>
      <w:bookmarkStart w:id="9" w:name="_Toc131399461"/>
      <w:r w:rsidRPr="00853E8A">
        <w:t xml:space="preserve">HPR </w:t>
      </w:r>
      <w:r w:rsidR="00BC1E7D">
        <w:t>w/Geographic Conversion</w:t>
      </w:r>
      <w:bookmarkEnd w:id="9"/>
    </w:p>
    <w:p w14:paraId="37644985" w14:textId="77777777" w:rsidR="002B57BC" w:rsidRPr="00BC1E7D" w:rsidRDefault="002B57BC" w:rsidP="00D844C9">
      <w:pPr>
        <w:rPr>
          <w:rFonts w:cs="Arial"/>
          <w:color w:val="000000" w:themeColor="text1"/>
        </w:rPr>
      </w:pPr>
      <w:r w:rsidRPr="00BC1E7D">
        <w:rPr>
          <w:rFonts w:cs="Arial"/>
          <w:color w:val="000000" w:themeColor="text1"/>
        </w:rPr>
        <w:t>Bonnie is a WG-</w:t>
      </w:r>
      <w:r w:rsidR="00D35111">
        <w:rPr>
          <w:rFonts w:cs="Arial"/>
          <w:color w:val="000000" w:themeColor="text1"/>
        </w:rPr>
        <w:t>3806-</w:t>
      </w:r>
      <w:r w:rsidRPr="00BC1E7D">
        <w:rPr>
          <w:rFonts w:cs="Arial"/>
          <w:color w:val="000000" w:themeColor="text1"/>
        </w:rPr>
        <w:t>10 step 4 in Los Angeles and requested a voluntary reassignment to a WG-</w:t>
      </w:r>
      <w:r w:rsidR="00D35111">
        <w:rPr>
          <w:rFonts w:cs="Arial"/>
          <w:color w:val="000000" w:themeColor="text1"/>
        </w:rPr>
        <w:t>3703-</w:t>
      </w:r>
      <w:r w:rsidRPr="00BC1E7D">
        <w:rPr>
          <w:rFonts w:cs="Arial"/>
          <w:color w:val="000000" w:themeColor="text1"/>
        </w:rPr>
        <w:t>10 position in Tucson, AZ. Highest previous rate has been approved for this action.</w:t>
      </w:r>
    </w:p>
    <w:p w14:paraId="37644986" w14:textId="77777777" w:rsidR="002B57BC" w:rsidRPr="00BC1E7D" w:rsidRDefault="002B57BC" w:rsidP="000C0377">
      <w:pPr>
        <w:numPr>
          <w:ilvl w:val="0"/>
          <w:numId w:val="21"/>
        </w:numPr>
        <w:rPr>
          <w:rFonts w:cs="Arial"/>
          <w:color w:val="000000" w:themeColor="text1"/>
        </w:rPr>
      </w:pPr>
      <w:r w:rsidRPr="00BC1E7D">
        <w:rPr>
          <w:rFonts w:cs="Arial"/>
          <w:b/>
          <w:bCs/>
          <w:color w:val="000000" w:themeColor="text1"/>
        </w:rPr>
        <w:t>Step 1</w:t>
      </w:r>
      <w:r w:rsidR="00BC1E7D" w:rsidRPr="00BC1E7D">
        <w:rPr>
          <w:rFonts w:cs="Arial"/>
          <w:b/>
          <w:bCs/>
          <w:color w:val="000000" w:themeColor="text1"/>
        </w:rPr>
        <w:t xml:space="preserve">: </w:t>
      </w:r>
      <w:r w:rsidRPr="00BC1E7D">
        <w:rPr>
          <w:rFonts w:cs="Arial"/>
          <w:b/>
          <w:bCs/>
          <w:color w:val="000000" w:themeColor="text1"/>
        </w:rPr>
        <w:t>Geographic Conversion</w:t>
      </w:r>
      <w:r w:rsidRPr="00BC1E7D">
        <w:rPr>
          <w:rFonts w:cs="Arial"/>
          <w:color w:val="000000" w:themeColor="text1"/>
        </w:rPr>
        <w:t xml:space="preserve">. </w:t>
      </w:r>
    </w:p>
    <w:p w14:paraId="37644987" w14:textId="77777777" w:rsidR="002B57BC" w:rsidRPr="00BC1E7D" w:rsidRDefault="002B57BC" w:rsidP="000C0377">
      <w:pPr>
        <w:numPr>
          <w:ilvl w:val="1"/>
          <w:numId w:val="21"/>
        </w:numPr>
        <w:rPr>
          <w:rFonts w:cs="Arial"/>
          <w:color w:val="000000" w:themeColor="text1"/>
        </w:rPr>
      </w:pPr>
      <w:r w:rsidRPr="00BC1E7D">
        <w:rPr>
          <w:rFonts w:cs="Arial"/>
          <w:color w:val="000000" w:themeColor="text1"/>
        </w:rPr>
        <w:t xml:space="preserve">Apply the geographic conversion rule to determine the rate of basic pay for the GS-10 step 4 position in Tucson. </w:t>
      </w:r>
    </w:p>
    <w:p w14:paraId="37644988" w14:textId="77777777" w:rsidR="00A42534" w:rsidRPr="00A42534" w:rsidRDefault="002B57BC" w:rsidP="000C0377">
      <w:pPr>
        <w:numPr>
          <w:ilvl w:val="1"/>
          <w:numId w:val="21"/>
        </w:numPr>
        <w:rPr>
          <w:rFonts w:cs="Arial"/>
          <w:color w:val="000000" w:themeColor="text1"/>
        </w:rPr>
      </w:pPr>
      <w:r w:rsidRPr="00BC1E7D">
        <w:rPr>
          <w:rFonts w:cs="Arial"/>
          <w:bCs/>
          <w:iCs/>
          <w:color w:val="000000" w:themeColor="text1"/>
        </w:rPr>
        <w:t>Bonnie’s converted rate is $26.91</w:t>
      </w:r>
      <w:r w:rsidR="00A42534">
        <w:rPr>
          <w:rFonts w:cs="Arial"/>
          <w:bCs/>
          <w:iCs/>
          <w:color w:val="000000" w:themeColor="text1"/>
        </w:rPr>
        <w:t>.</w:t>
      </w:r>
    </w:p>
    <w:p w14:paraId="37644989" w14:textId="77777777" w:rsidR="00A42534" w:rsidRDefault="00A42534" w:rsidP="000C0377">
      <w:pPr>
        <w:numPr>
          <w:ilvl w:val="1"/>
          <w:numId w:val="21"/>
        </w:numPr>
        <w:rPr>
          <w:rFonts w:cs="Arial"/>
          <w:color w:val="000000" w:themeColor="text1"/>
        </w:rPr>
      </w:pPr>
      <w:r>
        <w:rPr>
          <w:rFonts w:cs="Arial"/>
          <w:bCs/>
          <w:iCs/>
          <w:color w:val="000000" w:themeColor="text1"/>
        </w:rPr>
        <w:t>But the employee’s rate was higher in LA ($29.66 vs. $26.91).</w:t>
      </w:r>
    </w:p>
    <w:p w14:paraId="3764498A" w14:textId="77777777" w:rsidR="00A42534" w:rsidRPr="00A42534" w:rsidRDefault="00A42534" w:rsidP="000C0377">
      <w:pPr>
        <w:numPr>
          <w:ilvl w:val="1"/>
          <w:numId w:val="21"/>
        </w:numPr>
        <w:rPr>
          <w:rFonts w:cs="Arial"/>
          <w:color w:val="000000" w:themeColor="text1"/>
        </w:rPr>
      </w:pPr>
      <w:r w:rsidRPr="00A42534">
        <w:rPr>
          <w:rFonts w:cs="Arial"/>
          <w:bCs/>
          <w:color w:val="000000" w:themeColor="text1"/>
          <w:szCs w:val="24"/>
        </w:rPr>
        <w:t>If HPR is authorized, under the FWS you can use the hourly rate before or after geographic conversion, whichever is higher</w:t>
      </w:r>
      <w:r w:rsidRPr="00A42534">
        <w:rPr>
          <w:rFonts w:cs="Arial"/>
          <w:bCs/>
          <w:i/>
          <w:color w:val="000000" w:themeColor="text1"/>
          <w:szCs w:val="24"/>
        </w:rPr>
        <w:t>.</w:t>
      </w:r>
    </w:p>
    <w:p w14:paraId="3764498B" w14:textId="77777777" w:rsidR="002B57BC" w:rsidRPr="00A42534" w:rsidRDefault="00A42534" w:rsidP="000C0377">
      <w:pPr>
        <w:numPr>
          <w:ilvl w:val="1"/>
          <w:numId w:val="21"/>
        </w:numPr>
        <w:rPr>
          <w:rFonts w:cs="Arial"/>
          <w:color w:val="000000" w:themeColor="text1"/>
        </w:rPr>
      </w:pPr>
      <w:r w:rsidRPr="00A42534">
        <w:rPr>
          <w:rFonts w:cs="Arial"/>
          <w:color w:val="000000" w:themeColor="text1"/>
        </w:rPr>
        <w:t>$29.66 is the employee’s HPR.</w:t>
      </w:r>
      <w:r w:rsidR="002B57BC" w:rsidRPr="00A42534">
        <w:rPr>
          <w:rFonts w:cs="Arial"/>
          <w:bCs/>
          <w:iCs/>
          <w:color w:val="000000" w:themeColor="text1"/>
        </w:rPr>
        <w:t xml:space="preserve"> </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C1E7D" w:rsidRPr="00BC1E7D" w14:paraId="37644993" w14:textId="77777777" w:rsidTr="00BC1E7D">
        <w:trPr>
          <w:tblHeader/>
        </w:trPr>
        <w:tc>
          <w:tcPr>
            <w:tcW w:w="750" w:type="dxa"/>
            <w:shd w:val="clear" w:color="auto" w:fill="D9D9D9" w:themeFill="background1" w:themeFillShade="D9"/>
          </w:tcPr>
          <w:p w14:paraId="3764498C"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764498D"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3764498E"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3764498F"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37644990"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37644991"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37644992"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5</w:t>
            </w:r>
          </w:p>
        </w:tc>
      </w:tr>
      <w:tr w:rsidR="00BC1E7D" w:rsidRPr="00BC1E7D" w14:paraId="3764499B" w14:textId="77777777" w:rsidTr="00BC1E7D">
        <w:tc>
          <w:tcPr>
            <w:tcW w:w="750" w:type="dxa"/>
          </w:tcPr>
          <w:p w14:paraId="37644994" w14:textId="77777777" w:rsidR="002B57BC" w:rsidRPr="00BC1E7D" w:rsidRDefault="002B57BC" w:rsidP="00BC1E7D">
            <w:pPr>
              <w:spacing w:before="0" w:after="0"/>
              <w:jc w:val="center"/>
              <w:rPr>
                <w:rFonts w:cs="Arial"/>
                <w:b/>
                <w:color w:val="000000" w:themeColor="text1"/>
              </w:rPr>
            </w:pPr>
            <w:r w:rsidRPr="00BC1E7D">
              <w:rPr>
                <w:rFonts w:cs="Arial"/>
                <w:b/>
                <w:color w:val="000000" w:themeColor="text1"/>
              </w:rPr>
              <w:t>LA</w:t>
            </w:r>
          </w:p>
        </w:tc>
        <w:tc>
          <w:tcPr>
            <w:tcW w:w="0" w:type="auto"/>
          </w:tcPr>
          <w:p w14:paraId="37644995" w14:textId="77777777" w:rsidR="002B57BC" w:rsidRPr="00BC1E7D" w:rsidRDefault="002B57BC" w:rsidP="00BC1E7D">
            <w:pPr>
              <w:spacing w:before="0" w:after="0"/>
              <w:jc w:val="center"/>
              <w:rPr>
                <w:rFonts w:cs="Arial"/>
                <w:color w:val="000000" w:themeColor="text1"/>
              </w:rPr>
            </w:pPr>
            <w:r w:rsidRPr="00BC1E7D">
              <w:rPr>
                <w:rFonts w:cs="Arial"/>
                <w:color w:val="000000" w:themeColor="text1"/>
              </w:rPr>
              <w:t>10</w:t>
            </w:r>
          </w:p>
        </w:tc>
        <w:tc>
          <w:tcPr>
            <w:tcW w:w="0" w:type="auto"/>
          </w:tcPr>
          <w:p w14:paraId="37644996" w14:textId="77777777" w:rsidR="002B57BC" w:rsidRPr="00BC1E7D" w:rsidRDefault="002B57BC" w:rsidP="00BC1E7D">
            <w:pPr>
              <w:spacing w:before="0" w:after="0"/>
              <w:jc w:val="center"/>
              <w:rPr>
                <w:rFonts w:cs="Arial"/>
                <w:color w:val="000000" w:themeColor="text1"/>
              </w:rPr>
            </w:pPr>
            <w:r w:rsidRPr="00BC1E7D">
              <w:rPr>
                <w:rFonts w:cs="Arial"/>
                <w:color w:val="000000" w:themeColor="text1"/>
              </w:rPr>
              <w:t>26.41</w:t>
            </w:r>
          </w:p>
        </w:tc>
        <w:tc>
          <w:tcPr>
            <w:tcW w:w="0" w:type="auto"/>
          </w:tcPr>
          <w:p w14:paraId="37644997" w14:textId="77777777" w:rsidR="002B57BC" w:rsidRPr="00BC1E7D" w:rsidRDefault="002B57BC" w:rsidP="00BC1E7D">
            <w:pPr>
              <w:spacing w:before="0" w:after="0"/>
              <w:jc w:val="center"/>
              <w:rPr>
                <w:rFonts w:cs="Arial"/>
                <w:color w:val="000000" w:themeColor="text1"/>
              </w:rPr>
            </w:pPr>
            <w:r w:rsidRPr="00BC1E7D">
              <w:rPr>
                <w:rFonts w:cs="Arial"/>
                <w:color w:val="000000" w:themeColor="text1"/>
              </w:rPr>
              <w:t>27.47</w:t>
            </w:r>
          </w:p>
        </w:tc>
        <w:tc>
          <w:tcPr>
            <w:tcW w:w="0" w:type="auto"/>
          </w:tcPr>
          <w:p w14:paraId="37644998" w14:textId="77777777" w:rsidR="002B57BC" w:rsidRPr="00BC1E7D" w:rsidRDefault="002B57BC" w:rsidP="00BC1E7D">
            <w:pPr>
              <w:spacing w:before="0" w:after="0"/>
              <w:jc w:val="center"/>
              <w:rPr>
                <w:rFonts w:cs="Arial"/>
                <w:color w:val="000000" w:themeColor="text1"/>
              </w:rPr>
            </w:pPr>
            <w:r w:rsidRPr="00BC1E7D">
              <w:rPr>
                <w:rFonts w:cs="Arial"/>
                <w:color w:val="000000" w:themeColor="text1"/>
              </w:rPr>
              <w:t>28.57</w:t>
            </w:r>
          </w:p>
        </w:tc>
        <w:tc>
          <w:tcPr>
            <w:tcW w:w="0" w:type="auto"/>
            <w:shd w:val="clear" w:color="auto" w:fill="A6A6A6" w:themeFill="background1" w:themeFillShade="A6"/>
          </w:tcPr>
          <w:p w14:paraId="37644999" w14:textId="77777777" w:rsidR="002B57BC" w:rsidRPr="00BC1E7D" w:rsidRDefault="002B57BC" w:rsidP="00BC1E7D">
            <w:pPr>
              <w:spacing w:before="0" w:after="0"/>
              <w:jc w:val="center"/>
              <w:rPr>
                <w:rFonts w:cs="Arial"/>
                <w:color w:val="000000" w:themeColor="text1"/>
              </w:rPr>
            </w:pPr>
            <w:r w:rsidRPr="00BC1E7D">
              <w:rPr>
                <w:rFonts w:cs="Arial"/>
                <w:color w:val="000000" w:themeColor="text1"/>
              </w:rPr>
              <w:t>29.66</w:t>
            </w:r>
          </w:p>
        </w:tc>
        <w:tc>
          <w:tcPr>
            <w:tcW w:w="0" w:type="auto"/>
          </w:tcPr>
          <w:p w14:paraId="3764499A" w14:textId="77777777" w:rsidR="002B57BC" w:rsidRPr="00BC1E7D" w:rsidRDefault="002B57BC" w:rsidP="00BC1E7D">
            <w:pPr>
              <w:spacing w:before="0" w:after="0"/>
              <w:jc w:val="center"/>
              <w:rPr>
                <w:rFonts w:cs="Arial"/>
                <w:color w:val="000000" w:themeColor="text1"/>
              </w:rPr>
            </w:pPr>
            <w:r w:rsidRPr="00BC1E7D">
              <w:rPr>
                <w:rFonts w:cs="Arial"/>
                <w:color w:val="000000" w:themeColor="text1"/>
              </w:rPr>
              <w:t xml:space="preserve">30.76 </w:t>
            </w:r>
          </w:p>
        </w:tc>
      </w:tr>
      <w:tr w:rsidR="00BC1E7D" w:rsidRPr="00BC1E7D" w14:paraId="376449A3" w14:textId="77777777" w:rsidTr="00BC1E7D">
        <w:tc>
          <w:tcPr>
            <w:tcW w:w="750" w:type="dxa"/>
          </w:tcPr>
          <w:p w14:paraId="3764499C" w14:textId="77777777" w:rsidR="002B57BC" w:rsidRPr="00BC1E7D" w:rsidRDefault="002B57BC" w:rsidP="00BC1E7D">
            <w:pPr>
              <w:spacing w:before="0" w:after="0"/>
              <w:jc w:val="center"/>
              <w:rPr>
                <w:rFonts w:cs="Arial"/>
                <w:b/>
                <w:bCs/>
                <w:color w:val="000000" w:themeColor="text1"/>
              </w:rPr>
            </w:pPr>
            <w:r w:rsidRPr="00BC1E7D">
              <w:rPr>
                <w:rFonts w:cs="Arial"/>
                <w:b/>
                <w:bCs/>
                <w:color w:val="000000" w:themeColor="text1"/>
              </w:rPr>
              <w:t>TU</w:t>
            </w:r>
          </w:p>
        </w:tc>
        <w:tc>
          <w:tcPr>
            <w:tcW w:w="0" w:type="auto"/>
          </w:tcPr>
          <w:p w14:paraId="3764499D" w14:textId="77777777" w:rsidR="002B57BC" w:rsidRPr="00BC1E7D" w:rsidRDefault="002B57BC" w:rsidP="00BC1E7D">
            <w:pPr>
              <w:spacing w:before="0" w:after="0"/>
              <w:jc w:val="center"/>
              <w:rPr>
                <w:rFonts w:cs="Arial"/>
                <w:bCs/>
                <w:color w:val="000000" w:themeColor="text1"/>
              </w:rPr>
            </w:pPr>
            <w:r w:rsidRPr="00BC1E7D">
              <w:rPr>
                <w:rFonts w:cs="Arial"/>
                <w:bCs/>
                <w:color w:val="000000" w:themeColor="text1"/>
              </w:rPr>
              <w:t>10</w:t>
            </w:r>
          </w:p>
        </w:tc>
        <w:tc>
          <w:tcPr>
            <w:tcW w:w="0" w:type="auto"/>
          </w:tcPr>
          <w:p w14:paraId="3764499E" w14:textId="77777777" w:rsidR="002B57BC" w:rsidRPr="00BC1E7D" w:rsidRDefault="002B57BC" w:rsidP="00BC1E7D">
            <w:pPr>
              <w:spacing w:before="0" w:after="0"/>
              <w:jc w:val="center"/>
              <w:rPr>
                <w:rFonts w:cs="Arial"/>
                <w:bCs/>
                <w:color w:val="000000" w:themeColor="text1"/>
              </w:rPr>
            </w:pPr>
            <w:r w:rsidRPr="00BC1E7D">
              <w:rPr>
                <w:rFonts w:cs="Arial"/>
                <w:bCs/>
                <w:color w:val="000000" w:themeColor="text1"/>
              </w:rPr>
              <w:t>23.93</w:t>
            </w:r>
          </w:p>
        </w:tc>
        <w:tc>
          <w:tcPr>
            <w:tcW w:w="0" w:type="auto"/>
          </w:tcPr>
          <w:p w14:paraId="3764499F" w14:textId="77777777" w:rsidR="002B57BC" w:rsidRPr="00BC1E7D" w:rsidRDefault="002B57BC" w:rsidP="00BC1E7D">
            <w:pPr>
              <w:spacing w:before="0" w:after="0"/>
              <w:jc w:val="center"/>
              <w:rPr>
                <w:rFonts w:cs="Arial"/>
                <w:bCs/>
                <w:color w:val="000000" w:themeColor="text1"/>
              </w:rPr>
            </w:pPr>
            <w:r w:rsidRPr="00BC1E7D">
              <w:rPr>
                <w:rFonts w:cs="Arial"/>
                <w:bCs/>
                <w:color w:val="000000" w:themeColor="text1"/>
              </w:rPr>
              <w:t>24.91</w:t>
            </w:r>
          </w:p>
        </w:tc>
        <w:tc>
          <w:tcPr>
            <w:tcW w:w="0" w:type="auto"/>
          </w:tcPr>
          <w:p w14:paraId="376449A0" w14:textId="77777777" w:rsidR="002B57BC" w:rsidRPr="00BC1E7D" w:rsidRDefault="002B57BC" w:rsidP="00BC1E7D">
            <w:pPr>
              <w:spacing w:before="0" w:after="0"/>
              <w:jc w:val="center"/>
              <w:rPr>
                <w:rFonts w:cs="Arial"/>
                <w:bCs/>
                <w:color w:val="000000" w:themeColor="text1"/>
              </w:rPr>
            </w:pPr>
            <w:r w:rsidRPr="00BC1E7D">
              <w:rPr>
                <w:rFonts w:cs="Arial"/>
                <w:bCs/>
                <w:color w:val="000000" w:themeColor="text1"/>
              </w:rPr>
              <w:t>25.91</w:t>
            </w:r>
          </w:p>
        </w:tc>
        <w:tc>
          <w:tcPr>
            <w:tcW w:w="0" w:type="auto"/>
            <w:shd w:val="clear" w:color="auto" w:fill="FFFF00"/>
          </w:tcPr>
          <w:p w14:paraId="376449A1" w14:textId="77777777" w:rsidR="002B57BC" w:rsidRPr="00BC1E7D" w:rsidRDefault="002B57BC" w:rsidP="00BC1E7D">
            <w:pPr>
              <w:spacing w:before="0" w:after="0"/>
              <w:jc w:val="center"/>
              <w:rPr>
                <w:rFonts w:cs="Arial"/>
                <w:bCs/>
                <w:color w:val="000000" w:themeColor="text1"/>
              </w:rPr>
            </w:pPr>
            <w:r w:rsidRPr="00BC1E7D">
              <w:rPr>
                <w:rFonts w:cs="Arial"/>
                <w:bCs/>
                <w:color w:val="000000" w:themeColor="text1"/>
              </w:rPr>
              <w:t>26.91</w:t>
            </w:r>
          </w:p>
        </w:tc>
        <w:tc>
          <w:tcPr>
            <w:tcW w:w="0" w:type="auto"/>
          </w:tcPr>
          <w:p w14:paraId="376449A2" w14:textId="77777777" w:rsidR="002B57BC" w:rsidRPr="00BC1E7D" w:rsidRDefault="002B57BC" w:rsidP="00BC1E7D">
            <w:pPr>
              <w:spacing w:before="0" w:after="0"/>
              <w:jc w:val="center"/>
              <w:rPr>
                <w:rFonts w:cs="Arial"/>
                <w:bCs/>
                <w:color w:val="000000" w:themeColor="text1"/>
              </w:rPr>
            </w:pPr>
            <w:r w:rsidRPr="00BC1E7D">
              <w:rPr>
                <w:rFonts w:cs="Arial"/>
                <w:bCs/>
                <w:color w:val="000000" w:themeColor="text1"/>
              </w:rPr>
              <w:t>27.89</w:t>
            </w:r>
          </w:p>
        </w:tc>
      </w:tr>
    </w:tbl>
    <w:p w14:paraId="376449A4" w14:textId="77777777" w:rsidR="002B57BC" w:rsidRPr="00BC1E7D" w:rsidRDefault="002B57BC" w:rsidP="000C0377">
      <w:pPr>
        <w:numPr>
          <w:ilvl w:val="0"/>
          <w:numId w:val="21"/>
        </w:numPr>
        <w:rPr>
          <w:rFonts w:cs="Arial"/>
          <w:color w:val="000000" w:themeColor="text1"/>
        </w:rPr>
      </w:pPr>
      <w:r w:rsidRPr="00BC1E7D">
        <w:rPr>
          <w:rFonts w:cs="Arial"/>
          <w:b/>
          <w:bCs/>
          <w:color w:val="000000" w:themeColor="text1"/>
        </w:rPr>
        <w:t>Step 2</w:t>
      </w:r>
      <w:r w:rsidR="00BC1E7D" w:rsidRPr="00BC1E7D">
        <w:rPr>
          <w:rFonts w:cs="Arial"/>
          <w:b/>
          <w:bCs/>
          <w:color w:val="000000" w:themeColor="text1"/>
        </w:rPr>
        <w:t xml:space="preserve">: </w:t>
      </w:r>
      <w:r w:rsidRPr="00BC1E7D">
        <w:rPr>
          <w:rFonts w:cs="Arial"/>
          <w:b/>
          <w:bCs/>
          <w:color w:val="000000" w:themeColor="text1"/>
        </w:rPr>
        <w:t>Highest Previous Rate</w:t>
      </w:r>
      <w:r w:rsidRPr="00BC1E7D">
        <w:rPr>
          <w:rFonts w:cs="Arial"/>
          <w:color w:val="000000" w:themeColor="text1"/>
        </w:rPr>
        <w:t xml:space="preserve">. </w:t>
      </w:r>
    </w:p>
    <w:p w14:paraId="376449A5" w14:textId="77777777" w:rsidR="002B57BC" w:rsidRPr="00BC1E7D" w:rsidRDefault="002B57BC" w:rsidP="000C0377">
      <w:pPr>
        <w:numPr>
          <w:ilvl w:val="1"/>
          <w:numId w:val="21"/>
        </w:numPr>
        <w:rPr>
          <w:rFonts w:cs="Arial"/>
          <w:color w:val="000000" w:themeColor="text1"/>
        </w:rPr>
      </w:pPr>
      <w:r w:rsidRPr="00BC1E7D">
        <w:rPr>
          <w:rFonts w:cs="Arial"/>
          <w:color w:val="000000" w:themeColor="text1"/>
        </w:rPr>
        <w:t xml:space="preserve">Slot Bonnie’s highest previous rate ($29.66) into the Tucson wage area. </w:t>
      </w:r>
    </w:p>
    <w:p w14:paraId="376449A6" w14:textId="77777777" w:rsidR="002B57BC" w:rsidRPr="00BC1E7D" w:rsidRDefault="002B57BC" w:rsidP="000C0377">
      <w:pPr>
        <w:numPr>
          <w:ilvl w:val="1"/>
          <w:numId w:val="21"/>
        </w:numPr>
        <w:rPr>
          <w:rFonts w:cs="Arial"/>
          <w:color w:val="000000" w:themeColor="text1"/>
        </w:rPr>
      </w:pPr>
      <w:r w:rsidRPr="00BC1E7D">
        <w:rPr>
          <w:rFonts w:cs="Arial"/>
          <w:color w:val="000000" w:themeColor="text1"/>
        </w:rPr>
        <w:t>$29.66 is more than step 5 of the new position; therefore, pay is set at step 5.</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C1E7D" w:rsidRPr="00BC1E7D" w14:paraId="376449AE" w14:textId="77777777" w:rsidTr="00EC646E">
        <w:trPr>
          <w:tblHeader/>
        </w:trPr>
        <w:tc>
          <w:tcPr>
            <w:tcW w:w="750" w:type="dxa"/>
            <w:shd w:val="clear" w:color="auto" w:fill="D9D9D9" w:themeFill="background1" w:themeFillShade="D9"/>
          </w:tcPr>
          <w:p w14:paraId="376449A7"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76449A8"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376449A9"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376449AA"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376449AB"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376449AC"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376449AD"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5</w:t>
            </w:r>
          </w:p>
        </w:tc>
      </w:tr>
      <w:tr w:rsidR="00BC1E7D" w:rsidRPr="00BC1E7D" w14:paraId="376449B6" w14:textId="77777777" w:rsidTr="00BC1E7D">
        <w:tc>
          <w:tcPr>
            <w:tcW w:w="750" w:type="dxa"/>
          </w:tcPr>
          <w:p w14:paraId="376449AF"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TU</w:t>
            </w:r>
          </w:p>
        </w:tc>
        <w:tc>
          <w:tcPr>
            <w:tcW w:w="0" w:type="auto"/>
          </w:tcPr>
          <w:p w14:paraId="376449B0"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10</w:t>
            </w:r>
          </w:p>
        </w:tc>
        <w:tc>
          <w:tcPr>
            <w:tcW w:w="0" w:type="auto"/>
          </w:tcPr>
          <w:p w14:paraId="376449B1"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23.93</w:t>
            </w:r>
          </w:p>
        </w:tc>
        <w:tc>
          <w:tcPr>
            <w:tcW w:w="0" w:type="auto"/>
          </w:tcPr>
          <w:p w14:paraId="376449B2"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24.91</w:t>
            </w:r>
          </w:p>
        </w:tc>
        <w:tc>
          <w:tcPr>
            <w:tcW w:w="0" w:type="auto"/>
          </w:tcPr>
          <w:p w14:paraId="376449B3"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25.91</w:t>
            </w:r>
          </w:p>
        </w:tc>
        <w:tc>
          <w:tcPr>
            <w:tcW w:w="0" w:type="auto"/>
            <w:shd w:val="clear" w:color="auto" w:fill="auto"/>
          </w:tcPr>
          <w:p w14:paraId="376449B4"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26.91</w:t>
            </w:r>
          </w:p>
        </w:tc>
        <w:tc>
          <w:tcPr>
            <w:tcW w:w="0" w:type="auto"/>
            <w:shd w:val="clear" w:color="auto" w:fill="FFFF00"/>
          </w:tcPr>
          <w:p w14:paraId="376449B5"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27.89</w:t>
            </w:r>
          </w:p>
        </w:tc>
      </w:tr>
    </w:tbl>
    <w:p w14:paraId="376449B7" w14:textId="77777777" w:rsidR="002B57BC" w:rsidRDefault="002B57BC" w:rsidP="000C0377">
      <w:pPr>
        <w:numPr>
          <w:ilvl w:val="0"/>
          <w:numId w:val="21"/>
        </w:numPr>
        <w:spacing w:before="240" w:after="240"/>
        <w:rPr>
          <w:rFonts w:cs="Arial"/>
          <w:color w:val="000000" w:themeColor="text1"/>
        </w:rPr>
      </w:pPr>
      <w:r w:rsidRPr="00BC1E7D">
        <w:rPr>
          <w:rFonts w:cs="Arial"/>
          <w:b/>
          <w:bCs/>
          <w:color w:val="000000" w:themeColor="text1"/>
        </w:rPr>
        <w:t>Step 3</w:t>
      </w:r>
      <w:r w:rsidR="00BC1E7D" w:rsidRPr="00BC1E7D">
        <w:rPr>
          <w:rFonts w:cs="Arial"/>
          <w:b/>
          <w:bCs/>
          <w:color w:val="000000" w:themeColor="text1"/>
        </w:rPr>
        <w:t xml:space="preserve">: </w:t>
      </w:r>
      <w:r w:rsidRPr="00BC1E7D">
        <w:rPr>
          <w:rFonts w:cs="Arial"/>
          <w:b/>
          <w:bCs/>
          <w:color w:val="000000" w:themeColor="text1"/>
        </w:rPr>
        <w:t>Set the Pay</w:t>
      </w:r>
      <w:r w:rsidRPr="00BC1E7D">
        <w:rPr>
          <w:rFonts w:cs="Arial"/>
          <w:color w:val="000000" w:themeColor="text1"/>
        </w:rPr>
        <w:t>. Pay is set at WG-10 step 5, $27.89, Tucson wage area, based upon HPR.</w:t>
      </w:r>
    </w:p>
    <w:p w14:paraId="376449B8" w14:textId="77777777" w:rsidR="00D35111" w:rsidRPr="007960A0" w:rsidRDefault="00D35111" w:rsidP="00D35111">
      <w:pPr>
        <w:pStyle w:val="Heading4"/>
      </w:pPr>
      <w:r>
        <w:lastRenderedPageBreak/>
        <w:t xml:space="preserve">Ex. </w:t>
      </w:r>
      <w:r w:rsidR="004124BB">
        <w:t>1</w:t>
      </w:r>
      <w:r>
        <w:t xml:space="preserve">: </w:t>
      </w:r>
      <w:r w:rsidRPr="007960A0">
        <w:t>Worksheet</w:t>
      </w:r>
    </w:p>
    <w:tbl>
      <w:tblPr>
        <w:tblStyle w:val="TableGrid"/>
        <w:tblW w:w="10530" w:type="dxa"/>
        <w:tblInd w:w="-455" w:type="dxa"/>
        <w:tblLook w:val="04A0" w:firstRow="1" w:lastRow="0" w:firstColumn="1" w:lastColumn="0" w:noHBand="0" w:noVBand="1"/>
        <w:tblCaption w:val="Worksheet"/>
        <w:tblDescription w:val="Worksheet"/>
      </w:tblPr>
      <w:tblGrid>
        <w:gridCol w:w="1094"/>
        <w:gridCol w:w="9436"/>
      </w:tblGrid>
      <w:tr w:rsidR="00D35111" w:rsidRPr="007960A0" w14:paraId="376449BD" w14:textId="77777777" w:rsidTr="00CD0EDA">
        <w:trPr>
          <w:tblHeader/>
        </w:trPr>
        <w:tc>
          <w:tcPr>
            <w:tcW w:w="1094" w:type="dxa"/>
            <w:shd w:val="clear" w:color="auto" w:fill="D9D9D9" w:themeFill="background1" w:themeFillShade="D9"/>
          </w:tcPr>
          <w:p w14:paraId="376449B9" w14:textId="2E233C15" w:rsidR="00D35111" w:rsidRPr="007960A0" w:rsidRDefault="00CD0EDA" w:rsidP="008A1507">
            <w:pPr>
              <w:spacing w:before="0"/>
              <w:jc w:val="center"/>
              <w:rPr>
                <w:rFonts w:cs="Arial"/>
                <w:color w:val="000000" w:themeColor="text1"/>
                <w:szCs w:val="24"/>
              </w:rPr>
            </w:pPr>
            <w:r>
              <w:rPr>
                <w:rFonts w:cs="Arial"/>
                <w:noProof/>
                <w:color w:val="000000" w:themeColor="text1"/>
                <w:szCs w:val="24"/>
              </w:rPr>
              <w:t>Steps</w:t>
            </w:r>
          </w:p>
        </w:tc>
        <w:tc>
          <w:tcPr>
            <w:tcW w:w="9436" w:type="dxa"/>
            <w:shd w:val="clear" w:color="auto" w:fill="D9D9D9" w:themeFill="background1" w:themeFillShade="D9"/>
          </w:tcPr>
          <w:p w14:paraId="376449BA" w14:textId="77777777" w:rsidR="00D35111" w:rsidRPr="007960A0" w:rsidRDefault="00D35111" w:rsidP="008A1507">
            <w:pPr>
              <w:autoSpaceDE w:val="0"/>
              <w:autoSpaceDN w:val="0"/>
              <w:adjustRightInd w:val="0"/>
              <w:spacing w:before="0"/>
              <w:jc w:val="center"/>
              <w:rPr>
                <w:rFonts w:cs="Arial"/>
                <w:b/>
                <w:bCs/>
                <w:color w:val="000000" w:themeColor="text1"/>
                <w:szCs w:val="24"/>
              </w:rPr>
            </w:pPr>
            <w:r w:rsidRPr="007960A0">
              <w:rPr>
                <w:rFonts w:cs="Arial"/>
                <w:b/>
                <w:bCs/>
                <w:color w:val="000000" w:themeColor="text1"/>
                <w:szCs w:val="24"/>
              </w:rPr>
              <w:t>FWS Worksheet</w:t>
            </w:r>
          </w:p>
          <w:p w14:paraId="376449BB" w14:textId="77777777" w:rsidR="00D35111" w:rsidRPr="0032066F" w:rsidRDefault="00D35111" w:rsidP="008A1507">
            <w:pPr>
              <w:autoSpaceDE w:val="0"/>
              <w:autoSpaceDN w:val="0"/>
              <w:adjustRightInd w:val="0"/>
              <w:spacing w:before="0"/>
              <w:jc w:val="center"/>
              <w:rPr>
                <w:rFonts w:cs="Arial"/>
                <w:b/>
                <w:bCs/>
                <w:color w:val="000000" w:themeColor="text1"/>
                <w:sz w:val="28"/>
                <w:szCs w:val="22"/>
              </w:rPr>
            </w:pPr>
            <w:r w:rsidRPr="0032066F">
              <w:rPr>
                <w:rFonts w:cs="Arial"/>
                <w:b/>
                <w:bCs/>
                <w:color w:val="000000" w:themeColor="text1"/>
                <w:sz w:val="28"/>
                <w:szCs w:val="22"/>
              </w:rPr>
              <w:t>Highest Previous Rate</w:t>
            </w:r>
          </w:p>
          <w:p w14:paraId="376449BC" w14:textId="77777777" w:rsidR="00D35111" w:rsidRPr="007960A0" w:rsidRDefault="005D768B" w:rsidP="008A1507">
            <w:pPr>
              <w:spacing w:before="0"/>
              <w:rPr>
                <w:rFonts w:cs="Arial"/>
                <w:bCs/>
                <w:i/>
                <w:color w:val="000000" w:themeColor="text1"/>
                <w:szCs w:val="24"/>
              </w:rPr>
            </w:pPr>
            <w:r w:rsidRPr="007960A0">
              <w:rPr>
                <w:rFonts w:cs="Arial"/>
                <w:bCs/>
                <w:i/>
                <w:color w:val="000000" w:themeColor="text1"/>
                <w:szCs w:val="24"/>
              </w:rPr>
              <w:t xml:space="preserve">Use this worksheet when </w:t>
            </w:r>
            <w:r>
              <w:rPr>
                <w:rFonts w:cs="Arial"/>
                <w:bCs/>
                <w:i/>
                <w:color w:val="000000" w:themeColor="text1"/>
                <w:szCs w:val="24"/>
              </w:rPr>
              <w:t>moving from a FWS position to a FWS position and HPR</w:t>
            </w:r>
            <w:r w:rsidRPr="007960A0">
              <w:rPr>
                <w:rFonts w:cs="Arial"/>
                <w:bCs/>
                <w:i/>
                <w:color w:val="000000" w:themeColor="text1"/>
                <w:szCs w:val="24"/>
              </w:rPr>
              <w:t xml:space="preserve"> w</w:t>
            </w:r>
            <w:r>
              <w:rPr>
                <w:rFonts w:cs="Arial"/>
                <w:bCs/>
                <w:i/>
                <w:color w:val="000000" w:themeColor="text1"/>
                <w:szCs w:val="24"/>
              </w:rPr>
              <w:t>as earned under a FWS position.</w:t>
            </w:r>
          </w:p>
        </w:tc>
      </w:tr>
      <w:tr w:rsidR="00D35111" w:rsidRPr="007960A0" w14:paraId="376449C1" w14:textId="77777777" w:rsidTr="008A1507">
        <w:tc>
          <w:tcPr>
            <w:tcW w:w="1094" w:type="dxa"/>
          </w:tcPr>
          <w:p w14:paraId="376449BE" w14:textId="77777777" w:rsidR="00D35111" w:rsidRPr="007960A0" w:rsidRDefault="00D35111" w:rsidP="008A1507">
            <w:pPr>
              <w:spacing w:before="0"/>
              <w:rPr>
                <w:rFonts w:cs="Arial"/>
                <w:b/>
                <w:color w:val="000000" w:themeColor="text1"/>
                <w:szCs w:val="24"/>
              </w:rPr>
            </w:pPr>
            <w:r w:rsidRPr="007960A0">
              <w:rPr>
                <w:rFonts w:cs="Arial"/>
                <w:b/>
                <w:color w:val="000000" w:themeColor="text1"/>
                <w:szCs w:val="24"/>
              </w:rPr>
              <w:t>Step 1</w:t>
            </w:r>
          </w:p>
        </w:tc>
        <w:tc>
          <w:tcPr>
            <w:tcW w:w="9436" w:type="dxa"/>
          </w:tcPr>
          <w:p w14:paraId="376449BF" w14:textId="77777777" w:rsidR="00D35111" w:rsidRPr="007960A0" w:rsidRDefault="00D35111" w:rsidP="008A1507">
            <w:pPr>
              <w:spacing w:before="0"/>
              <w:rPr>
                <w:rFonts w:cs="Arial"/>
                <w:b/>
                <w:color w:val="000000" w:themeColor="text1"/>
                <w:szCs w:val="24"/>
              </w:rPr>
            </w:pPr>
            <w:r w:rsidRPr="007960A0">
              <w:rPr>
                <w:rFonts w:cs="Arial"/>
                <w:b/>
                <w:color w:val="000000" w:themeColor="text1"/>
                <w:szCs w:val="24"/>
              </w:rPr>
              <w:t>FWS Position You’re Filling.</w:t>
            </w:r>
          </w:p>
          <w:p w14:paraId="376449C0" w14:textId="77777777" w:rsidR="00D35111" w:rsidRPr="007960A0" w:rsidRDefault="00D35111" w:rsidP="00D35111">
            <w:pPr>
              <w:autoSpaceDE w:val="0"/>
              <w:autoSpaceDN w:val="0"/>
              <w:adjustRightInd w:val="0"/>
              <w:spacing w:before="0"/>
              <w:ind w:left="720"/>
              <w:rPr>
                <w:color w:val="000000" w:themeColor="text1"/>
                <w:szCs w:val="22"/>
              </w:rPr>
            </w:pPr>
            <w:r w:rsidRPr="007960A0">
              <w:rPr>
                <w:color w:val="000000" w:themeColor="text1"/>
                <w:szCs w:val="22"/>
              </w:rPr>
              <w:t>Wage Area:</w:t>
            </w:r>
            <w:r>
              <w:rPr>
                <w:color w:val="000000" w:themeColor="text1"/>
                <w:szCs w:val="22"/>
              </w:rPr>
              <w:t xml:space="preserve"> </w:t>
            </w:r>
            <w:r>
              <w:rPr>
                <w:b/>
                <w:color w:val="000000" w:themeColor="text1"/>
                <w:szCs w:val="22"/>
              </w:rPr>
              <w:t>Tucson</w:t>
            </w:r>
            <w:r w:rsidRPr="007960A0">
              <w:rPr>
                <w:b/>
                <w:color w:val="000000" w:themeColor="text1"/>
                <w:szCs w:val="22"/>
              </w:rPr>
              <w:t xml:space="preserve"> </w:t>
            </w:r>
            <w:r w:rsidRPr="007960A0">
              <w:rPr>
                <w:color w:val="000000" w:themeColor="text1"/>
                <w:szCs w:val="22"/>
              </w:rPr>
              <w:t>(WG/L/S):</w:t>
            </w:r>
            <w:r>
              <w:rPr>
                <w:b/>
                <w:color w:val="000000" w:themeColor="text1"/>
                <w:szCs w:val="22"/>
              </w:rPr>
              <w:t xml:space="preserve"> WG</w:t>
            </w:r>
            <w:r w:rsidRPr="007960A0">
              <w:rPr>
                <w:color w:val="000000" w:themeColor="text1"/>
                <w:szCs w:val="22"/>
              </w:rPr>
              <w:t xml:space="preserve"> Series:</w:t>
            </w:r>
            <w:r>
              <w:rPr>
                <w:b/>
                <w:color w:val="000000" w:themeColor="text1"/>
                <w:szCs w:val="22"/>
              </w:rPr>
              <w:t xml:space="preserve"> 3703 </w:t>
            </w:r>
            <w:r w:rsidRPr="007960A0">
              <w:rPr>
                <w:color w:val="000000" w:themeColor="text1"/>
                <w:szCs w:val="22"/>
              </w:rPr>
              <w:t>Grade:</w:t>
            </w:r>
            <w:r>
              <w:rPr>
                <w:b/>
                <w:color w:val="000000" w:themeColor="text1"/>
                <w:szCs w:val="22"/>
              </w:rPr>
              <w:t xml:space="preserve"> 10</w:t>
            </w:r>
          </w:p>
        </w:tc>
      </w:tr>
      <w:tr w:rsidR="00D35111" w:rsidRPr="007960A0" w14:paraId="376449C5" w14:textId="77777777" w:rsidTr="008A1507">
        <w:tc>
          <w:tcPr>
            <w:tcW w:w="1094" w:type="dxa"/>
          </w:tcPr>
          <w:p w14:paraId="376449C2" w14:textId="77777777" w:rsidR="00D35111" w:rsidRPr="007960A0" w:rsidRDefault="00D35111" w:rsidP="008A1507">
            <w:pPr>
              <w:spacing w:before="0"/>
              <w:rPr>
                <w:rFonts w:cs="Arial"/>
                <w:b/>
                <w:color w:val="000000" w:themeColor="text1"/>
                <w:szCs w:val="24"/>
              </w:rPr>
            </w:pPr>
            <w:r w:rsidRPr="007960A0">
              <w:rPr>
                <w:rFonts w:cs="Arial"/>
                <w:b/>
                <w:color w:val="000000" w:themeColor="text1"/>
                <w:szCs w:val="24"/>
              </w:rPr>
              <w:t>Step 2</w:t>
            </w:r>
          </w:p>
        </w:tc>
        <w:tc>
          <w:tcPr>
            <w:tcW w:w="9436" w:type="dxa"/>
          </w:tcPr>
          <w:p w14:paraId="376449C3" w14:textId="77777777" w:rsidR="00D35111" w:rsidRPr="007960A0" w:rsidRDefault="00D35111" w:rsidP="008A1507">
            <w:pPr>
              <w:spacing w:before="0"/>
              <w:rPr>
                <w:rFonts w:cs="Arial"/>
                <w:b/>
                <w:color w:val="000000" w:themeColor="text1"/>
                <w:szCs w:val="24"/>
              </w:rPr>
            </w:pPr>
            <w:r w:rsidRPr="007960A0">
              <w:rPr>
                <w:rFonts w:cs="Arial"/>
                <w:b/>
                <w:color w:val="000000" w:themeColor="text1"/>
                <w:szCs w:val="24"/>
              </w:rPr>
              <w:t>Current FWS Salary:</w:t>
            </w:r>
          </w:p>
          <w:p w14:paraId="376449C4" w14:textId="77777777" w:rsidR="00D35111" w:rsidRPr="007960A0" w:rsidRDefault="00D35111" w:rsidP="00D35111">
            <w:pPr>
              <w:spacing w:before="0"/>
              <w:rPr>
                <w:rFonts w:cs="Arial"/>
                <w:b/>
                <w:color w:val="000000" w:themeColor="text1"/>
                <w:szCs w:val="24"/>
              </w:rPr>
            </w:pPr>
            <w:r w:rsidRPr="007960A0">
              <w:rPr>
                <w:rFonts w:cs="Arial"/>
                <w:color w:val="000000" w:themeColor="text1"/>
                <w:szCs w:val="24"/>
              </w:rPr>
              <w:t>Wage Area:</w:t>
            </w:r>
            <w:r>
              <w:rPr>
                <w:rFonts w:cs="Arial"/>
                <w:b/>
                <w:color w:val="000000" w:themeColor="text1"/>
                <w:szCs w:val="24"/>
              </w:rPr>
              <w:t xml:space="preserve"> LA</w:t>
            </w:r>
            <w:r w:rsidRPr="007960A0">
              <w:rPr>
                <w:rFonts w:cs="Arial"/>
                <w:color w:val="000000" w:themeColor="text1"/>
                <w:szCs w:val="24"/>
              </w:rPr>
              <w:t xml:space="preserve"> (WG/L/S):</w:t>
            </w:r>
            <w:r>
              <w:rPr>
                <w:rFonts w:cs="Arial"/>
                <w:b/>
                <w:color w:val="000000" w:themeColor="text1"/>
                <w:szCs w:val="24"/>
              </w:rPr>
              <w:t xml:space="preserve"> WL</w:t>
            </w:r>
            <w:r w:rsidRPr="007960A0">
              <w:rPr>
                <w:rFonts w:cs="Arial"/>
                <w:b/>
                <w:color w:val="000000" w:themeColor="text1"/>
                <w:szCs w:val="24"/>
              </w:rPr>
              <w:t xml:space="preserve"> </w:t>
            </w:r>
            <w:r w:rsidRPr="007960A0">
              <w:rPr>
                <w:rFonts w:cs="Arial"/>
                <w:color w:val="000000" w:themeColor="text1"/>
                <w:szCs w:val="24"/>
              </w:rPr>
              <w:t>Series:</w:t>
            </w:r>
            <w:r>
              <w:rPr>
                <w:rFonts w:cs="Arial"/>
                <w:b/>
                <w:color w:val="000000" w:themeColor="text1"/>
                <w:szCs w:val="24"/>
              </w:rPr>
              <w:t xml:space="preserve"> 3806</w:t>
            </w:r>
            <w:r w:rsidRPr="007960A0">
              <w:rPr>
                <w:rFonts w:cs="Arial"/>
                <w:color w:val="000000" w:themeColor="text1"/>
                <w:szCs w:val="24"/>
              </w:rPr>
              <w:t xml:space="preserve"> Grade:</w:t>
            </w:r>
            <w:r>
              <w:rPr>
                <w:rFonts w:cs="Arial"/>
                <w:b/>
                <w:color w:val="000000" w:themeColor="text1"/>
                <w:szCs w:val="24"/>
              </w:rPr>
              <w:t xml:space="preserve"> 10</w:t>
            </w:r>
            <w:r w:rsidRPr="007960A0">
              <w:rPr>
                <w:rFonts w:cs="Arial"/>
                <w:color w:val="000000" w:themeColor="text1"/>
                <w:szCs w:val="24"/>
              </w:rPr>
              <w:t xml:space="preserve"> Step:</w:t>
            </w:r>
            <w:r>
              <w:rPr>
                <w:rFonts w:cs="Arial"/>
                <w:b/>
                <w:color w:val="000000" w:themeColor="text1"/>
                <w:szCs w:val="24"/>
              </w:rPr>
              <w:t xml:space="preserve"> 4</w:t>
            </w:r>
            <w:r w:rsidRPr="007960A0">
              <w:rPr>
                <w:rFonts w:cs="Arial"/>
                <w:b/>
                <w:color w:val="000000" w:themeColor="text1"/>
                <w:szCs w:val="24"/>
              </w:rPr>
              <w:t xml:space="preserve"> </w:t>
            </w:r>
            <w:r w:rsidRPr="007960A0">
              <w:rPr>
                <w:rFonts w:cs="Arial"/>
                <w:color w:val="000000" w:themeColor="text1"/>
                <w:szCs w:val="24"/>
              </w:rPr>
              <w:t>Hourly Rate:</w:t>
            </w:r>
            <w:r>
              <w:rPr>
                <w:rFonts w:cs="Arial"/>
                <w:color w:val="000000" w:themeColor="text1"/>
                <w:szCs w:val="24"/>
              </w:rPr>
              <w:t xml:space="preserve"> </w:t>
            </w:r>
            <w:r>
              <w:rPr>
                <w:rFonts w:cs="Arial"/>
                <w:b/>
                <w:color w:val="000000" w:themeColor="text1"/>
                <w:szCs w:val="24"/>
              </w:rPr>
              <w:t>$29.66</w:t>
            </w:r>
          </w:p>
        </w:tc>
      </w:tr>
      <w:tr w:rsidR="00D35111" w:rsidRPr="007960A0" w14:paraId="376449CB" w14:textId="77777777" w:rsidTr="008A1507">
        <w:tc>
          <w:tcPr>
            <w:tcW w:w="1094" w:type="dxa"/>
          </w:tcPr>
          <w:p w14:paraId="376449C6" w14:textId="77777777" w:rsidR="00D35111" w:rsidRPr="007960A0" w:rsidRDefault="00D35111" w:rsidP="008A1507">
            <w:pPr>
              <w:spacing w:before="0"/>
              <w:rPr>
                <w:rFonts w:cs="Arial"/>
                <w:b/>
                <w:color w:val="000000" w:themeColor="text1"/>
                <w:szCs w:val="24"/>
              </w:rPr>
            </w:pPr>
            <w:r w:rsidRPr="007960A0">
              <w:rPr>
                <w:rFonts w:cs="Arial"/>
                <w:b/>
                <w:color w:val="000000" w:themeColor="text1"/>
                <w:szCs w:val="24"/>
              </w:rPr>
              <w:t>Step 3</w:t>
            </w:r>
          </w:p>
        </w:tc>
        <w:tc>
          <w:tcPr>
            <w:tcW w:w="9436" w:type="dxa"/>
          </w:tcPr>
          <w:p w14:paraId="376449C7" w14:textId="77777777" w:rsidR="00D35111" w:rsidRPr="007960A0" w:rsidRDefault="00D35111" w:rsidP="008A1507">
            <w:pPr>
              <w:spacing w:before="0"/>
              <w:rPr>
                <w:rFonts w:cs="Arial"/>
                <w:color w:val="000000" w:themeColor="text1"/>
                <w:szCs w:val="24"/>
              </w:rPr>
            </w:pPr>
            <w:r w:rsidRPr="007960A0">
              <w:rPr>
                <w:rFonts w:cs="Arial"/>
                <w:b/>
                <w:color w:val="000000" w:themeColor="text1"/>
                <w:szCs w:val="24"/>
              </w:rPr>
              <w:t xml:space="preserve">Geographic Conversion. </w:t>
            </w:r>
            <w:r w:rsidRPr="007960A0">
              <w:rPr>
                <w:rFonts w:cs="Arial"/>
                <w:color w:val="000000" w:themeColor="text1"/>
                <w:szCs w:val="24"/>
              </w:rPr>
              <w:t xml:space="preserve">Apply the geographic conversion rule and place the employee’s current FWS grade and step on the pay table at the new duty location. </w:t>
            </w:r>
          </w:p>
          <w:p w14:paraId="376449C8" w14:textId="77777777" w:rsidR="00D35111" w:rsidRPr="00D35111" w:rsidRDefault="00D35111" w:rsidP="008A1507">
            <w:pPr>
              <w:spacing w:before="0"/>
              <w:ind w:left="720"/>
              <w:rPr>
                <w:rFonts w:cs="Arial"/>
                <w:color w:val="000000" w:themeColor="text1"/>
                <w:szCs w:val="24"/>
              </w:rPr>
            </w:pPr>
            <w:r w:rsidRPr="007960A0">
              <w:rPr>
                <w:rFonts w:cs="Arial"/>
                <w:color w:val="000000" w:themeColor="text1"/>
                <w:szCs w:val="24"/>
              </w:rPr>
              <w:t>N/</w:t>
            </w:r>
            <w:proofErr w:type="gramStart"/>
            <w:r w:rsidRPr="007960A0">
              <w:rPr>
                <w:rFonts w:cs="Arial"/>
                <w:color w:val="000000" w:themeColor="text1"/>
                <w:szCs w:val="24"/>
              </w:rPr>
              <w:t>A</w:t>
            </w:r>
            <w:r w:rsidRPr="00D35111">
              <w:rPr>
                <w:rFonts w:cs="Arial"/>
                <w:color w:val="000000" w:themeColor="text1"/>
                <w:szCs w:val="24"/>
              </w:rPr>
              <w:t>:_</w:t>
            </w:r>
            <w:proofErr w:type="gramEnd"/>
            <w:r w:rsidRPr="00D35111">
              <w:rPr>
                <w:rFonts w:cs="Arial"/>
                <w:color w:val="000000" w:themeColor="text1"/>
                <w:szCs w:val="24"/>
              </w:rPr>
              <w:t>__</w:t>
            </w:r>
          </w:p>
          <w:p w14:paraId="376449C9" w14:textId="77777777" w:rsidR="00D35111" w:rsidRPr="007960A0" w:rsidRDefault="00D35111" w:rsidP="008A1507">
            <w:pPr>
              <w:spacing w:before="0"/>
              <w:ind w:left="720"/>
              <w:rPr>
                <w:rFonts w:cs="Arial"/>
                <w:color w:val="000000" w:themeColor="text1"/>
                <w:szCs w:val="24"/>
              </w:rPr>
            </w:pPr>
            <w:r w:rsidRPr="007960A0">
              <w:rPr>
                <w:rFonts w:cs="Arial"/>
                <w:color w:val="000000" w:themeColor="text1"/>
                <w:szCs w:val="24"/>
              </w:rPr>
              <w:t>From: Wage Area:</w:t>
            </w:r>
            <w:r>
              <w:rPr>
                <w:rFonts w:cs="Arial"/>
                <w:b/>
                <w:color w:val="000000" w:themeColor="text1"/>
                <w:szCs w:val="24"/>
              </w:rPr>
              <w:t xml:space="preserve"> LA</w:t>
            </w:r>
            <w:r w:rsidRPr="007960A0">
              <w:rPr>
                <w:rFonts w:cs="Arial"/>
                <w:color w:val="000000" w:themeColor="text1"/>
                <w:szCs w:val="24"/>
              </w:rPr>
              <w:t xml:space="preserve"> Grade:</w:t>
            </w:r>
            <w:r>
              <w:rPr>
                <w:rFonts w:cs="Arial"/>
                <w:b/>
                <w:color w:val="000000" w:themeColor="text1"/>
                <w:szCs w:val="24"/>
              </w:rPr>
              <w:t xml:space="preserve"> 10</w:t>
            </w:r>
            <w:r w:rsidRPr="007960A0">
              <w:rPr>
                <w:rFonts w:cs="Arial"/>
                <w:color w:val="000000" w:themeColor="text1"/>
                <w:szCs w:val="24"/>
              </w:rPr>
              <w:t xml:space="preserve"> Step:</w:t>
            </w:r>
            <w:r>
              <w:rPr>
                <w:rFonts w:cs="Arial"/>
                <w:b/>
                <w:color w:val="000000" w:themeColor="text1"/>
                <w:szCs w:val="24"/>
              </w:rPr>
              <w:t xml:space="preserve"> 4</w:t>
            </w:r>
            <w:r w:rsidRPr="007960A0">
              <w:rPr>
                <w:rFonts w:cs="Arial"/>
                <w:color w:val="000000" w:themeColor="text1"/>
                <w:szCs w:val="24"/>
              </w:rPr>
              <w:t xml:space="preserve"> Hourly Rate:</w:t>
            </w:r>
            <w:r>
              <w:rPr>
                <w:rFonts w:cs="Arial"/>
                <w:b/>
                <w:color w:val="000000" w:themeColor="text1"/>
                <w:szCs w:val="24"/>
              </w:rPr>
              <w:t xml:space="preserve"> $29.66</w:t>
            </w:r>
            <w:r w:rsidRPr="007960A0">
              <w:rPr>
                <w:rFonts w:cs="Arial"/>
                <w:color w:val="000000" w:themeColor="text1"/>
                <w:szCs w:val="24"/>
              </w:rPr>
              <w:t xml:space="preserve"> </w:t>
            </w:r>
          </w:p>
          <w:p w14:paraId="376449CA" w14:textId="77777777" w:rsidR="00D35111" w:rsidRPr="007960A0" w:rsidRDefault="00D35111" w:rsidP="00D35111">
            <w:pPr>
              <w:spacing w:before="0"/>
              <w:ind w:left="720"/>
              <w:rPr>
                <w:rFonts w:cs="Arial"/>
                <w:color w:val="000000" w:themeColor="text1"/>
                <w:szCs w:val="24"/>
              </w:rPr>
            </w:pPr>
            <w:r w:rsidRPr="007960A0">
              <w:rPr>
                <w:rFonts w:cs="Arial"/>
                <w:color w:val="000000" w:themeColor="text1"/>
                <w:szCs w:val="24"/>
              </w:rPr>
              <w:t>To: Wage Area:</w:t>
            </w:r>
            <w:r>
              <w:rPr>
                <w:rFonts w:cs="Arial"/>
                <w:b/>
                <w:color w:val="000000" w:themeColor="text1"/>
                <w:szCs w:val="24"/>
              </w:rPr>
              <w:t xml:space="preserve"> TU</w:t>
            </w:r>
            <w:r w:rsidRPr="007960A0">
              <w:rPr>
                <w:rFonts w:cs="Arial"/>
                <w:color w:val="000000" w:themeColor="text1"/>
                <w:szCs w:val="24"/>
              </w:rPr>
              <w:t xml:space="preserve"> Grade:</w:t>
            </w:r>
            <w:r>
              <w:rPr>
                <w:rFonts w:cs="Arial"/>
                <w:b/>
                <w:color w:val="000000" w:themeColor="text1"/>
                <w:szCs w:val="24"/>
              </w:rPr>
              <w:t xml:space="preserve"> 10</w:t>
            </w:r>
            <w:r w:rsidRPr="007960A0">
              <w:rPr>
                <w:rFonts w:cs="Arial"/>
                <w:color w:val="000000" w:themeColor="text1"/>
                <w:szCs w:val="24"/>
              </w:rPr>
              <w:t xml:space="preserve"> Step:</w:t>
            </w:r>
            <w:r>
              <w:rPr>
                <w:rFonts w:cs="Arial"/>
                <w:b/>
                <w:color w:val="000000" w:themeColor="text1"/>
                <w:szCs w:val="24"/>
              </w:rPr>
              <w:t xml:space="preserve"> 4</w:t>
            </w:r>
            <w:r w:rsidRPr="007960A0">
              <w:rPr>
                <w:rFonts w:cs="Arial"/>
                <w:color w:val="000000" w:themeColor="text1"/>
                <w:szCs w:val="24"/>
              </w:rPr>
              <w:t xml:space="preserve"> Hourly Rate:</w:t>
            </w:r>
            <w:r>
              <w:rPr>
                <w:rFonts w:cs="Arial"/>
                <w:color w:val="000000" w:themeColor="text1"/>
                <w:szCs w:val="24"/>
              </w:rPr>
              <w:t xml:space="preserve"> </w:t>
            </w:r>
            <w:r>
              <w:rPr>
                <w:rFonts w:cs="Arial"/>
                <w:b/>
                <w:color w:val="000000" w:themeColor="text1"/>
                <w:szCs w:val="24"/>
              </w:rPr>
              <w:t>$26.91</w:t>
            </w:r>
            <w:r w:rsidRPr="007960A0">
              <w:rPr>
                <w:rFonts w:cs="Arial"/>
                <w:b/>
                <w:color w:val="000000" w:themeColor="text1"/>
                <w:szCs w:val="24"/>
              </w:rPr>
              <w:t xml:space="preserve"> </w:t>
            </w:r>
          </w:p>
        </w:tc>
      </w:tr>
      <w:tr w:rsidR="00D35111" w:rsidRPr="007960A0" w14:paraId="376449D1" w14:textId="77777777" w:rsidTr="008A1507">
        <w:tc>
          <w:tcPr>
            <w:tcW w:w="1094" w:type="dxa"/>
          </w:tcPr>
          <w:p w14:paraId="376449CC" w14:textId="77777777" w:rsidR="00D35111" w:rsidRPr="007960A0" w:rsidRDefault="00D35111" w:rsidP="008A1507">
            <w:pPr>
              <w:spacing w:before="0"/>
              <w:rPr>
                <w:rFonts w:cs="Arial"/>
                <w:b/>
                <w:color w:val="000000" w:themeColor="text1"/>
                <w:szCs w:val="24"/>
              </w:rPr>
            </w:pPr>
            <w:r w:rsidRPr="007960A0">
              <w:rPr>
                <w:rFonts w:cs="Arial"/>
                <w:b/>
                <w:color w:val="000000" w:themeColor="text1"/>
                <w:szCs w:val="24"/>
              </w:rPr>
              <w:t>Step 4</w:t>
            </w:r>
          </w:p>
        </w:tc>
        <w:tc>
          <w:tcPr>
            <w:tcW w:w="9436" w:type="dxa"/>
          </w:tcPr>
          <w:p w14:paraId="376449CD" w14:textId="77777777" w:rsidR="00D35111" w:rsidRPr="007960A0" w:rsidRDefault="00D35111" w:rsidP="008A1507">
            <w:pPr>
              <w:autoSpaceDE w:val="0"/>
              <w:autoSpaceDN w:val="0"/>
              <w:adjustRightInd w:val="0"/>
              <w:spacing w:before="0"/>
              <w:rPr>
                <w:rFonts w:cs="Arial"/>
                <w:b/>
                <w:bCs/>
                <w:color w:val="000000" w:themeColor="text1"/>
                <w:szCs w:val="24"/>
              </w:rPr>
            </w:pPr>
            <w:r w:rsidRPr="007960A0">
              <w:rPr>
                <w:rFonts w:cs="Arial"/>
                <w:b/>
                <w:bCs/>
                <w:color w:val="000000" w:themeColor="text1"/>
                <w:szCs w:val="24"/>
              </w:rPr>
              <w:t xml:space="preserve">Highest Previous Rate. </w:t>
            </w:r>
          </w:p>
          <w:p w14:paraId="376449CE" w14:textId="512C28A2" w:rsidR="00D844C9" w:rsidRPr="00D844C9" w:rsidRDefault="009637B0" w:rsidP="00EF250B">
            <w:pPr>
              <w:pStyle w:val="ListParagraph"/>
              <w:numPr>
                <w:ilvl w:val="0"/>
                <w:numId w:val="238"/>
              </w:numPr>
              <w:autoSpaceDE w:val="0"/>
              <w:autoSpaceDN w:val="0"/>
              <w:adjustRightInd w:val="0"/>
              <w:spacing w:before="0"/>
              <w:contextualSpacing w:val="0"/>
              <w:rPr>
                <w:rFonts w:cs="Arial"/>
                <w:bCs/>
                <w:i/>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D844C9" w:rsidRPr="00D844C9">
              <w:rPr>
                <w:rFonts w:cs="Arial"/>
                <w:color w:val="000000" w:themeColor="text1"/>
                <w:szCs w:val="24"/>
              </w:rPr>
              <w:t>Yes:</w:t>
            </w:r>
            <w:r w:rsidR="00D844C9" w:rsidRPr="00D844C9">
              <w:rPr>
                <w:rFonts w:cs="Arial"/>
                <w:b/>
                <w:color w:val="000000" w:themeColor="text1"/>
                <w:szCs w:val="24"/>
              </w:rPr>
              <w:t xml:space="preserve"> X</w:t>
            </w:r>
            <w:r w:rsidR="00D844C9" w:rsidRPr="00D844C9">
              <w:rPr>
                <w:rFonts w:cs="Arial"/>
                <w:color w:val="000000" w:themeColor="text1"/>
                <w:szCs w:val="24"/>
              </w:rPr>
              <w:t xml:space="preserve"> </w:t>
            </w:r>
            <w:proofErr w:type="gramStart"/>
            <w:r w:rsidR="00D844C9" w:rsidRPr="00D844C9">
              <w:rPr>
                <w:rFonts w:cs="Arial"/>
                <w:color w:val="000000" w:themeColor="text1"/>
                <w:szCs w:val="24"/>
              </w:rPr>
              <w:t>No:_</w:t>
            </w:r>
            <w:proofErr w:type="gramEnd"/>
            <w:r w:rsidR="00D844C9" w:rsidRPr="00D844C9">
              <w:rPr>
                <w:rFonts w:cs="Arial"/>
                <w:color w:val="000000" w:themeColor="text1"/>
                <w:szCs w:val="24"/>
              </w:rPr>
              <w:t>__</w:t>
            </w:r>
          </w:p>
          <w:p w14:paraId="376449CF" w14:textId="77777777" w:rsidR="00D35111" w:rsidRPr="007960A0" w:rsidRDefault="00D35111" w:rsidP="00EF250B">
            <w:pPr>
              <w:pStyle w:val="ListParagraph"/>
              <w:numPr>
                <w:ilvl w:val="0"/>
                <w:numId w:val="238"/>
              </w:numPr>
              <w:autoSpaceDE w:val="0"/>
              <w:autoSpaceDN w:val="0"/>
              <w:adjustRightInd w:val="0"/>
              <w:spacing w:before="0"/>
              <w:contextualSpacing w:val="0"/>
              <w:rPr>
                <w:rFonts w:cs="Arial"/>
                <w:bCs/>
                <w:i/>
                <w:color w:val="000000" w:themeColor="text1"/>
                <w:szCs w:val="24"/>
              </w:rPr>
            </w:pPr>
            <w:r w:rsidRPr="007960A0">
              <w:rPr>
                <w:rFonts w:cs="Arial"/>
                <w:bCs/>
                <w:color w:val="000000" w:themeColor="text1"/>
                <w:szCs w:val="24"/>
              </w:rPr>
              <w:t>If HPR is authorized, under the FWS you can use the hourly rate before or after geographic conversion, whichever is higher</w:t>
            </w:r>
            <w:r w:rsidRPr="007960A0">
              <w:rPr>
                <w:rFonts w:cs="Arial"/>
                <w:bCs/>
                <w:i/>
                <w:color w:val="000000" w:themeColor="text1"/>
                <w:szCs w:val="24"/>
              </w:rPr>
              <w:t>.</w:t>
            </w:r>
          </w:p>
          <w:p w14:paraId="376449D0" w14:textId="77777777" w:rsidR="00D35111" w:rsidRPr="007960A0" w:rsidRDefault="00D35111" w:rsidP="00EF250B">
            <w:pPr>
              <w:pStyle w:val="ListParagraph"/>
              <w:numPr>
                <w:ilvl w:val="0"/>
                <w:numId w:val="238"/>
              </w:numPr>
              <w:autoSpaceDE w:val="0"/>
              <w:autoSpaceDN w:val="0"/>
              <w:adjustRightInd w:val="0"/>
              <w:spacing w:before="0"/>
              <w:contextualSpacing w:val="0"/>
              <w:rPr>
                <w:rFonts w:cs="Arial"/>
                <w:bCs/>
                <w:color w:val="000000" w:themeColor="text1"/>
                <w:szCs w:val="24"/>
              </w:rPr>
            </w:pPr>
            <w:r w:rsidRPr="007960A0">
              <w:rPr>
                <w:rFonts w:cs="Arial"/>
                <w:bCs/>
                <w:color w:val="000000" w:themeColor="text1"/>
                <w:szCs w:val="24"/>
              </w:rPr>
              <w:t>HPR hourly rate:</w:t>
            </w:r>
            <w:r>
              <w:rPr>
                <w:rFonts w:cs="Arial"/>
                <w:b/>
                <w:bCs/>
                <w:color w:val="000000" w:themeColor="text1"/>
                <w:szCs w:val="24"/>
              </w:rPr>
              <w:t xml:space="preserve"> $29.66</w:t>
            </w:r>
          </w:p>
        </w:tc>
      </w:tr>
      <w:tr w:rsidR="00D35111" w:rsidRPr="007960A0" w14:paraId="376449DB" w14:textId="77777777" w:rsidTr="008A1507">
        <w:tc>
          <w:tcPr>
            <w:tcW w:w="1094" w:type="dxa"/>
          </w:tcPr>
          <w:p w14:paraId="376449D2" w14:textId="77777777" w:rsidR="00D35111" w:rsidRPr="007960A0" w:rsidRDefault="00D35111" w:rsidP="008A1507">
            <w:pPr>
              <w:spacing w:before="0"/>
              <w:rPr>
                <w:rFonts w:cs="Arial"/>
                <w:b/>
                <w:color w:val="000000" w:themeColor="text1"/>
                <w:szCs w:val="24"/>
              </w:rPr>
            </w:pPr>
            <w:r w:rsidRPr="007960A0">
              <w:rPr>
                <w:rFonts w:cs="Arial"/>
                <w:b/>
                <w:color w:val="000000" w:themeColor="text1"/>
                <w:szCs w:val="24"/>
              </w:rPr>
              <w:t>Step 5</w:t>
            </w:r>
          </w:p>
        </w:tc>
        <w:tc>
          <w:tcPr>
            <w:tcW w:w="9436" w:type="dxa"/>
          </w:tcPr>
          <w:p w14:paraId="376449D3" w14:textId="77777777" w:rsidR="00D35111" w:rsidRPr="007960A0" w:rsidRDefault="00D35111" w:rsidP="008A1507">
            <w:pPr>
              <w:autoSpaceDE w:val="0"/>
              <w:autoSpaceDN w:val="0"/>
              <w:adjustRightInd w:val="0"/>
              <w:spacing w:before="0"/>
              <w:rPr>
                <w:rFonts w:cs="Arial"/>
                <w:b/>
                <w:bCs/>
                <w:color w:val="000000" w:themeColor="text1"/>
                <w:szCs w:val="24"/>
              </w:rPr>
            </w:pPr>
            <w:r w:rsidRPr="007960A0">
              <w:rPr>
                <w:rFonts w:cs="Arial"/>
                <w:b/>
                <w:bCs/>
                <w:color w:val="000000" w:themeColor="text1"/>
                <w:szCs w:val="24"/>
              </w:rPr>
              <w:t xml:space="preserve">Set the Pay. </w:t>
            </w:r>
          </w:p>
          <w:p w14:paraId="376449D4" w14:textId="77777777" w:rsidR="00D35111" w:rsidRPr="007960A0" w:rsidRDefault="00D35111" w:rsidP="00EF250B">
            <w:pPr>
              <w:pStyle w:val="ListParagraph"/>
              <w:numPr>
                <w:ilvl w:val="0"/>
                <w:numId w:val="239"/>
              </w:numPr>
              <w:autoSpaceDE w:val="0"/>
              <w:autoSpaceDN w:val="0"/>
              <w:adjustRightInd w:val="0"/>
              <w:spacing w:before="0"/>
              <w:contextualSpacing w:val="0"/>
              <w:rPr>
                <w:rFonts w:cs="Arial"/>
                <w:b/>
                <w:bCs/>
                <w:color w:val="000000" w:themeColor="text1"/>
                <w:szCs w:val="24"/>
              </w:rPr>
            </w:pPr>
            <w:r w:rsidRPr="007960A0">
              <w:rPr>
                <w:rFonts w:cs="Arial"/>
                <w:bCs/>
                <w:color w:val="000000" w:themeColor="text1"/>
                <w:szCs w:val="24"/>
              </w:rPr>
              <w:t>Find the locality wage table and the special rate wage table (if applicable) that apply to the position you’re filling, at the new location (if applicable).</w:t>
            </w:r>
          </w:p>
          <w:p w14:paraId="376449D5" w14:textId="77777777" w:rsidR="00D35111" w:rsidRPr="007960A0" w:rsidRDefault="00D35111" w:rsidP="00EF250B">
            <w:pPr>
              <w:pStyle w:val="ListParagraph"/>
              <w:numPr>
                <w:ilvl w:val="0"/>
                <w:numId w:val="239"/>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Take the HPR hourly rate and slot the pay into the wage table.</w:t>
            </w:r>
          </w:p>
          <w:p w14:paraId="376449D6" w14:textId="77777777" w:rsidR="00D35111" w:rsidRPr="007960A0" w:rsidRDefault="00D35111" w:rsidP="00EF250B">
            <w:pPr>
              <w:pStyle w:val="ListParagraph"/>
              <w:numPr>
                <w:ilvl w:val="0"/>
                <w:numId w:val="239"/>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When the rate falls between two steps use the higher step.</w:t>
            </w:r>
          </w:p>
          <w:p w14:paraId="376449D7" w14:textId="77777777" w:rsidR="00D35111" w:rsidRPr="007960A0" w:rsidRDefault="00D35111" w:rsidP="00EF250B">
            <w:pPr>
              <w:pStyle w:val="ListParagraph"/>
              <w:numPr>
                <w:ilvl w:val="0"/>
                <w:numId w:val="239"/>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 xml:space="preserve">If the rate exceeds step 5 of the </w:t>
            </w:r>
            <w:proofErr w:type="gramStart"/>
            <w:r w:rsidRPr="007960A0">
              <w:rPr>
                <w:rFonts w:cs="Arial"/>
                <w:color w:val="000000" w:themeColor="text1"/>
                <w:szCs w:val="24"/>
              </w:rPr>
              <w:t>grade</w:t>
            </w:r>
            <w:proofErr w:type="gramEnd"/>
            <w:r w:rsidRPr="007960A0">
              <w:rPr>
                <w:rFonts w:cs="Arial"/>
                <w:color w:val="000000" w:themeColor="text1"/>
                <w:szCs w:val="24"/>
              </w:rPr>
              <w:t xml:space="preserve"> then use step 5 (unless the employee is entitled to pay retention).</w:t>
            </w:r>
          </w:p>
          <w:p w14:paraId="376449D8" w14:textId="77777777" w:rsidR="00D35111" w:rsidRPr="007960A0" w:rsidRDefault="00D35111" w:rsidP="00EF250B">
            <w:pPr>
              <w:pStyle w:val="ListParagraph"/>
              <w:numPr>
                <w:ilvl w:val="0"/>
                <w:numId w:val="239"/>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This is the maximum payable rate we can pay the employee.</w:t>
            </w:r>
          </w:p>
          <w:p w14:paraId="376449D9" w14:textId="77777777" w:rsidR="00D35111" w:rsidRPr="007960A0" w:rsidRDefault="00D35111" w:rsidP="008A1507">
            <w:pPr>
              <w:autoSpaceDE w:val="0"/>
              <w:autoSpaceDN w:val="0"/>
              <w:adjustRightInd w:val="0"/>
              <w:spacing w:before="0"/>
              <w:rPr>
                <w:rFonts w:cs="Arial"/>
                <w:color w:val="000000" w:themeColor="text1"/>
                <w:szCs w:val="24"/>
              </w:rPr>
            </w:pPr>
            <w:r w:rsidRPr="007960A0">
              <w:rPr>
                <w:rFonts w:cs="Arial"/>
                <w:color w:val="000000" w:themeColor="text1"/>
                <w:szCs w:val="24"/>
              </w:rPr>
              <w:t xml:space="preserve">Pay is set at: </w:t>
            </w:r>
          </w:p>
          <w:p w14:paraId="376449DA" w14:textId="77777777" w:rsidR="00D35111" w:rsidRPr="007960A0" w:rsidRDefault="00D35111" w:rsidP="00D35111">
            <w:pPr>
              <w:autoSpaceDE w:val="0"/>
              <w:autoSpaceDN w:val="0"/>
              <w:adjustRightInd w:val="0"/>
              <w:spacing w:before="0"/>
              <w:rPr>
                <w:rFonts w:cs="Arial"/>
                <w:bCs/>
                <w:color w:val="000000" w:themeColor="text1"/>
                <w:szCs w:val="24"/>
              </w:rPr>
            </w:pPr>
            <w:r w:rsidRPr="007960A0">
              <w:rPr>
                <w:rFonts w:cs="Arial"/>
                <w:color w:val="000000" w:themeColor="text1"/>
                <w:szCs w:val="24"/>
              </w:rPr>
              <w:t>Wage Area:</w:t>
            </w:r>
            <w:r>
              <w:rPr>
                <w:rFonts w:cs="Arial"/>
                <w:b/>
                <w:color w:val="000000" w:themeColor="text1"/>
                <w:szCs w:val="24"/>
              </w:rPr>
              <w:t xml:space="preserve"> TU</w:t>
            </w:r>
            <w:r w:rsidRPr="007960A0">
              <w:rPr>
                <w:rFonts w:cs="Arial"/>
                <w:b/>
                <w:color w:val="000000" w:themeColor="text1"/>
                <w:szCs w:val="24"/>
              </w:rPr>
              <w:t xml:space="preserve"> </w:t>
            </w:r>
            <w:r w:rsidRPr="007960A0">
              <w:rPr>
                <w:rFonts w:cs="Arial"/>
                <w:color w:val="000000" w:themeColor="text1"/>
                <w:szCs w:val="24"/>
              </w:rPr>
              <w:t>(WG/L/S):</w:t>
            </w:r>
            <w:r>
              <w:rPr>
                <w:rFonts w:cs="Arial"/>
                <w:b/>
                <w:color w:val="000000" w:themeColor="text1"/>
                <w:szCs w:val="24"/>
              </w:rPr>
              <w:t xml:space="preserve"> WG</w:t>
            </w:r>
            <w:r w:rsidRPr="007960A0">
              <w:rPr>
                <w:rFonts w:cs="Arial"/>
                <w:color w:val="000000" w:themeColor="text1"/>
                <w:szCs w:val="24"/>
              </w:rPr>
              <w:t xml:space="preserve"> Series:</w:t>
            </w:r>
            <w:r>
              <w:rPr>
                <w:rFonts w:cs="Arial"/>
                <w:b/>
                <w:color w:val="000000" w:themeColor="text1"/>
                <w:szCs w:val="24"/>
              </w:rPr>
              <w:t xml:space="preserve"> 3703</w:t>
            </w:r>
            <w:r w:rsidRPr="007960A0">
              <w:rPr>
                <w:rFonts w:cs="Arial"/>
                <w:b/>
                <w:color w:val="000000" w:themeColor="text1"/>
                <w:szCs w:val="24"/>
              </w:rPr>
              <w:t xml:space="preserve"> </w:t>
            </w:r>
            <w:r w:rsidRPr="007960A0">
              <w:rPr>
                <w:rFonts w:cs="Arial"/>
                <w:color w:val="000000" w:themeColor="text1"/>
                <w:szCs w:val="24"/>
              </w:rPr>
              <w:t>Grade:</w:t>
            </w:r>
            <w:r>
              <w:rPr>
                <w:rFonts w:cs="Arial"/>
                <w:b/>
                <w:color w:val="000000" w:themeColor="text1"/>
                <w:szCs w:val="24"/>
              </w:rPr>
              <w:t xml:space="preserve"> 10</w:t>
            </w:r>
            <w:r w:rsidRPr="007960A0">
              <w:rPr>
                <w:rFonts w:cs="Arial"/>
                <w:b/>
                <w:color w:val="000000" w:themeColor="text1"/>
                <w:szCs w:val="24"/>
              </w:rPr>
              <w:t xml:space="preserve"> </w:t>
            </w:r>
            <w:r w:rsidRPr="007960A0">
              <w:rPr>
                <w:rFonts w:cs="Arial"/>
                <w:color w:val="000000" w:themeColor="text1"/>
                <w:szCs w:val="24"/>
              </w:rPr>
              <w:t>Step:</w:t>
            </w:r>
            <w:r>
              <w:rPr>
                <w:rFonts w:cs="Arial"/>
                <w:b/>
                <w:color w:val="000000" w:themeColor="text1"/>
                <w:szCs w:val="24"/>
              </w:rPr>
              <w:t xml:space="preserve"> 5</w:t>
            </w:r>
            <w:r w:rsidRPr="007960A0">
              <w:rPr>
                <w:rFonts w:cs="Arial"/>
                <w:b/>
                <w:color w:val="000000" w:themeColor="text1"/>
                <w:szCs w:val="24"/>
              </w:rPr>
              <w:t xml:space="preserve"> </w:t>
            </w:r>
            <w:r w:rsidRPr="007960A0">
              <w:rPr>
                <w:rFonts w:cs="Arial"/>
                <w:color w:val="000000" w:themeColor="text1"/>
                <w:szCs w:val="24"/>
              </w:rPr>
              <w:t>Hourly Rate:</w:t>
            </w:r>
            <w:r>
              <w:rPr>
                <w:rFonts w:cs="Arial"/>
                <w:color w:val="000000" w:themeColor="text1"/>
                <w:szCs w:val="24"/>
              </w:rPr>
              <w:t xml:space="preserve"> </w:t>
            </w:r>
            <w:r>
              <w:rPr>
                <w:rFonts w:cs="Arial"/>
                <w:b/>
                <w:color w:val="000000" w:themeColor="text1"/>
                <w:szCs w:val="24"/>
              </w:rPr>
              <w:t>$27.89</w:t>
            </w:r>
          </w:p>
        </w:tc>
      </w:tr>
    </w:tbl>
    <w:p w14:paraId="376449DC" w14:textId="6FA56A42" w:rsidR="00BC1E7D" w:rsidRPr="007F723A" w:rsidRDefault="00BC1E7D" w:rsidP="0008634D">
      <w:pPr>
        <w:pStyle w:val="Heading3"/>
        <w:numPr>
          <w:ilvl w:val="0"/>
          <w:numId w:val="463"/>
        </w:numPr>
        <w:rPr>
          <w:color w:val="002060"/>
          <w:sz w:val="22"/>
          <w:szCs w:val="22"/>
        </w:rPr>
      </w:pPr>
      <w:bookmarkStart w:id="10" w:name="_Toc131399462"/>
      <w:bookmarkStart w:id="11" w:name="_Toc509490202"/>
      <w:r>
        <w:t>Geographic Conversion</w:t>
      </w:r>
      <w:r w:rsidR="005D768B">
        <w:t>:</w:t>
      </w:r>
      <w:r>
        <w:t xml:space="preserve"> HPR Not Approved</w:t>
      </w:r>
      <w:bookmarkEnd w:id="10"/>
    </w:p>
    <w:p w14:paraId="376449DD" w14:textId="77777777" w:rsidR="00BC1E7D" w:rsidRPr="007F723A" w:rsidRDefault="00BC1E7D" w:rsidP="00BC1E7D">
      <w:r w:rsidRPr="007F723A">
        <w:t>Lila is a WG-10 step 4 in Los Angeles and requested a voluntary reassignment to a WG-10 position in Tucson, AZ. Highest previous rate was not approved for this action.</w:t>
      </w:r>
    </w:p>
    <w:p w14:paraId="376449DE" w14:textId="77777777" w:rsidR="00BC1E7D" w:rsidRDefault="00BC1E7D" w:rsidP="00F822CA">
      <w:r w:rsidRPr="00F822CA">
        <w:rPr>
          <w:b/>
        </w:rPr>
        <w:lastRenderedPageBreak/>
        <w:t>Step 1: Geographic Conversion</w:t>
      </w:r>
      <w:r w:rsidRPr="007F723A">
        <w:t>. Apply the geographic conversion rule to determine the rate of basic pay for the GS-10 step 4 position in Tucson. Lila’s converted rate is $26.91.</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C1E7D" w:rsidRPr="00BC1E7D" w14:paraId="376449E6" w14:textId="77777777" w:rsidTr="00EC646E">
        <w:trPr>
          <w:tblHeader/>
        </w:trPr>
        <w:tc>
          <w:tcPr>
            <w:tcW w:w="750" w:type="dxa"/>
            <w:shd w:val="clear" w:color="auto" w:fill="D9D9D9" w:themeFill="background1" w:themeFillShade="D9"/>
          </w:tcPr>
          <w:p w14:paraId="376449DF"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76449E0"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376449E1"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376449E2"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376449E3"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376449E4"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376449E5"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5</w:t>
            </w:r>
          </w:p>
        </w:tc>
      </w:tr>
      <w:tr w:rsidR="00BC1E7D" w:rsidRPr="00BC1E7D" w14:paraId="376449EE" w14:textId="77777777" w:rsidTr="00EC646E">
        <w:tc>
          <w:tcPr>
            <w:tcW w:w="750" w:type="dxa"/>
          </w:tcPr>
          <w:p w14:paraId="376449E7" w14:textId="77777777" w:rsidR="00BC1E7D" w:rsidRPr="00BC1E7D" w:rsidRDefault="00BC1E7D" w:rsidP="00EC646E">
            <w:pPr>
              <w:spacing w:before="0" w:after="0"/>
              <w:jc w:val="center"/>
              <w:rPr>
                <w:rFonts w:cs="Arial"/>
                <w:b/>
                <w:color w:val="000000" w:themeColor="text1"/>
              </w:rPr>
            </w:pPr>
            <w:r w:rsidRPr="00BC1E7D">
              <w:rPr>
                <w:rFonts w:cs="Arial"/>
                <w:b/>
                <w:color w:val="000000" w:themeColor="text1"/>
              </w:rPr>
              <w:t>LA</w:t>
            </w:r>
          </w:p>
        </w:tc>
        <w:tc>
          <w:tcPr>
            <w:tcW w:w="0" w:type="auto"/>
          </w:tcPr>
          <w:p w14:paraId="376449E8" w14:textId="77777777" w:rsidR="00BC1E7D" w:rsidRPr="00BC1E7D" w:rsidRDefault="00BC1E7D" w:rsidP="00EC646E">
            <w:pPr>
              <w:spacing w:before="0" w:after="0"/>
              <w:jc w:val="center"/>
              <w:rPr>
                <w:rFonts w:cs="Arial"/>
                <w:color w:val="000000" w:themeColor="text1"/>
              </w:rPr>
            </w:pPr>
            <w:r w:rsidRPr="00BC1E7D">
              <w:rPr>
                <w:rFonts w:cs="Arial"/>
                <w:color w:val="000000" w:themeColor="text1"/>
              </w:rPr>
              <w:t>10</w:t>
            </w:r>
          </w:p>
        </w:tc>
        <w:tc>
          <w:tcPr>
            <w:tcW w:w="0" w:type="auto"/>
          </w:tcPr>
          <w:p w14:paraId="376449E9" w14:textId="77777777" w:rsidR="00BC1E7D" w:rsidRPr="00BC1E7D" w:rsidRDefault="00BC1E7D" w:rsidP="00EC646E">
            <w:pPr>
              <w:spacing w:before="0" w:after="0"/>
              <w:jc w:val="center"/>
              <w:rPr>
                <w:rFonts w:cs="Arial"/>
                <w:color w:val="000000" w:themeColor="text1"/>
              </w:rPr>
            </w:pPr>
            <w:r w:rsidRPr="00BC1E7D">
              <w:rPr>
                <w:rFonts w:cs="Arial"/>
                <w:color w:val="000000" w:themeColor="text1"/>
              </w:rPr>
              <w:t>26.41</w:t>
            </w:r>
          </w:p>
        </w:tc>
        <w:tc>
          <w:tcPr>
            <w:tcW w:w="0" w:type="auto"/>
          </w:tcPr>
          <w:p w14:paraId="376449EA" w14:textId="77777777" w:rsidR="00BC1E7D" w:rsidRPr="00BC1E7D" w:rsidRDefault="00BC1E7D" w:rsidP="00EC646E">
            <w:pPr>
              <w:spacing w:before="0" w:after="0"/>
              <w:jc w:val="center"/>
              <w:rPr>
                <w:rFonts w:cs="Arial"/>
                <w:color w:val="000000" w:themeColor="text1"/>
              </w:rPr>
            </w:pPr>
            <w:r w:rsidRPr="00BC1E7D">
              <w:rPr>
                <w:rFonts w:cs="Arial"/>
                <w:color w:val="000000" w:themeColor="text1"/>
              </w:rPr>
              <w:t>27.47</w:t>
            </w:r>
          </w:p>
        </w:tc>
        <w:tc>
          <w:tcPr>
            <w:tcW w:w="0" w:type="auto"/>
          </w:tcPr>
          <w:p w14:paraId="376449EB" w14:textId="77777777" w:rsidR="00BC1E7D" w:rsidRPr="00BC1E7D" w:rsidRDefault="00BC1E7D" w:rsidP="00EC646E">
            <w:pPr>
              <w:spacing w:before="0" w:after="0"/>
              <w:jc w:val="center"/>
              <w:rPr>
                <w:rFonts w:cs="Arial"/>
                <w:color w:val="000000" w:themeColor="text1"/>
              </w:rPr>
            </w:pPr>
            <w:r w:rsidRPr="00BC1E7D">
              <w:rPr>
                <w:rFonts w:cs="Arial"/>
                <w:color w:val="000000" w:themeColor="text1"/>
              </w:rPr>
              <w:t>28.57</w:t>
            </w:r>
          </w:p>
        </w:tc>
        <w:tc>
          <w:tcPr>
            <w:tcW w:w="0" w:type="auto"/>
            <w:shd w:val="clear" w:color="auto" w:fill="A6A6A6" w:themeFill="background1" w:themeFillShade="A6"/>
          </w:tcPr>
          <w:p w14:paraId="376449EC" w14:textId="77777777" w:rsidR="00BC1E7D" w:rsidRPr="00BC1E7D" w:rsidRDefault="00BC1E7D" w:rsidP="00EC646E">
            <w:pPr>
              <w:spacing w:before="0" w:after="0"/>
              <w:jc w:val="center"/>
              <w:rPr>
                <w:rFonts w:cs="Arial"/>
                <w:color w:val="000000" w:themeColor="text1"/>
              </w:rPr>
            </w:pPr>
            <w:r w:rsidRPr="00BC1E7D">
              <w:rPr>
                <w:rFonts w:cs="Arial"/>
                <w:color w:val="000000" w:themeColor="text1"/>
              </w:rPr>
              <w:t>29.66</w:t>
            </w:r>
          </w:p>
        </w:tc>
        <w:tc>
          <w:tcPr>
            <w:tcW w:w="0" w:type="auto"/>
          </w:tcPr>
          <w:p w14:paraId="376449ED" w14:textId="77777777" w:rsidR="00BC1E7D" w:rsidRPr="00BC1E7D" w:rsidRDefault="00BC1E7D" w:rsidP="00EC646E">
            <w:pPr>
              <w:spacing w:before="0" w:after="0"/>
              <w:jc w:val="center"/>
              <w:rPr>
                <w:rFonts w:cs="Arial"/>
                <w:color w:val="000000" w:themeColor="text1"/>
              </w:rPr>
            </w:pPr>
            <w:r w:rsidRPr="00BC1E7D">
              <w:rPr>
                <w:rFonts w:cs="Arial"/>
                <w:color w:val="000000" w:themeColor="text1"/>
              </w:rPr>
              <w:t xml:space="preserve">30.76 </w:t>
            </w:r>
          </w:p>
        </w:tc>
      </w:tr>
      <w:tr w:rsidR="00BC1E7D" w:rsidRPr="00BC1E7D" w14:paraId="376449F6" w14:textId="77777777" w:rsidTr="00EC646E">
        <w:tc>
          <w:tcPr>
            <w:tcW w:w="750" w:type="dxa"/>
          </w:tcPr>
          <w:p w14:paraId="376449EF" w14:textId="77777777" w:rsidR="00BC1E7D" w:rsidRPr="00BC1E7D" w:rsidRDefault="00BC1E7D" w:rsidP="00EC646E">
            <w:pPr>
              <w:spacing w:before="0" w:after="0"/>
              <w:jc w:val="center"/>
              <w:rPr>
                <w:rFonts w:cs="Arial"/>
                <w:b/>
                <w:bCs/>
                <w:color w:val="000000" w:themeColor="text1"/>
              </w:rPr>
            </w:pPr>
            <w:r w:rsidRPr="00BC1E7D">
              <w:rPr>
                <w:rFonts w:cs="Arial"/>
                <w:b/>
                <w:bCs/>
                <w:color w:val="000000" w:themeColor="text1"/>
              </w:rPr>
              <w:t>TU</w:t>
            </w:r>
          </w:p>
        </w:tc>
        <w:tc>
          <w:tcPr>
            <w:tcW w:w="0" w:type="auto"/>
          </w:tcPr>
          <w:p w14:paraId="376449F0"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10</w:t>
            </w:r>
          </w:p>
        </w:tc>
        <w:tc>
          <w:tcPr>
            <w:tcW w:w="0" w:type="auto"/>
          </w:tcPr>
          <w:p w14:paraId="376449F1"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23.93</w:t>
            </w:r>
          </w:p>
        </w:tc>
        <w:tc>
          <w:tcPr>
            <w:tcW w:w="0" w:type="auto"/>
          </w:tcPr>
          <w:p w14:paraId="376449F2"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24.91</w:t>
            </w:r>
          </w:p>
        </w:tc>
        <w:tc>
          <w:tcPr>
            <w:tcW w:w="0" w:type="auto"/>
          </w:tcPr>
          <w:p w14:paraId="376449F3"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25.91</w:t>
            </w:r>
          </w:p>
        </w:tc>
        <w:tc>
          <w:tcPr>
            <w:tcW w:w="0" w:type="auto"/>
            <w:shd w:val="clear" w:color="auto" w:fill="FFFF00"/>
          </w:tcPr>
          <w:p w14:paraId="376449F4"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26.91</w:t>
            </w:r>
          </w:p>
        </w:tc>
        <w:tc>
          <w:tcPr>
            <w:tcW w:w="0" w:type="auto"/>
          </w:tcPr>
          <w:p w14:paraId="376449F5" w14:textId="77777777" w:rsidR="00BC1E7D" w:rsidRPr="00BC1E7D" w:rsidRDefault="00BC1E7D" w:rsidP="00EC646E">
            <w:pPr>
              <w:spacing w:before="0" w:after="0"/>
              <w:jc w:val="center"/>
              <w:rPr>
                <w:rFonts w:cs="Arial"/>
                <w:bCs/>
                <w:color w:val="000000" w:themeColor="text1"/>
              </w:rPr>
            </w:pPr>
            <w:r w:rsidRPr="00BC1E7D">
              <w:rPr>
                <w:rFonts w:cs="Arial"/>
                <w:bCs/>
                <w:color w:val="000000" w:themeColor="text1"/>
              </w:rPr>
              <w:t>27.89</w:t>
            </w:r>
          </w:p>
        </w:tc>
      </w:tr>
    </w:tbl>
    <w:p w14:paraId="376449F7" w14:textId="77777777" w:rsidR="00BC1E7D" w:rsidRPr="00F822CA" w:rsidRDefault="00BC1E7D" w:rsidP="00F822CA">
      <w:pPr>
        <w:rPr>
          <w:rFonts w:eastAsiaTheme="majorEastAsia"/>
          <w:b/>
          <w:bCs/>
        </w:rPr>
      </w:pPr>
      <w:r w:rsidRPr="00F822CA">
        <w:rPr>
          <w:b/>
        </w:rPr>
        <w:t>Step 2: Set the Pay.</w:t>
      </w:r>
      <w:r w:rsidRPr="007F723A">
        <w:t xml:space="preserve"> Pay is set at WG-10 step 4, $26.91, Tucson, AZ wage area.</w:t>
      </w:r>
    </w:p>
    <w:p w14:paraId="153278E2" w14:textId="710A8BE9" w:rsidR="00B116B0" w:rsidRPr="00E52232" w:rsidRDefault="00EA3147" w:rsidP="00EA3147">
      <w:pPr>
        <w:pStyle w:val="Heading3"/>
        <w:rPr>
          <w:color w:val="002060"/>
          <w:sz w:val="22"/>
          <w:szCs w:val="22"/>
          <w:u w:val="single"/>
        </w:rPr>
      </w:pPr>
      <w:bookmarkStart w:id="12" w:name="_Toc131399463"/>
      <w:r>
        <w:t>HIGHEST PREVIOUS RATE – FWS to GS</w:t>
      </w:r>
      <w:bookmarkEnd w:id="12"/>
    </w:p>
    <w:p w14:paraId="4C544394" w14:textId="77777777" w:rsidR="00B116B0" w:rsidRPr="001111F4" w:rsidRDefault="00B116B0" w:rsidP="00B116B0">
      <w:pPr>
        <w:rPr>
          <w:color w:val="000000" w:themeColor="text1"/>
          <w:szCs w:val="22"/>
        </w:rPr>
      </w:pPr>
      <w:bookmarkStart w:id="13" w:name="_Toc444527154"/>
      <w:r w:rsidRPr="001111F4">
        <w:rPr>
          <w:color w:val="000000" w:themeColor="text1"/>
          <w:szCs w:val="22"/>
        </w:rPr>
        <w:t xml:space="preserve">When an employee moves from FWS to GS, pay is set using GS pay-setting rules. Then, after the pay is set, the action (promotion, change to lower grade, reassignment) is identified. This is different from GS to GS; or FWS to FWS actions where the action is identified first and used to determine the pay-setting rules used. </w:t>
      </w:r>
    </w:p>
    <w:p w14:paraId="57B1578F" w14:textId="77777777" w:rsidR="00B116B0" w:rsidRPr="001111F4" w:rsidRDefault="00B116B0" w:rsidP="00B116B0">
      <w:pPr>
        <w:pStyle w:val="ListParagraph"/>
        <w:numPr>
          <w:ilvl w:val="0"/>
          <w:numId w:val="5"/>
        </w:numPr>
        <w:rPr>
          <w:color w:val="000000" w:themeColor="text1"/>
          <w:szCs w:val="22"/>
          <w:u w:val="single"/>
        </w:rPr>
      </w:pPr>
      <w:r w:rsidRPr="001111F4">
        <w:rPr>
          <w:color w:val="000000" w:themeColor="text1"/>
          <w:szCs w:val="22"/>
        </w:rPr>
        <w:t xml:space="preserve">When an employee moves to a GS position from a FWS position, pay may be set using the GS maximum payable rate </w:t>
      </w:r>
      <w:r w:rsidRPr="00D108BF">
        <w:rPr>
          <w:szCs w:val="22"/>
        </w:rPr>
        <w:t>rules following agency-specific highest previous rate policy</w:t>
      </w:r>
      <w:r w:rsidRPr="001111F4">
        <w:rPr>
          <w:color w:val="000000" w:themeColor="text1"/>
          <w:szCs w:val="22"/>
        </w:rPr>
        <w:t>.</w:t>
      </w:r>
    </w:p>
    <w:p w14:paraId="4978FE23" w14:textId="77777777" w:rsidR="00B116B0" w:rsidRPr="001111F4" w:rsidRDefault="00B116B0" w:rsidP="00B116B0">
      <w:pPr>
        <w:pStyle w:val="ListParagraph"/>
        <w:rPr>
          <w:color w:val="000000" w:themeColor="text1"/>
          <w:szCs w:val="22"/>
          <w:u w:val="single"/>
        </w:rPr>
      </w:pPr>
    </w:p>
    <w:p w14:paraId="41BA61DA" w14:textId="77777777" w:rsidR="00B116B0" w:rsidRPr="001111F4" w:rsidRDefault="00B116B0" w:rsidP="00B116B0">
      <w:pPr>
        <w:pStyle w:val="ListParagraph"/>
        <w:numPr>
          <w:ilvl w:val="0"/>
          <w:numId w:val="5"/>
        </w:numPr>
        <w:rPr>
          <w:color w:val="000000" w:themeColor="text1"/>
          <w:szCs w:val="22"/>
          <w:u w:val="single"/>
        </w:rPr>
      </w:pPr>
      <w:r w:rsidRPr="001111F4">
        <w:rPr>
          <w:color w:val="000000" w:themeColor="text1"/>
          <w:szCs w:val="22"/>
        </w:rPr>
        <w:t>Do not compare representative rates.</w:t>
      </w:r>
    </w:p>
    <w:p w14:paraId="2648B992" w14:textId="77777777" w:rsidR="00B116B0" w:rsidRPr="001111F4" w:rsidRDefault="00B116B0" w:rsidP="00B116B0">
      <w:pPr>
        <w:pStyle w:val="ListParagraph"/>
        <w:ind w:left="1440"/>
        <w:rPr>
          <w:color w:val="000000" w:themeColor="text1"/>
          <w:szCs w:val="22"/>
          <w:u w:val="single"/>
        </w:rPr>
      </w:pPr>
    </w:p>
    <w:p w14:paraId="4F03D38E" w14:textId="77777777" w:rsidR="00B116B0" w:rsidRPr="001111F4" w:rsidRDefault="00B116B0" w:rsidP="00B116B0">
      <w:pPr>
        <w:pStyle w:val="ListParagraph"/>
        <w:numPr>
          <w:ilvl w:val="0"/>
          <w:numId w:val="5"/>
        </w:numPr>
        <w:rPr>
          <w:color w:val="000000" w:themeColor="text1"/>
          <w:szCs w:val="22"/>
        </w:rPr>
      </w:pPr>
      <w:r w:rsidRPr="001111F4">
        <w:rPr>
          <w:color w:val="000000" w:themeColor="text1"/>
          <w:szCs w:val="22"/>
        </w:rPr>
        <w:t xml:space="preserve">Under the GS maximum payable rate rules, an employee’s pay may be set at any rate of the grade for the </w:t>
      </w:r>
      <w:proofErr w:type="gramStart"/>
      <w:r w:rsidRPr="001111F4">
        <w:rPr>
          <w:color w:val="000000" w:themeColor="text1"/>
          <w:szCs w:val="22"/>
        </w:rPr>
        <w:t>position</w:t>
      </w:r>
      <w:proofErr w:type="gramEnd"/>
      <w:r w:rsidRPr="001111F4">
        <w:rPr>
          <w:color w:val="000000" w:themeColor="text1"/>
          <w:szCs w:val="22"/>
        </w:rPr>
        <w:t xml:space="preserve"> which is lower than, equal to, or greater than, the employee’s current or highest previous rate.</w:t>
      </w:r>
    </w:p>
    <w:p w14:paraId="60D7CD4B" w14:textId="628B4A39" w:rsidR="00B116B0" w:rsidRPr="00EC646E" w:rsidRDefault="00B116B0" w:rsidP="00340E6A">
      <w:pPr>
        <w:pStyle w:val="Heading3"/>
        <w:numPr>
          <w:ilvl w:val="0"/>
          <w:numId w:val="463"/>
        </w:numPr>
      </w:pPr>
      <w:bookmarkStart w:id="14" w:name="_Toc131399464"/>
      <w:bookmarkEnd w:id="13"/>
      <w:r>
        <w:t>FWS to GS</w:t>
      </w:r>
      <w:bookmarkEnd w:id="14"/>
    </w:p>
    <w:p w14:paraId="51EBA6DD" w14:textId="77777777" w:rsidR="00B116B0" w:rsidRPr="00EC646E" w:rsidRDefault="00B116B0" w:rsidP="00B116B0">
      <w:pPr>
        <w:rPr>
          <w:rFonts w:cs="Arial"/>
          <w:color w:val="000000" w:themeColor="text1"/>
          <w:szCs w:val="24"/>
        </w:rPr>
      </w:pPr>
      <w:r w:rsidRPr="00EC646E">
        <w:rPr>
          <w:rFonts w:cs="Arial"/>
          <w:bCs/>
          <w:color w:val="000000" w:themeColor="text1"/>
          <w:szCs w:val="24"/>
        </w:rPr>
        <w:t xml:space="preserve">On February 7, 2016, Garrett is a WS-5716-5 step 5 and he requested placement in a GS-455-05 position for personal reasons. Both positions </w:t>
      </w:r>
      <w:proofErr w:type="gramStart"/>
      <w:r w:rsidRPr="00EC646E">
        <w:rPr>
          <w:rFonts w:cs="Arial"/>
          <w:bCs/>
          <w:color w:val="000000" w:themeColor="text1"/>
          <w:szCs w:val="24"/>
        </w:rPr>
        <w:t>are located in</w:t>
      </w:r>
      <w:proofErr w:type="gramEnd"/>
      <w:r w:rsidRPr="00EC646E">
        <w:rPr>
          <w:rFonts w:cs="Arial"/>
          <w:bCs/>
          <w:color w:val="000000" w:themeColor="text1"/>
          <w:szCs w:val="24"/>
        </w:rPr>
        <w:t xml:space="preserve"> Phoenix, AZ. </w:t>
      </w:r>
      <w:r w:rsidRPr="00EC646E">
        <w:rPr>
          <w:rFonts w:cs="Arial"/>
          <w:color w:val="000000" w:themeColor="text1"/>
          <w:szCs w:val="24"/>
        </w:rPr>
        <w:t>Garrett</w:t>
      </w:r>
      <w:r>
        <w:rPr>
          <w:rFonts w:cs="Arial"/>
          <w:color w:val="000000" w:themeColor="text1"/>
          <w:szCs w:val="24"/>
        </w:rPr>
        <w:t>’s last equivalent increase is when he</w:t>
      </w:r>
      <w:r w:rsidRPr="00EC646E">
        <w:rPr>
          <w:rFonts w:cs="Arial"/>
          <w:color w:val="000000" w:themeColor="text1"/>
          <w:szCs w:val="24"/>
        </w:rPr>
        <w:t xml:space="preserve"> earned his WGI to step 5 on September 6, 2015.</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9"/>
        <w:gridCol w:w="711"/>
        <w:gridCol w:w="711"/>
        <w:gridCol w:w="711"/>
        <w:gridCol w:w="711"/>
        <w:gridCol w:w="711"/>
      </w:tblGrid>
      <w:tr w:rsidR="00B116B0" w:rsidRPr="00EC646E" w14:paraId="64B9D4CC" w14:textId="77777777" w:rsidTr="002914BD">
        <w:trPr>
          <w:tblHeader/>
        </w:trPr>
        <w:tc>
          <w:tcPr>
            <w:tcW w:w="750" w:type="dxa"/>
            <w:shd w:val="clear" w:color="auto" w:fill="D9D9D9" w:themeFill="background1" w:themeFillShade="D9"/>
          </w:tcPr>
          <w:p w14:paraId="586D4659"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2015</w:t>
            </w:r>
          </w:p>
        </w:tc>
        <w:tc>
          <w:tcPr>
            <w:tcW w:w="0" w:type="auto"/>
            <w:shd w:val="clear" w:color="auto" w:fill="D9D9D9" w:themeFill="background1" w:themeFillShade="D9"/>
            <w:hideMark/>
          </w:tcPr>
          <w:p w14:paraId="7330AAE8"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WS</w:t>
            </w:r>
          </w:p>
        </w:tc>
        <w:tc>
          <w:tcPr>
            <w:tcW w:w="0" w:type="auto"/>
            <w:shd w:val="clear" w:color="auto" w:fill="D9D9D9" w:themeFill="background1" w:themeFillShade="D9"/>
            <w:hideMark/>
          </w:tcPr>
          <w:p w14:paraId="2D1979AC"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1</w:t>
            </w:r>
          </w:p>
        </w:tc>
        <w:tc>
          <w:tcPr>
            <w:tcW w:w="0" w:type="auto"/>
            <w:shd w:val="clear" w:color="auto" w:fill="D9D9D9" w:themeFill="background1" w:themeFillShade="D9"/>
            <w:hideMark/>
          </w:tcPr>
          <w:p w14:paraId="455D8AD5"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2</w:t>
            </w:r>
          </w:p>
        </w:tc>
        <w:tc>
          <w:tcPr>
            <w:tcW w:w="0" w:type="auto"/>
            <w:shd w:val="clear" w:color="auto" w:fill="D9D9D9" w:themeFill="background1" w:themeFillShade="D9"/>
            <w:hideMark/>
          </w:tcPr>
          <w:p w14:paraId="30A3F4EE"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3</w:t>
            </w:r>
          </w:p>
        </w:tc>
        <w:tc>
          <w:tcPr>
            <w:tcW w:w="0" w:type="auto"/>
            <w:shd w:val="clear" w:color="auto" w:fill="D9D9D9" w:themeFill="background1" w:themeFillShade="D9"/>
            <w:hideMark/>
          </w:tcPr>
          <w:p w14:paraId="1CF8295A"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4</w:t>
            </w:r>
          </w:p>
        </w:tc>
        <w:tc>
          <w:tcPr>
            <w:tcW w:w="0" w:type="auto"/>
            <w:shd w:val="clear" w:color="auto" w:fill="D9D9D9" w:themeFill="background1" w:themeFillShade="D9"/>
            <w:hideMark/>
          </w:tcPr>
          <w:p w14:paraId="775721D5"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5</w:t>
            </w:r>
          </w:p>
        </w:tc>
      </w:tr>
      <w:tr w:rsidR="00B116B0" w:rsidRPr="00EC646E" w14:paraId="3549343F" w14:textId="77777777" w:rsidTr="002914BD">
        <w:tc>
          <w:tcPr>
            <w:tcW w:w="750" w:type="dxa"/>
          </w:tcPr>
          <w:p w14:paraId="48259004" w14:textId="77777777" w:rsidR="00B116B0" w:rsidRPr="00EC646E" w:rsidRDefault="00B116B0" w:rsidP="002914BD">
            <w:pPr>
              <w:spacing w:before="0" w:after="0"/>
              <w:jc w:val="center"/>
              <w:rPr>
                <w:rFonts w:cs="Arial"/>
                <w:b/>
                <w:bCs/>
                <w:color w:val="000000" w:themeColor="text1"/>
              </w:rPr>
            </w:pPr>
            <w:r w:rsidRPr="00EC646E">
              <w:rPr>
                <w:rFonts w:cs="Arial"/>
                <w:b/>
                <w:bCs/>
                <w:color w:val="000000" w:themeColor="text1"/>
              </w:rPr>
              <w:t>PHX</w:t>
            </w:r>
          </w:p>
        </w:tc>
        <w:tc>
          <w:tcPr>
            <w:tcW w:w="0" w:type="auto"/>
          </w:tcPr>
          <w:p w14:paraId="6412D799" w14:textId="77777777" w:rsidR="00B116B0" w:rsidRPr="00EC646E" w:rsidRDefault="00B116B0" w:rsidP="002914BD">
            <w:pPr>
              <w:spacing w:before="0" w:after="0"/>
              <w:jc w:val="center"/>
              <w:rPr>
                <w:rFonts w:cs="Arial"/>
                <w:bCs/>
                <w:color w:val="000000" w:themeColor="text1"/>
              </w:rPr>
            </w:pPr>
            <w:r w:rsidRPr="00EC646E">
              <w:rPr>
                <w:rFonts w:cs="Arial"/>
                <w:bCs/>
                <w:color w:val="000000" w:themeColor="text1"/>
              </w:rPr>
              <w:t>5</w:t>
            </w:r>
          </w:p>
        </w:tc>
        <w:tc>
          <w:tcPr>
            <w:tcW w:w="0" w:type="auto"/>
          </w:tcPr>
          <w:p w14:paraId="41E5E2DF" w14:textId="77777777" w:rsidR="00B116B0" w:rsidRPr="00EC646E" w:rsidRDefault="00B116B0" w:rsidP="002914BD">
            <w:pPr>
              <w:spacing w:before="0" w:after="0"/>
              <w:jc w:val="center"/>
              <w:rPr>
                <w:rFonts w:cs="Arial"/>
                <w:bCs/>
                <w:color w:val="000000" w:themeColor="text1"/>
              </w:rPr>
            </w:pPr>
            <w:r w:rsidRPr="00EC646E">
              <w:rPr>
                <w:rFonts w:cs="Arial"/>
                <w:bCs/>
                <w:color w:val="000000" w:themeColor="text1"/>
              </w:rPr>
              <w:t>23.12</w:t>
            </w:r>
          </w:p>
        </w:tc>
        <w:tc>
          <w:tcPr>
            <w:tcW w:w="0" w:type="auto"/>
          </w:tcPr>
          <w:p w14:paraId="2B3D5A22" w14:textId="77777777" w:rsidR="00B116B0" w:rsidRPr="00EC646E" w:rsidRDefault="00B116B0" w:rsidP="002914BD">
            <w:pPr>
              <w:spacing w:before="0" w:after="0"/>
              <w:jc w:val="center"/>
              <w:rPr>
                <w:rFonts w:cs="Arial"/>
                <w:bCs/>
                <w:color w:val="000000" w:themeColor="text1"/>
              </w:rPr>
            </w:pPr>
            <w:r w:rsidRPr="00EC646E">
              <w:rPr>
                <w:rFonts w:cs="Arial"/>
                <w:bCs/>
                <w:color w:val="000000" w:themeColor="text1"/>
              </w:rPr>
              <w:t>24.07</w:t>
            </w:r>
          </w:p>
        </w:tc>
        <w:tc>
          <w:tcPr>
            <w:tcW w:w="0" w:type="auto"/>
          </w:tcPr>
          <w:p w14:paraId="6BB78B03" w14:textId="77777777" w:rsidR="00B116B0" w:rsidRPr="00EC646E" w:rsidRDefault="00B116B0" w:rsidP="002914BD">
            <w:pPr>
              <w:spacing w:before="0" w:after="0"/>
              <w:jc w:val="center"/>
              <w:rPr>
                <w:rFonts w:cs="Arial"/>
                <w:bCs/>
                <w:color w:val="000000" w:themeColor="text1"/>
              </w:rPr>
            </w:pPr>
            <w:r w:rsidRPr="00EC646E">
              <w:rPr>
                <w:rFonts w:cs="Arial"/>
                <w:bCs/>
                <w:color w:val="000000" w:themeColor="text1"/>
              </w:rPr>
              <w:t>25.04</w:t>
            </w:r>
          </w:p>
        </w:tc>
        <w:tc>
          <w:tcPr>
            <w:tcW w:w="0" w:type="auto"/>
            <w:shd w:val="clear" w:color="auto" w:fill="auto"/>
          </w:tcPr>
          <w:p w14:paraId="7B5CE8EC" w14:textId="77777777" w:rsidR="00B116B0" w:rsidRPr="00EC646E" w:rsidRDefault="00B116B0" w:rsidP="002914BD">
            <w:pPr>
              <w:spacing w:before="0" w:after="0"/>
              <w:jc w:val="center"/>
              <w:rPr>
                <w:rFonts w:cs="Arial"/>
                <w:bCs/>
                <w:color w:val="000000" w:themeColor="text1"/>
              </w:rPr>
            </w:pPr>
            <w:r w:rsidRPr="00EC646E">
              <w:rPr>
                <w:rFonts w:cs="Arial"/>
                <w:bCs/>
                <w:color w:val="000000" w:themeColor="text1"/>
              </w:rPr>
              <w:t>26.01</w:t>
            </w:r>
          </w:p>
        </w:tc>
        <w:tc>
          <w:tcPr>
            <w:tcW w:w="0" w:type="auto"/>
            <w:shd w:val="clear" w:color="auto" w:fill="FFFF00"/>
          </w:tcPr>
          <w:p w14:paraId="3660A93C" w14:textId="77777777" w:rsidR="00B116B0" w:rsidRPr="00EC646E" w:rsidRDefault="00B116B0" w:rsidP="002914BD">
            <w:pPr>
              <w:spacing w:before="0" w:after="0"/>
              <w:jc w:val="center"/>
              <w:rPr>
                <w:rFonts w:cs="Arial"/>
                <w:bCs/>
                <w:color w:val="000000" w:themeColor="text1"/>
              </w:rPr>
            </w:pPr>
            <w:r w:rsidRPr="00EC646E">
              <w:rPr>
                <w:rFonts w:cs="Arial"/>
                <w:bCs/>
                <w:color w:val="000000" w:themeColor="text1"/>
              </w:rPr>
              <w:t>26.96</w:t>
            </w:r>
          </w:p>
        </w:tc>
      </w:tr>
    </w:tbl>
    <w:p w14:paraId="5466195F" w14:textId="77777777" w:rsidR="00B116B0" w:rsidRPr="00CE34CE" w:rsidRDefault="00B116B0" w:rsidP="00B116B0">
      <w:pPr>
        <w:pStyle w:val="ListParagraph"/>
        <w:numPr>
          <w:ilvl w:val="0"/>
          <w:numId w:val="379"/>
        </w:numPr>
        <w:contextualSpacing w:val="0"/>
        <w:rPr>
          <w:rFonts w:cs="Arial"/>
          <w:bCs/>
          <w:i/>
          <w:color w:val="000000" w:themeColor="text1"/>
          <w:szCs w:val="24"/>
        </w:rPr>
      </w:pPr>
      <w:r w:rsidRPr="00CE34CE">
        <w:rPr>
          <w:rFonts w:cs="Arial"/>
          <w:b/>
          <w:bCs/>
          <w:color w:val="000000" w:themeColor="text1"/>
          <w:szCs w:val="24"/>
        </w:rPr>
        <w:t>Step 1: Geographic Conversion.</w:t>
      </w:r>
      <w:r w:rsidRPr="00CE34CE">
        <w:rPr>
          <w:rFonts w:cs="Arial"/>
          <w:bCs/>
          <w:color w:val="000000" w:themeColor="text1"/>
          <w:szCs w:val="24"/>
        </w:rPr>
        <w:t xml:space="preserve"> </w:t>
      </w:r>
      <w:r w:rsidRPr="00CE34CE">
        <w:rPr>
          <w:rFonts w:cs="Arial"/>
          <w:bCs/>
          <w:i/>
          <w:color w:val="000000" w:themeColor="text1"/>
          <w:szCs w:val="24"/>
        </w:rPr>
        <w:t>None.</w:t>
      </w:r>
    </w:p>
    <w:p w14:paraId="6BE82C19" w14:textId="77777777" w:rsidR="00B116B0" w:rsidRPr="00436565" w:rsidRDefault="00B116B0" w:rsidP="00B116B0">
      <w:pPr>
        <w:pStyle w:val="ListParagraph"/>
        <w:numPr>
          <w:ilvl w:val="0"/>
          <w:numId w:val="379"/>
        </w:numPr>
        <w:contextualSpacing w:val="0"/>
        <w:rPr>
          <w:bCs/>
          <w:color w:val="000000" w:themeColor="text1"/>
          <w:szCs w:val="22"/>
          <w:u w:val="single"/>
        </w:rPr>
      </w:pPr>
      <w:r w:rsidRPr="001111F4">
        <w:rPr>
          <w:b/>
          <w:bCs/>
          <w:color w:val="000000" w:themeColor="text1"/>
          <w:szCs w:val="22"/>
        </w:rPr>
        <w:t xml:space="preserve">Step 2. </w:t>
      </w:r>
      <w:r>
        <w:rPr>
          <w:b/>
          <w:bCs/>
          <w:color w:val="000000" w:themeColor="text1"/>
          <w:szCs w:val="22"/>
        </w:rPr>
        <w:t xml:space="preserve">Highest Previous Rate. </w:t>
      </w: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436565">
        <w:rPr>
          <w:rFonts w:cs="Arial"/>
          <w:bCs/>
          <w:i/>
          <w:color w:val="000000" w:themeColor="text1"/>
          <w:szCs w:val="24"/>
        </w:rPr>
        <w:t>Yes</w:t>
      </w:r>
    </w:p>
    <w:p w14:paraId="44F0AC13" w14:textId="77777777" w:rsidR="00B116B0" w:rsidRPr="00CE34CE" w:rsidRDefault="00B116B0" w:rsidP="00B116B0">
      <w:pPr>
        <w:pStyle w:val="ListParagraph"/>
        <w:numPr>
          <w:ilvl w:val="0"/>
          <w:numId w:val="379"/>
        </w:numPr>
        <w:contextualSpacing w:val="0"/>
        <w:rPr>
          <w:rFonts w:cs="Arial"/>
          <w:b/>
          <w:bCs/>
          <w:color w:val="000000" w:themeColor="text1"/>
          <w:szCs w:val="24"/>
        </w:rPr>
      </w:pPr>
      <w:r w:rsidRPr="00CE34CE">
        <w:rPr>
          <w:rFonts w:cs="Arial"/>
          <w:b/>
          <w:bCs/>
          <w:color w:val="000000" w:themeColor="text1"/>
          <w:szCs w:val="24"/>
        </w:rPr>
        <w:t xml:space="preserve">Step 3: Annualize the Hourly Rate. </w:t>
      </w:r>
      <w:r w:rsidRPr="00CE34CE">
        <w:rPr>
          <w:rFonts w:cs="Arial"/>
          <w:bCs/>
          <w:i/>
          <w:color w:val="000000" w:themeColor="text1"/>
          <w:szCs w:val="24"/>
        </w:rPr>
        <w:t>$26.96 x 2087 = $56,266</w:t>
      </w:r>
    </w:p>
    <w:p w14:paraId="60062B71" w14:textId="77777777" w:rsidR="00B116B0" w:rsidRPr="00CE34CE" w:rsidRDefault="00B116B0" w:rsidP="00B116B0">
      <w:pPr>
        <w:pStyle w:val="ListParagraph"/>
        <w:numPr>
          <w:ilvl w:val="0"/>
          <w:numId w:val="379"/>
        </w:numPr>
        <w:contextualSpacing w:val="0"/>
        <w:rPr>
          <w:rFonts w:cs="Arial"/>
          <w:bCs/>
          <w:color w:val="000000" w:themeColor="text1"/>
          <w:szCs w:val="24"/>
        </w:rPr>
      </w:pPr>
      <w:r w:rsidRPr="00CE34CE">
        <w:rPr>
          <w:rFonts w:cs="Arial"/>
          <w:b/>
          <w:color w:val="000000" w:themeColor="text1"/>
          <w:szCs w:val="24"/>
        </w:rPr>
        <w:t xml:space="preserve">Step </w:t>
      </w:r>
      <w:r>
        <w:rPr>
          <w:rFonts w:cs="Arial"/>
          <w:b/>
          <w:color w:val="000000" w:themeColor="text1"/>
          <w:szCs w:val="24"/>
        </w:rPr>
        <w:t>4</w:t>
      </w:r>
      <w:r w:rsidRPr="00CE34CE">
        <w:rPr>
          <w:rFonts w:cs="Arial"/>
          <w:b/>
          <w:color w:val="000000" w:themeColor="text1"/>
          <w:szCs w:val="24"/>
        </w:rPr>
        <w:t>: Set the Pay</w:t>
      </w:r>
      <w:r w:rsidRPr="00CE34CE">
        <w:rPr>
          <w:rFonts w:cs="Arial"/>
          <w:color w:val="000000" w:themeColor="text1"/>
          <w:szCs w:val="24"/>
        </w:rPr>
        <w:t xml:space="preserve">. </w:t>
      </w:r>
    </w:p>
    <w:p w14:paraId="67BD8662" w14:textId="77777777" w:rsidR="00B116B0" w:rsidRPr="00CE34CE" w:rsidRDefault="00B116B0" w:rsidP="00B116B0">
      <w:pPr>
        <w:pStyle w:val="ListParagraph"/>
        <w:numPr>
          <w:ilvl w:val="0"/>
          <w:numId w:val="380"/>
        </w:numPr>
        <w:contextualSpacing w:val="0"/>
        <w:rPr>
          <w:rFonts w:cs="Arial"/>
          <w:bCs/>
          <w:color w:val="000000" w:themeColor="text1"/>
          <w:szCs w:val="24"/>
        </w:rPr>
      </w:pPr>
      <w:r w:rsidRPr="00CE34CE">
        <w:rPr>
          <w:rFonts w:cs="Arial"/>
          <w:bCs/>
          <w:color w:val="000000" w:themeColor="text1"/>
          <w:szCs w:val="24"/>
        </w:rPr>
        <w:t>Find the locality table and the special rate table (if applicable) that apply to the position you’re filling, at the new location (if applicable).</w:t>
      </w:r>
    </w:p>
    <w:p w14:paraId="6CD952DD" w14:textId="77777777" w:rsidR="00B116B0" w:rsidRPr="00CE34CE" w:rsidRDefault="00B116B0" w:rsidP="00B116B0">
      <w:pPr>
        <w:pStyle w:val="ListParagraph"/>
        <w:contextualSpacing w:val="0"/>
        <w:rPr>
          <w:rFonts w:cs="Arial"/>
          <w:bCs/>
          <w:i/>
          <w:color w:val="000000" w:themeColor="text1"/>
          <w:szCs w:val="24"/>
        </w:rPr>
      </w:pPr>
      <w:r w:rsidRPr="00CE34CE">
        <w:rPr>
          <w:rFonts w:cs="Arial"/>
          <w:bCs/>
          <w:i/>
          <w:color w:val="000000" w:themeColor="text1"/>
          <w:szCs w:val="24"/>
        </w:rPr>
        <w:t>The PHX locality table applies to a GS-0455-05 position in Phoenix, AZ.</w:t>
      </w:r>
    </w:p>
    <w:p w14:paraId="684CCC63" w14:textId="77777777" w:rsidR="00B116B0" w:rsidRPr="00CE34CE" w:rsidRDefault="00B116B0" w:rsidP="00B116B0">
      <w:pPr>
        <w:pStyle w:val="ListParagraph"/>
        <w:numPr>
          <w:ilvl w:val="0"/>
          <w:numId w:val="380"/>
        </w:numPr>
        <w:contextualSpacing w:val="0"/>
        <w:rPr>
          <w:rFonts w:cs="Arial"/>
          <w:bCs/>
          <w:color w:val="000000" w:themeColor="text1"/>
          <w:szCs w:val="24"/>
        </w:rPr>
      </w:pPr>
      <w:r w:rsidRPr="00CE34CE">
        <w:rPr>
          <w:rFonts w:cs="Arial"/>
          <w:bCs/>
          <w:color w:val="000000" w:themeColor="text1"/>
          <w:szCs w:val="24"/>
        </w:rPr>
        <w:t>Take the annualized hourly rate and slot the pay.</w:t>
      </w:r>
    </w:p>
    <w:p w14:paraId="6549E594" w14:textId="77777777" w:rsidR="00B116B0" w:rsidRPr="00CE34CE" w:rsidRDefault="00B116B0" w:rsidP="00B116B0">
      <w:pPr>
        <w:pStyle w:val="ListParagraph"/>
        <w:contextualSpacing w:val="0"/>
        <w:rPr>
          <w:rFonts w:cs="Arial"/>
          <w:bCs/>
          <w:i/>
          <w:color w:val="000000" w:themeColor="text1"/>
          <w:szCs w:val="24"/>
        </w:rPr>
      </w:pPr>
      <w:r w:rsidRPr="00CE34CE">
        <w:rPr>
          <w:rFonts w:cs="Arial"/>
          <w:bCs/>
          <w:i/>
          <w:color w:val="000000" w:themeColor="text1"/>
          <w:szCs w:val="24"/>
        </w:rPr>
        <w:t>$56,266 exceeds step 10 of the new position.</w:t>
      </w:r>
    </w:p>
    <w:p w14:paraId="5EF94305" w14:textId="77777777" w:rsidR="00B116B0" w:rsidRPr="00CE34CE" w:rsidRDefault="00B116B0" w:rsidP="00B116B0">
      <w:pPr>
        <w:pStyle w:val="ListParagraph"/>
        <w:numPr>
          <w:ilvl w:val="0"/>
          <w:numId w:val="380"/>
        </w:numPr>
        <w:contextualSpacing w:val="0"/>
        <w:rPr>
          <w:rFonts w:cs="Arial"/>
          <w:bCs/>
          <w:color w:val="000000" w:themeColor="text1"/>
          <w:szCs w:val="24"/>
        </w:rPr>
      </w:pPr>
      <w:r w:rsidRPr="00CE34CE">
        <w:rPr>
          <w:rFonts w:cs="Arial"/>
          <w:bCs/>
          <w:color w:val="000000" w:themeColor="text1"/>
          <w:szCs w:val="24"/>
        </w:rPr>
        <w:t xml:space="preserve">This is the maximum payable rate we can pay the employee. </w:t>
      </w:r>
      <w:r w:rsidRPr="00CE34CE">
        <w:rPr>
          <w:rFonts w:cs="Arial"/>
          <w:color w:val="000000" w:themeColor="text1"/>
          <w:szCs w:val="24"/>
        </w:rPr>
        <w:t>Pay may be set anywhere between step 1 and step 10, based upon HPR.</w:t>
      </w:r>
    </w:p>
    <w:p w14:paraId="1B8CF202" w14:textId="77777777" w:rsidR="00B116B0" w:rsidRPr="00CE34CE" w:rsidRDefault="00B116B0" w:rsidP="00B116B0">
      <w:pPr>
        <w:pStyle w:val="ListParagraph"/>
        <w:numPr>
          <w:ilvl w:val="0"/>
          <w:numId w:val="380"/>
        </w:numPr>
        <w:contextualSpacing w:val="0"/>
        <w:rPr>
          <w:rFonts w:cs="Arial"/>
          <w:bCs/>
          <w:color w:val="000000" w:themeColor="text1"/>
          <w:szCs w:val="24"/>
        </w:rPr>
      </w:pPr>
      <w:r w:rsidRPr="00CE34CE">
        <w:rPr>
          <w:rFonts w:cs="Arial"/>
          <w:bCs/>
          <w:color w:val="000000" w:themeColor="text1"/>
          <w:szCs w:val="24"/>
        </w:rPr>
        <w:lastRenderedPageBreak/>
        <w:t>Pay is set at GS-05 step 10, $43,030, Phoenix locality, based upon HPR.</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B116B0" w:rsidRPr="00CE34CE" w14:paraId="3B336268" w14:textId="77777777" w:rsidTr="002914BD">
        <w:trPr>
          <w:tblHeader/>
        </w:trPr>
        <w:tc>
          <w:tcPr>
            <w:tcW w:w="720" w:type="dxa"/>
            <w:shd w:val="clear" w:color="auto" w:fill="D9D9D9" w:themeFill="background1" w:themeFillShade="D9"/>
          </w:tcPr>
          <w:p w14:paraId="092CEC61"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2016</w:t>
            </w:r>
          </w:p>
        </w:tc>
        <w:tc>
          <w:tcPr>
            <w:tcW w:w="540" w:type="dxa"/>
            <w:shd w:val="clear" w:color="auto" w:fill="D9D9D9" w:themeFill="background1" w:themeFillShade="D9"/>
            <w:hideMark/>
          </w:tcPr>
          <w:p w14:paraId="1B74FAD1"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71C6D287"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7387847E"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30F2D4EE"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6EDF6B60"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0C273591"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573EC089"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1D6D1ED7"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7E44D420"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318ACE68"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351D2C25"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B116B0" w:rsidRPr="00CE34CE" w14:paraId="63B95322" w14:textId="77777777" w:rsidTr="002914BD">
        <w:trPr>
          <w:trHeight w:val="215"/>
        </w:trPr>
        <w:tc>
          <w:tcPr>
            <w:tcW w:w="720" w:type="dxa"/>
          </w:tcPr>
          <w:p w14:paraId="3D52F6E4" w14:textId="77777777" w:rsidR="00B116B0" w:rsidRPr="00CE34CE" w:rsidRDefault="00B116B0" w:rsidP="002914BD">
            <w:pPr>
              <w:spacing w:before="0" w:after="0"/>
              <w:jc w:val="center"/>
              <w:rPr>
                <w:rFonts w:ascii="Calibri" w:hAnsi="Calibri"/>
                <w:b/>
                <w:bCs/>
                <w:color w:val="000000" w:themeColor="text1"/>
                <w:szCs w:val="22"/>
              </w:rPr>
            </w:pPr>
            <w:r w:rsidRPr="00CE34CE">
              <w:rPr>
                <w:rFonts w:ascii="Calibri" w:hAnsi="Calibri"/>
                <w:b/>
                <w:bCs/>
                <w:color w:val="000000" w:themeColor="text1"/>
                <w:szCs w:val="22"/>
              </w:rPr>
              <w:t>PHX</w:t>
            </w:r>
          </w:p>
        </w:tc>
        <w:tc>
          <w:tcPr>
            <w:tcW w:w="540" w:type="dxa"/>
            <w:hideMark/>
          </w:tcPr>
          <w:p w14:paraId="32D64AC4"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05</w:t>
            </w:r>
          </w:p>
        </w:tc>
        <w:tc>
          <w:tcPr>
            <w:tcW w:w="900" w:type="dxa"/>
            <w:shd w:val="clear" w:color="auto" w:fill="CCC0D9" w:themeFill="accent4" w:themeFillTint="66"/>
            <w:hideMark/>
          </w:tcPr>
          <w:p w14:paraId="61FF150C"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33,100</w:t>
            </w:r>
          </w:p>
        </w:tc>
        <w:tc>
          <w:tcPr>
            <w:tcW w:w="900" w:type="dxa"/>
            <w:shd w:val="clear" w:color="auto" w:fill="CCC0D9" w:themeFill="accent4" w:themeFillTint="66"/>
            <w:hideMark/>
          </w:tcPr>
          <w:p w14:paraId="11D75104"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34,204</w:t>
            </w:r>
          </w:p>
        </w:tc>
        <w:tc>
          <w:tcPr>
            <w:tcW w:w="900" w:type="dxa"/>
            <w:shd w:val="clear" w:color="auto" w:fill="CCC0D9" w:themeFill="accent4" w:themeFillTint="66"/>
            <w:hideMark/>
          </w:tcPr>
          <w:p w14:paraId="0C4BD043"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35,307</w:t>
            </w:r>
          </w:p>
        </w:tc>
        <w:tc>
          <w:tcPr>
            <w:tcW w:w="900" w:type="dxa"/>
            <w:shd w:val="clear" w:color="auto" w:fill="CCC0D9" w:themeFill="accent4" w:themeFillTint="66"/>
            <w:hideMark/>
          </w:tcPr>
          <w:p w14:paraId="53814A98"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36,410</w:t>
            </w:r>
          </w:p>
        </w:tc>
        <w:tc>
          <w:tcPr>
            <w:tcW w:w="900" w:type="dxa"/>
            <w:shd w:val="clear" w:color="auto" w:fill="CCC0D9" w:themeFill="accent4" w:themeFillTint="66"/>
            <w:hideMark/>
          </w:tcPr>
          <w:p w14:paraId="22178229"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37,514</w:t>
            </w:r>
          </w:p>
        </w:tc>
        <w:tc>
          <w:tcPr>
            <w:tcW w:w="900" w:type="dxa"/>
            <w:shd w:val="clear" w:color="auto" w:fill="CCC0D9" w:themeFill="accent4" w:themeFillTint="66"/>
            <w:hideMark/>
          </w:tcPr>
          <w:p w14:paraId="7AE929AB"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38,617</w:t>
            </w:r>
          </w:p>
        </w:tc>
        <w:tc>
          <w:tcPr>
            <w:tcW w:w="900" w:type="dxa"/>
            <w:shd w:val="clear" w:color="auto" w:fill="CCC0D9" w:themeFill="accent4" w:themeFillTint="66"/>
            <w:hideMark/>
          </w:tcPr>
          <w:p w14:paraId="5DF08FF6"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39,720</w:t>
            </w:r>
          </w:p>
        </w:tc>
        <w:tc>
          <w:tcPr>
            <w:tcW w:w="895" w:type="dxa"/>
            <w:shd w:val="clear" w:color="auto" w:fill="CCC0D9" w:themeFill="accent4" w:themeFillTint="66"/>
            <w:hideMark/>
          </w:tcPr>
          <w:p w14:paraId="70CFC088"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40,823</w:t>
            </w:r>
          </w:p>
        </w:tc>
        <w:tc>
          <w:tcPr>
            <w:tcW w:w="900" w:type="dxa"/>
            <w:shd w:val="clear" w:color="auto" w:fill="CCC0D9" w:themeFill="accent4" w:themeFillTint="66"/>
            <w:hideMark/>
          </w:tcPr>
          <w:p w14:paraId="6D1A1E62"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41,927</w:t>
            </w:r>
          </w:p>
        </w:tc>
        <w:tc>
          <w:tcPr>
            <w:tcW w:w="1080" w:type="dxa"/>
            <w:shd w:val="clear" w:color="auto" w:fill="FFFF00"/>
            <w:hideMark/>
          </w:tcPr>
          <w:p w14:paraId="1E0C94E8" w14:textId="77777777" w:rsidR="00B116B0" w:rsidRPr="00CE34CE" w:rsidRDefault="00B116B0" w:rsidP="002914BD">
            <w:pPr>
              <w:spacing w:before="0" w:after="0"/>
              <w:jc w:val="center"/>
              <w:rPr>
                <w:rFonts w:ascii="Calibri" w:hAnsi="Calibri"/>
                <w:bCs/>
                <w:color w:val="000000" w:themeColor="text1"/>
                <w:szCs w:val="22"/>
              </w:rPr>
            </w:pPr>
            <w:r w:rsidRPr="00CE34CE">
              <w:rPr>
                <w:rFonts w:ascii="Calibri" w:hAnsi="Calibri"/>
                <w:bCs/>
                <w:color w:val="000000" w:themeColor="text1"/>
                <w:szCs w:val="22"/>
              </w:rPr>
              <w:t>43,030</w:t>
            </w:r>
          </w:p>
        </w:tc>
      </w:tr>
    </w:tbl>
    <w:p w14:paraId="57B72ACC" w14:textId="77777777" w:rsidR="00B116B0" w:rsidRPr="00CE34CE" w:rsidRDefault="00B116B0" w:rsidP="00B116B0">
      <w:pPr>
        <w:pStyle w:val="ListParagraph"/>
        <w:numPr>
          <w:ilvl w:val="0"/>
          <w:numId w:val="379"/>
        </w:numPr>
        <w:contextualSpacing w:val="0"/>
        <w:rPr>
          <w:rFonts w:cs="Arial"/>
          <w:bCs/>
          <w:color w:val="000000" w:themeColor="text1"/>
          <w:szCs w:val="24"/>
        </w:rPr>
      </w:pPr>
      <w:r>
        <w:rPr>
          <w:rFonts w:cs="Arial"/>
          <w:b/>
          <w:bCs/>
          <w:color w:val="000000" w:themeColor="text1"/>
          <w:szCs w:val="24"/>
        </w:rPr>
        <w:t>Step 5:</w:t>
      </w:r>
      <w:r w:rsidRPr="00CE34CE">
        <w:rPr>
          <w:rFonts w:cs="Arial"/>
          <w:b/>
          <w:bCs/>
          <w:color w:val="000000" w:themeColor="text1"/>
          <w:szCs w:val="24"/>
        </w:rPr>
        <w:t xml:space="preserve"> Identify the NOA that is Taking Place. </w:t>
      </w:r>
    </w:p>
    <w:p w14:paraId="28F1C015" w14:textId="77777777" w:rsidR="00B116B0" w:rsidRPr="00CE34CE" w:rsidRDefault="00B116B0" w:rsidP="00B116B0">
      <w:pPr>
        <w:pStyle w:val="ListParagraph"/>
        <w:numPr>
          <w:ilvl w:val="0"/>
          <w:numId w:val="381"/>
        </w:numPr>
        <w:contextualSpacing w:val="0"/>
        <w:rPr>
          <w:rFonts w:cs="Arial"/>
          <w:bCs/>
          <w:color w:val="000000" w:themeColor="text1"/>
          <w:szCs w:val="24"/>
        </w:rPr>
      </w:pPr>
      <w:r w:rsidRPr="00CE34CE">
        <w:rPr>
          <w:rFonts w:cs="Arial"/>
          <w:bCs/>
          <w:color w:val="000000" w:themeColor="text1"/>
          <w:szCs w:val="24"/>
        </w:rPr>
        <w:t>Compare the FWS salary to the GS salary.</w:t>
      </w:r>
    </w:p>
    <w:p w14:paraId="5D62B5A7" w14:textId="77777777" w:rsidR="00B116B0" w:rsidRPr="00436565" w:rsidRDefault="00B116B0" w:rsidP="00B116B0">
      <w:pPr>
        <w:pStyle w:val="ListParagraph"/>
        <w:numPr>
          <w:ilvl w:val="1"/>
          <w:numId w:val="217"/>
        </w:numPr>
        <w:rPr>
          <w:rFonts w:cs="Arial"/>
          <w:bCs/>
          <w:color w:val="000000" w:themeColor="text1"/>
          <w:szCs w:val="24"/>
        </w:rPr>
      </w:pPr>
      <w:r w:rsidRPr="00436565">
        <w:rPr>
          <w:rFonts w:cs="Arial"/>
          <w:bCs/>
          <w:color w:val="000000" w:themeColor="text1"/>
          <w:szCs w:val="24"/>
        </w:rPr>
        <w:t>The FWS rate is $56,266:</w:t>
      </w:r>
    </w:p>
    <w:p w14:paraId="2EDFA135" w14:textId="77777777" w:rsidR="00B116B0" w:rsidRPr="00BC0C56" w:rsidRDefault="00B116B0" w:rsidP="00B116B0">
      <w:pPr>
        <w:pStyle w:val="ListParagraph"/>
        <w:ind w:left="1440"/>
        <w:contextualSpacing w:val="0"/>
        <w:rPr>
          <w:rFonts w:cs="Arial"/>
          <w:bCs/>
          <w:i/>
          <w:color w:val="000000" w:themeColor="text1"/>
          <w:szCs w:val="24"/>
        </w:rPr>
      </w:pPr>
      <w:r w:rsidRPr="00BC0C56">
        <w:rPr>
          <w:rFonts w:cs="Arial"/>
          <w:bCs/>
          <w:i/>
          <w:color w:val="000000" w:themeColor="text1"/>
          <w:szCs w:val="24"/>
        </w:rPr>
        <w:t>$26.96 x 2087 = $56,266</w:t>
      </w:r>
    </w:p>
    <w:p w14:paraId="54384A6A" w14:textId="77777777" w:rsidR="00B116B0" w:rsidRPr="00BC0C56" w:rsidRDefault="00B116B0" w:rsidP="00B116B0">
      <w:pPr>
        <w:pStyle w:val="ListParagraph"/>
        <w:numPr>
          <w:ilvl w:val="1"/>
          <w:numId w:val="217"/>
        </w:numPr>
        <w:contextualSpacing w:val="0"/>
        <w:rPr>
          <w:rFonts w:cs="Arial"/>
          <w:bCs/>
          <w:color w:val="000000" w:themeColor="text1"/>
          <w:szCs w:val="24"/>
        </w:rPr>
      </w:pPr>
      <w:r w:rsidRPr="00BC0C56">
        <w:rPr>
          <w:rFonts w:cs="Arial"/>
          <w:bCs/>
          <w:color w:val="000000" w:themeColor="text1"/>
          <w:szCs w:val="24"/>
        </w:rPr>
        <w:t>The GS rate is $43,030.</w:t>
      </w:r>
    </w:p>
    <w:p w14:paraId="0E8BAE63" w14:textId="77777777" w:rsidR="00B116B0" w:rsidRPr="00BC0C56" w:rsidRDefault="00B116B0" w:rsidP="00B116B0">
      <w:pPr>
        <w:pStyle w:val="ListParagraph"/>
        <w:numPr>
          <w:ilvl w:val="0"/>
          <w:numId w:val="381"/>
        </w:numPr>
        <w:contextualSpacing w:val="0"/>
        <w:rPr>
          <w:rFonts w:cs="Arial"/>
          <w:bCs/>
          <w:color w:val="000000" w:themeColor="text1"/>
          <w:szCs w:val="24"/>
        </w:rPr>
      </w:pPr>
      <w:r w:rsidRPr="00BC0C56">
        <w:rPr>
          <w:rFonts w:cs="Arial"/>
          <w:bCs/>
          <w:color w:val="000000" w:themeColor="text1"/>
          <w:szCs w:val="24"/>
        </w:rPr>
        <w:t>Since the move results in a decrease in pay, the NOA is a change to lower grade. There is no entitlement to pay retention.</w:t>
      </w:r>
    </w:p>
    <w:p w14:paraId="1FADB255" w14:textId="77777777" w:rsidR="00B116B0" w:rsidRPr="00BC0C56" w:rsidRDefault="00B116B0" w:rsidP="00B116B0">
      <w:pPr>
        <w:pStyle w:val="ListParagraph"/>
        <w:numPr>
          <w:ilvl w:val="0"/>
          <w:numId w:val="379"/>
        </w:numPr>
        <w:contextualSpacing w:val="0"/>
        <w:rPr>
          <w:rFonts w:cs="Arial"/>
          <w:color w:val="000000" w:themeColor="text1"/>
          <w:szCs w:val="24"/>
        </w:rPr>
      </w:pPr>
      <w:r w:rsidRPr="00BC0C56">
        <w:rPr>
          <w:rFonts w:cs="Arial"/>
          <w:b/>
          <w:bCs/>
          <w:color w:val="000000" w:themeColor="text1"/>
          <w:szCs w:val="24"/>
        </w:rPr>
        <w:t>Step 7</w:t>
      </w:r>
      <w:r>
        <w:rPr>
          <w:rFonts w:cs="Arial"/>
          <w:b/>
          <w:bCs/>
          <w:color w:val="000000" w:themeColor="text1"/>
          <w:szCs w:val="24"/>
        </w:rPr>
        <w:t>:</w:t>
      </w:r>
      <w:r w:rsidRPr="00BC0C56">
        <w:rPr>
          <w:rFonts w:cs="Arial"/>
          <w:b/>
          <w:bCs/>
          <w:color w:val="000000" w:themeColor="text1"/>
          <w:szCs w:val="24"/>
        </w:rPr>
        <w:t xml:space="preserve"> Date of Last Equivalent Increase Determination</w:t>
      </w:r>
      <w:r w:rsidRPr="00BC0C56">
        <w:rPr>
          <w:rFonts w:cs="Arial"/>
          <w:color w:val="000000" w:themeColor="text1"/>
          <w:szCs w:val="24"/>
        </w:rPr>
        <w:t xml:space="preserve">. </w:t>
      </w:r>
    </w:p>
    <w:p w14:paraId="659F1A5A" w14:textId="77777777" w:rsidR="00B116B0" w:rsidRPr="00BC0C56" w:rsidRDefault="00B116B0" w:rsidP="00B116B0">
      <w:pPr>
        <w:pStyle w:val="ListParagraph"/>
        <w:numPr>
          <w:ilvl w:val="0"/>
          <w:numId w:val="382"/>
        </w:numPr>
        <w:contextualSpacing w:val="0"/>
        <w:rPr>
          <w:rFonts w:cs="Arial"/>
          <w:color w:val="000000" w:themeColor="text1"/>
          <w:szCs w:val="24"/>
        </w:rPr>
      </w:pPr>
      <w:r w:rsidRPr="00BC0C56">
        <w:rPr>
          <w:rFonts w:cs="Arial"/>
          <w:color w:val="000000" w:themeColor="text1"/>
          <w:szCs w:val="24"/>
        </w:rPr>
        <w:t xml:space="preserve">Garret received his last equivalent increase under the FWS on September 6, 2015. We are planning on setting his pay at GS-05 step 10. He will be at the top step and there are no more steps for him to receive a WGI, but we still need to adjust his WGI SCD in NFC. </w:t>
      </w:r>
    </w:p>
    <w:p w14:paraId="23C2E6BC" w14:textId="77777777" w:rsidR="00B116B0" w:rsidRPr="00BC0C56" w:rsidRDefault="00B116B0" w:rsidP="00B116B0">
      <w:pPr>
        <w:pStyle w:val="ListParagraph"/>
        <w:numPr>
          <w:ilvl w:val="0"/>
          <w:numId w:val="382"/>
        </w:numPr>
        <w:contextualSpacing w:val="0"/>
        <w:rPr>
          <w:rFonts w:cs="Arial"/>
          <w:color w:val="000000" w:themeColor="text1"/>
          <w:szCs w:val="24"/>
        </w:rPr>
      </w:pPr>
      <w:r w:rsidRPr="00BC0C56">
        <w:rPr>
          <w:rFonts w:cs="Arial"/>
          <w:color w:val="000000" w:themeColor="text1"/>
          <w:szCs w:val="24"/>
        </w:rPr>
        <w:t xml:space="preserve"> Adjusted WGI SCD date </w:t>
      </w:r>
      <w:proofErr w:type="gramStart"/>
      <w:r w:rsidRPr="00BC0C56">
        <w:rPr>
          <w:rFonts w:cs="Arial"/>
          <w:b/>
          <w:color w:val="000000" w:themeColor="text1"/>
          <w:szCs w:val="24"/>
        </w:rPr>
        <w:t>09-06-2015</w:t>
      </w:r>
      <w:proofErr w:type="gramEnd"/>
    </w:p>
    <w:p w14:paraId="071A6D54" w14:textId="77777777" w:rsidR="00B116B0" w:rsidRPr="00BC0C56" w:rsidRDefault="00B116B0" w:rsidP="00B116B0">
      <w:pPr>
        <w:pStyle w:val="ListParagraph"/>
        <w:numPr>
          <w:ilvl w:val="0"/>
          <w:numId w:val="382"/>
        </w:numPr>
        <w:contextualSpacing w:val="0"/>
        <w:rPr>
          <w:rFonts w:cs="Arial"/>
          <w:color w:val="000000" w:themeColor="text1"/>
          <w:szCs w:val="24"/>
        </w:rPr>
      </w:pPr>
      <w:r w:rsidRPr="00BC0C56">
        <w:rPr>
          <w:rFonts w:cs="Arial"/>
          <w:color w:val="000000" w:themeColor="text1"/>
          <w:szCs w:val="24"/>
        </w:rPr>
        <w:t>Be sure to communicate to the processor with the remark code “TMP” (note to processor) on the SF-52 so they are aware to adjust the WGI SCD.</w:t>
      </w:r>
    </w:p>
    <w:p w14:paraId="1BE0D761" w14:textId="5EB17453" w:rsidR="00B116B0" w:rsidRPr="00A12FA6" w:rsidRDefault="00B116B0" w:rsidP="00B116B0">
      <w:pPr>
        <w:pStyle w:val="Heading4"/>
      </w:pPr>
      <w:bookmarkStart w:id="15" w:name="_Toc522606872"/>
      <w:bookmarkStart w:id="16" w:name="_Toc522714761"/>
      <w:r>
        <w:t xml:space="preserve">Ex. </w:t>
      </w:r>
      <w:r w:rsidR="00340E6A">
        <w:t>3</w:t>
      </w:r>
      <w:r w:rsidRPr="00A12FA6">
        <w:t>: Worksheet</w:t>
      </w:r>
      <w:bookmarkEnd w:id="15"/>
      <w:bookmarkEnd w:id="16"/>
    </w:p>
    <w:tbl>
      <w:tblPr>
        <w:tblStyle w:val="TableGrid"/>
        <w:tblW w:w="10710" w:type="dxa"/>
        <w:tblInd w:w="-545" w:type="dxa"/>
        <w:tblLook w:val="04A0" w:firstRow="1" w:lastRow="0" w:firstColumn="1" w:lastColumn="0" w:noHBand="0" w:noVBand="1"/>
        <w:tblCaption w:val="Worksheet"/>
        <w:tblDescription w:val="Worksheet"/>
      </w:tblPr>
      <w:tblGrid>
        <w:gridCol w:w="1170"/>
        <w:gridCol w:w="9540"/>
      </w:tblGrid>
      <w:tr w:rsidR="00B116B0" w:rsidRPr="00BC0C56" w14:paraId="43FA1FA8" w14:textId="77777777" w:rsidTr="002914BD">
        <w:trPr>
          <w:tblHeader/>
        </w:trPr>
        <w:tc>
          <w:tcPr>
            <w:tcW w:w="1170" w:type="dxa"/>
            <w:shd w:val="clear" w:color="auto" w:fill="D9D9D9" w:themeFill="background1" w:themeFillShade="D9"/>
          </w:tcPr>
          <w:p w14:paraId="1BB36FFE" w14:textId="77777777" w:rsidR="00B116B0" w:rsidRPr="00BC0C56" w:rsidRDefault="00B116B0" w:rsidP="002914BD">
            <w:pPr>
              <w:spacing w:before="0"/>
              <w:jc w:val="center"/>
              <w:rPr>
                <w:rFonts w:cs="Arial"/>
                <w:color w:val="000000" w:themeColor="text1"/>
                <w:szCs w:val="24"/>
              </w:rPr>
            </w:pPr>
            <w:r>
              <w:rPr>
                <w:rFonts w:cs="Arial"/>
                <w:noProof/>
                <w:color w:val="000000" w:themeColor="text1"/>
                <w:szCs w:val="24"/>
              </w:rPr>
              <w:t>Steps</w:t>
            </w:r>
          </w:p>
        </w:tc>
        <w:tc>
          <w:tcPr>
            <w:tcW w:w="9540" w:type="dxa"/>
            <w:shd w:val="clear" w:color="auto" w:fill="D9D9D9" w:themeFill="background1" w:themeFillShade="D9"/>
          </w:tcPr>
          <w:p w14:paraId="4DDC2F40" w14:textId="77777777" w:rsidR="00B116B0" w:rsidRPr="00A12FA6" w:rsidRDefault="00B116B0" w:rsidP="002914BD">
            <w:pPr>
              <w:autoSpaceDE w:val="0"/>
              <w:autoSpaceDN w:val="0"/>
              <w:adjustRightInd w:val="0"/>
              <w:spacing w:before="0"/>
              <w:jc w:val="center"/>
              <w:rPr>
                <w:rFonts w:cs="Arial"/>
                <w:b/>
                <w:bCs/>
                <w:color w:val="000000" w:themeColor="text1"/>
                <w:szCs w:val="24"/>
              </w:rPr>
            </w:pPr>
            <w:r w:rsidRPr="00A12FA6">
              <w:rPr>
                <w:rFonts w:cs="Arial"/>
                <w:b/>
                <w:bCs/>
                <w:color w:val="000000" w:themeColor="text1"/>
                <w:szCs w:val="24"/>
              </w:rPr>
              <w:t>FWS Worksheet</w:t>
            </w:r>
          </w:p>
          <w:p w14:paraId="130D8B23" w14:textId="77777777" w:rsidR="00B116B0" w:rsidRPr="00A12FA6" w:rsidRDefault="00B116B0" w:rsidP="002914BD">
            <w:pPr>
              <w:autoSpaceDE w:val="0"/>
              <w:autoSpaceDN w:val="0"/>
              <w:adjustRightInd w:val="0"/>
              <w:spacing w:before="0"/>
              <w:jc w:val="center"/>
              <w:rPr>
                <w:rFonts w:cs="Arial"/>
                <w:b/>
                <w:bCs/>
                <w:color w:val="000000" w:themeColor="text1"/>
                <w:sz w:val="28"/>
                <w:szCs w:val="24"/>
              </w:rPr>
            </w:pPr>
            <w:r w:rsidRPr="00A12FA6">
              <w:rPr>
                <w:rFonts w:cs="Arial"/>
                <w:b/>
                <w:bCs/>
                <w:color w:val="000000" w:themeColor="text1"/>
                <w:sz w:val="28"/>
                <w:szCs w:val="24"/>
              </w:rPr>
              <w:t>Federal Wage System to General Schedule</w:t>
            </w:r>
          </w:p>
          <w:p w14:paraId="099F6BE0" w14:textId="77777777" w:rsidR="00B116B0" w:rsidRPr="00A12FA6" w:rsidRDefault="00B116B0" w:rsidP="002914BD">
            <w:pPr>
              <w:autoSpaceDE w:val="0"/>
              <w:autoSpaceDN w:val="0"/>
              <w:adjustRightInd w:val="0"/>
              <w:spacing w:before="0"/>
              <w:rPr>
                <w:rFonts w:cs="Arial"/>
                <w:i/>
                <w:color w:val="000000" w:themeColor="text1"/>
                <w:szCs w:val="24"/>
              </w:rPr>
            </w:pPr>
            <w:r w:rsidRPr="00A12FA6">
              <w:rPr>
                <w:rFonts w:cs="Arial"/>
                <w:bCs/>
                <w:i/>
                <w:color w:val="000000" w:themeColor="text1"/>
                <w:szCs w:val="24"/>
              </w:rPr>
              <w:t>Use this worksheet when an employee moves from a FWS position to a GS position and the NOA is a promotion, a reassignment, or a change to lower grade.</w:t>
            </w:r>
          </w:p>
        </w:tc>
      </w:tr>
      <w:tr w:rsidR="00B116B0" w:rsidRPr="00BC0C56" w14:paraId="290C0CE2" w14:textId="77777777" w:rsidTr="002914BD">
        <w:tc>
          <w:tcPr>
            <w:tcW w:w="1170" w:type="dxa"/>
          </w:tcPr>
          <w:p w14:paraId="6D9D3B1B"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t>Step 1</w:t>
            </w:r>
          </w:p>
        </w:tc>
        <w:tc>
          <w:tcPr>
            <w:tcW w:w="9540" w:type="dxa"/>
          </w:tcPr>
          <w:p w14:paraId="43F17B29" w14:textId="77777777" w:rsidR="00B116B0" w:rsidRPr="00A12FA6" w:rsidRDefault="00B116B0" w:rsidP="002914BD">
            <w:pPr>
              <w:autoSpaceDE w:val="0"/>
              <w:autoSpaceDN w:val="0"/>
              <w:adjustRightInd w:val="0"/>
              <w:spacing w:before="0"/>
              <w:rPr>
                <w:rFonts w:cs="Arial"/>
                <w:b/>
                <w:bCs/>
                <w:color w:val="000000" w:themeColor="text1"/>
                <w:szCs w:val="24"/>
              </w:rPr>
            </w:pPr>
            <w:r w:rsidRPr="00A12FA6">
              <w:rPr>
                <w:rFonts w:cs="Arial"/>
                <w:b/>
                <w:bCs/>
                <w:color w:val="000000" w:themeColor="text1"/>
                <w:szCs w:val="24"/>
              </w:rPr>
              <w:t xml:space="preserve">GS Position you are Filling. </w:t>
            </w:r>
            <w:r w:rsidRPr="00A12FA6">
              <w:rPr>
                <w:rFonts w:cs="Arial"/>
                <w:bCs/>
                <w:color w:val="000000" w:themeColor="text1"/>
                <w:szCs w:val="24"/>
              </w:rPr>
              <w:t>List the series and grade level of the position you’re filling:</w:t>
            </w:r>
          </w:p>
          <w:p w14:paraId="220EB395" w14:textId="77777777" w:rsidR="00B116B0" w:rsidRPr="00A12FA6" w:rsidRDefault="00B116B0" w:rsidP="002914BD">
            <w:pPr>
              <w:pStyle w:val="ListParagraph"/>
              <w:autoSpaceDE w:val="0"/>
              <w:autoSpaceDN w:val="0"/>
              <w:adjustRightInd w:val="0"/>
              <w:spacing w:before="0"/>
              <w:contextualSpacing w:val="0"/>
              <w:rPr>
                <w:rFonts w:cs="Arial"/>
                <w:b/>
                <w:color w:val="000000" w:themeColor="text1"/>
                <w:szCs w:val="24"/>
              </w:rPr>
            </w:pPr>
            <w:r w:rsidRPr="00A12FA6">
              <w:rPr>
                <w:rFonts w:cs="Arial"/>
                <w:bCs/>
                <w:color w:val="000000" w:themeColor="text1"/>
                <w:szCs w:val="24"/>
              </w:rPr>
              <w:t>Series:</w:t>
            </w:r>
            <w:r w:rsidRPr="00A12FA6">
              <w:rPr>
                <w:rFonts w:cs="Arial"/>
                <w:b/>
                <w:bCs/>
                <w:color w:val="000000" w:themeColor="text1"/>
                <w:szCs w:val="24"/>
              </w:rPr>
              <w:t xml:space="preserve"> 0455 </w:t>
            </w:r>
            <w:r w:rsidRPr="00A12FA6">
              <w:rPr>
                <w:rFonts w:cs="Arial"/>
                <w:bCs/>
                <w:color w:val="000000" w:themeColor="text1"/>
                <w:szCs w:val="24"/>
              </w:rPr>
              <w:t>Grade:</w:t>
            </w:r>
            <w:r w:rsidRPr="00A12FA6">
              <w:rPr>
                <w:rFonts w:cs="Arial"/>
                <w:b/>
                <w:bCs/>
                <w:color w:val="000000" w:themeColor="text1"/>
                <w:szCs w:val="24"/>
              </w:rPr>
              <w:t xml:space="preserve"> 05</w:t>
            </w:r>
          </w:p>
        </w:tc>
      </w:tr>
      <w:tr w:rsidR="00B116B0" w:rsidRPr="00BC0C56" w14:paraId="0D793ED5" w14:textId="77777777" w:rsidTr="002914BD">
        <w:tc>
          <w:tcPr>
            <w:tcW w:w="1170" w:type="dxa"/>
          </w:tcPr>
          <w:p w14:paraId="4E5704F4"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t>Step 2</w:t>
            </w:r>
          </w:p>
        </w:tc>
        <w:tc>
          <w:tcPr>
            <w:tcW w:w="9540" w:type="dxa"/>
          </w:tcPr>
          <w:p w14:paraId="7B65F016" w14:textId="77777777" w:rsidR="00B116B0" w:rsidRPr="00A12FA6" w:rsidRDefault="00B116B0" w:rsidP="002914BD">
            <w:pPr>
              <w:spacing w:before="0"/>
              <w:rPr>
                <w:rFonts w:cs="Arial"/>
                <w:color w:val="000000" w:themeColor="text1"/>
                <w:szCs w:val="24"/>
              </w:rPr>
            </w:pPr>
            <w:r w:rsidRPr="00A12FA6">
              <w:rPr>
                <w:rFonts w:cs="Arial"/>
                <w:b/>
                <w:color w:val="000000" w:themeColor="text1"/>
                <w:szCs w:val="24"/>
              </w:rPr>
              <w:t xml:space="preserve">Current FWS Salary. </w:t>
            </w:r>
            <w:r w:rsidRPr="00A12FA6">
              <w:rPr>
                <w:rFonts w:cs="Arial"/>
                <w:color w:val="000000" w:themeColor="text1"/>
                <w:szCs w:val="24"/>
              </w:rPr>
              <w:t>Provide the current FWS pay information:</w:t>
            </w:r>
          </w:p>
          <w:p w14:paraId="10B867F8" w14:textId="77777777" w:rsidR="00B116B0" w:rsidRPr="00A12FA6" w:rsidRDefault="00B116B0" w:rsidP="002914BD">
            <w:pPr>
              <w:spacing w:before="0"/>
              <w:rPr>
                <w:rFonts w:cs="Arial"/>
                <w:b/>
                <w:color w:val="000000" w:themeColor="text1"/>
                <w:szCs w:val="24"/>
              </w:rPr>
            </w:pPr>
            <w:r w:rsidRPr="00A12FA6">
              <w:rPr>
                <w:rFonts w:cs="Arial"/>
                <w:color w:val="000000" w:themeColor="text1"/>
                <w:szCs w:val="24"/>
              </w:rPr>
              <w:t>Pay Table:</w:t>
            </w:r>
            <w:r w:rsidRPr="00A12FA6">
              <w:rPr>
                <w:rFonts w:cs="Arial"/>
                <w:b/>
                <w:color w:val="000000" w:themeColor="text1"/>
                <w:szCs w:val="24"/>
              </w:rPr>
              <w:t xml:space="preserve"> PHX</w:t>
            </w:r>
            <w:r w:rsidRPr="00A12FA6">
              <w:rPr>
                <w:rFonts w:cs="Arial"/>
                <w:color w:val="000000" w:themeColor="text1"/>
                <w:szCs w:val="24"/>
              </w:rPr>
              <w:t xml:space="preserve"> (WG/L/S):</w:t>
            </w:r>
            <w:r w:rsidRPr="00A12FA6">
              <w:rPr>
                <w:rFonts w:cs="Arial"/>
                <w:b/>
                <w:color w:val="000000" w:themeColor="text1"/>
                <w:szCs w:val="24"/>
              </w:rPr>
              <w:t xml:space="preserve"> WS </w:t>
            </w:r>
            <w:r w:rsidRPr="00A12FA6">
              <w:rPr>
                <w:rFonts w:cs="Arial"/>
                <w:color w:val="000000" w:themeColor="text1"/>
                <w:szCs w:val="24"/>
              </w:rPr>
              <w:t>Series:</w:t>
            </w:r>
            <w:r w:rsidRPr="00A12FA6">
              <w:rPr>
                <w:rFonts w:cs="Arial"/>
                <w:b/>
                <w:color w:val="000000" w:themeColor="text1"/>
                <w:szCs w:val="24"/>
              </w:rPr>
              <w:t xml:space="preserve"> 5716</w:t>
            </w:r>
            <w:r w:rsidRPr="00A12FA6">
              <w:rPr>
                <w:rFonts w:cs="Arial"/>
                <w:color w:val="000000" w:themeColor="text1"/>
                <w:szCs w:val="24"/>
              </w:rPr>
              <w:t xml:space="preserve"> Grade:</w:t>
            </w:r>
            <w:r w:rsidRPr="00A12FA6">
              <w:rPr>
                <w:rFonts w:cs="Arial"/>
                <w:b/>
                <w:color w:val="000000" w:themeColor="text1"/>
                <w:szCs w:val="24"/>
              </w:rPr>
              <w:t xml:space="preserve"> 05</w:t>
            </w:r>
            <w:r w:rsidRPr="00A12FA6">
              <w:rPr>
                <w:rFonts w:cs="Arial"/>
                <w:color w:val="000000" w:themeColor="text1"/>
                <w:szCs w:val="24"/>
              </w:rPr>
              <w:t xml:space="preserve"> Step:</w:t>
            </w:r>
            <w:r w:rsidRPr="00A12FA6">
              <w:rPr>
                <w:rFonts w:cs="Arial"/>
                <w:b/>
                <w:color w:val="000000" w:themeColor="text1"/>
                <w:szCs w:val="24"/>
              </w:rPr>
              <w:t xml:space="preserve"> 5 </w:t>
            </w:r>
            <w:r w:rsidRPr="00A12FA6">
              <w:rPr>
                <w:rFonts w:cs="Arial"/>
                <w:color w:val="000000" w:themeColor="text1"/>
                <w:szCs w:val="24"/>
              </w:rPr>
              <w:t xml:space="preserve">Hourly Rate: </w:t>
            </w:r>
            <w:r w:rsidRPr="00A12FA6">
              <w:rPr>
                <w:rFonts w:cs="Arial"/>
                <w:b/>
                <w:color w:val="000000" w:themeColor="text1"/>
                <w:szCs w:val="24"/>
              </w:rPr>
              <w:t>$26.96</w:t>
            </w:r>
          </w:p>
        </w:tc>
      </w:tr>
      <w:tr w:rsidR="00B116B0" w:rsidRPr="00BC0C56" w14:paraId="0484E485" w14:textId="77777777" w:rsidTr="002914BD">
        <w:tc>
          <w:tcPr>
            <w:tcW w:w="1170" w:type="dxa"/>
          </w:tcPr>
          <w:p w14:paraId="7F6C2B85"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t>Step 3</w:t>
            </w:r>
          </w:p>
        </w:tc>
        <w:tc>
          <w:tcPr>
            <w:tcW w:w="9540" w:type="dxa"/>
          </w:tcPr>
          <w:p w14:paraId="73CE8BB8" w14:textId="77777777" w:rsidR="00B116B0" w:rsidRPr="00A12FA6" w:rsidRDefault="00B116B0" w:rsidP="002914BD">
            <w:pPr>
              <w:spacing w:before="0"/>
              <w:rPr>
                <w:rFonts w:cs="Arial"/>
                <w:color w:val="000000" w:themeColor="text1"/>
                <w:szCs w:val="24"/>
              </w:rPr>
            </w:pPr>
            <w:r w:rsidRPr="00A12FA6">
              <w:rPr>
                <w:rFonts w:cs="Arial"/>
                <w:b/>
                <w:color w:val="000000" w:themeColor="text1"/>
                <w:szCs w:val="24"/>
              </w:rPr>
              <w:t xml:space="preserve">Geographic Conversion. </w:t>
            </w:r>
            <w:r w:rsidRPr="00A12FA6">
              <w:rPr>
                <w:rFonts w:cs="Arial"/>
                <w:color w:val="000000" w:themeColor="text1"/>
                <w:szCs w:val="24"/>
              </w:rPr>
              <w:t xml:space="preserve">Apply the geographic conversion rule and place the employee’s current FWS grade and step on the pay table at the new duty location. </w:t>
            </w:r>
          </w:p>
          <w:p w14:paraId="55D2FC2A" w14:textId="77777777" w:rsidR="00B116B0" w:rsidRPr="00A12FA6" w:rsidRDefault="00B116B0" w:rsidP="002914BD">
            <w:pPr>
              <w:spacing w:before="0"/>
              <w:ind w:left="720"/>
              <w:rPr>
                <w:rFonts w:cs="Arial"/>
                <w:color w:val="000000" w:themeColor="text1"/>
                <w:szCs w:val="24"/>
              </w:rPr>
            </w:pPr>
            <w:r w:rsidRPr="00A12FA6">
              <w:rPr>
                <w:rFonts w:cs="Arial"/>
                <w:color w:val="000000" w:themeColor="text1"/>
                <w:szCs w:val="24"/>
              </w:rPr>
              <w:t>N/A:</w:t>
            </w:r>
            <w:r w:rsidRPr="00A12FA6">
              <w:rPr>
                <w:rFonts w:cs="Arial"/>
                <w:b/>
                <w:color w:val="000000" w:themeColor="text1"/>
                <w:szCs w:val="24"/>
              </w:rPr>
              <w:t xml:space="preserve"> X</w:t>
            </w:r>
          </w:p>
          <w:p w14:paraId="1A20CDDF" w14:textId="77777777" w:rsidR="00B116B0" w:rsidRPr="00A12FA6" w:rsidRDefault="00B116B0" w:rsidP="002914BD">
            <w:pPr>
              <w:spacing w:before="0"/>
              <w:ind w:left="720"/>
              <w:rPr>
                <w:rFonts w:cs="Arial"/>
                <w:color w:val="000000" w:themeColor="text1"/>
                <w:szCs w:val="24"/>
              </w:rPr>
            </w:pPr>
            <w:r w:rsidRPr="00A12FA6">
              <w:rPr>
                <w:rFonts w:cs="Arial"/>
                <w:color w:val="000000" w:themeColor="text1"/>
                <w:szCs w:val="24"/>
              </w:rPr>
              <w:t xml:space="preserve">From: Pay </w:t>
            </w:r>
            <w:proofErr w:type="gramStart"/>
            <w:r w:rsidRPr="00A12FA6">
              <w:rPr>
                <w:rFonts w:cs="Arial"/>
                <w:color w:val="000000" w:themeColor="text1"/>
                <w:szCs w:val="24"/>
              </w:rPr>
              <w:t>Table:_</w:t>
            </w:r>
            <w:proofErr w:type="gramEnd"/>
            <w:r w:rsidRPr="00A12FA6">
              <w:rPr>
                <w:rFonts w:cs="Arial"/>
                <w:color w:val="000000" w:themeColor="text1"/>
                <w:szCs w:val="24"/>
              </w:rPr>
              <w:t xml:space="preserve">_ Grade:__ Step:__ Hourly Rate: $__ </w:t>
            </w:r>
          </w:p>
          <w:p w14:paraId="7786AC17" w14:textId="77777777" w:rsidR="00B116B0" w:rsidRPr="00A12FA6" w:rsidRDefault="00B116B0" w:rsidP="002914BD">
            <w:pPr>
              <w:spacing w:before="0"/>
              <w:ind w:left="720"/>
              <w:rPr>
                <w:rFonts w:cs="Arial"/>
                <w:color w:val="000000" w:themeColor="text1"/>
                <w:szCs w:val="24"/>
              </w:rPr>
            </w:pPr>
            <w:r w:rsidRPr="00A12FA6">
              <w:rPr>
                <w:rFonts w:cs="Arial"/>
                <w:color w:val="000000" w:themeColor="text1"/>
                <w:szCs w:val="24"/>
              </w:rPr>
              <w:t xml:space="preserve">To: Pay </w:t>
            </w:r>
            <w:proofErr w:type="gramStart"/>
            <w:r w:rsidRPr="00A12FA6">
              <w:rPr>
                <w:rFonts w:cs="Arial"/>
                <w:color w:val="000000" w:themeColor="text1"/>
                <w:szCs w:val="24"/>
              </w:rPr>
              <w:t>Table:_</w:t>
            </w:r>
            <w:proofErr w:type="gramEnd"/>
            <w:r w:rsidRPr="00A12FA6">
              <w:rPr>
                <w:rFonts w:cs="Arial"/>
                <w:color w:val="000000" w:themeColor="text1"/>
                <w:szCs w:val="24"/>
              </w:rPr>
              <w:t>_ Grade:__ Step:__ Hourly Rate: $__</w:t>
            </w:r>
            <w:r w:rsidRPr="00A12FA6">
              <w:rPr>
                <w:rFonts w:cs="Arial"/>
                <w:b/>
                <w:color w:val="000000" w:themeColor="text1"/>
                <w:szCs w:val="24"/>
              </w:rPr>
              <w:t xml:space="preserve"> </w:t>
            </w:r>
          </w:p>
        </w:tc>
      </w:tr>
      <w:tr w:rsidR="00B116B0" w:rsidRPr="00BC0C56" w14:paraId="5E77326B" w14:textId="77777777" w:rsidTr="002914BD">
        <w:tc>
          <w:tcPr>
            <w:tcW w:w="1170" w:type="dxa"/>
          </w:tcPr>
          <w:p w14:paraId="793F8706"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t>Step 4</w:t>
            </w:r>
          </w:p>
        </w:tc>
        <w:tc>
          <w:tcPr>
            <w:tcW w:w="9540" w:type="dxa"/>
          </w:tcPr>
          <w:p w14:paraId="152BE0AD" w14:textId="77777777" w:rsidR="00B116B0" w:rsidRPr="00A12FA6" w:rsidRDefault="00B116B0" w:rsidP="002914BD">
            <w:pPr>
              <w:autoSpaceDE w:val="0"/>
              <w:autoSpaceDN w:val="0"/>
              <w:adjustRightInd w:val="0"/>
              <w:spacing w:before="0"/>
              <w:rPr>
                <w:rFonts w:cs="Arial"/>
                <w:b/>
                <w:bCs/>
                <w:color w:val="000000" w:themeColor="text1"/>
                <w:szCs w:val="24"/>
              </w:rPr>
            </w:pPr>
            <w:r w:rsidRPr="00A12FA6">
              <w:rPr>
                <w:rFonts w:cs="Arial"/>
                <w:b/>
                <w:bCs/>
                <w:color w:val="000000" w:themeColor="text1"/>
                <w:szCs w:val="24"/>
              </w:rPr>
              <w:t xml:space="preserve">Highest Previous Rate. </w:t>
            </w:r>
          </w:p>
          <w:p w14:paraId="4F570B1D" w14:textId="77777777" w:rsidR="00B116B0" w:rsidRPr="00A12FA6" w:rsidRDefault="00B116B0" w:rsidP="002914BD">
            <w:pPr>
              <w:pStyle w:val="ListParagraph"/>
              <w:numPr>
                <w:ilvl w:val="0"/>
                <w:numId w:val="254"/>
              </w:numPr>
              <w:autoSpaceDE w:val="0"/>
              <w:autoSpaceDN w:val="0"/>
              <w:adjustRightInd w:val="0"/>
              <w:spacing w:before="0"/>
              <w:contextualSpacing w:val="0"/>
              <w:rPr>
                <w:rFonts w:cs="Arial"/>
                <w:bCs/>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A12FA6">
              <w:rPr>
                <w:rFonts w:cs="Arial"/>
                <w:color w:val="000000" w:themeColor="text1"/>
                <w:szCs w:val="24"/>
              </w:rPr>
              <w:t>Yes:</w:t>
            </w:r>
            <w:r w:rsidRPr="00A12FA6">
              <w:rPr>
                <w:rFonts w:cs="Arial"/>
                <w:b/>
                <w:color w:val="000000" w:themeColor="text1"/>
                <w:szCs w:val="24"/>
              </w:rPr>
              <w:t xml:space="preserve"> X</w:t>
            </w:r>
            <w:r w:rsidRPr="00A12FA6">
              <w:rPr>
                <w:rFonts w:cs="Arial"/>
                <w:color w:val="000000" w:themeColor="text1"/>
                <w:szCs w:val="24"/>
              </w:rPr>
              <w:t xml:space="preserve"> </w:t>
            </w:r>
            <w:proofErr w:type="gramStart"/>
            <w:r w:rsidRPr="00A12FA6">
              <w:rPr>
                <w:rFonts w:cs="Arial"/>
                <w:color w:val="000000" w:themeColor="text1"/>
                <w:szCs w:val="24"/>
              </w:rPr>
              <w:t>No:_</w:t>
            </w:r>
            <w:proofErr w:type="gramEnd"/>
            <w:r w:rsidRPr="00A12FA6">
              <w:rPr>
                <w:rFonts w:cs="Arial"/>
                <w:color w:val="000000" w:themeColor="text1"/>
                <w:szCs w:val="24"/>
              </w:rPr>
              <w:t>__</w:t>
            </w:r>
          </w:p>
          <w:p w14:paraId="59522F33" w14:textId="77777777" w:rsidR="00B116B0" w:rsidRPr="00A12FA6" w:rsidRDefault="00B116B0" w:rsidP="002914BD">
            <w:pPr>
              <w:pStyle w:val="ListParagraph"/>
              <w:numPr>
                <w:ilvl w:val="0"/>
                <w:numId w:val="254"/>
              </w:numPr>
              <w:autoSpaceDE w:val="0"/>
              <w:autoSpaceDN w:val="0"/>
              <w:adjustRightInd w:val="0"/>
              <w:spacing w:before="0"/>
              <w:contextualSpacing w:val="0"/>
              <w:rPr>
                <w:rFonts w:cs="Arial"/>
                <w:bCs/>
                <w:i/>
                <w:color w:val="000000" w:themeColor="text1"/>
                <w:szCs w:val="24"/>
              </w:rPr>
            </w:pPr>
            <w:r w:rsidRPr="00A12FA6">
              <w:rPr>
                <w:rFonts w:cs="Arial"/>
                <w:bCs/>
                <w:color w:val="000000" w:themeColor="text1"/>
                <w:szCs w:val="24"/>
              </w:rPr>
              <w:lastRenderedPageBreak/>
              <w:t xml:space="preserve">If HPR is authorized, under the FWS you can use the hourly rate before or after geographic conversion, whichever is higher </w:t>
            </w:r>
            <w:r w:rsidRPr="00A12FA6">
              <w:rPr>
                <w:rFonts w:cs="Arial"/>
                <w:bCs/>
                <w:i/>
                <w:color w:val="000000" w:themeColor="text1"/>
                <w:szCs w:val="24"/>
              </w:rPr>
              <w:t>(you cannot do that if HPR is based upon a GS position).</w:t>
            </w:r>
          </w:p>
          <w:p w14:paraId="40E9A54C" w14:textId="77777777" w:rsidR="00B116B0" w:rsidRPr="00A12FA6" w:rsidRDefault="00B116B0" w:rsidP="002914BD">
            <w:pPr>
              <w:pStyle w:val="ListParagraph"/>
              <w:numPr>
                <w:ilvl w:val="0"/>
                <w:numId w:val="254"/>
              </w:numPr>
              <w:autoSpaceDE w:val="0"/>
              <w:autoSpaceDN w:val="0"/>
              <w:adjustRightInd w:val="0"/>
              <w:spacing w:before="0"/>
              <w:contextualSpacing w:val="0"/>
              <w:rPr>
                <w:rFonts w:cs="Arial"/>
                <w:bCs/>
                <w:color w:val="000000" w:themeColor="text1"/>
                <w:szCs w:val="24"/>
              </w:rPr>
            </w:pPr>
            <w:r w:rsidRPr="00A12FA6">
              <w:rPr>
                <w:rFonts w:cs="Arial"/>
                <w:bCs/>
                <w:color w:val="000000" w:themeColor="text1"/>
                <w:szCs w:val="24"/>
              </w:rPr>
              <w:t>HPR hourly rate:</w:t>
            </w:r>
            <w:r w:rsidRPr="00A12FA6">
              <w:rPr>
                <w:rFonts w:cs="Arial"/>
                <w:b/>
                <w:bCs/>
                <w:color w:val="000000" w:themeColor="text1"/>
                <w:szCs w:val="24"/>
              </w:rPr>
              <w:t xml:space="preserve"> $26.96</w:t>
            </w:r>
          </w:p>
        </w:tc>
      </w:tr>
      <w:tr w:rsidR="00B116B0" w:rsidRPr="00BC0C56" w14:paraId="627E1624" w14:textId="77777777" w:rsidTr="002914BD">
        <w:tc>
          <w:tcPr>
            <w:tcW w:w="1170" w:type="dxa"/>
          </w:tcPr>
          <w:p w14:paraId="1DD61C99"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lastRenderedPageBreak/>
              <w:t>Step 5</w:t>
            </w:r>
          </w:p>
        </w:tc>
        <w:tc>
          <w:tcPr>
            <w:tcW w:w="9540" w:type="dxa"/>
          </w:tcPr>
          <w:p w14:paraId="3A13D85F" w14:textId="77777777" w:rsidR="00B116B0" w:rsidRDefault="00B116B0" w:rsidP="002914BD">
            <w:pPr>
              <w:spacing w:before="0"/>
              <w:rPr>
                <w:rFonts w:cs="Arial"/>
                <w:b/>
                <w:color w:val="000000" w:themeColor="text1"/>
                <w:szCs w:val="24"/>
              </w:rPr>
            </w:pPr>
            <w:r w:rsidRPr="00A12FA6">
              <w:rPr>
                <w:rFonts w:cs="Arial"/>
                <w:b/>
                <w:color w:val="000000" w:themeColor="text1"/>
                <w:szCs w:val="24"/>
              </w:rPr>
              <w:t xml:space="preserve">Annualize the Hourly Rate. </w:t>
            </w:r>
          </w:p>
          <w:p w14:paraId="26609698" w14:textId="77777777" w:rsidR="00B116B0" w:rsidRPr="00A12FA6" w:rsidRDefault="00B116B0" w:rsidP="002914BD">
            <w:pPr>
              <w:spacing w:before="0"/>
              <w:rPr>
                <w:rFonts w:cs="Arial"/>
                <w:color w:val="000000" w:themeColor="text1"/>
                <w:szCs w:val="24"/>
              </w:rPr>
            </w:pPr>
            <w:r w:rsidRPr="00A12FA6">
              <w:rPr>
                <w:rFonts w:cs="Arial"/>
                <w:bCs/>
                <w:color w:val="000000" w:themeColor="text1"/>
                <w:szCs w:val="24"/>
              </w:rPr>
              <w:t xml:space="preserve">Multiply the FWS hourly rate by 2087 to determine the annual rate: </w:t>
            </w:r>
            <w:r w:rsidRPr="00A12FA6">
              <w:rPr>
                <w:rFonts w:cs="Arial"/>
                <w:b/>
                <w:bCs/>
                <w:color w:val="000000" w:themeColor="text1"/>
                <w:szCs w:val="24"/>
              </w:rPr>
              <w:t>$56,266</w:t>
            </w:r>
          </w:p>
        </w:tc>
      </w:tr>
      <w:tr w:rsidR="00B116B0" w:rsidRPr="00BC0C56" w14:paraId="67614910" w14:textId="77777777" w:rsidTr="002914BD">
        <w:tc>
          <w:tcPr>
            <w:tcW w:w="1170" w:type="dxa"/>
          </w:tcPr>
          <w:p w14:paraId="1A244383"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t>Step 6</w:t>
            </w:r>
          </w:p>
        </w:tc>
        <w:tc>
          <w:tcPr>
            <w:tcW w:w="9540" w:type="dxa"/>
          </w:tcPr>
          <w:p w14:paraId="7C3EC9A9" w14:textId="77777777" w:rsidR="00B116B0" w:rsidRPr="00A12FA6" w:rsidRDefault="00B116B0" w:rsidP="002914BD">
            <w:pPr>
              <w:autoSpaceDE w:val="0"/>
              <w:autoSpaceDN w:val="0"/>
              <w:adjustRightInd w:val="0"/>
              <w:spacing w:before="0"/>
              <w:rPr>
                <w:rFonts w:cs="Arial"/>
                <w:b/>
                <w:bCs/>
                <w:color w:val="000000" w:themeColor="text1"/>
                <w:szCs w:val="24"/>
              </w:rPr>
            </w:pPr>
            <w:r w:rsidRPr="00A12FA6">
              <w:rPr>
                <w:rFonts w:cs="Arial"/>
                <w:b/>
                <w:bCs/>
                <w:color w:val="000000" w:themeColor="text1"/>
                <w:szCs w:val="24"/>
              </w:rPr>
              <w:t xml:space="preserve">Set the Pay. </w:t>
            </w:r>
          </w:p>
          <w:p w14:paraId="0FCB46C4" w14:textId="77777777" w:rsidR="00B116B0" w:rsidRPr="00A12FA6" w:rsidRDefault="00B116B0" w:rsidP="002914BD">
            <w:pPr>
              <w:pStyle w:val="ListParagraph"/>
              <w:numPr>
                <w:ilvl w:val="0"/>
                <w:numId w:val="255"/>
              </w:numPr>
              <w:spacing w:before="0"/>
              <w:contextualSpacing w:val="0"/>
              <w:rPr>
                <w:rFonts w:cs="Arial"/>
                <w:bCs/>
                <w:color w:val="000000" w:themeColor="text1"/>
                <w:szCs w:val="24"/>
              </w:rPr>
            </w:pPr>
            <w:r w:rsidRPr="00A12FA6">
              <w:rPr>
                <w:rFonts w:cs="Arial"/>
                <w:bCs/>
                <w:color w:val="000000" w:themeColor="text1"/>
                <w:szCs w:val="24"/>
              </w:rPr>
              <w:t xml:space="preserve">Find the locality table and the special rate table (if applicable) that apply to the position you’re filling, at the new location (if applicable). </w:t>
            </w:r>
            <w:r w:rsidRPr="00A12FA6">
              <w:rPr>
                <w:rFonts w:cs="Arial"/>
                <w:bCs/>
                <w:i/>
                <w:color w:val="000000" w:themeColor="text1"/>
                <w:szCs w:val="24"/>
              </w:rPr>
              <w:t>If a locality and special rate table apply</w:t>
            </w:r>
            <w:r>
              <w:rPr>
                <w:rFonts w:cs="Arial"/>
                <w:bCs/>
                <w:i/>
                <w:color w:val="000000" w:themeColor="text1"/>
                <w:szCs w:val="24"/>
              </w:rPr>
              <w:t>,</w:t>
            </w:r>
            <w:r w:rsidRPr="00A12FA6">
              <w:rPr>
                <w:rFonts w:cs="Arial"/>
                <w:bCs/>
                <w:i/>
                <w:color w:val="000000" w:themeColor="text1"/>
                <w:szCs w:val="24"/>
              </w:rPr>
              <w:t xml:space="preserve"> then use the table that is the highest applicable rate range.</w:t>
            </w:r>
          </w:p>
          <w:p w14:paraId="0466961D" w14:textId="77777777" w:rsidR="00B116B0" w:rsidRPr="00A12FA6" w:rsidRDefault="00B116B0" w:rsidP="002914BD">
            <w:pPr>
              <w:pStyle w:val="ListParagraph"/>
              <w:numPr>
                <w:ilvl w:val="0"/>
                <w:numId w:val="255"/>
              </w:numPr>
              <w:spacing w:before="0"/>
              <w:contextualSpacing w:val="0"/>
              <w:rPr>
                <w:rFonts w:cs="Arial"/>
                <w:bCs/>
                <w:color w:val="000000" w:themeColor="text1"/>
                <w:szCs w:val="24"/>
              </w:rPr>
            </w:pPr>
            <w:r w:rsidRPr="00A12FA6">
              <w:rPr>
                <w:rFonts w:cs="Arial"/>
                <w:bCs/>
                <w:color w:val="000000" w:themeColor="text1"/>
                <w:szCs w:val="24"/>
              </w:rPr>
              <w:t>Take the annualized hourly rate and slot the pay. If the pay falls between two steps</w:t>
            </w:r>
            <w:r>
              <w:rPr>
                <w:rFonts w:cs="Arial"/>
                <w:bCs/>
                <w:color w:val="000000" w:themeColor="text1"/>
                <w:szCs w:val="24"/>
              </w:rPr>
              <w:t>,</w:t>
            </w:r>
            <w:r w:rsidRPr="00A12FA6">
              <w:rPr>
                <w:rFonts w:cs="Arial"/>
                <w:bCs/>
                <w:color w:val="000000" w:themeColor="text1"/>
                <w:szCs w:val="24"/>
              </w:rPr>
              <w:t xml:space="preserve"> then use the higher step. This is the maximum payable rate we can pay the employee.</w:t>
            </w:r>
          </w:p>
          <w:p w14:paraId="6E997FE5" w14:textId="77777777" w:rsidR="00B116B0" w:rsidRPr="00A12FA6" w:rsidRDefault="00B116B0" w:rsidP="002914BD">
            <w:pPr>
              <w:pStyle w:val="ListParagraph"/>
              <w:numPr>
                <w:ilvl w:val="0"/>
                <w:numId w:val="255"/>
              </w:numPr>
              <w:spacing w:before="0"/>
              <w:contextualSpacing w:val="0"/>
              <w:rPr>
                <w:rFonts w:cs="Arial"/>
                <w:bCs/>
                <w:color w:val="000000" w:themeColor="text1"/>
                <w:szCs w:val="24"/>
              </w:rPr>
            </w:pPr>
            <w:r w:rsidRPr="00A12FA6">
              <w:rPr>
                <w:rFonts w:cs="Arial"/>
                <w:color w:val="000000" w:themeColor="text1"/>
                <w:szCs w:val="24"/>
              </w:rPr>
              <w:t>Pay may be set anywhere between step 1 and the MPR (if the conditions for HPR have been met).</w:t>
            </w:r>
          </w:p>
          <w:p w14:paraId="11CC5839" w14:textId="77777777" w:rsidR="00B116B0" w:rsidRPr="00A12FA6" w:rsidRDefault="00B116B0" w:rsidP="002914BD">
            <w:pPr>
              <w:autoSpaceDE w:val="0"/>
              <w:autoSpaceDN w:val="0"/>
              <w:adjustRightInd w:val="0"/>
              <w:spacing w:before="0"/>
              <w:rPr>
                <w:rFonts w:cs="Arial"/>
                <w:bCs/>
                <w:color w:val="000000" w:themeColor="text1"/>
                <w:szCs w:val="24"/>
              </w:rPr>
            </w:pPr>
            <w:r w:rsidRPr="00A12FA6">
              <w:rPr>
                <w:rFonts w:cs="Arial"/>
                <w:color w:val="000000" w:themeColor="text1"/>
                <w:szCs w:val="24"/>
              </w:rPr>
              <w:t>Pay is set at: Pay Table:</w:t>
            </w:r>
            <w:r w:rsidRPr="00A12FA6">
              <w:rPr>
                <w:rFonts w:cs="Arial"/>
                <w:b/>
                <w:color w:val="000000" w:themeColor="text1"/>
                <w:szCs w:val="24"/>
              </w:rPr>
              <w:t xml:space="preserve"> PHX</w:t>
            </w:r>
            <w:r w:rsidRPr="00A12FA6">
              <w:rPr>
                <w:rFonts w:cs="Arial"/>
                <w:color w:val="000000" w:themeColor="text1"/>
                <w:szCs w:val="24"/>
              </w:rPr>
              <w:t xml:space="preserve"> Series:</w:t>
            </w:r>
            <w:r w:rsidRPr="00A12FA6">
              <w:rPr>
                <w:rFonts w:cs="Arial"/>
                <w:b/>
                <w:color w:val="000000" w:themeColor="text1"/>
                <w:szCs w:val="24"/>
              </w:rPr>
              <w:t xml:space="preserve"> 0455</w:t>
            </w:r>
            <w:r w:rsidRPr="00A12FA6">
              <w:rPr>
                <w:rFonts w:cs="Arial"/>
                <w:color w:val="000000" w:themeColor="text1"/>
                <w:szCs w:val="24"/>
              </w:rPr>
              <w:t xml:space="preserve"> Grade:</w:t>
            </w:r>
            <w:r w:rsidRPr="00A12FA6">
              <w:rPr>
                <w:rFonts w:cs="Arial"/>
                <w:b/>
                <w:color w:val="000000" w:themeColor="text1"/>
                <w:szCs w:val="24"/>
              </w:rPr>
              <w:t xml:space="preserve"> 05</w:t>
            </w:r>
            <w:r w:rsidRPr="00A12FA6">
              <w:rPr>
                <w:rFonts w:cs="Arial"/>
                <w:color w:val="000000" w:themeColor="text1"/>
                <w:szCs w:val="24"/>
              </w:rPr>
              <w:t xml:space="preserve"> Step:</w:t>
            </w:r>
            <w:r w:rsidRPr="00A12FA6">
              <w:rPr>
                <w:rFonts w:cs="Arial"/>
                <w:b/>
                <w:color w:val="000000" w:themeColor="text1"/>
                <w:szCs w:val="24"/>
              </w:rPr>
              <w:t xml:space="preserve"> 10</w:t>
            </w:r>
            <w:r w:rsidRPr="00A12FA6">
              <w:rPr>
                <w:rFonts w:cs="Arial"/>
                <w:color w:val="000000" w:themeColor="text1"/>
                <w:szCs w:val="24"/>
              </w:rPr>
              <w:t xml:space="preserve"> Salary: </w:t>
            </w:r>
            <w:r w:rsidRPr="00A12FA6">
              <w:rPr>
                <w:rFonts w:cs="Arial"/>
                <w:b/>
                <w:color w:val="000000" w:themeColor="text1"/>
                <w:szCs w:val="24"/>
              </w:rPr>
              <w:t>$43,030</w:t>
            </w:r>
          </w:p>
        </w:tc>
      </w:tr>
      <w:tr w:rsidR="00B116B0" w:rsidRPr="00BC0C56" w14:paraId="10431ABB" w14:textId="77777777" w:rsidTr="002914BD">
        <w:tc>
          <w:tcPr>
            <w:tcW w:w="1170" w:type="dxa"/>
          </w:tcPr>
          <w:p w14:paraId="1A3CDA29"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t>Step 6</w:t>
            </w:r>
          </w:p>
        </w:tc>
        <w:tc>
          <w:tcPr>
            <w:tcW w:w="9540" w:type="dxa"/>
          </w:tcPr>
          <w:p w14:paraId="2B8A073A" w14:textId="77777777" w:rsidR="00B116B0" w:rsidRPr="00A12FA6" w:rsidRDefault="00B116B0" w:rsidP="002914BD">
            <w:pPr>
              <w:spacing w:before="0"/>
              <w:rPr>
                <w:rFonts w:cs="Arial"/>
                <w:b/>
                <w:bCs/>
                <w:color w:val="000000" w:themeColor="text1"/>
                <w:szCs w:val="24"/>
              </w:rPr>
            </w:pPr>
            <w:r w:rsidRPr="00A12FA6">
              <w:rPr>
                <w:rFonts w:cs="Arial"/>
                <w:b/>
                <w:bCs/>
                <w:color w:val="000000" w:themeColor="text1"/>
                <w:szCs w:val="24"/>
              </w:rPr>
              <w:t xml:space="preserve">Identify the NOA that is Taking Place. </w:t>
            </w:r>
            <w:r w:rsidRPr="00A12FA6">
              <w:rPr>
                <w:rFonts w:cs="Arial"/>
                <w:bCs/>
                <w:color w:val="000000" w:themeColor="text1"/>
                <w:szCs w:val="24"/>
              </w:rPr>
              <w:t xml:space="preserve">Compare the employee’s previous FWS rate to the new GS rate </w:t>
            </w:r>
            <w:r w:rsidRPr="00A12FA6">
              <w:rPr>
                <w:rFonts w:cs="Arial"/>
                <w:bCs/>
                <w:i/>
                <w:color w:val="000000" w:themeColor="text1"/>
                <w:szCs w:val="24"/>
              </w:rPr>
              <w:t>(do not compare representative rates when moving from FWS to GS):</w:t>
            </w:r>
          </w:p>
          <w:p w14:paraId="6943F59D" w14:textId="77777777" w:rsidR="00B116B0" w:rsidRPr="00A12FA6" w:rsidRDefault="00B116B0" w:rsidP="002914BD">
            <w:pPr>
              <w:pStyle w:val="ListParagraph"/>
              <w:numPr>
                <w:ilvl w:val="0"/>
                <w:numId w:val="256"/>
              </w:numPr>
              <w:spacing w:before="0"/>
              <w:contextualSpacing w:val="0"/>
              <w:rPr>
                <w:rFonts w:cs="Arial"/>
                <w:b/>
                <w:bCs/>
                <w:color w:val="000000" w:themeColor="text1"/>
                <w:szCs w:val="24"/>
              </w:rPr>
            </w:pPr>
            <w:r w:rsidRPr="00A12FA6">
              <w:rPr>
                <w:rFonts w:cs="Arial"/>
                <w:bCs/>
                <w:color w:val="000000" w:themeColor="text1"/>
                <w:szCs w:val="24"/>
              </w:rPr>
              <w:t xml:space="preserve">FWS annualized rate: </w:t>
            </w:r>
            <w:proofErr w:type="gramStart"/>
            <w:r w:rsidRPr="00A12FA6">
              <w:rPr>
                <w:rFonts w:cs="Arial"/>
                <w:b/>
                <w:bCs/>
                <w:color w:val="000000" w:themeColor="text1"/>
                <w:szCs w:val="24"/>
              </w:rPr>
              <w:t>$56,266</w:t>
            </w:r>
            <w:proofErr w:type="gramEnd"/>
          </w:p>
          <w:p w14:paraId="6F32750E" w14:textId="77777777" w:rsidR="00B116B0" w:rsidRPr="00A12FA6" w:rsidRDefault="00B116B0" w:rsidP="002914BD">
            <w:pPr>
              <w:pStyle w:val="ListParagraph"/>
              <w:numPr>
                <w:ilvl w:val="0"/>
                <w:numId w:val="256"/>
              </w:numPr>
              <w:spacing w:before="0"/>
              <w:contextualSpacing w:val="0"/>
              <w:rPr>
                <w:rFonts w:cs="Arial"/>
                <w:b/>
                <w:bCs/>
                <w:color w:val="000000" w:themeColor="text1"/>
                <w:szCs w:val="24"/>
              </w:rPr>
            </w:pPr>
            <w:r w:rsidRPr="00A12FA6">
              <w:rPr>
                <w:rFonts w:cs="Arial"/>
                <w:bCs/>
                <w:color w:val="000000" w:themeColor="text1"/>
                <w:szCs w:val="24"/>
              </w:rPr>
              <w:t>GS rate:</w:t>
            </w:r>
            <w:r w:rsidRPr="00A12FA6">
              <w:rPr>
                <w:rFonts w:cs="Arial"/>
                <w:b/>
                <w:bCs/>
                <w:color w:val="000000" w:themeColor="text1"/>
                <w:szCs w:val="24"/>
              </w:rPr>
              <w:t xml:space="preserve"> $43,030</w:t>
            </w:r>
          </w:p>
          <w:p w14:paraId="7DC17EF0" w14:textId="77777777" w:rsidR="00B116B0" w:rsidRPr="00A12FA6" w:rsidRDefault="00B116B0" w:rsidP="002914BD">
            <w:pPr>
              <w:pStyle w:val="ListParagraph"/>
              <w:numPr>
                <w:ilvl w:val="0"/>
                <w:numId w:val="383"/>
              </w:numPr>
              <w:autoSpaceDE w:val="0"/>
              <w:autoSpaceDN w:val="0"/>
              <w:adjustRightInd w:val="0"/>
              <w:spacing w:before="0"/>
              <w:contextualSpacing w:val="0"/>
              <w:rPr>
                <w:rFonts w:cs="Arial"/>
                <w:color w:val="000000" w:themeColor="text1"/>
                <w:szCs w:val="24"/>
              </w:rPr>
            </w:pPr>
            <w:r w:rsidRPr="00A12FA6">
              <w:rPr>
                <w:rFonts w:cs="Arial"/>
                <w:color w:val="000000" w:themeColor="text1"/>
                <w:szCs w:val="24"/>
              </w:rPr>
              <w:t>If the new GS rate is higher than the FWS rate, the NOA is a promotion.</w:t>
            </w:r>
          </w:p>
          <w:p w14:paraId="032FA9EA" w14:textId="77777777" w:rsidR="00B116B0" w:rsidRPr="00A12FA6" w:rsidRDefault="00B116B0" w:rsidP="002914BD">
            <w:pPr>
              <w:pStyle w:val="ListParagraph"/>
              <w:numPr>
                <w:ilvl w:val="0"/>
                <w:numId w:val="383"/>
              </w:numPr>
              <w:autoSpaceDE w:val="0"/>
              <w:autoSpaceDN w:val="0"/>
              <w:adjustRightInd w:val="0"/>
              <w:spacing w:before="0"/>
              <w:contextualSpacing w:val="0"/>
              <w:rPr>
                <w:rFonts w:cs="Arial"/>
                <w:color w:val="000000" w:themeColor="text1"/>
                <w:szCs w:val="24"/>
              </w:rPr>
            </w:pPr>
            <w:r w:rsidRPr="00A12FA6">
              <w:rPr>
                <w:rFonts w:cs="Arial"/>
                <w:color w:val="000000" w:themeColor="text1"/>
                <w:szCs w:val="24"/>
              </w:rPr>
              <w:t>If the new GS rate is lower than the FWS rate, the NOA is a change to lower grade.</w:t>
            </w:r>
          </w:p>
          <w:p w14:paraId="569618B3" w14:textId="77777777" w:rsidR="00B116B0" w:rsidRPr="00A12FA6" w:rsidRDefault="00B116B0" w:rsidP="002914BD">
            <w:pPr>
              <w:pStyle w:val="ListParagraph"/>
              <w:numPr>
                <w:ilvl w:val="0"/>
                <w:numId w:val="383"/>
              </w:numPr>
              <w:autoSpaceDE w:val="0"/>
              <w:autoSpaceDN w:val="0"/>
              <w:adjustRightInd w:val="0"/>
              <w:spacing w:before="0"/>
              <w:contextualSpacing w:val="0"/>
              <w:rPr>
                <w:rFonts w:cs="Arial"/>
                <w:color w:val="000000" w:themeColor="text1"/>
                <w:szCs w:val="24"/>
              </w:rPr>
            </w:pPr>
            <w:r w:rsidRPr="00A12FA6">
              <w:rPr>
                <w:rFonts w:cs="Arial"/>
                <w:color w:val="000000" w:themeColor="text1"/>
                <w:szCs w:val="24"/>
              </w:rPr>
              <w:t>If there is no change in pay, the NOA is a reassignment.</w:t>
            </w:r>
          </w:p>
          <w:p w14:paraId="573E68B0" w14:textId="77777777" w:rsidR="00B116B0" w:rsidRPr="00A12FA6" w:rsidRDefault="00B116B0" w:rsidP="002914BD">
            <w:pPr>
              <w:pStyle w:val="ListParagraph"/>
              <w:numPr>
                <w:ilvl w:val="0"/>
                <w:numId w:val="256"/>
              </w:numPr>
              <w:autoSpaceDE w:val="0"/>
              <w:autoSpaceDN w:val="0"/>
              <w:adjustRightInd w:val="0"/>
              <w:spacing w:before="0"/>
              <w:contextualSpacing w:val="0"/>
              <w:rPr>
                <w:rFonts w:cs="Arial"/>
                <w:color w:val="000000" w:themeColor="text1"/>
                <w:szCs w:val="24"/>
              </w:rPr>
            </w:pPr>
            <w:r w:rsidRPr="00A12FA6">
              <w:rPr>
                <w:rFonts w:cs="Arial"/>
                <w:bCs/>
                <w:color w:val="000000" w:themeColor="text1"/>
                <w:szCs w:val="24"/>
              </w:rPr>
              <w:t xml:space="preserve">NOA: </w:t>
            </w:r>
            <w:r w:rsidRPr="00A12FA6">
              <w:rPr>
                <w:rFonts w:cs="Arial"/>
                <w:b/>
                <w:bCs/>
                <w:color w:val="000000" w:themeColor="text1"/>
                <w:szCs w:val="24"/>
              </w:rPr>
              <w:t>Change to lower grade</w:t>
            </w:r>
          </w:p>
        </w:tc>
      </w:tr>
      <w:tr w:rsidR="00B116B0" w:rsidRPr="00BC0C56" w14:paraId="05E10B5A" w14:textId="77777777" w:rsidTr="002914BD">
        <w:tc>
          <w:tcPr>
            <w:tcW w:w="1170" w:type="dxa"/>
          </w:tcPr>
          <w:p w14:paraId="796535E5" w14:textId="77777777" w:rsidR="00B116B0" w:rsidRPr="00BC0C56" w:rsidRDefault="00B116B0" w:rsidP="002914BD">
            <w:pPr>
              <w:spacing w:before="0"/>
              <w:rPr>
                <w:rFonts w:cs="Arial"/>
                <w:b/>
                <w:color w:val="000000" w:themeColor="text1"/>
                <w:szCs w:val="24"/>
              </w:rPr>
            </w:pPr>
            <w:r w:rsidRPr="00BC0C56">
              <w:rPr>
                <w:rFonts w:cs="Arial"/>
                <w:b/>
                <w:color w:val="000000" w:themeColor="text1"/>
                <w:szCs w:val="24"/>
              </w:rPr>
              <w:t>Step 7</w:t>
            </w:r>
          </w:p>
        </w:tc>
        <w:tc>
          <w:tcPr>
            <w:tcW w:w="9540" w:type="dxa"/>
          </w:tcPr>
          <w:p w14:paraId="3AD19AB6" w14:textId="77777777" w:rsidR="00B116B0" w:rsidRPr="00A12FA6" w:rsidRDefault="00B116B0" w:rsidP="002914BD">
            <w:pPr>
              <w:autoSpaceDE w:val="0"/>
              <w:autoSpaceDN w:val="0"/>
              <w:adjustRightInd w:val="0"/>
              <w:spacing w:before="0"/>
              <w:rPr>
                <w:rFonts w:cs="Arial"/>
                <w:color w:val="000000" w:themeColor="text1"/>
                <w:szCs w:val="24"/>
              </w:rPr>
            </w:pPr>
            <w:r w:rsidRPr="00A12FA6">
              <w:rPr>
                <w:rFonts w:cs="Arial"/>
                <w:b/>
                <w:color w:val="000000" w:themeColor="text1"/>
                <w:szCs w:val="24"/>
              </w:rPr>
              <w:t>Date of Last Equivalent Increase Determination</w:t>
            </w:r>
            <w:r w:rsidRPr="00A12FA6">
              <w:rPr>
                <w:rFonts w:cs="Arial"/>
                <w:color w:val="000000" w:themeColor="text1"/>
                <w:szCs w:val="24"/>
              </w:rPr>
              <w:t xml:space="preserve">. </w:t>
            </w:r>
          </w:p>
          <w:p w14:paraId="16291029" w14:textId="77777777" w:rsidR="00B116B0" w:rsidRPr="00A12FA6" w:rsidRDefault="00B116B0" w:rsidP="002914BD">
            <w:pPr>
              <w:pStyle w:val="ListParagraph"/>
              <w:numPr>
                <w:ilvl w:val="0"/>
                <w:numId w:val="258"/>
              </w:numPr>
              <w:autoSpaceDE w:val="0"/>
              <w:autoSpaceDN w:val="0"/>
              <w:adjustRightInd w:val="0"/>
              <w:spacing w:before="0"/>
              <w:contextualSpacing w:val="0"/>
              <w:rPr>
                <w:rFonts w:cs="Arial"/>
                <w:color w:val="000000" w:themeColor="text1"/>
                <w:szCs w:val="24"/>
              </w:rPr>
            </w:pPr>
            <w:r w:rsidRPr="00A12FA6">
              <w:rPr>
                <w:rFonts w:cs="Arial"/>
                <w:color w:val="000000" w:themeColor="text1"/>
                <w:szCs w:val="24"/>
              </w:rPr>
              <w:t xml:space="preserve">Date of last equivalent increase under the FWS: </w:t>
            </w:r>
            <w:r w:rsidRPr="00A12FA6">
              <w:rPr>
                <w:rFonts w:cs="Arial"/>
                <w:b/>
                <w:color w:val="000000" w:themeColor="text1"/>
                <w:szCs w:val="24"/>
              </w:rPr>
              <w:t>09-06-15</w:t>
            </w:r>
          </w:p>
          <w:p w14:paraId="405DB8C8" w14:textId="77777777" w:rsidR="00B116B0" w:rsidRPr="00A12FA6" w:rsidRDefault="00B116B0" w:rsidP="002914BD">
            <w:pPr>
              <w:pStyle w:val="ListParagraph"/>
              <w:numPr>
                <w:ilvl w:val="0"/>
                <w:numId w:val="258"/>
              </w:numPr>
              <w:autoSpaceDE w:val="0"/>
              <w:autoSpaceDN w:val="0"/>
              <w:adjustRightInd w:val="0"/>
              <w:spacing w:before="0"/>
              <w:contextualSpacing w:val="0"/>
              <w:rPr>
                <w:rFonts w:cs="Arial"/>
                <w:b/>
                <w:color w:val="000000" w:themeColor="text1"/>
                <w:szCs w:val="24"/>
              </w:rPr>
            </w:pPr>
            <w:r w:rsidRPr="00A12FA6">
              <w:rPr>
                <w:rFonts w:cs="Arial"/>
                <w:color w:val="000000" w:themeColor="text1"/>
                <w:szCs w:val="24"/>
              </w:rPr>
              <w:t xml:space="preserve">Was there a break in service? N: </w:t>
            </w:r>
            <w:r w:rsidRPr="00A12FA6">
              <w:rPr>
                <w:rFonts w:cs="Arial"/>
                <w:b/>
                <w:color w:val="000000" w:themeColor="text1"/>
                <w:szCs w:val="24"/>
              </w:rPr>
              <w:t xml:space="preserve">X </w:t>
            </w:r>
            <w:proofErr w:type="gramStart"/>
            <w:r w:rsidRPr="00A12FA6">
              <w:rPr>
                <w:rFonts w:cs="Arial"/>
                <w:color w:val="000000" w:themeColor="text1"/>
                <w:szCs w:val="24"/>
              </w:rPr>
              <w:t>Y:_</w:t>
            </w:r>
            <w:proofErr w:type="gramEnd"/>
            <w:r w:rsidRPr="00A12FA6">
              <w:rPr>
                <w:rFonts w:cs="Arial"/>
                <w:color w:val="000000" w:themeColor="text1"/>
                <w:szCs w:val="24"/>
              </w:rPr>
              <w:t xml:space="preserve">__ </w:t>
            </w:r>
          </w:p>
          <w:p w14:paraId="668699DC" w14:textId="77777777" w:rsidR="00B116B0" w:rsidRPr="00A12FA6" w:rsidRDefault="00B116B0" w:rsidP="002914BD">
            <w:pPr>
              <w:pStyle w:val="ListParagraph"/>
              <w:numPr>
                <w:ilvl w:val="0"/>
                <w:numId w:val="259"/>
              </w:numPr>
              <w:autoSpaceDE w:val="0"/>
              <w:autoSpaceDN w:val="0"/>
              <w:adjustRightInd w:val="0"/>
              <w:spacing w:before="0"/>
              <w:contextualSpacing w:val="0"/>
              <w:rPr>
                <w:rFonts w:cs="Arial"/>
                <w:b/>
                <w:color w:val="000000" w:themeColor="text1"/>
                <w:szCs w:val="24"/>
              </w:rPr>
            </w:pPr>
            <w:r w:rsidRPr="00A12FA6">
              <w:rPr>
                <w:rFonts w:cs="Arial"/>
                <w:color w:val="000000" w:themeColor="text1"/>
                <w:szCs w:val="24"/>
              </w:rPr>
              <w:t>If “N” then WGI SCD is date under (a).</w:t>
            </w:r>
          </w:p>
          <w:p w14:paraId="54C97885" w14:textId="77777777" w:rsidR="00B116B0" w:rsidRPr="00A12FA6" w:rsidRDefault="00B116B0" w:rsidP="002914BD">
            <w:pPr>
              <w:pStyle w:val="ListParagraph"/>
              <w:numPr>
                <w:ilvl w:val="0"/>
                <w:numId w:val="259"/>
              </w:numPr>
              <w:autoSpaceDE w:val="0"/>
              <w:autoSpaceDN w:val="0"/>
              <w:adjustRightInd w:val="0"/>
              <w:spacing w:before="0"/>
              <w:contextualSpacing w:val="0"/>
              <w:rPr>
                <w:rFonts w:cs="Arial"/>
                <w:b/>
                <w:color w:val="000000" w:themeColor="text1"/>
                <w:szCs w:val="24"/>
              </w:rPr>
            </w:pPr>
            <w:r w:rsidRPr="00A12FA6">
              <w:rPr>
                <w:rFonts w:cs="Arial"/>
                <w:color w:val="000000" w:themeColor="text1"/>
                <w:szCs w:val="24"/>
              </w:rPr>
              <w:t>If “Y”, and if the break was more than 52 weeks then new waiting period begins on date of action.</w:t>
            </w:r>
          </w:p>
          <w:p w14:paraId="502159DC" w14:textId="77777777" w:rsidR="00B116B0" w:rsidRPr="00A12FA6" w:rsidRDefault="00B116B0" w:rsidP="002914BD">
            <w:pPr>
              <w:pStyle w:val="ListParagraph"/>
              <w:numPr>
                <w:ilvl w:val="0"/>
                <w:numId w:val="259"/>
              </w:numPr>
              <w:autoSpaceDE w:val="0"/>
              <w:autoSpaceDN w:val="0"/>
              <w:adjustRightInd w:val="0"/>
              <w:spacing w:before="0"/>
              <w:contextualSpacing w:val="0"/>
              <w:rPr>
                <w:rFonts w:cs="Arial"/>
                <w:b/>
                <w:color w:val="000000" w:themeColor="text1"/>
                <w:szCs w:val="24"/>
              </w:rPr>
            </w:pPr>
            <w:r w:rsidRPr="00A12FA6">
              <w:rPr>
                <w:rFonts w:cs="Arial"/>
                <w:color w:val="000000" w:themeColor="text1"/>
                <w:szCs w:val="24"/>
              </w:rPr>
              <w:t xml:space="preserve">If “Y” and if the break was less than 52 weeks then extend the WGI SCD by the number of workweeks of the break in service, less allowable in non-pay status, if applicable. </w:t>
            </w:r>
            <w:r w:rsidRPr="00A12FA6">
              <w:rPr>
                <w:rFonts w:cs="Arial"/>
                <w:i/>
                <w:color w:val="000000" w:themeColor="text1"/>
                <w:szCs w:val="24"/>
              </w:rPr>
              <w:t>(Allowable: 1 workweek moving to step 2; 3 workweeks moving to step 3; and 4 workweeks moving to step 4 or 5).</w:t>
            </w:r>
          </w:p>
          <w:p w14:paraId="2A813B11" w14:textId="77777777" w:rsidR="00B116B0" w:rsidRPr="00A12FA6" w:rsidRDefault="00B116B0" w:rsidP="002914BD">
            <w:pPr>
              <w:pStyle w:val="ListParagraph"/>
              <w:numPr>
                <w:ilvl w:val="0"/>
                <w:numId w:val="258"/>
              </w:numPr>
              <w:autoSpaceDE w:val="0"/>
              <w:autoSpaceDN w:val="0"/>
              <w:adjustRightInd w:val="0"/>
              <w:spacing w:before="0"/>
              <w:contextualSpacing w:val="0"/>
              <w:rPr>
                <w:rFonts w:cs="Arial"/>
                <w:b/>
                <w:color w:val="000000" w:themeColor="text1"/>
                <w:szCs w:val="24"/>
              </w:rPr>
            </w:pPr>
            <w:r w:rsidRPr="00A12FA6">
              <w:rPr>
                <w:rFonts w:cs="Arial"/>
                <w:color w:val="000000" w:themeColor="text1"/>
                <w:szCs w:val="24"/>
              </w:rPr>
              <w:t xml:space="preserve">Adjusted WGI SCD: </w:t>
            </w:r>
            <w:proofErr w:type="gramStart"/>
            <w:r w:rsidRPr="00A12FA6">
              <w:rPr>
                <w:rFonts w:cs="Arial"/>
                <w:b/>
                <w:color w:val="000000" w:themeColor="text1"/>
                <w:szCs w:val="24"/>
              </w:rPr>
              <w:t>09-06-15</w:t>
            </w:r>
            <w:proofErr w:type="gramEnd"/>
          </w:p>
          <w:p w14:paraId="3AC3D577" w14:textId="77777777" w:rsidR="00B116B0" w:rsidRPr="00A12FA6" w:rsidRDefault="00B116B0" w:rsidP="002914BD">
            <w:pPr>
              <w:pStyle w:val="ListParagraph"/>
              <w:numPr>
                <w:ilvl w:val="0"/>
                <w:numId w:val="258"/>
              </w:numPr>
              <w:autoSpaceDE w:val="0"/>
              <w:autoSpaceDN w:val="0"/>
              <w:adjustRightInd w:val="0"/>
              <w:spacing w:before="0"/>
              <w:contextualSpacing w:val="0"/>
              <w:rPr>
                <w:rFonts w:cs="Arial"/>
                <w:b/>
                <w:color w:val="000000" w:themeColor="text1"/>
                <w:szCs w:val="24"/>
              </w:rPr>
            </w:pPr>
            <w:r w:rsidRPr="00A12FA6">
              <w:rPr>
                <w:rFonts w:cs="Arial"/>
                <w:color w:val="000000" w:themeColor="text1"/>
                <w:szCs w:val="24"/>
              </w:rPr>
              <w:lastRenderedPageBreak/>
              <w:t>Be sure to communicate to the processor with the remark code “TMP” (note to processor) on the SF-52 so they are aware to adjust the WGI SCD.</w:t>
            </w:r>
          </w:p>
        </w:tc>
      </w:tr>
    </w:tbl>
    <w:p w14:paraId="6CE489FF" w14:textId="77777777" w:rsidR="0085615C" w:rsidRPr="00627866" w:rsidRDefault="0085615C" w:rsidP="0085615C">
      <w:pPr>
        <w:pStyle w:val="Heading3"/>
        <w:numPr>
          <w:ilvl w:val="0"/>
          <w:numId w:val="463"/>
        </w:numPr>
      </w:pPr>
      <w:bookmarkStart w:id="17" w:name="_Toc131399465"/>
      <w:bookmarkStart w:id="18" w:name="_Toc522714764"/>
      <w:bookmarkStart w:id="19" w:name="_Toc444527146"/>
      <w:bookmarkStart w:id="20" w:name="_Toc460411235"/>
      <w:bookmarkStart w:id="21" w:name="_Toc456185247"/>
      <w:r w:rsidRPr="00627866">
        <w:lastRenderedPageBreak/>
        <w:t>Reinstated to GS Position</w:t>
      </w:r>
      <w:r>
        <w:t>:</w:t>
      </w:r>
      <w:r w:rsidRPr="00627866">
        <w:t xml:space="preserve"> HPR Earned under a FWS Position</w:t>
      </w:r>
      <w:bookmarkEnd w:id="17"/>
      <w:r w:rsidRPr="00627866">
        <w:t xml:space="preserve"> </w:t>
      </w:r>
    </w:p>
    <w:p w14:paraId="168EE6C9" w14:textId="77777777" w:rsidR="0085615C" w:rsidRPr="00627866" w:rsidRDefault="0085615C" w:rsidP="0085615C">
      <w:pPr>
        <w:rPr>
          <w:rFonts w:cs="Arial"/>
          <w:color w:val="000000" w:themeColor="text1"/>
          <w:szCs w:val="24"/>
        </w:rPr>
      </w:pPr>
      <w:r w:rsidRPr="00627866">
        <w:rPr>
          <w:rFonts w:cs="Arial"/>
          <w:color w:val="000000" w:themeColor="text1"/>
          <w:szCs w:val="24"/>
        </w:rPr>
        <w:t>On March 19, 2017, Mark is being reinstated to a GS-</w:t>
      </w:r>
      <w:r>
        <w:rPr>
          <w:rFonts w:cs="Arial"/>
          <w:color w:val="000000" w:themeColor="text1"/>
          <w:szCs w:val="24"/>
        </w:rPr>
        <w:t>455-</w:t>
      </w:r>
      <w:r w:rsidRPr="00627866">
        <w:rPr>
          <w:rFonts w:cs="Arial"/>
          <w:color w:val="000000" w:themeColor="text1"/>
          <w:szCs w:val="24"/>
        </w:rPr>
        <w:t>10 position in the Albuquerque locality area. He earned his HPR in 2009 as a WG-</w:t>
      </w:r>
      <w:r>
        <w:rPr>
          <w:rFonts w:cs="Arial"/>
          <w:color w:val="000000" w:themeColor="text1"/>
          <w:szCs w:val="24"/>
        </w:rPr>
        <w:t>5716-</w:t>
      </w:r>
      <w:r w:rsidRPr="00627866">
        <w:rPr>
          <w:rFonts w:cs="Arial"/>
          <w:color w:val="000000" w:themeColor="text1"/>
          <w:szCs w:val="24"/>
        </w:rPr>
        <w:t>11 step 3 in Albuquerque (break in service of more than 52 weeks).</w:t>
      </w:r>
    </w:p>
    <w:tbl>
      <w:tblPr>
        <w:tblStyle w:val="TableGrid"/>
        <w:tblW w:w="0" w:type="auto"/>
        <w:tblInd w:w="2065" w:type="dxa"/>
        <w:tblLook w:val="04A0" w:firstRow="1" w:lastRow="0" w:firstColumn="1" w:lastColumn="0" w:noHBand="0" w:noVBand="1"/>
        <w:tblCaption w:val="FWS Pay Table"/>
        <w:tblDescription w:val="FWS Pay Table"/>
      </w:tblPr>
      <w:tblGrid>
        <w:gridCol w:w="796"/>
        <w:gridCol w:w="608"/>
        <w:gridCol w:w="711"/>
        <w:gridCol w:w="711"/>
        <w:gridCol w:w="711"/>
        <w:gridCol w:w="711"/>
        <w:gridCol w:w="711"/>
      </w:tblGrid>
      <w:tr w:rsidR="0085615C" w:rsidRPr="00627866" w14:paraId="243CF194" w14:textId="77777777" w:rsidTr="002914BD">
        <w:trPr>
          <w:tblHeader/>
        </w:trPr>
        <w:tc>
          <w:tcPr>
            <w:tcW w:w="796" w:type="dxa"/>
            <w:shd w:val="clear" w:color="auto" w:fill="D9D9D9" w:themeFill="background1" w:themeFillShade="D9"/>
          </w:tcPr>
          <w:p w14:paraId="03387D46" w14:textId="77777777" w:rsidR="0085615C" w:rsidRPr="00627866" w:rsidRDefault="0085615C" w:rsidP="002914BD">
            <w:pPr>
              <w:spacing w:before="0" w:after="0"/>
              <w:jc w:val="center"/>
              <w:rPr>
                <w:rFonts w:cs="Arial"/>
                <w:b/>
                <w:bCs/>
                <w:color w:val="000000" w:themeColor="text1"/>
              </w:rPr>
            </w:pPr>
            <w:r>
              <w:rPr>
                <w:rFonts w:cs="Arial"/>
                <w:b/>
                <w:bCs/>
                <w:color w:val="000000" w:themeColor="text1"/>
              </w:rPr>
              <w:t>2009</w:t>
            </w:r>
          </w:p>
        </w:tc>
        <w:tc>
          <w:tcPr>
            <w:tcW w:w="0" w:type="auto"/>
            <w:shd w:val="clear" w:color="auto" w:fill="D9D9D9" w:themeFill="background1" w:themeFillShade="D9"/>
            <w:hideMark/>
          </w:tcPr>
          <w:p w14:paraId="292A8826" w14:textId="77777777" w:rsidR="0085615C" w:rsidRPr="00627866" w:rsidRDefault="0085615C" w:rsidP="002914BD">
            <w:pPr>
              <w:spacing w:before="0" w:after="0"/>
              <w:jc w:val="center"/>
              <w:rPr>
                <w:rFonts w:cs="Arial"/>
                <w:b/>
                <w:bCs/>
                <w:color w:val="000000" w:themeColor="text1"/>
              </w:rPr>
            </w:pPr>
            <w:r w:rsidRPr="00627866">
              <w:rPr>
                <w:rFonts w:cs="Arial"/>
                <w:b/>
                <w:bCs/>
                <w:color w:val="000000" w:themeColor="text1"/>
              </w:rPr>
              <w:t>WG</w:t>
            </w:r>
          </w:p>
        </w:tc>
        <w:tc>
          <w:tcPr>
            <w:tcW w:w="0" w:type="auto"/>
            <w:shd w:val="clear" w:color="auto" w:fill="D9D9D9" w:themeFill="background1" w:themeFillShade="D9"/>
            <w:hideMark/>
          </w:tcPr>
          <w:p w14:paraId="5FB5E99B" w14:textId="77777777" w:rsidR="0085615C" w:rsidRPr="00627866" w:rsidRDefault="0085615C" w:rsidP="002914BD">
            <w:pPr>
              <w:spacing w:before="0" w:after="0"/>
              <w:jc w:val="center"/>
              <w:rPr>
                <w:rFonts w:cs="Arial"/>
                <w:b/>
                <w:bCs/>
                <w:color w:val="000000" w:themeColor="text1"/>
              </w:rPr>
            </w:pPr>
            <w:r w:rsidRPr="00627866">
              <w:rPr>
                <w:rFonts w:cs="Arial"/>
                <w:b/>
                <w:bCs/>
                <w:color w:val="000000" w:themeColor="text1"/>
              </w:rPr>
              <w:t>1</w:t>
            </w:r>
          </w:p>
        </w:tc>
        <w:tc>
          <w:tcPr>
            <w:tcW w:w="0" w:type="auto"/>
            <w:shd w:val="clear" w:color="auto" w:fill="D9D9D9" w:themeFill="background1" w:themeFillShade="D9"/>
            <w:hideMark/>
          </w:tcPr>
          <w:p w14:paraId="60CFBAF2" w14:textId="77777777" w:rsidR="0085615C" w:rsidRPr="00627866" w:rsidRDefault="0085615C" w:rsidP="002914BD">
            <w:pPr>
              <w:spacing w:before="0" w:after="0"/>
              <w:jc w:val="center"/>
              <w:rPr>
                <w:rFonts w:cs="Arial"/>
                <w:b/>
                <w:bCs/>
                <w:color w:val="000000" w:themeColor="text1"/>
              </w:rPr>
            </w:pPr>
            <w:r w:rsidRPr="00627866">
              <w:rPr>
                <w:rFonts w:cs="Arial"/>
                <w:b/>
                <w:bCs/>
                <w:color w:val="000000" w:themeColor="text1"/>
              </w:rPr>
              <w:t>2</w:t>
            </w:r>
          </w:p>
        </w:tc>
        <w:tc>
          <w:tcPr>
            <w:tcW w:w="0" w:type="auto"/>
            <w:shd w:val="clear" w:color="auto" w:fill="D9D9D9" w:themeFill="background1" w:themeFillShade="D9"/>
            <w:hideMark/>
          </w:tcPr>
          <w:p w14:paraId="1C43B560" w14:textId="77777777" w:rsidR="0085615C" w:rsidRPr="00627866" w:rsidRDefault="0085615C" w:rsidP="002914BD">
            <w:pPr>
              <w:spacing w:before="0" w:after="0"/>
              <w:jc w:val="center"/>
              <w:rPr>
                <w:rFonts w:cs="Arial"/>
                <w:b/>
                <w:bCs/>
                <w:color w:val="000000" w:themeColor="text1"/>
              </w:rPr>
            </w:pPr>
            <w:r w:rsidRPr="00627866">
              <w:rPr>
                <w:rFonts w:cs="Arial"/>
                <w:b/>
                <w:bCs/>
                <w:color w:val="000000" w:themeColor="text1"/>
              </w:rPr>
              <w:t>3</w:t>
            </w:r>
          </w:p>
        </w:tc>
        <w:tc>
          <w:tcPr>
            <w:tcW w:w="0" w:type="auto"/>
            <w:shd w:val="clear" w:color="auto" w:fill="D9D9D9" w:themeFill="background1" w:themeFillShade="D9"/>
            <w:hideMark/>
          </w:tcPr>
          <w:p w14:paraId="6C91E715" w14:textId="77777777" w:rsidR="0085615C" w:rsidRPr="00627866" w:rsidRDefault="0085615C" w:rsidP="002914BD">
            <w:pPr>
              <w:spacing w:before="0" w:after="0"/>
              <w:jc w:val="center"/>
              <w:rPr>
                <w:rFonts w:cs="Arial"/>
                <w:b/>
                <w:bCs/>
                <w:color w:val="000000" w:themeColor="text1"/>
              </w:rPr>
            </w:pPr>
            <w:r w:rsidRPr="00627866">
              <w:rPr>
                <w:rFonts w:cs="Arial"/>
                <w:b/>
                <w:bCs/>
                <w:color w:val="000000" w:themeColor="text1"/>
              </w:rPr>
              <w:t>4</w:t>
            </w:r>
          </w:p>
        </w:tc>
        <w:tc>
          <w:tcPr>
            <w:tcW w:w="0" w:type="auto"/>
            <w:shd w:val="clear" w:color="auto" w:fill="D9D9D9" w:themeFill="background1" w:themeFillShade="D9"/>
            <w:hideMark/>
          </w:tcPr>
          <w:p w14:paraId="345B0E36" w14:textId="77777777" w:rsidR="0085615C" w:rsidRPr="00627866" w:rsidRDefault="0085615C" w:rsidP="002914BD">
            <w:pPr>
              <w:spacing w:before="0" w:after="0"/>
              <w:jc w:val="center"/>
              <w:rPr>
                <w:rFonts w:cs="Arial"/>
                <w:b/>
                <w:bCs/>
                <w:color w:val="000000" w:themeColor="text1"/>
              </w:rPr>
            </w:pPr>
            <w:r w:rsidRPr="00627866">
              <w:rPr>
                <w:rFonts w:cs="Arial"/>
                <w:b/>
                <w:bCs/>
                <w:color w:val="000000" w:themeColor="text1"/>
              </w:rPr>
              <w:t>5</w:t>
            </w:r>
          </w:p>
        </w:tc>
      </w:tr>
      <w:tr w:rsidR="0085615C" w:rsidRPr="00627866" w14:paraId="2F70EFEA" w14:textId="77777777" w:rsidTr="002914BD">
        <w:tc>
          <w:tcPr>
            <w:tcW w:w="796" w:type="dxa"/>
          </w:tcPr>
          <w:p w14:paraId="510C8AF0" w14:textId="77777777" w:rsidR="0085615C" w:rsidRPr="00627866" w:rsidRDefault="0085615C" w:rsidP="002914BD">
            <w:pPr>
              <w:spacing w:before="0" w:after="0"/>
              <w:jc w:val="center"/>
              <w:rPr>
                <w:rFonts w:cs="Arial"/>
                <w:b/>
                <w:bCs/>
                <w:color w:val="000000" w:themeColor="text1"/>
                <w:szCs w:val="22"/>
              </w:rPr>
            </w:pPr>
            <w:r w:rsidRPr="00627866">
              <w:rPr>
                <w:rFonts w:cs="Arial"/>
                <w:b/>
                <w:bCs/>
                <w:color w:val="000000" w:themeColor="text1"/>
                <w:szCs w:val="22"/>
              </w:rPr>
              <w:t>ABQ</w:t>
            </w:r>
          </w:p>
        </w:tc>
        <w:tc>
          <w:tcPr>
            <w:tcW w:w="0" w:type="auto"/>
            <w:vAlign w:val="center"/>
          </w:tcPr>
          <w:p w14:paraId="693B00A9" w14:textId="77777777" w:rsidR="0085615C" w:rsidRPr="00627866" w:rsidRDefault="0085615C" w:rsidP="002914BD">
            <w:pPr>
              <w:spacing w:before="0" w:after="0"/>
              <w:jc w:val="center"/>
              <w:rPr>
                <w:rFonts w:cs="Arial"/>
                <w:bCs/>
                <w:color w:val="000000" w:themeColor="text1"/>
                <w:szCs w:val="22"/>
              </w:rPr>
            </w:pPr>
            <w:r w:rsidRPr="00627866">
              <w:rPr>
                <w:rFonts w:cs="Arial"/>
                <w:bCs/>
                <w:color w:val="000000" w:themeColor="text1"/>
                <w:szCs w:val="22"/>
              </w:rPr>
              <w:t>11</w:t>
            </w:r>
          </w:p>
        </w:tc>
        <w:tc>
          <w:tcPr>
            <w:tcW w:w="0" w:type="auto"/>
            <w:shd w:val="clear" w:color="auto" w:fill="auto"/>
            <w:vAlign w:val="center"/>
          </w:tcPr>
          <w:p w14:paraId="17954DAE" w14:textId="77777777" w:rsidR="0085615C" w:rsidRPr="00627866" w:rsidRDefault="0085615C" w:rsidP="002914BD">
            <w:pPr>
              <w:spacing w:before="0" w:after="0"/>
              <w:jc w:val="center"/>
              <w:rPr>
                <w:rFonts w:cs="Arial"/>
                <w:bCs/>
                <w:color w:val="000000" w:themeColor="text1"/>
                <w:szCs w:val="22"/>
              </w:rPr>
            </w:pPr>
            <w:r w:rsidRPr="00627866">
              <w:rPr>
                <w:rFonts w:cs="Arial"/>
                <w:bCs/>
                <w:color w:val="000000" w:themeColor="text1"/>
                <w:szCs w:val="22"/>
              </w:rPr>
              <w:t>24.65</w:t>
            </w:r>
          </w:p>
        </w:tc>
        <w:tc>
          <w:tcPr>
            <w:tcW w:w="0" w:type="auto"/>
            <w:shd w:val="clear" w:color="auto" w:fill="auto"/>
            <w:vAlign w:val="center"/>
          </w:tcPr>
          <w:p w14:paraId="55D1D078" w14:textId="77777777" w:rsidR="0085615C" w:rsidRPr="00627866" w:rsidRDefault="0085615C" w:rsidP="002914BD">
            <w:pPr>
              <w:spacing w:before="0" w:after="0"/>
              <w:jc w:val="center"/>
              <w:rPr>
                <w:rFonts w:cs="Arial"/>
                <w:bCs/>
                <w:color w:val="000000" w:themeColor="text1"/>
                <w:szCs w:val="22"/>
              </w:rPr>
            </w:pPr>
            <w:r w:rsidRPr="00627866">
              <w:rPr>
                <w:rFonts w:cs="Arial"/>
                <w:bCs/>
                <w:color w:val="000000" w:themeColor="text1"/>
                <w:szCs w:val="22"/>
              </w:rPr>
              <w:t>25.75</w:t>
            </w:r>
          </w:p>
        </w:tc>
        <w:tc>
          <w:tcPr>
            <w:tcW w:w="0" w:type="auto"/>
            <w:shd w:val="clear" w:color="auto" w:fill="FFFF00"/>
            <w:vAlign w:val="center"/>
          </w:tcPr>
          <w:p w14:paraId="6D3777A3" w14:textId="77777777" w:rsidR="0085615C" w:rsidRPr="00627866" w:rsidRDefault="0085615C" w:rsidP="002914BD">
            <w:pPr>
              <w:spacing w:before="0" w:after="0"/>
              <w:jc w:val="center"/>
              <w:rPr>
                <w:rFonts w:cs="Arial"/>
                <w:bCs/>
                <w:color w:val="000000" w:themeColor="text1"/>
                <w:szCs w:val="22"/>
              </w:rPr>
            </w:pPr>
            <w:r w:rsidRPr="00627866">
              <w:rPr>
                <w:rFonts w:cs="Arial"/>
                <w:bCs/>
                <w:color w:val="000000" w:themeColor="text1"/>
                <w:szCs w:val="22"/>
              </w:rPr>
              <w:t>26.76</w:t>
            </w:r>
          </w:p>
        </w:tc>
        <w:tc>
          <w:tcPr>
            <w:tcW w:w="0" w:type="auto"/>
            <w:shd w:val="clear" w:color="auto" w:fill="auto"/>
            <w:vAlign w:val="center"/>
          </w:tcPr>
          <w:p w14:paraId="03F5A593" w14:textId="77777777" w:rsidR="0085615C" w:rsidRPr="00627866" w:rsidRDefault="0085615C" w:rsidP="002914BD">
            <w:pPr>
              <w:spacing w:before="0" w:after="0"/>
              <w:jc w:val="center"/>
              <w:rPr>
                <w:rFonts w:cs="Arial"/>
                <w:bCs/>
                <w:color w:val="000000" w:themeColor="text1"/>
                <w:szCs w:val="22"/>
              </w:rPr>
            </w:pPr>
            <w:r w:rsidRPr="00627866">
              <w:rPr>
                <w:rFonts w:cs="Arial"/>
                <w:bCs/>
                <w:color w:val="000000" w:themeColor="text1"/>
                <w:szCs w:val="22"/>
              </w:rPr>
              <w:t>27.76</w:t>
            </w:r>
          </w:p>
        </w:tc>
        <w:tc>
          <w:tcPr>
            <w:tcW w:w="0" w:type="auto"/>
            <w:shd w:val="clear" w:color="auto" w:fill="auto"/>
            <w:vAlign w:val="center"/>
          </w:tcPr>
          <w:p w14:paraId="01DDA789" w14:textId="77777777" w:rsidR="0085615C" w:rsidRPr="00627866" w:rsidRDefault="0085615C" w:rsidP="002914BD">
            <w:pPr>
              <w:spacing w:before="0" w:after="0"/>
              <w:jc w:val="center"/>
              <w:rPr>
                <w:rFonts w:cs="Arial"/>
                <w:bCs/>
                <w:color w:val="000000" w:themeColor="text1"/>
                <w:szCs w:val="22"/>
              </w:rPr>
            </w:pPr>
            <w:r w:rsidRPr="00627866">
              <w:rPr>
                <w:rFonts w:cs="Arial"/>
                <w:bCs/>
                <w:color w:val="000000" w:themeColor="text1"/>
                <w:szCs w:val="22"/>
              </w:rPr>
              <w:t>28.82</w:t>
            </w:r>
          </w:p>
        </w:tc>
      </w:tr>
    </w:tbl>
    <w:p w14:paraId="1AB09FE1" w14:textId="77777777" w:rsidR="0085615C" w:rsidRPr="001E3CEF" w:rsidRDefault="0085615C" w:rsidP="0085615C">
      <w:pPr>
        <w:pStyle w:val="ListParagraph"/>
        <w:numPr>
          <w:ilvl w:val="0"/>
          <w:numId w:val="78"/>
        </w:numPr>
        <w:contextualSpacing w:val="0"/>
        <w:rPr>
          <w:rFonts w:cs="Arial"/>
          <w:b/>
          <w:color w:val="000000" w:themeColor="text1"/>
          <w:szCs w:val="24"/>
        </w:rPr>
      </w:pPr>
      <w:r w:rsidRPr="001E3CEF">
        <w:rPr>
          <w:rFonts w:cs="Arial"/>
          <w:b/>
          <w:color w:val="000000" w:themeColor="text1"/>
          <w:szCs w:val="24"/>
        </w:rPr>
        <w:t>Step 1: Get the Wage Table When the Employee Earned their HPR.</w:t>
      </w:r>
    </w:p>
    <w:p w14:paraId="04F24A3E" w14:textId="77777777" w:rsidR="0085615C" w:rsidRDefault="0085615C" w:rsidP="0085615C">
      <w:pPr>
        <w:pStyle w:val="ListParagraph"/>
        <w:numPr>
          <w:ilvl w:val="0"/>
          <w:numId w:val="226"/>
        </w:numPr>
        <w:contextualSpacing w:val="0"/>
        <w:rPr>
          <w:rFonts w:cs="Arial"/>
          <w:color w:val="000000" w:themeColor="text1"/>
          <w:szCs w:val="24"/>
        </w:rPr>
      </w:pPr>
      <w:r>
        <w:rPr>
          <w:rFonts w:cs="Arial"/>
          <w:color w:val="000000" w:themeColor="text1"/>
          <w:szCs w:val="24"/>
        </w:rPr>
        <w:t>Find the locality table and the special rate table (if applicable) in the year the employee earned their HPR.</w:t>
      </w:r>
    </w:p>
    <w:p w14:paraId="5E16D548" w14:textId="77777777" w:rsidR="0085615C" w:rsidRPr="00240A4D" w:rsidRDefault="0085615C" w:rsidP="0085615C">
      <w:pPr>
        <w:pStyle w:val="ListParagraph"/>
        <w:numPr>
          <w:ilvl w:val="0"/>
          <w:numId w:val="226"/>
        </w:numPr>
        <w:contextualSpacing w:val="0"/>
        <w:rPr>
          <w:rFonts w:cs="Arial"/>
          <w:i/>
          <w:color w:val="000000" w:themeColor="text1"/>
          <w:szCs w:val="24"/>
        </w:rPr>
      </w:pPr>
      <w:r>
        <w:rPr>
          <w:rFonts w:cs="Arial"/>
          <w:color w:val="000000" w:themeColor="text1"/>
          <w:szCs w:val="24"/>
        </w:rPr>
        <w:t xml:space="preserve">Employee’s HPR: </w:t>
      </w:r>
      <w:r w:rsidRPr="00240A4D">
        <w:rPr>
          <w:rFonts w:cs="Arial"/>
          <w:i/>
          <w:color w:val="000000" w:themeColor="text1"/>
          <w:szCs w:val="24"/>
        </w:rPr>
        <w:t>$26.76</w:t>
      </w:r>
    </w:p>
    <w:p w14:paraId="2D01242B" w14:textId="77777777" w:rsidR="0085615C" w:rsidRPr="001E3CEF" w:rsidRDefault="0085615C" w:rsidP="0085615C">
      <w:pPr>
        <w:pStyle w:val="ListParagraph"/>
        <w:numPr>
          <w:ilvl w:val="0"/>
          <w:numId w:val="226"/>
        </w:numPr>
        <w:contextualSpacing w:val="0"/>
        <w:rPr>
          <w:rFonts w:cs="Arial"/>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1E3CEF">
        <w:rPr>
          <w:rFonts w:cs="Arial"/>
          <w:i/>
          <w:color w:val="000000" w:themeColor="text1"/>
          <w:szCs w:val="24"/>
        </w:rPr>
        <w:t>Yes.</w:t>
      </w:r>
    </w:p>
    <w:p w14:paraId="1FD54683" w14:textId="77777777" w:rsidR="0085615C" w:rsidRPr="00240A4D" w:rsidRDefault="0085615C" w:rsidP="0085615C">
      <w:pPr>
        <w:pStyle w:val="ListParagraph"/>
        <w:numPr>
          <w:ilvl w:val="0"/>
          <w:numId w:val="78"/>
        </w:numPr>
        <w:contextualSpacing w:val="0"/>
        <w:rPr>
          <w:rFonts w:cs="Arial"/>
          <w:color w:val="000000" w:themeColor="text1"/>
          <w:szCs w:val="24"/>
        </w:rPr>
      </w:pPr>
      <w:r w:rsidRPr="00627866">
        <w:rPr>
          <w:rFonts w:cs="Arial"/>
          <w:b/>
          <w:color w:val="000000" w:themeColor="text1"/>
          <w:szCs w:val="24"/>
        </w:rPr>
        <w:t xml:space="preserve">Step </w:t>
      </w:r>
      <w:r>
        <w:rPr>
          <w:rFonts w:cs="Arial"/>
          <w:b/>
          <w:color w:val="000000" w:themeColor="text1"/>
          <w:szCs w:val="24"/>
        </w:rPr>
        <w:t>2:</w:t>
      </w:r>
      <w:r w:rsidRPr="00627866">
        <w:rPr>
          <w:rFonts w:cs="Arial"/>
          <w:b/>
          <w:color w:val="000000" w:themeColor="text1"/>
          <w:szCs w:val="24"/>
        </w:rPr>
        <w:t xml:space="preserve"> </w:t>
      </w:r>
      <w:r>
        <w:rPr>
          <w:rFonts w:cs="Arial"/>
          <w:b/>
          <w:color w:val="000000" w:themeColor="text1"/>
          <w:szCs w:val="24"/>
        </w:rPr>
        <w:t>Convert the</w:t>
      </w:r>
      <w:r w:rsidRPr="00627866">
        <w:rPr>
          <w:rFonts w:cs="Arial"/>
          <w:b/>
          <w:color w:val="000000" w:themeColor="text1"/>
          <w:szCs w:val="24"/>
        </w:rPr>
        <w:t xml:space="preserve"> Hourly Rate</w:t>
      </w:r>
      <w:r>
        <w:rPr>
          <w:rFonts w:cs="Arial"/>
          <w:b/>
          <w:color w:val="000000" w:themeColor="text1"/>
          <w:szCs w:val="24"/>
        </w:rPr>
        <w:t xml:space="preserve"> to an Annual Rate</w:t>
      </w:r>
      <w:r w:rsidRPr="00627866">
        <w:rPr>
          <w:rFonts w:cs="Arial"/>
          <w:color w:val="000000" w:themeColor="text1"/>
          <w:szCs w:val="24"/>
        </w:rPr>
        <w:t xml:space="preserve">. </w:t>
      </w:r>
      <w:r w:rsidRPr="00240A4D">
        <w:rPr>
          <w:rFonts w:cs="Arial"/>
          <w:color w:val="000000" w:themeColor="text1"/>
          <w:szCs w:val="24"/>
        </w:rPr>
        <w:t xml:space="preserve">Use the 2009 wage area table and </w:t>
      </w:r>
      <w:r>
        <w:rPr>
          <w:rFonts w:cs="Arial"/>
          <w:color w:val="000000" w:themeColor="text1"/>
          <w:szCs w:val="24"/>
        </w:rPr>
        <w:t>multiply the employee’s hourly rate by 2087 to determine the</w:t>
      </w:r>
      <w:r w:rsidRPr="00240A4D">
        <w:rPr>
          <w:rFonts w:cs="Arial"/>
          <w:color w:val="000000" w:themeColor="text1"/>
          <w:szCs w:val="24"/>
        </w:rPr>
        <w:t xml:space="preserve"> annual rate:</w:t>
      </w:r>
    </w:p>
    <w:p w14:paraId="53FECE9B" w14:textId="77777777" w:rsidR="0085615C" w:rsidRPr="00240A4D" w:rsidRDefault="0085615C" w:rsidP="0085615C">
      <w:pPr>
        <w:pStyle w:val="ListParagraph"/>
        <w:ind w:left="1080"/>
        <w:contextualSpacing w:val="0"/>
        <w:rPr>
          <w:rFonts w:cs="Arial"/>
          <w:i/>
          <w:color w:val="000000" w:themeColor="text1"/>
          <w:szCs w:val="24"/>
        </w:rPr>
      </w:pPr>
      <w:r w:rsidRPr="00240A4D">
        <w:rPr>
          <w:rFonts w:cs="Arial"/>
          <w:i/>
          <w:color w:val="000000" w:themeColor="text1"/>
          <w:szCs w:val="24"/>
        </w:rPr>
        <w:t>$26.76 x 2087 = $55,848</w:t>
      </w:r>
    </w:p>
    <w:p w14:paraId="7148E0EE" w14:textId="77777777" w:rsidR="0085615C" w:rsidRPr="00240A4D" w:rsidRDefault="0085615C" w:rsidP="0085615C">
      <w:pPr>
        <w:pStyle w:val="ListParagraph"/>
        <w:numPr>
          <w:ilvl w:val="0"/>
          <w:numId w:val="78"/>
        </w:numPr>
        <w:contextualSpacing w:val="0"/>
        <w:rPr>
          <w:rFonts w:cs="Arial"/>
          <w:color w:val="000000" w:themeColor="text1"/>
          <w:szCs w:val="24"/>
        </w:rPr>
      </w:pPr>
      <w:r w:rsidRPr="00627866">
        <w:rPr>
          <w:rFonts w:cs="Arial"/>
          <w:b/>
          <w:color w:val="000000" w:themeColor="text1"/>
          <w:szCs w:val="24"/>
        </w:rPr>
        <w:t>Step</w:t>
      </w:r>
      <w:r>
        <w:rPr>
          <w:rFonts w:cs="Arial"/>
          <w:b/>
          <w:color w:val="000000" w:themeColor="text1"/>
          <w:szCs w:val="24"/>
        </w:rPr>
        <w:t xml:space="preserve"> 3: Get the GS Pay Table for the Same Year. </w:t>
      </w:r>
      <w:r w:rsidRPr="00240A4D">
        <w:rPr>
          <w:rFonts w:cs="Arial"/>
          <w:color w:val="000000" w:themeColor="text1"/>
          <w:szCs w:val="24"/>
        </w:rPr>
        <w:t>Get the 2009 locality table and the special rate table (if applicable) that apply to the position you’re filling.</w:t>
      </w:r>
    </w:p>
    <w:p w14:paraId="13E9F563" w14:textId="77777777" w:rsidR="0085615C" w:rsidRPr="00240A4D" w:rsidRDefault="0085615C" w:rsidP="0085615C">
      <w:pPr>
        <w:pStyle w:val="ListParagraph"/>
        <w:contextualSpacing w:val="0"/>
        <w:rPr>
          <w:rFonts w:cs="Arial"/>
          <w:i/>
          <w:color w:val="000000" w:themeColor="text1"/>
          <w:szCs w:val="24"/>
        </w:rPr>
      </w:pPr>
      <w:r w:rsidRPr="00240A4D">
        <w:rPr>
          <w:rFonts w:cs="Arial"/>
          <w:i/>
          <w:color w:val="000000" w:themeColor="text1"/>
          <w:szCs w:val="24"/>
        </w:rPr>
        <w:t>The RUS table applied to the GS position in 2009 (ABQ was not a locality table in 2009).</w:t>
      </w:r>
    </w:p>
    <w:p w14:paraId="1177923C" w14:textId="77777777" w:rsidR="0085615C" w:rsidRPr="00627866" w:rsidRDefault="0085615C" w:rsidP="0085615C">
      <w:pPr>
        <w:pStyle w:val="ListParagraph"/>
        <w:numPr>
          <w:ilvl w:val="0"/>
          <w:numId w:val="78"/>
        </w:numPr>
        <w:contextualSpacing w:val="0"/>
        <w:rPr>
          <w:rFonts w:cs="Arial"/>
          <w:color w:val="000000" w:themeColor="text1"/>
          <w:szCs w:val="24"/>
        </w:rPr>
      </w:pPr>
      <w:r>
        <w:rPr>
          <w:rFonts w:cs="Arial"/>
          <w:b/>
          <w:color w:val="000000" w:themeColor="text1"/>
          <w:szCs w:val="24"/>
        </w:rPr>
        <w:t>Step 4: Slot</w:t>
      </w:r>
      <w:r w:rsidRPr="00627866">
        <w:rPr>
          <w:rFonts w:cs="Arial"/>
          <w:b/>
          <w:color w:val="000000" w:themeColor="text1"/>
          <w:szCs w:val="24"/>
        </w:rPr>
        <w:t xml:space="preserve"> the Pay</w:t>
      </w:r>
      <w:r w:rsidRPr="00627866">
        <w:rPr>
          <w:rFonts w:cs="Arial"/>
          <w:color w:val="000000" w:themeColor="text1"/>
          <w:szCs w:val="24"/>
        </w:rPr>
        <w:t>.</w:t>
      </w:r>
    </w:p>
    <w:p w14:paraId="3331D546" w14:textId="77777777" w:rsidR="0085615C" w:rsidRPr="00627866" w:rsidRDefault="0085615C" w:rsidP="0085615C">
      <w:pPr>
        <w:pStyle w:val="ListParagraph"/>
        <w:numPr>
          <w:ilvl w:val="0"/>
          <w:numId w:val="79"/>
        </w:numPr>
        <w:contextualSpacing w:val="0"/>
        <w:rPr>
          <w:rFonts w:cs="Arial"/>
          <w:color w:val="000000" w:themeColor="text1"/>
          <w:szCs w:val="24"/>
        </w:rPr>
      </w:pPr>
      <w:r w:rsidRPr="00627866">
        <w:rPr>
          <w:rFonts w:cs="Arial"/>
          <w:color w:val="000000" w:themeColor="text1"/>
          <w:szCs w:val="24"/>
        </w:rPr>
        <w:t xml:space="preserve">Slot </w:t>
      </w:r>
      <w:r>
        <w:rPr>
          <w:rFonts w:cs="Arial"/>
          <w:color w:val="000000" w:themeColor="text1"/>
          <w:szCs w:val="24"/>
        </w:rPr>
        <w:t>the employee’s</w:t>
      </w:r>
      <w:r w:rsidRPr="00627866">
        <w:rPr>
          <w:rFonts w:cs="Arial"/>
          <w:color w:val="000000" w:themeColor="text1"/>
          <w:szCs w:val="24"/>
        </w:rPr>
        <w:t xml:space="preserve"> HPR ($55,848) into the 2009 RUS Locality table.</w:t>
      </w:r>
    </w:p>
    <w:p w14:paraId="19CFB13A" w14:textId="77777777" w:rsidR="0085615C" w:rsidRDefault="0085615C" w:rsidP="0085615C">
      <w:pPr>
        <w:pStyle w:val="ListParagraph"/>
        <w:numPr>
          <w:ilvl w:val="0"/>
          <w:numId w:val="79"/>
        </w:numPr>
        <w:contextualSpacing w:val="0"/>
        <w:rPr>
          <w:rFonts w:cs="Arial"/>
          <w:color w:val="000000" w:themeColor="text1"/>
          <w:szCs w:val="24"/>
        </w:rPr>
      </w:pPr>
      <w:r w:rsidRPr="00627866">
        <w:rPr>
          <w:rFonts w:cs="Arial"/>
          <w:color w:val="000000" w:themeColor="text1"/>
          <w:szCs w:val="24"/>
        </w:rPr>
        <w:t>$55,848 falls between step 3 and step 4 on the 2009 RUS locality table.</w:t>
      </w:r>
    </w:p>
    <w:p w14:paraId="4FCECCE5" w14:textId="77777777" w:rsidR="0085615C" w:rsidRPr="009F29F9" w:rsidRDefault="0085615C" w:rsidP="0085615C">
      <w:pPr>
        <w:pStyle w:val="ListParagraph"/>
        <w:numPr>
          <w:ilvl w:val="0"/>
          <w:numId w:val="79"/>
        </w:numPr>
        <w:contextualSpacing w:val="0"/>
        <w:rPr>
          <w:rFonts w:cs="Arial"/>
          <w:color w:val="000000" w:themeColor="text1"/>
          <w:szCs w:val="24"/>
        </w:rPr>
      </w:pPr>
      <w:r w:rsidRPr="009F29F9">
        <w:rPr>
          <w:rFonts w:cs="Arial"/>
          <w:color w:val="000000" w:themeColor="text1"/>
          <w:szCs w:val="24"/>
        </w:rPr>
        <w:t xml:space="preserve">Pay can be set anywhere between step 1 and step 4, based upon HPR. The agency approved </w:t>
      </w:r>
      <w:r>
        <w:rPr>
          <w:rFonts w:cs="Arial"/>
          <w:color w:val="000000" w:themeColor="text1"/>
          <w:szCs w:val="24"/>
        </w:rPr>
        <w:t>pay to be set at</w:t>
      </w:r>
      <w:r w:rsidRPr="009F29F9">
        <w:rPr>
          <w:rFonts w:cs="Arial"/>
          <w:color w:val="000000" w:themeColor="text1"/>
          <w:szCs w:val="24"/>
        </w:rPr>
        <w:t xml:space="preserve"> GS-10 step 4.</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85615C" w:rsidRPr="00A05061" w14:paraId="4EB213BB" w14:textId="77777777" w:rsidTr="002914BD">
        <w:trPr>
          <w:tblHeader/>
        </w:trPr>
        <w:tc>
          <w:tcPr>
            <w:tcW w:w="720" w:type="dxa"/>
            <w:shd w:val="clear" w:color="auto" w:fill="FFFF00"/>
          </w:tcPr>
          <w:p w14:paraId="4B974A54" w14:textId="77777777" w:rsidR="0085615C" w:rsidRPr="00A05061" w:rsidRDefault="0085615C" w:rsidP="002914BD">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2009</w:t>
            </w:r>
          </w:p>
        </w:tc>
        <w:tc>
          <w:tcPr>
            <w:tcW w:w="540" w:type="dxa"/>
            <w:shd w:val="clear" w:color="auto" w:fill="D9D9D9" w:themeFill="background1" w:themeFillShade="D9"/>
            <w:hideMark/>
          </w:tcPr>
          <w:p w14:paraId="060B49E4"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Gr</w:t>
            </w:r>
          </w:p>
        </w:tc>
        <w:tc>
          <w:tcPr>
            <w:tcW w:w="900" w:type="dxa"/>
            <w:shd w:val="clear" w:color="auto" w:fill="D9D9D9" w:themeFill="background1" w:themeFillShade="D9"/>
            <w:hideMark/>
          </w:tcPr>
          <w:p w14:paraId="7A1E6D57"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1</w:t>
            </w:r>
          </w:p>
        </w:tc>
        <w:tc>
          <w:tcPr>
            <w:tcW w:w="900" w:type="dxa"/>
            <w:shd w:val="clear" w:color="auto" w:fill="D9D9D9" w:themeFill="background1" w:themeFillShade="D9"/>
            <w:hideMark/>
          </w:tcPr>
          <w:p w14:paraId="7C55A7AD"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2</w:t>
            </w:r>
          </w:p>
        </w:tc>
        <w:tc>
          <w:tcPr>
            <w:tcW w:w="900" w:type="dxa"/>
            <w:shd w:val="clear" w:color="auto" w:fill="D9D9D9" w:themeFill="background1" w:themeFillShade="D9"/>
            <w:hideMark/>
          </w:tcPr>
          <w:p w14:paraId="7D0E8876"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3</w:t>
            </w:r>
          </w:p>
        </w:tc>
        <w:tc>
          <w:tcPr>
            <w:tcW w:w="900" w:type="dxa"/>
            <w:shd w:val="clear" w:color="auto" w:fill="D9D9D9" w:themeFill="background1" w:themeFillShade="D9"/>
            <w:hideMark/>
          </w:tcPr>
          <w:p w14:paraId="3196175F"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4</w:t>
            </w:r>
          </w:p>
        </w:tc>
        <w:tc>
          <w:tcPr>
            <w:tcW w:w="900" w:type="dxa"/>
            <w:shd w:val="clear" w:color="auto" w:fill="D9D9D9" w:themeFill="background1" w:themeFillShade="D9"/>
            <w:hideMark/>
          </w:tcPr>
          <w:p w14:paraId="660B5EC4"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5</w:t>
            </w:r>
          </w:p>
        </w:tc>
        <w:tc>
          <w:tcPr>
            <w:tcW w:w="900" w:type="dxa"/>
            <w:shd w:val="clear" w:color="auto" w:fill="D9D9D9" w:themeFill="background1" w:themeFillShade="D9"/>
            <w:hideMark/>
          </w:tcPr>
          <w:p w14:paraId="5D3F7B70"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6</w:t>
            </w:r>
          </w:p>
        </w:tc>
        <w:tc>
          <w:tcPr>
            <w:tcW w:w="900" w:type="dxa"/>
            <w:shd w:val="clear" w:color="auto" w:fill="D9D9D9" w:themeFill="background1" w:themeFillShade="D9"/>
            <w:hideMark/>
          </w:tcPr>
          <w:p w14:paraId="676F69A7"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7</w:t>
            </w:r>
          </w:p>
        </w:tc>
        <w:tc>
          <w:tcPr>
            <w:tcW w:w="895" w:type="dxa"/>
            <w:shd w:val="clear" w:color="auto" w:fill="D9D9D9" w:themeFill="background1" w:themeFillShade="D9"/>
            <w:hideMark/>
          </w:tcPr>
          <w:p w14:paraId="38351013"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8</w:t>
            </w:r>
          </w:p>
        </w:tc>
        <w:tc>
          <w:tcPr>
            <w:tcW w:w="900" w:type="dxa"/>
            <w:shd w:val="clear" w:color="auto" w:fill="D9D9D9" w:themeFill="background1" w:themeFillShade="D9"/>
            <w:hideMark/>
          </w:tcPr>
          <w:p w14:paraId="66B66BA9"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9</w:t>
            </w:r>
          </w:p>
        </w:tc>
        <w:tc>
          <w:tcPr>
            <w:tcW w:w="1080" w:type="dxa"/>
            <w:shd w:val="clear" w:color="auto" w:fill="D9D9D9" w:themeFill="background1" w:themeFillShade="D9"/>
            <w:hideMark/>
          </w:tcPr>
          <w:p w14:paraId="7F4D2C86"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10</w:t>
            </w:r>
          </w:p>
        </w:tc>
      </w:tr>
      <w:tr w:rsidR="0085615C" w:rsidRPr="00A05061" w14:paraId="2806EDC0" w14:textId="77777777" w:rsidTr="002914BD">
        <w:trPr>
          <w:trHeight w:val="215"/>
        </w:trPr>
        <w:tc>
          <w:tcPr>
            <w:tcW w:w="720" w:type="dxa"/>
          </w:tcPr>
          <w:p w14:paraId="20ABBAF0" w14:textId="77777777" w:rsidR="0085615C" w:rsidRPr="00240A4D" w:rsidRDefault="0085615C" w:rsidP="002914BD">
            <w:pPr>
              <w:spacing w:before="0" w:after="0"/>
              <w:jc w:val="center"/>
              <w:rPr>
                <w:rFonts w:ascii="Calibri" w:hAnsi="Calibri"/>
                <w:b/>
                <w:bCs/>
                <w:szCs w:val="24"/>
              </w:rPr>
            </w:pPr>
            <w:r w:rsidRPr="00240A4D">
              <w:rPr>
                <w:rFonts w:ascii="Calibri" w:hAnsi="Calibri"/>
                <w:b/>
                <w:bCs/>
                <w:szCs w:val="24"/>
              </w:rPr>
              <w:t>RUS</w:t>
            </w:r>
          </w:p>
        </w:tc>
        <w:tc>
          <w:tcPr>
            <w:tcW w:w="540" w:type="dxa"/>
            <w:vAlign w:val="center"/>
            <w:hideMark/>
          </w:tcPr>
          <w:p w14:paraId="772F4008"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10</w:t>
            </w:r>
          </w:p>
        </w:tc>
        <w:tc>
          <w:tcPr>
            <w:tcW w:w="900" w:type="dxa"/>
            <w:shd w:val="clear" w:color="auto" w:fill="auto"/>
            <w:vAlign w:val="center"/>
            <w:hideMark/>
          </w:tcPr>
          <w:p w14:paraId="6AB8719C"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51,345</w:t>
            </w:r>
          </w:p>
        </w:tc>
        <w:tc>
          <w:tcPr>
            <w:tcW w:w="900" w:type="dxa"/>
            <w:shd w:val="clear" w:color="auto" w:fill="auto"/>
            <w:vAlign w:val="center"/>
            <w:hideMark/>
          </w:tcPr>
          <w:p w14:paraId="40EB4D81"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53,056</w:t>
            </w:r>
          </w:p>
        </w:tc>
        <w:tc>
          <w:tcPr>
            <w:tcW w:w="900" w:type="dxa"/>
            <w:shd w:val="clear" w:color="auto" w:fill="A6A6A6" w:themeFill="background1" w:themeFillShade="A6"/>
            <w:vAlign w:val="center"/>
            <w:hideMark/>
          </w:tcPr>
          <w:p w14:paraId="1E0933EB"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54,768</w:t>
            </w:r>
          </w:p>
        </w:tc>
        <w:tc>
          <w:tcPr>
            <w:tcW w:w="900" w:type="dxa"/>
            <w:shd w:val="clear" w:color="auto" w:fill="FFFF00"/>
            <w:vAlign w:val="center"/>
            <w:hideMark/>
          </w:tcPr>
          <w:p w14:paraId="621980FB"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56,479</w:t>
            </w:r>
          </w:p>
        </w:tc>
        <w:tc>
          <w:tcPr>
            <w:tcW w:w="900" w:type="dxa"/>
            <w:shd w:val="clear" w:color="auto" w:fill="auto"/>
            <w:vAlign w:val="center"/>
            <w:hideMark/>
          </w:tcPr>
          <w:p w14:paraId="07760962"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58,190</w:t>
            </w:r>
          </w:p>
        </w:tc>
        <w:tc>
          <w:tcPr>
            <w:tcW w:w="900" w:type="dxa"/>
            <w:shd w:val="clear" w:color="auto" w:fill="auto"/>
            <w:vAlign w:val="center"/>
            <w:hideMark/>
          </w:tcPr>
          <w:p w14:paraId="5652B32A"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59,902</w:t>
            </w:r>
          </w:p>
        </w:tc>
        <w:tc>
          <w:tcPr>
            <w:tcW w:w="900" w:type="dxa"/>
            <w:shd w:val="clear" w:color="auto" w:fill="auto"/>
            <w:vAlign w:val="center"/>
            <w:hideMark/>
          </w:tcPr>
          <w:p w14:paraId="3DB045CC"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61,613</w:t>
            </w:r>
          </w:p>
        </w:tc>
        <w:tc>
          <w:tcPr>
            <w:tcW w:w="895" w:type="dxa"/>
            <w:shd w:val="clear" w:color="auto" w:fill="auto"/>
            <w:vAlign w:val="center"/>
            <w:hideMark/>
          </w:tcPr>
          <w:p w14:paraId="2E728066"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63,324</w:t>
            </w:r>
          </w:p>
        </w:tc>
        <w:tc>
          <w:tcPr>
            <w:tcW w:w="900" w:type="dxa"/>
            <w:shd w:val="clear" w:color="auto" w:fill="auto"/>
            <w:vAlign w:val="center"/>
            <w:hideMark/>
          </w:tcPr>
          <w:p w14:paraId="79B481FF"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65,036</w:t>
            </w:r>
          </w:p>
        </w:tc>
        <w:tc>
          <w:tcPr>
            <w:tcW w:w="1080" w:type="dxa"/>
            <w:shd w:val="clear" w:color="auto" w:fill="auto"/>
            <w:vAlign w:val="center"/>
            <w:hideMark/>
          </w:tcPr>
          <w:p w14:paraId="1CEC15A4"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66,747</w:t>
            </w:r>
          </w:p>
        </w:tc>
      </w:tr>
    </w:tbl>
    <w:p w14:paraId="2CDBA8EE" w14:textId="77777777" w:rsidR="0085615C" w:rsidRPr="00627866" w:rsidRDefault="0085615C" w:rsidP="0085615C">
      <w:pPr>
        <w:pStyle w:val="ListParagraph"/>
        <w:numPr>
          <w:ilvl w:val="0"/>
          <w:numId w:val="78"/>
        </w:numPr>
        <w:contextualSpacing w:val="0"/>
        <w:rPr>
          <w:rFonts w:cs="Arial"/>
          <w:color w:val="000000" w:themeColor="text1"/>
          <w:szCs w:val="24"/>
        </w:rPr>
      </w:pPr>
      <w:r w:rsidRPr="00627866">
        <w:rPr>
          <w:rFonts w:cs="Arial"/>
          <w:b/>
          <w:color w:val="000000" w:themeColor="text1"/>
          <w:szCs w:val="24"/>
        </w:rPr>
        <w:t xml:space="preserve">Step </w:t>
      </w:r>
      <w:r>
        <w:rPr>
          <w:rFonts w:cs="Arial"/>
          <w:b/>
          <w:color w:val="000000" w:themeColor="text1"/>
          <w:szCs w:val="24"/>
        </w:rPr>
        <w:t xml:space="preserve">5: </w:t>
      </w:r>
      <w:r w:rsidRPr="00627866">
        <w:rPr>
          <w:rFonts w:cs="Arial"/>
          <w:b/>
          <w:color w:val="000000" w:themeColor="text1"/>
          <w:szCs w:val="24"/>
        </w:rPr>
        <w:t>Crosswalk to Locality Table in Current Year</w:t>
      </w:r>
      <w:r w:rsidRPr="00627866">
        <w:rPr>
          <w:rFonts w:cs="Arial"/>
          <w:color w:val="000000" w:themeColor="text1"/>
          <w:szCs w:val="24"/>
        </w:rPr>
        <w:t>.</w:t>
      </w:r>
    </w:p>
    <w:p w14:paraId="01EC858F" w14:textId="77777777" w:rsidR="0085615C" w:rsidRDefault="0085615C" w:rsidP="0085615C">
      <w:pPr>
        <w:pStyle w:val="ListParagraph"/>
        <w:numPr>
          <w:ilvl w:val="0"/>
          <w:numId w:val="80"/>
        </w:numPr>
        <w:contextualSpacing w:val="0"/>
        <w:rPr>
          <w:rFonts w:cs="Arial"/>
          <w:color w:val="000000" w:themeColor="text1"/>
          <w:szCs w:val="24"/>
        </w:rPr>
      </w:pPr>
      <w:r w:rsidRPr="00627866">
        <w:rPr>
          <w:rFonts w:cs="Arial"/>
          <w:color w:val="000000" w:themeColor="text1"/>
          <w:szCs w:val="24"/>
        </w:rPr>
        <w:t>Find the locality table and special rate table (if applicable) that apply to the position you’re filling in the current year.</w:t>
      </w:r>
    </w:p>
    <w:p w14:paraId="69CC8348" w14:textId="77777777" w:rsidR="0085615C" w:rsidRPr="00240A4D" w:rsidRDefault="0085615C" w:rsidP="0085615C">
      <w:pPr>
        <w:pStyle w:val="ListParagraph"/>
        <w:ind w:left="1080"/>
        <w:contextualSpacing w:val="0"/>
        <w:rPr>
          <w:rFonts w:cs="Arial"/>
          <w:i/>
          <w:color w:val="000000" w:themeColor="text1"/>
          <w:szCs w:val="24"/>
        </w:rPr>
      </w:pPr>
      <w:r w:rsidRPr="00240A4D">
        <w:rPr>
          <w:rFonts w:cs="Arial"/>
          <w:i/>
          <w:color w:val="000000" w:themeColor="text1"/>
          <w:szCs w:val="24"/>
        </w:rPr>
        <w:t>The 2017 ABQ locality table applies to a GS-455-10 position in Albuquerque.</w:t>
      </w:r>
    </w:p>
    <w:p w14:paraId="65D5542C" w14:textId="77777777" w:rsidR="0085615C" w:rsidRDefault="0085615C" w:rsidP="0085615C">
      <w:pPr>
        <w:pStyle w:val="ListParagraph"/>
        <w:numPr>
          <w:ilvl w:val="0"/>
          <w:numId w:val="80"/>
        </w:numPr>
        <w:contextualSpacing w:val="0"/>
        <w:rPr>
          <w:rFonts w:cs="Arial"/>
          <w:color w:val="000000" w:themeColor="text1"/>
          <w:szCs w:val="24"/>
        </w:rPr>
      </w:pPr>
      <w:r w:rsidRPr="00627866">
        <w:rPr>
          <w:rFonts w:cs="Arial"/>
          <w:color w:val="000000" w:themeColor="text1"/>
          <w:szCs w:val="24"/>
        </w:rPr>
        <w:lastRenderedPageBreak/>
        <w:t>Crosswalk the GS-10 step 4 to the ABQ table.</w:t>
      </w:r>
    </w:p>
    <w:p w14:paraId="440B05DC" w14:textId="77777777" w:rsidR="0085615C" w:rsidRDefault="0085615C" w:rsidP="0085615C">
      <w:pPr>
        <w:pStyle w:val="ListParagraph"/>
        <w:numPr>
          <w:ilvl w:val="0"/>
          <w:numId w:val="80"/>
        </w:numPr>
        <w:contextualSpacing w:val="0"/>
        <w:rPr>
          <w:rFonts w:cs="Arial"/>
          <w:color w:val="000000" w:themeColor="text1"/>
          <w:szCs w:val="24"/>
        </w:rPr>
      </w:pPr>
      <w:r>
        <w:rPr>
          <w:rFonts w:cs="Arial"/>
          <w:color w:val="000000" w:themeColor="text1"/>
          <w:szCs w:val="24"/>
        </w:rPr>
        <w:t>Pay is set at GS-455-10 step 4, $60,442 (ABQ), based upon HPR.</w:t>
      </w:r>
    </w:p>
    <w:tbl>
      <w:tblPr>
        <w:tblStyle w:val="TableGrid"/>
        <w:tblW w:w="10620" w:type="dxa"/>
        <w:tblInd w:w="-545" w:type="dxa"/>
        <w:tblLayout w:type="fixed"/>
        <w:tblLook w:val="04A0" w:firstRow="1" w:lastRow="0" w:firstColumn="1" w:lastColumn="0" w:noHBand="0" w:noVBand="1"/>
        <w:tblCaption w:val="Pay Table"/>
        <w:tblDescription w:val="GS Pay Table"/>
      </w:tblPr>
      <w:tblGrid>
        <w:gridCol w:w="732"/>
        <w:gridCol w:w="550"/>
        <w:gridCol w:w="916"/>
        <w:gridCol w:w="916"/>
        <w:gridCol w:w="916"/>
        <w:gridCol w:w="916"/>
        <w:gridCol w:w="916"/>
        <w:gridCol w:w="916"/>
        <w:gridCol w:w="916"/>
        <w:gridCol w:w="911"/>
        <w:gridCol w:w="916"/>
        <w:gridCol w:w="1099"/>
      </w:tblGrid>
      <w:tr w:rsidR="0085615C" w:rsidRPr="00A05061" w14:paraId="36E25635" w14:textId="77777777" w:rsidTr="002914BD">
        <w:trPr>
          <w:tblHeader/>
        </w:trPr>
        <w:tc>
          <w:tcPr>
            <w:tcW w:w="732" w:type="dxa"/>
            <w:shd w:val="clear" w:color="auto" w:fill="FFFF00"/>
          </w:tcPr>
          <w:p w14:paraId="75EC95A5" w14:textId="77777777" w:rsidR="0085615C" w:rsidRPr="00A05061" w:rsidRDefault="0085615C" w:rsidP="002914BD">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2017</w:t>
            </w:r>
          </w:p>
        </w:tc>
        <w:tc>
          <w:tcPr>
            <w:tcW w:w="550" w:type="dxa"/>
            <w:shd w:val="clear" w:color="auto" w:fill="D9D9D9" w:themeFill="background1" w:themeFillShade="D9"/>
            <w:hideMark/>
          </w:tcPr>
          <w:p w14:paraId="1035DB26"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Gr</w:t>
            </w:r>
          </w:p>
        </w:tc>
        <w:tc>
          <w:tcPr>
            <w:tcW w:w="916" w:type="dxa"/>
            <w:shd w:val="clear" w:color="auto" w:fill="D9D9D9" w:themeFill="background1" w:themeFillShade="D9"/>
            <w:hideMark/>
          </w:tcPr>
          <w:p w14:paraId="7D24EC2F"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1</w:t>
            </w:r>
          </w:p>
        </w:tc>
        <w:tc>
          <w:tcPr>
            <w:tcW w:w="916" w:type="dxa"/>
            <w:shd w:val="clear" w:color="auto" w:fill="D9D9D9" w:themeFill="background1" w:themeFillShade="D9"/>
            <w:hideMark/>
          </w:tcPr>
          <w:p w14:paraId="0C85CDCC"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2</w:t>
            </w:r>
          </w:p>
        </w:tc>
        <w:tc>
          <w:tcPr>
            <w:tcW w:w="916" w:type="dxa"/>
            <w:shd w:val="clear" w:color="auto" w:fill="D9D9D9" w:themeFill="background1" w:themeFillShade="D9"/>
            <w:hideMark/>
          </w:tcPr>
          <w:p w14:paraId="0434D55E"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3</w:t>
            </w:r>
          </w:p>
        </w:tc>
        <w:tc>
          <w:tcPr>
            <w:tcW w:w="916" w:type="dxa"/>
            <w:shd w:val="clear" w:color="auto" w:fill="D9D9D9" w:themeFill="background1" w:themeFillShade="D9"/>
            <w:hideMark/>
          </w:tcPr>
          <w:p w14:paraId="79EA2AD9"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4</w:t>
            </w:r>
          </w:p>
        </w:tc>
        <w:tc>
          <w:tcPr>
            <w:tcW w:w="916" w:type="dxa"/>
            <w:shd w:val="clear" w:color="auto" w:fill="D9D9D9" w:themeFill="background1" w:themeFillShade="D9"/>
            <w:hideMark/>
          </w:tcPr>
          <w:p w14:paraId="277AAD69"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5</w:t>
            </w:r>
          </w:p>
        </w:tc>
        <w:tc>
          <w:tcPr>
            <w:tcW w:w="916" w:type="dxa"/>
            <w:shd w:val="clear" w:color="auto" w:fill="D9D9D9" w:themeFill="background1" w:themeFillShade="D9"/>
            <w:hideMark/>
          </w:tcPr>
          <w:p w14:paraId="285B623F"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6</w:t>
            </w:r>
          </w:p>
        </w:tc>
        <w:tc>
          <w:tcPr>
            <w:tcW w:w="916" w:type="dxa"/>
            <w:shd w:val="clear" w:color="auto" w:fill="D9D9D9" w:themeFill="background1" w:themeFillShade="D9"/>
            <w:hideMark/>
          </w:tcPr>
          <w:p w14:paraId="54D4E134"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7</w:t>
            </w:r>
          </w:p>
        </w:tc>
        <w:tc>
          <w:tcPr>
            <w:tcW w:w="911" w:type="dxa"/>
            <w:shd w:val="clear" w:color="auto" w:fill="D9D9D9" w:themeFill="background1" w:themeFillShade="D9"/>
            <w:hideMark/>
          </w:tcPr>
          <w:p w14:paraId="05D06B53"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8</w:t>
            </w:r>
          </w:p>
        </w:tc>
        <w:tc>
          <w:tcPr>
            <w:tcW w:w="916" w:type="dxa"/>
            <w:shd w:val="clear" w:color="auto" w:fill="D9D9D9" w:themeFill="background1" w:themeFillShade="D9"/>
            <w:hideMark/>
          </w:tcPr>
          <w:p w14:paraId="27B2040E"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9</w:t>
            </w:r>
          </w:p>
        </w:tc>
        <w:tc>
          <w:tcPr>
            <w:tcW w:w="1099" w:type="dxa"/>
            <w:shd w:val="clear" w:color="auto" w:fill="D9D9D9" w:themeFill="background1" w:themeFillShade="D9"/>
            <w:hideMark/>
          </w:tcPr>
          <w:p w14:paraId="735249B3" w14:textId="77777777" w:rsidR="0085615C" w:rsidRPr="00A05061" w:rsidRDefault="0085615C" w:rsidP="002914BD">
            <w:pPr>
              <w:spacing w:before="0" w:after="0"/>
              <w:jc w:val="center"/>
              <w:rPr>
                <w:rFonts w:ascii="Calibri" w:hAnsi="Calibri" w:cs="Arial"/>
                <w:b/>
                <w:bCs/>
                <w:color w:val="000000" w:themeColor="text1"/>
                <w:szCs w:val="24"/>
              </w:rPr>
            </w:pPr>
            <w:r w:rsidRPr="00A05061">
              <w:rPr>
                <w:rFonts w:ascii="Calibri" w:hAnsi="Calibri" w:cs="Arial"/>
                <w:b/>
                <w:bCs/>
                <w:color w:val="000000" w:themeColor="text1"/>
                <w:szCs w:val="24"/>
              </w:rPr>
              <w:t>STEP 10</w:t>
            </w:r>
          </w:p>
        </w:tc>
      </w:tr>
      <w:tr w:rsidR="0085615C" w:rsidRPr="00A05061" w14:paraId="004AFFE1" w14:textId="77777777" w:rsidTr="002914BD">
        <w:trPr>
          <w:trHeight w:val="215"/>
        </w:trPr>
        <w:tc>
          <w:tcPr>
            <w:tcW w:w="732" w:type="dxa"/>
          </w:tcPr>
          <w:p w14:paraId="24120499" w14:textId="77777777" w:rsidR="0085615C" w:rsidRPr="00240A4D" w:rsidRDefault="0085615C" w:rsidP="002914BD">
            <w:pPr>
              <w:spacing w:before="0" w:after="0"/>
              <w:jc w:val="center"/>
              <w:rPr>
                <w:rFonts w:ascii="Calibri" w:hAnsi="Calibri"/>
                <w:b/>
                <w:bCs/>
                <w:szCs w:val="24"/>
              </w:rPr>
            </w:pPr>
            <w:r w:rsidRPr="00240A4D">
              <w:rPr>
                <w:rFonts w:ascii="Calibri" w:hAnsi="Calibri"/>
                <w:b/>
                <w:bCs/>
                <w:szCs w:val="24"/>
              </w:rPr>
              <w:t>ABQ</w:t>
            </w:r>
          </w:p>
        </w:tc>
        <w:tc>
          <w:tcPr>
            <w:tcW w:w="550" w:type="dxa"/>
            <w:vAlign w:val="center"/>
            <w:hideMark/>
          </w:tcPr>
          <w:p w14:paraId="62473726"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10</w:t>
            </w:r>
          </w:p>
        </w:tc>
        <w:tc>
          <w:tcPr>
            <w:tcW w:w="916" w:type="dxa"/>
            <w:shd w:val="clear" w:color="auto" w:fill="auto"/>
            <w:vAlign w:val="center"/>
            <w:hideMark/>
          </w:tcPr>
          <w:p w14:paraId="611B9747"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54,946</w:t>
            </w:r>
          </w:p>
        </w:tc>
        <w:tc>
          <w:tcPr>
            <w:tcW w:w="916" w:type="dxa"/>
            <w:shd w:val="clear" w:color="auto" w:fill="auto"/>
            <w:vAlign w:val="center"/>
            <w:hideMark/>
          </w:tcPr>
          <w:p w14:paraId="7A875CE6"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56,778</w:t>
            </w:r>
          </w:p>
        </w:tc>
        <w:tc>
          <w:tcPr>
            <w:tcW w:w="916" w:type="dxa"/>
            <w:shd w:val="clear" w:color="auto" w:fill="auto"/>
            <w:vAlign w:val="center"/>
            <w:hideMark/>
          </w:tcPr>
          <w:p w14:paraId="3603E927"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58,610</w:t>
            </w:r>
          </w:p>
        </w:tc>
        <w:tc>
          <w:tcPr>
            <w:tcW w:w="916" w:type="dxa"/>
            <w:shd w:val="clear" w:color="auto" w:fill="FFFF00"/>
            <w:vAlign w:val="center"/>
            <w:hideMark/>
          </w:tcPr>
          <w:p w14:paraId="4F1451E9"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60,442</w:t>
            </w:r>
          </w:p>
        </w:tc>
        <w:tc>
          <w:tcPr>
            <w:tcW w:w="916" w:type="dxa"/>
            <w:shd w:val="clear" w:color="auto" w:fill="auto"/>
            <w:vAlign w:val="center"/>
            <w:hideMark/>
          </w:tcPr>
          <w:p w14:paraId="59974231"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62,274</w:t>
            </w:r>
          </w:p>
        </w:tc>
        <w:tc>
          <w:tcPr>
            <w:tcW w:w="916" w:type="dxa"/>
            <w:shd w:val="clear" w:color="auto" w:fill="auto"/>
            <w:vAlign w:val="center"/>
            <w:hideMark/>
          </w:tcPr>
          <w:p w14:paraId="1AD336E2"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64,106</w:t>
            </w:r>
          </w:p>
        </w:tc>
        <w:tc>
          <w:tcPr>
            <w:tcW w:w="916" w:type="dxa"/>
            <w:shd w:val="clear" w:color="auto" w:fill="auto"/>
            <w:vAlign w:val="center"/>
            <w:hideMark/>
          </w:tcPr>
          <w:p w14:paraId="33ED30DA"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65,937</w:t>
            </w:r>
          </w:p>
        </w:tc>
        <w:tc>
          <w:tcPr>
            <w:tcW w:w="911" w:type="dxa"/>
            <w:shd w:val="clear" w:color="auto" w:fill="auto"/>
            <w:vAlign w:val="center"/>
            <w:hideMark/>
          </w:tcPr>
          <w:p w14:paraId="2D77F03E"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67,769</w:t>
            </w:r>
          </w:p>
        </w:tc>
        <w:tc>
          <w:tcPr>
            <w:tcW w:w="916" w:type="dxa"/>
            <w:shd w:val="clear" w:color="auto" w:fill="auto"/>
            <w:vAlign w:val="center"/>
            <w:hideMark/>
          </w:tcPr>
          <w:p w14:paraId="6D483437"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69,601</w:t>
            </w:r>
          </w:p>
        </w:tc>
        <w:tc>
          <w:tcPr>
            <w:tcW w:w="1099" w:type="dxa"/>
            <w:shd w:val="clear" w:color="auto" w:fill="auto"/>
            <w:vAlign w:val="center"/>
            <w:hideMark/>
          </w:tcPr>
          <w:p w14:paraId="06081CF1" w14:textId="77777777" w:rsidR="0085615C" w:rsidRPr="00240A4D" w:rsidRDefault="0085615C" w:rsidP="002914BD">
            <w:pPr>
              <w:spacing w:before="0" w:after="0"/>
              <w:jc w:val="center"/>
              <w:rPr>
                <w:rFonts w:ascii="Calibri" w:hAnsi="Calibri"/>
                <w:bCs/>
                <w:szCs w:val="24"/>
              </w:rPr>
            </w:pPr>
            <w:r w:rsidRPr="00240A4D">
              <w:rPr>
                <w:rFonts w:ascii="Calibri" w:hAnsi="Calibri"/>
                <w:bCs/>
                <w:szCs w:val="24"/>
              </w:rPr>
              <w:t>71,435</w:t>
            </w:r>
          </w:p>
        </w:tc>
      </w:tr>
    </w:tbl>
    <w:p w14:paraId="5847024D" w14:textId="77777777" w:rsidR="0085615C" w:rsidRPr="00264D74" w:rsidRDefault="0085615C" w:rsidP="0085615C">
      <w:pPr>
        <w:pStyle w:val="ListParagraph"/>
        <w:numPr>
          <w:ilvl w:val="0"/>
          <w:numId w:val="78"/>
        </w:numPr>
        <w:contextualSpacing w:val="0"/>
        <w:rPr>
          <w:color w:val="000000" w:themeColor="text1"/>
          <w:szCs w:val="24"/>
        </w:rPr>
      </w:pPr>
      <w:r w:rsidRPr="00627866">
        <w:rPr>
          <w:rFonts w:cs="Arial"/>
          <w:b/>
          <w:bCs/>
          <w:color w:val="000000" w:themeColor="text1"/>
          <w:szCs w:val="24"/>
        </w:rPr>
        <w:t xml:space="preserve">Step </w:t>
      </w:r>
      <w:r>
        <w:rPr>
          <w:rFonts w:cs="Arial"/>
          <w:b/>
          <w:bCs/>
          <w:color w:val="000000" w:themeColor="text1"/>
          <w:szCs w:val="24"/>
        </w:rPr>
        <w:t xml:space="preserve">6: </w:t>
      </w:r>
      <w:r w:rsidRPr="00627866">
        <w:rPr>
          <w:rFonts w:cs="Arial"/>
          <w:b/>
          <w:bCs/>
          <w:color w:val="000000" w:themeColor="text1"/>
          <w:szCs w:val="24"/>
        </w:rPr>
        <w:t>Date of Last Equivalent Increase Determination</w:t>
      </w:r>
      <w:r w:rsidRPr="00627866">
        <w:rPr>
          <w:rFonts w:cs="Arial"/>
          <w:color w:val="000000" w:themeColor="text1"/>
          <w:szCs w:val="24"/>
        </w:rPr>
        <w:t>. The employee had a break in service of more than 52 weeks, therefore, his WGI waiting period begins with the date of his appointment on March 19, 2017.</w:t>
      </w:r>
    </w:p>
    <w:p w14:paraId="37301A38" w14:textId="20E2D594" w:rsidR="0085615C" w:rsidRPr="00264D74" w:rsidRDefault="0085615C" w:rsidP="0085615C">
      <w:pPr>
        <w:pStyle w:val="Heading4"/>
      </w:pPr>
      <w:r>
        <w:t xml:space="preserve">Ex. </w:t>
      </w:r>
      <w:r w:rsidR="009248D4">
        <w:t>4</w:t>
      </w:r>
      <w:r>
        <w:t>: Worksheet</w:t>
      </w:r>
    </w:p>
    <w:tbl>
      <w:tblPr>
        <w:tblStyle w:val="TableGrid"/>
        <w:tblW w:w="10620" w:type="dxa"/>
        <w:tblInd w:w="-545" w:type="dxa"/>
        <w:tblLayout w:type="fixed"/>
        <w:tblLook w:val="04A0" w:firstRow="1" w:lastRow="0" w:firstColumn="1" w:lastColumn="0" w:noHBand="0" w:noVBand="1"/>
        <w:tblCaption w:val="Worksheet"/>
        <w:tblDescription w:val="Worksheet"/>
      </w:tblPr>
      <w:tblGrid>
        <w:gridCol w:w="1170"/>
        <w:gridCol w:w="9450"/>
      </w:tblGrid>
      <w:tr w:rsidR="0085615C" w:rsidRPr="00065F6E" w14:paraId="1D9D182F" w14:textId="77777777" w:rsidTr="002914BD">
        <w:trPr>
          <w:tblHeader/>
        </w:trPr>
        <w:tc>
          <w:tcPr>
            <w:tcW w:w="1170" w:type="dxa"/>
            <w:shd w:val="clear" w:color="auto" w:fill="D9D9D9" w:themeFill="background1" w:themeFillShade="D9"/>
          </w:tcPr>
          <w:p w14:paraId="4B6A9AD4" w14:textId="77777777" w:rsidR="0085615C" w:rsidRPr="00065F6E" w:rsidRDefault="0085615C" w:rsidP="002914BD">
            <w:pPr>
              <w:spacing w:before="0"/>
              <w:jc w:val="center"/>
              <w:rPr>
                <w:rFonts w:cs="Arial"/>
                <w:color w:val="000000" w:themeColor="text1"/>
                <w:szCs w:val="24"/>
              </w:rPr>
            </w:pPr>
            <w:r>
              <w:rPr>
                <w:rFonts w:cs="Arial"/>
                <w:noProof/>
                <w:color w:val="000000" w:themeColor="text1"/>
                <w:szCs w:val="24"/>
              </w:rPr>
              <w:t>Steps</w:t>
            </w:r>
          </w:p>
        </w:tc>
        <w:tc>
          <w:tcPr>
            <w:tcW w:w="9450" w:type="dxa"/>
            <w:shd w:val="clear" w:color="auto" w:fill="D9D9D9" w:themeFill="background1" w:themeFillShade="D9"/>
          </w:tcPr>
          <w:p w14:paraId="53C2919A" w14:textId="77777777" w:rsidR="0085615C" w:rsidRPr="00065F6E" w:rsidRDefault="0085615C" w:rsidP="002914BD">
            <w:pPr>
              <w:autoSpaceDE w:val="0"/>
              <w:autoSpaceDN w:val="0"/>
              <w:adjustRightInd w:val="0"/>
              <w:spacing w:before="0"/>
              <w:jc w:val="center"/>
              <w:rPr>
                <w:rFonts w:cs="Arial"/>
                <w:b/>
                <w:bCs/>
                <w:color w:val="000000" w:themeColor="text1"/>
                <w:sz w:val="28"/>
                <w:szCs w:val="24"/>
              </w:rPr>
            </w:pPr>
            <w:r w:rsidRPr="00065F6E">
              <w:rPr>
                <w:rFonts w:cs="Arial"/>
                <w:b/>
                <w:bCs/>
                <w:color w:val="000000" w:themeColor="text1"/>
                <w:szCs w:val="24"/>
              </w:rPr>
              <w:t>FWS Worksheet</w:t>
            </w:r>
          </w:p>
          <w:p w14:paraId="6A58B1EF" w14:textId="77777777" w:rsidR="0085615C" w:rsidRPr="008F46D0" w:rsidRDefault="0085615C" w:rsidP="002914BD">
            <w:pPr>
              <w:autoSpaceDE w:val="0"/>
              <w:autoSpaceDN w:val="0"/>
              <w:adjustRightInd w:val="0"/>
              <w:spacing w:before="0"/>
              <w:jc w:val="center"/>
              <w:rPr>
                <w:rFonts w:cs="Arial"/>
                <w:b/>
                <w:bCs/>
                <w:color w:val="000000" w:themeColor="text1"/>
                <w:sz w:val="28"/>
                <w:szCs w:val="24"/>
              </w:rPr>
            </w:pPr>
            <w:r w:rsidRPr="008F46D0">
              <w:rPr>
                <w:rFonts w:cs="Arial"/>
                <w:b/>
                <w:bCs/>
                <w:color w:val="000000" w:themeColor="text1"/>
                <w:sz w:val="28"/>
                <w:szCs w:val="24"/>
              </w:rPr>
              <w:t xml:space="preserve">Filling GS Position: </w:t>
            </w:r>
          </w:p>
          <w:p w14:paraId="67AF1ABA" w14:textId="77777777" w:rsidR="0085615C" w:rsidRPr="008F46D0" w:rsidRDefault="0085615C" w:rsidP="002914BD">
            <w:pPr>
              <w:autoSpaceDE w:val="0"/>
              <w:autoSpaceDN w:val="0"/>
              <w:adjustRightInd w:val="0"/>
              <w:spacing w:before="0"/>
              <w:jc w:val="center"/>
              <w:rPr>
                <w:rFonts w:cs="Arial"/>
                <w:b/>
                <w:bCs/>
                <w:color w:val="000000" w:themeColor="text1"/>
                <w:sz w:val="28"/>
                <w:szCs w:val="24"/>
              </w:rPr>
            </w:pPr>
            <w:r w:rsidRPr="008F46D0">
              <w:rPr>
                <w:rFonts w:cs="Arial"/>
                <w:b/>
                <w:bCs/>
                <w:color w:val="000000" w:themeColor="text1"/>
                <w:sz w:val="28"/>
                <w:szCs w:val="24"/>
              </w:rPr>
              <w:t>HPR Earned Under a FWS Position in a Different Year</w:t>
            </w:r>
          </w:p>
          <w:p w14:paraId="43A149E8" w14:textId="77777777" w:rsidR="0085615C" w:rsidRPr="00065F6E" w:rsidRDefault="0085615C" w:rsidP="002914BD">
            <w:pPr>
              <w:spacing w:before="0"/>
              <w:rPr>
                <w:rFonts w:cs="Arial"/>
                <w:bCs/>
                <w:i/>
                <w:color w:val="000000" w:themeColor="text1"/>
                <w:szCs w:val="24"/>
              </w:rPr>
            </w:pPr>
            <w:r w:rsidRPr="00065F6E">
              <w:rPr>
                <w:rFonts w:cs="Arial"/>
                <w:bCs/>
                <w:i/>
                <w:color w:val="000000" w:themeColor="text1"/>
                <w:szCs w:val="24"/>
              </w:rPr>
              <w:t xml:space="preserve">Use this worksheet when </w:t>
            </w:r>
            <w:r>
              <w:rPr>
                <w:rFonts w:cs="Arial"/>
                <w:bCs/>
                <w:i/>
                <w:color w:val="000000" w:themeColor="text1"/>
                <w:szCs w:val="24"/>
              </w:rPr>
              <w:t xml:space="preserve">you’re filling a </w:t>
            </w:r>
            <w:r w:rsidRPr="00065F6E">
              <w:rPr>
                <w:rFonts w:cs="Arial"/>
                <w:bCs/>
                <w:i/>
                <w:color w:val="000000" w:themeColor="text1"/>
                <w:szCs w:val="24"/>
              </w:rPr>
              <w:t xml:space="preserve">GS </w:t>
            </w:r>
            <w:proofErr w:type="gramStart"/>
            <w:r w:rsidRPr="00065F6E">
              <w:rPr>
                <w:rFonts w:cs="Arial"/>
                <w:bCs/>
                <w:i/>
                <w:color w:val="000000" w:themeColor="text1"/>
                <w:szCs w:val="24"/>
              </w:rPr>
              <w:t>position</w:t>
            </w:r>
            <w:proofErr w:type="gramEnd"/>
            <w:r w:rsidRPr="00065F6E">
              <w:rPr>
                <w:rFonts w:cs="Arial"/>
                <w:bCs/>
                <w:i/>
                <w:color w:val="000000" w:themeColor="text1"/>
                <w:szCs w:val="24"/>
              </w:rPr>
              <w:t xml:space="preserve"> </w:t>
            </w:r>
            <w:r>
              <w:rPr>
                <w:rFonts w:cs="Arial"/>
                <w:bCs/>
                <w:i/>
                <w:color w:val="000000" w:themeColor="text1"/>
                <w:szCs w:val="24"/>
              </w:rPr>
              <w:t xml:space="preserve">but </w:t>
            </w:r>
            <w:r w:rsidRPr="00065F6E">
              <w:rPr>
                <w:rFonts w:cs="Arial"/>
                <w:bCs/>
                <w:i/>
                <w:color w:val="000000" w:themeColor="text1"/>
                <w:szCs w:val="24"/>
              </w:rPr>
              <w:t>highest previous rate</w:t>
            </w:r>
            <w:r>
              <w:rPr>
                <w:rFonts w:cs="Arial"/>
                <w:bCs/>
                <w:i/>
                <w:color w:val="000000" w:themeColor="text1"/>
                <w:szCs w:val="24"/>
              </w:rPr>
              <w:t xml:space="preserve"> was earned under a FWS position </w:t>
            </w:r>
            <w:r w:rsidRPr="00065F6E">
              <w:rPr>
                <w:rFonts w:cs="Arial"/>
                <w:bCs/>
                <w:i/>
                <w:color w:val="000000" w:themeColor="text1"/>
                <w:szCs w:val="24"/>
              </w:rPr>
              <w:t>and in a previous year than the current year.</w:t>
            </w:r>
          </w:p>
        </w:tc>
      </w:tr>
      <w:tr w:rsidR="0085615C" w:rsidRPr="00065F6E" w14:paraId="3DF30538" w14:textId="77777777" w:rsidTr="002914BD">
        <w:tc>
          <w:tcPr>
            <w:tcW w:w="1170" w:type="dxa"/>
          </w:tcPr>
          <w:p w14:paraId="2EB580D1" w14:textId="77777777" w:rsidR="0085615C" w:rsidRPr="00065F6E" w:rsidRDefault="0085615C" w:rsidP="002914BD">
            <w:pPr>
              <w:spacing w:before="0"/>
              <w:rPr>
                <w:rFonts w:cs="Arial"/>
                <w:b/>
                <w:color w:val="000000" w:themeColor="text1"/>
                <w:szCs w:val="24"/>
              </w:rPr>
            </w:pPr>
            <w:r w:rsidRPr="00065F6E">
              <w:rPr>
                <w:rFonts w:cs="Arial"/>
                <w:b/>
                <w:color w:val="000000" w:themeColor="text1"/>
                <w:szCs w:val="24"/>
              </w:rPr>
              <w:t>Step 1</w:t>
            </w:r>
          </w:p>
        </w:tc>
        <w:tc>
          <w:tcPr>
            <w:tcW w:w="9450" w:type="dxa"/>
          </w:tcPr>
          <w:p w14:paraId="041B9F2E" w14:textId="77777777" w:rsidR="0085615C" w:rsidRPr="00065F6E" w:rsidRDefault="0085615C" w:rsidP="002914BD">
            <w:pPr>
              <w:autoSpaceDE w:val="0"/>
              <w:autoSpaceDN w:val="0"/>
              <w:spacing w:before="0"/>
              <w:rPr>
                <w:rFonts w:cs="Arial"/>
                <w:b/>
                <w:bCs/>
                <w:color w:val="000000" w:themeColor="text1"/>
                <w:szCs w:val="24"/>
              </w:rPr>
            </w:pPr>
            <w:r w:rsidRPr="00065F6E">
              <w:rPr>
                <w:rFonts w:cs="Arial"/>
                <w:b/>
                <w:bCs/>
                <w:color w:val="000000" w:themeColor="text1"/>
                <w:szCs w:val="24"/>
              </w:rPr>
              <w:t>Find the Wage Table for the Year the Employee Earned Their HPR:</w:t>
            </w:r>
          </w:p>
          <w:p w14:paraId="32B6659A" w14:textId="77777777" w:rsidR="0085615C" w:rsidRPr="00065F6E" w:rsidRDefault="0085615C" w:rsidP="002914BD">
            <w:pPr>
              <w:pStyle w:val="ListParagraph"/>
              <w:numPr>
                <w:ilvl w:val="0"/>
                <w:numId w:val="227"/>
              </w:numPr>
              <w:autoSpaceDE w:val="0"/>
              <w:autoSpaceDN w:val="0"/>
              <w:adjustRightInd w:val="0"/>
              <w:spacing w:before="0"/>
              <w:contextualSpacing w:val="0"/>
              <w:rPr>
                <w:rFonts w:cs="Arial"/>
                <w:b/>
                <w:color w:val="000000" w:themeColor="text1"/>
                <w:szCs w:val="24"/>
              </w:rPr>
            </w:pPr>
            <w:r w:rsidRPr="00065F6E">
              <w:rPr>
                <w:rFonts w:cs="Arial"/>
                <w:color w:val="000000" w:themeColor="text1"/>
                <w:szCs w:val="24"/>
              </w:rPr>
              <w:t>Year:</w:t>
            </w:r>
            <w:r>
              <w:rPr>
                <w:rFonts w:cs="Arial"/>
                <w:b/>
                <w:color w:val="000000" w:themeColor="text1"/>
                <w:szCs w:val="24"/>
              </w:rPr>
              <w:t xml:space="preserve"> 2009</w:t>
            </w:r>
          </w:p>
          <w:p w14:paraId="1A64A023" w14:textId="77777777" w:rsidR="0085615C" w:rsidRPr="00065F6E" w:rsidRDefault="0085615C" w:rsidP="002914BD">
            <w:pPr>
              <w:pStyle w:val="ListParagraph"/>
              <w:numPr>
                <w:ilvl w:val="0"/>
                <w:numId w:val="227"/>
              </w:numPr>
              <w:autoSpaceDE w:val="0"/>
              <w:autoSpaceDN w:val="0"/>
              <w:adjustRightInd w:val="0"/>
              <w:spacing w:before="0"/>
              <w:contextualSpacing w:val="0"/>
              <w:rPr>
                <w:rFonts w:cs="Arial"/>
                <w:b/>
                <w:color w:val="000000" w:themeColor="text1"/>
                <w:szCs w:val="24"/>
              </w:rPr>
            </w:pPr>
            <w:r w:rsidRPr="00065F6E">
              <w:rPr>
                <w:rFonts w:cs="Arial"/>
                <w:color w:val="000000" w:themeColor="text1"/>
                <w:szCs w:val="24"/>
              </w:rPr>
              <w:t>Wage locality area where HPR was earned:</w:t>
            </w:r>
            <w:r>
              <w:rPr>
                <w:rFonts w:cs="Arial"/>
                <w:b/>
                <w:color w:val="000000" w:themeColor="text1"/>
                <w:szCs w:val="24"/>
              </w:rPr>
              <w:t xml:space="preserve"> </w:t>
            </w:r>
            <w:proofErr w:type="gramStart"/>
            <w:r>
              <w:rPr>
                <w:rFonts w:cs="Arial"/>
                <w:b/>
                <w:color w:val="000000" w:themeColor="text1"/>
                <w:szCs w:val="24"/>
              </w:rPr>
              <w:t>ABQ</w:t>
            </w:r>
            <w:proofErr w:type="gramEnd"/>
          </w:p>
          <w:p w14:paraId="2160145E" w14:textId="77777777" w:rsidR="0085615C" w:rsidRPr="00065F6E" w:rsidRDefault="0085615C" w:rsidP="002914BD">
            <w:pPr>
              <w:pStyle w:val="ListParagraph"/>
              <w:numPr>
                <w:ilvl w:val="0"/>
                <w:numId w:val="227"/>
              </w:numPr>
              <w:autoSpaceDE w:val="0"/>
              <w:autoSpaceDN w:val="0"/>
              <w:adjustRightInd w:val="0"/>
              <w:spacing w:before="0"/>
              <w:contextualSpacing w:val="0"/>
              <w:rPr>
                <w:rFonts w:cs="Arial"/>
                <w:color w:val="000000" w:themeColor="text1"/>
                <w:szCs w:val="24"/>
              </w:rPr>
            </w:pPr>
            <w:r w:rsidRPr="00065F6E">
              <w:rPr>
                <w:rFonts w:cs="Arial"/>
                <w:color w:val="000000" w:themeColor="text1"/>
                <w:szCs w:val="24"/>
              </w:rPr>
              <w:t>Get the wage table for the year identified above and fill in the following information:</w:t>
            </w:r>
          </w:p>
          <w:p w14:paraId="7DFA0FB8" w14:textId="77777777" w:rsidR="0085615C" w:rsidRPr="00065F6E" w:rsidRDefault="0085615C" w:rsidP="002914BD">
            <w:pPr>
              <w:pStyle w:val="ListParagraph"/>
              <w:autoSpaceDE w:val="0"/>
              <w:autoSpaceDN w:val="0"/>
              <w:adjustRightInd w:val="0"/>
              <w:spacing w:before="0"/>
              <w:contextualSpacing w:val="0"/>
              <w:rPr>
                <w:rFonts w:cs="Arial"/>
                <w:color w:val="000000" w:themeColor="text1"/>
                <w:szCs w:val="24"/>
              </w:rPr>
            </w:pPr>
            <w:r w:rsidRPr="00065F6E">
              <w:rPr>
                <w:rFonts w:cs="Arial"/>
                <w:color w:val="000000" w:themeColor="text1"/>
                <w:szCs w:val="24"/>
              </w:rPr>
              <w:t>WG/L/S:</w:t>
            </w:r>
            <w:r>
              <w:rPr>
                <w:rFonts w:cs="Arial"/>
                <w:b/>
                <w:color w:val="000000" w:themeColor="text1"/>
                <w:szCs w:val="24"/>
              </w:rPr>
              <w:t xml:space="preserve"> WG</w:t>
            </w:r>
            <w:r w:rsidRPr="00065F6E">
              <w:rPr>
                <w:rFonts w:cs="Arial"/>
                <w:color w:val="000000" w:themeColor="text1"/>
                <w:szCs w:val="24"/>
              </w:rPr>
              <w:t xml:space="preserve"> Series:</w:t>
            </w:r>
            <w:r>
              <w:rPr>
                <w:rFonts w:cs="Arial"/>
                <w:b/>
                <w:color w:val="000000" w:themeColor="text1"/>
                <w:szCs w:val="24"/>
              </w:rPr>
              <w:t xml:space="preserve"> 5716</w:t>
            </w:r>
            <w:r w:rsidRPr="00065F6E">
              <w:rPr>
                <w:rFonts w:cs="Arial"/>
                <w:color w:val="000000" w:themeColor="text1"/>
                <w:szCs w:val="24"/>
              </w:rPr>
              <w:t> Grade:</w:t>
            </w:r>
            <w:r>
              <w:rPr>
                <w:rFonts w:cs="Arial"/>
                <w:b/>
                <w:color w:val="000000" w:themeColor="text1"/>
                <w:szCs w:val="24"/>
              </w:rPr>
              <w:t xml:space="preserve"> 11</w:t>
            </w:r>
            <w:r w:rsidRPr="00065F6E">
              <w:rPr>
                <w:rFonts w:cs="Arial"/>
                <w:color w:val="000000" w:themeColor="text1"/>
                <w:szCs w:val="24"/>
              </w:rPr>
              <w:t xml:space="preserve"> Step:</w:t>
            </w:r>
            <w:r>
              <w:rPr>
                <w:rFonts w:cs="Arial"/>
                <w:b/>
                <w:color w:val="000000" w:themeColor="text1"/>
                <w:szCs w:val="24"/>
              </w:rPr>
              <w:t xml:space="preserve"> 3</w:t>
            </w:r>
            <w:r w:rsidRPr="00065F6E">
              <w:rPr>
                <w:rFonts w:cs="Arial"/>
                <w:color w:val="000000" w:themeColor="text1"/>
                <w:szCs w:val="24"/>
              </w:rPr>
              <w:t xml:space="preserve"> Hourly Rate:</w:t>
            </w:r>
            <w:r>
              <w:rPr>
                <w:rFonts w:cs="Arial"/>
                <w:color w:val="000000" w:themeColor="text1"/>
                <w:szCs w:val="24"/>
              </w:rPr>
              <w:t xml:space="preserve"> </w:t>
            </w:r>
            <w:r>
              <w:rPr>
                <w:rFonts w:cs="Arial"/>
                <w:b/>
                <w:color w:val="000000" w:themeColor="text1"/>
                <w:szCs w:val="24"/>
              </w:rPr>
              <w:t>$26.76</w:t>
            </w:r>
          </w:p>
          <w:p w14:paraId="7D3A012C" w14:textId="77777777" w:rsidR="0085615C" w:rsidRPr="00065F6E" w:rsidRDefault="0085615C" w:rsidP="002914BD">
            <w:pPr>
              <w:pStyle w:val="ListParagraph"/>
              <w:numPr>
                <w:ilvl w:val="0"/>
                <w:numId w:val="227"/>
              </w:numPr>
              <w:autoSpaceDE w:val="0"/>
              <w:autoSpaceDN w:val="0"/>
              <w:adjustRightInd w:val="0"/>
              <w:spacing w:before="0"/>
              <w:contextualSpacing w:val="0"/>
              <w:rPr>
                <w:rFonts w:cs="Arial"/>
                <w:color w:val="000000" w:themeColor="text1"/>
                <w:szCs w:val="24"/>
              </w:rPr>
            </w:pPr>
            <w:r w:rsidRPr="00065F6E">
              <w:rPr>
                <w:rFonts w:cs="Arial"/>
                <w:color w:val="000000" w:themeColor="text1"/>
                <w:szCs w:val="24"/>
              </w:rPr>
              <w:t>GS position you’re filling: Series:</w:t>
            </w:r>
            <w:r>
              <w:rPr>
                <w:rFonts w:cs="Arial"/>
                <w:b/>
                <w:color w:val="000000" w:themeColor="text1"/>
                <w:szCs w:val="24"/>
              </w:rPr>
              <w:t xml:space="preserve"> 455</w:t>
            </w:r>
            <w:r w:rsidRPr="00065F6E">
              <w:rPr>
                <w:rFonts w:cs="Arial"/>
                <w:color w:val="000000" w:themeColor="text1"/>
                <w:szCs w:val="24"/>
              </w:rPr>
              <w:t> Grade:</w:t>
            </w:r>
            <w:r>
              <w:rPr>
                <w:rFonts w:cs="Arial"/>
                <w:b/>
                <w:color w:val="000000" w:themeColor="text1"/>
                <w:szCs w:val="24"/>
              </w:rPr>
              <w:t xml:space="preserve"> 10</w:t>
            </w:r>
          </w:p>
          <w:p w14:paraId="354BF497" w14:textId="77777777" w:rsidR="0085615C" w:rsidRPr="00065F6E" w:rsidRDefault="0085615C" w:rsidP="002914BD">
            <w:pPr>
              <w:pStyle w:val="ListParagraph"/>
              <w:numPr>
                <w:ilvl w:val="0"/>
                <w:numId w:val="227"/>
              </w:numPr>
              <w:autoSpaceDE w:val="0"/>
              <w:autoSpaceDN w:val="0"/>
              <w:adjustRightInd w:val="0"/>
              <w:spacing w:before="0"/>
              <w:contextualSpacing w:val="0"/>
              <w:rPr>
                <w:rFonts w:cs="Arial"/>
                <w:b/>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065F6E">
              <w:rPr>
                <w:rFonts w:cs="Arial"/>
                <w:color w:val="000000" w:themeColor="text1"/>
                <w:szCs w:val="24"/>
              </w:rPr>
              <w:t>Yes:</w:t>
            </w:r>
            <w:r>
              <w:rPr>
                <w:rFonts w:cs="Arial"/>
                <w:b/>
                <w:color w:val="000000" w:themeColor="text1"/>
                <w:szCs w:val="24"/>
              </w:rPr>
              <w:t xml:space="preserve"> X</w:t>
            </w:r>
            <w:r w:rsidRPr="00065F6E">
              <w:rPr>
                <w:rFonts w:cs="Arial"/>
                <w:color w:val="000000" w:themeColor="text1"/>
                <w:szCs w:val="24"/>
              </w:rPr>
              <w:t> </w:t>
            </w:r>
            <w:proofErr w:type="gramStart"/>
            <w:r w:rsidRPr="00065F6E">
              <w:rPr>
                <w:rFonts w:cs="Arial"/>
                <w:color w:val="000000" w:themeColor="text1"/>
                <w:szCs w:val="24"/>
              </w:rPr>
              <w:t>No:_</w:t>
            </w:r>
            <w:proofErr w:type="gramEnd"/>
            <w:r w:rsidRPr="00065F6E">
              <w:rPr>
                <w:rFonts w:cs="Arial"/>
                <w:color w:val="000000" w:themeColor="text1"/>
                <w:szCs w:val="24"/>
              </w:rPr>
              <w:t>__</w:t>
            </w:r>
          </w:p>
        </w:tc>
      </w:tr>
      <w:tr w:rsidR="0085615C" w:rsidRPr="00065F6E" w14:paraId="16CBF290" w14:textId="77777777" w:rsidTr="002914BD">
        <w:tc>
          <w:tcPr>
            <w:tcW w:w="1170" w:type="dxa"/>
          </w:tcPr>
          <w:p w14:paraId="2F1C104F" w14:textId="77777777" w:rsidR="0085615C" w:rsidRPr="00065F6E" w:rsidRDefault="0085615C" w:rsidP="002914BD">
            <w:pPr>
              <w:spacing w:before="0"/>
              <w:rPr>
                <w:rFonts w:cs="Arial"/>
                <w:b/>
                <w:color w:val="000000" w:themeColor="text1"/>
                <w:szCs w:val="24"/>
              </w:rPr>
            </w:pPr>
            <w:r w:rsidRPr="00065F6E">
              <w:rPr>
                <w:rFonts w:cs="Arial"/>
                <w:b/>
                <w:color w:val="000000" w:themeColor="text1"/>
                <w:szCs w:val="24"/>
              </w:rPr>
              <w:t>Step 2</w:t>
            </w:r>
          </w:p>
        </w:tc>
        <w:tc>
          <w:tcPr>
            <w:tcW w:w="9450" w:type="dxa"/>
          </w:tcPr>
          <w:p w14:paraId="62AA6DCE" w14:textId="77777777" w:rsidR="0085615C" w:rsidRDefault="0085615C" w:rsidP="002914BD">
            <w:pPr>
              <w:autoSpaceDE w:val="0"/>
              <w:autoSpaceDN w:val="0"/>
              <w:spacing w:before="0"/>
              <w:rPr>
                <w:rFonts w:cs="Arial"/>
                <w:b/>
                <w:bCs/>
                <w:color w:val="000000" w:themeColor="text1"/>
                <w:szCs w:val="24"/>
              </w:rPr>
            </w:pPr>
            <w:r w:rsidRPr="00065F6E">
              <w:rPr>
                <w:rFonts w:cs="Arial"/>
                <w:b/>
                <w:bCs/>
                <w:color w:val="000000" w:themeColor="text1"/>
                <w:szCs w:val="24"/>
              </w:rPr>
              <w:t xml:space="preserve">Annualized HPR Rate. </w:t>
            </w:r>
          </w:p>
          <w:p w14:paraId="3F436023" w14:textId="77777777" w:rsidR="0085615C" w:rsidRPr="00065F6E" w:rsidRDefault="0085615C" w:rsidP="002914BD">
            <w:pPr>
              <w:autoSpaceDE w:val="0"/>
              <w:autoSpaceDN w:val="0"/>
              <w:spacing w:before="0"/>
              <w:rPr>
                <w:rFonts w:cs="Arial"/>
                <w:b/>
                <w:bCs/>
                <w:color w:val="000000" w:themeColor="text1"/>
                <w:szCs w:val="24"/>
              </w:rPr>
            </w:pPr>
            <w:r w:rsidRPr="00065F6E">
              <w:rPr>
                <w:rFonts w:cs="Arial"/>
                <w:bCs/>
                <w:color w:val="000000" w:themeColor="text1"/>
                <w:szCs w:val="24"/>
              </w:rPr>
              <w:t>Take the HPR hourly rate (from Step 1(c)) and multiply it by 2087:</w:t>
            </w:r>
            <w:r>
              <w:rPr>
                <w:rFonts w:cs="Arial"/>
                <w:bCs/>
                <w:color w:val="000000" w:themeColor="text1"/>
                <w:szCs w:val="24"/>
              </w:rPr>
              <w:t xml:space="preserve"> </w:t>
            </w:r>
            <w:r>
              <w:rPr>
                <w:rFonts w:cs="Arial"/>
                <w:b/>
                <w:bCs/>
                <w:color w:val="000000" w:themeColor="text1"/>
                <w:szCs w:val="24"/>
              </w:rPr>
              <w:t>$55,848</w:t>
            </w:r>
          </w:p>
        </w:tc>
      </w:tr>
      <w:tr w:rsidR="0085615C" w:rsidRPr="00065F6E" w14:paraId="1F88F628" w14:textId="77777777" w:rsidTr="002914BD">
        <w:tc>
          <w:tcPr>
            <w:tcW w:w="1170" w:type="dxa"/>
          </w:tcPr>
          <w:p w14:paraId="29253B9B" w14:textId="77777777" w:rsidR="0085615C" w:rsidRPr="00065F6E" w:rsidRDefault="0085615C" w:rsidP="002914BD">
            <w:pPr>
              <w:spacing w:before="0"/>
              <w:rPr>
                <w:rFonts w:cs="Arial"/>
                <w:b/>
                <w:color w:val="000000" w:themeColor="text1"/>
                <w:szCs w:val="24"/>
              </w:rPr>
            </w:pPr>
            <w:r w:rsidRPr="00065F6E">
              <w:rPr>
                <w:rFonts w:cs="Arial"/>
                <w:b/>
                <w:color w:val="000000" w:themeColor="text1"/>
                <w:szCs w:val="24"/>
              </w:rPr>
              <w:t>Step 3</w:t>
            </w:r>
          </w:p>
        </w:tc>
        <w:tc>
          <w:tcPr>
            <w:tcW w:w="9450" w:type="dxa"/>
          </w:tcPr>
          <w:p w14:paraId="146C731E" w14:textId="77777777" w:rsidR="0085615C" w:rsidRPr="00065F6E" w:rsidRDefault="0085615C" w:rsidP="002914BD">
            <w:pPr>
              <w:autoSpaceDE w:val="0"/>
              <w:autoSpaceDN w:val="0"/>
              <w:adjustRightInd w:val="0"/>
              <w:spacing w:before="0"/>
              <w:rPr>
                <w:rFonts w:cs="Arial"/>
                <w:b/>
                <w:bCs/>
                <w:color w:val="000000" w:themeColor="text1"/>
                <w:szCs w:val="24"/>
              </w:rPr>
            </w:pPr>
            <w:r w:rsidRPr="00065F6E">
              <w:rPr>
                <w:rFonts w:cs="Arial"/>
                <w:b/>
                <w:bCs/>
                <w:color w:val="000000" w:themeColor="text1"/>
                <w:szCs w:val="24"/>
              </w:rPr>
              <w:t xml:space="preserve">Find the GS Pay Table for the Same Year. </w:t>
            </w:r>
            <w:r w:rsidRPr="00065F6E">
              <w:rPr>
                <w:rFonts w:cs="Arial"/>
                <w:bCs/>
                <w:color w:val="000000" w:themeColor="text1"/>
                <w:szCs w:val="24"/>
              </w:rPr>
              <w:t>Use the same year from above and find the GS Locality Table and the special rate table (if applicable) that apply to the position you’re filling.</w:t>
            </w:r>
          </w:p>
        </w:tc>
      </w:tr>
      <w:tr w:rsidR="0085615C" w:rsidRPr="00065F6E" w14:paraId="105E0092" w14:textId="77777777" w:rsidTr="002914BD">
        <w:tc>
          <w:tcPr>
            <w:tcW w:w="1170" w:type="dxa"/>
          </w:tcPr>
          <w:p w14:paraId="64580F1B" w14:textId="77777777" w:rsidR="0085615C" w:rsidRPr="00065F6E" w:rsidRDefault="0085615C" w:rsidP="002914BD">
            <w:pPr>
              <w:spacing w:before="0"/>
              <w:rPr>
                <w:rFonts w:cs="Arial"/>
                <w:b/>
                <w:color w:val="000000" w:themeColor="text1"/>
                <w:szCs w:val="24"/>
              </w:rPr>
            </w:pPr>
            <w:r w:rsidRPr="00065F6E">
              <w:rPr>
                <w:rFonts w:cs="Arial"/>
                <w:b/>
                <w:color w:val="000000" w:themeColor="text1"/>
                <w:szCs w:val="24"/>
              </w:rPr>
              <w:t>Step 4</w:t>
            </w:r>
          </w:p>
        </w:tc>
        <w:tc>
          <w:tcPr>
            <w:tcW w:w="9450" w:type="dxa"/>
          </w:tcPr>
          <w:p w14:paraId="21486FF4" w14:textId="77777777" w:rsidR="0085615C" w:rsidRPr="00065F6E" w:rsidRDefault="0085615C" w:rsidP="002914BD">
            <w:pPr>
              <w:autoSpaceDE w:val="0"/>
              <w:autoSpaceDN w:val="0"/>
              <w:adjustRightInd w:val="0"/>
              <w:spacing w:before="0"/>
              <w:rPr>
                <w:rFonts w:cs="Arial"/>
                <w:b/>
                <w:bCs/>
                <w:color w:val="000000" w:themeColor="text1"/>
                <w:szCs w:val="24"/>
              </w:rPr>
            </w:pPr>
            <w:r w:rsidRPr="00065F6E">
              <w:rPr>
                <w:rFonts w:cs="Arial"/>
                <w:b/>
                <w:bCs/>
                <w:color w:val="000000" w:themeColor="text1"/>
                <w:szCs w:val="24"/>
              </w:rPr>
              <w:t>Slot the Pay.</w:t>
            </w:r>
          </w:p>
          <w:p w14:paraId="72FBA1C1" w14:textId="77777777" w:rsidR="0085615C" w:rsidRPr="00065F6E" w:rsidRDefault="0085615C" w:rsidP="002914BD">
            <w:pPr>
              <w:pStyle w:val="ListParagraph"/>
              <w:numPr>
                <w:ilvl w:val="0"/>
                <w:numId w:val="228"/>
              </w:numPr>
              <w:autoSpaceDE w:val="0"/>
              <w:autoSpaceDN w:val="0"/>
              <w:adjustRightInd w:val="0"/>
              <w:spacing w:before="0"/>
              <w:contextualSpacing w:val="0"/>
              <w:rPr>
                <w:rFonts w:cs="Arial"/>
                <w:bCs/>
                <w:color w:val="000000" w:themeColor="text1"/>
                <w:szCs w:val="24"/>
              </w:rPr>
            </w:pPr>
            <w:r w:rsidRPr="00065F6E">
              <w:rPr>
                <w:rFonts w:cs="Arial"/>
                <w:bCs/>
                <w:color w:val="000000" w:themeColor="text1"/>
                <w:szCs w:val="24"/>
              </w:rPr>
              <w:t>Take the annualized HPR rate and slot it into the lowest step of the grade to fill that equals or exceeds that rate.</w:t>
            </w:r>
          </w:p>
          <w:p w14:paraId="3A795935" w14:textId="77777777" w:rsidR="0085615C" w:rsidRPr="00065F6E" w:rsidRDefault="0085615C" w:rsidP="002914BD">
            <w:pPr>
              <w:pStyle w:val="ListParagraph"/>
              <w:numPr>
                <w:ilvl w:val="0"/>
                <w:numId w:val="224"/>
              </w:numPr>
              <w:autoSpaceDE w:val="0"/>
              <w:autoSpaceDN w:val="0"/>
              <w:spacing w:before="0"/>
              <w:contextualSpacing w:val="0"/>
              <w:rPr>
                <w:rFonts w:cs="Arial"/>
                <w:color w:val="000000" w:themeColor="text1"/>
                <w:szCs w:val="24"/>
              </w:rPr>
            </w:pPr>
            <w:r w:rsidRPr="00065F6E">
              <w:rPr>
                <w:rFonts w:cs="Arial"/>
                <w:color w:val="000000" w:themeColor="text1"/>
                <w:szCs w:val="24"/>
              </w:rPr>
              <w:t xml:space="preserve">If the salary falls between two steps of the grade to </w:t>
            </w:r>
            <w:proofErr w:type="gramStart"/>
            <w:r w:rsidRPr="00065F6E">
              <w:rPr>
                <w:rFonts w:cs="Arial"/>
                <w:color w:val="000000" w:themeColor="text1"/>
                <w:szCs w:val="24"/>
              </w:rPr>
              <w:t>fill</w:t>
            </w:r>
            <w:proofErr w:type="gramEnd"/>
            <w:r w:rsidRPr="00065F6E">
              <w:rPr>
                <w:rFonts w:cs="Arial"/>
                <w:color w:val="000000" w:themeColor="text1"/>
                <w:szCs w:val="24"/>
              </w:rPr>
              <w:t xml:space="preserve"> then use the higher step. </w:t>
            </w:r>
          </w:p>
          <w:p w14:paraId="5C6015E7" w14:textId="77777777" w:rsidR="0085615C" w:rsidRPr="00065F6E" w:rsidRDefault="0085615C" w:rsidP="002914BD">
            <w:pPr>
              <w:pStyle w:val="ListParagraph"/>
              <w:numPr>
                <w:ilvl w:val="0"/>
                <w:numId w:val="224"/>
              </w:numPr>
              <w:autoSpaceDE w:val="0"/>
              <w:autoSpaceDN w:val="0"/>
              <w:spacing w:before="0"/>
              <w:contextualSpacing w:val="0"/>
              <w:rPr>
                <w:rFonts w:cs="Arial"/>
                <w:color w:val="000000" w:themeColor="text1"/>
                <w:szCs w:val="24"/>
              </w:rPr>
            </w:pPr>
            <w:r w:rsidRPr="00065F6E">
              <w:rPr>
                <w:rFonts w:cs="Arial"/>
                <w:color w:val="000000" w:themeColor="text1"/>
                <w:szCs w:val="24"/>
              </w:rPr>
              <w:t xml:space="preserve">If the salary exceeds step 10 of the </w:t>
            </w:r>
            <w:proofErr w:type="gramStart"/>
            <w:r w:rsidRPr="00065F6E">
              <w:rPr>
                <w:rFonts w:cs="Arial"/>
                <w:color w:val="000000" w:themeColor="text1"/>
                <w:szCs w:val="24"/>
              </w:rPr>
              <w:t>grade</w:t>
            </w:r>
            <w:proofErr w:type="gramEnd"/>
            <w:r w:rsidRPr="00065F6E">
              <w:rPr>
                <w:rFonts w:cs="Arial"/>
                <w:color w:val="000000" w:themeColor="text1"/>
                <w:szCs w:val="24"/>
              </w:rPr>
              <w:t xml:space="preserve"> then use step 10.</w:t>
            </w:r>
          </w:p>
          <w:p w14:paraId="6D351BFA" w14:textId="77777777" w:rsidR="0085615C" w:rsidRPr="00065F6E" w:rsidRDefault="0085615C" w:rsidP="002914BD">
            <w:pPr>
              <w:pStyle w:val="ListParagraph"/>
              <w:numPr>
                <w:ilvl w:val="0"/>
                <w:numId w:val="228"/>
              </w:numPr>
              <w:autoSpaceDE w:val="0"/>
              <w:autoSpaceDN w:val="0"/>
              <w:spacing w:before="0"/>
              <w:contextualSpacing w:val="0"/>
              <w:rPr>
                <w:rFonts w:cs="Arial"/>
                <w:color w:val="000000" w:themeColor="text1"/>
                <w:szCs w:val="24"/>
              </w:rPr>
            </w:pPr>
            <w:r w:rsidRPr="00065F6E">
              <w:rPr>
                <w:rFonts w:cs="Arial"/>
                <w:color w:val="000000" w:themeColor="text1"/>
                <w:szCs w:val="24"/>
              </w:rPr>
              <w:t>This is the maximum payable rate we can pay the employee.</w:t>
            </w:r>
          </w:p>
          <w:p w14:paraId="297F3697" w14:textId="77777777" w:rsidR="0085615C" w:rsidRPr="00065F6E" w:rsidRDefault="0085615C" w:rsidP="002914BD">
            <w:pPr>
              <w:pStyle w:val="ListParagraph"/>
              <w:autoSpaceDE w:val="0"/>
              <w:autoSpaceDN w:val="0"/>
              <w:spacing w:before="0"/>
              <w:contextualSpacing w:val="0"/>
              <w:rPr>
                <w:rFonts w:cs="Arial"/>
                <w:b/>
                <w:bCs/>
                <w:color w:val="000000" w:themeColor="text1"/>
                <w:szCs w:val="24"/>
              </w:rPr>
            </w:pPr>
            <w:r w:rsidRPr="00065F6E">
              <w:rPr>
                <w:rFonts w:cs="Arial"/>
                <w:color w:val="000000" w:themeColor="text1"/>
                <w:szCs w:val="24"/>
              </w:rPr>
              <w:t>Grade:</w:t>
            </w:r>
            <w:r>
              <w:rPr>
                <w:rFonts w:cs="Arial"/>
                <w:b/>
                <w:color w:val="000000" w:themeColor="text1"/>
                <w:szCs w:val="24"/>
              </w:rPr>
              <w:t xml:space="preserve"> 10</w:t>
            </w:r>
            <w:r w:rsidRPr="00065F6E">
              <w:rPr>
                <w:rFonts w:cs="Arial"/>
                <w:color w:val="000000" w:themeColor="text1"/>
                <w:szCs w:val="24"/>
              </w:rPr>
              <w:t> Step:</w:t>
            </w:r>
            <w:r>
              <w:rPr>
                <w:rFonts w:cs="Arial"/>
                <w:b/>
                <w:color w:val="000000" w:themeColor="text1"/>
                <w:szCs w:val="24"/>
              </w:rPr>
              <w:t xml:space="preserve"> 4</w:t>
            </w:r>
          </w:p>
        </w:tc>
      </w:tr>
      <w:tr w:rsidR="0085615C" w:rsidRPr="00065F6E" w14:paraId="252B8FCB" w14:textId="77777777" w:rsidTr="002914BD">
        <w:tc>
          <w:tcPr>
            <w:tcW w:w="1170" w:type="dxa"/>
          </w:tcPr>
          <w:p w14:paraId="01489FFC" w14:textId="77777777" w:rsidR="0085615C" w:rsidRPr="00065F6E" w:rsidRDefault="0085615C" w:rsidP="002914BD">
            <w:pPr>
              <w:spacing w:before="0"/>
              <w:rPr>
                <w:rFonts w:cs="Arial"/>
                <w:b/>
                <w:color w:val="000000" w:themeColor="text1"/>
                <w:szCs w:val="24"/>
              </w:rPr>
            </w:pPr>
            <w:r w:rsidRPr="00065F6E">
              <w:rPr>
                <w:rFonts w:cs="Arial"/>
                <w:b/>
                <w:color w:val="000000" w:themeColor="text1"/>
                <w:szCs w:val="24"/>
              </w:rPr>
              <w:t>Step 5</w:t>
            </w:r>
          </w:p>
        </w:tc>
        <w:tc>
          <w:tcPr>
            <w:tcW w:w="9450" w:type="dxa"/>
          </w:tcPr>
          <w:p w14:paraId="5A2E29D6" w14:textId="77777777" w:rsidR="0085615C" w:rsidRPr="00065F6E" w:rsidRDefault="0085615C" w:rsidP="002914BD">
            <w:pPr>
              <w:spacing w:before="0"/>
              <w:rPr>
                <w:rFonts w:cs="Arial"/>
                <w:b/>
                <w:bCs/>
                <w:color w:val="000000" w:themeColor="text1"/>
                <w:szCs w:val="24"/>
              </w:rPr>
            </w:pPr>
            <w:r w:rsidRPr="00065F6E">
              <w:rPr>
                <w:rFonts w:cs="Arial"/>
                <w:b/>
                <w:bCs/>
                <w:color w:val="000000" w:themeColor="text1"/>
                <w:szCs w:val="24"/>
              </w:rPr>
              <w:t>Crosswalk the Grade and Step to the Pay Table in the Current Year.</w:t>
            </w:r>
          </w:p>
          <w:p w14:paraId="3807E5CA" w14:textId="77777777" w:rsidR="0085615C" w:rsidRPr="00065F6E" w:rsidRDefault="0085615C" w:rsidP="002914BD">
            <w:pPr>
              <w:pStyle w:val="ListParagraph"/>
              <w:numPr>
                <w:ilvl w:val="0"/>
                <w:numId w:val="225"/>
              </w:numPr>
              <w:spacing w:before="0"/>
              <w:contextualSpacing w:val="0"/>
              <w:rPr>
                <w:rFonts w:cs="Arial"/>
                <w:color w:val="000000" w:themeColor="text1"/>
                <w:szCs w:val="24"/>
              </w:rPr>
            </w:pPr>
            <w:r w:rsidRPr="00065F6E">
              <w:rPr>
                <w:rFonts w:cs="Arial"/>
                <w:color w:val="000000" w:themeColor="text1"/>
                <w:szCs w:val="24"/>
              </w:rPr>
              <w:t>Find the locality table and special rate table (if applicable) that apply to the position you’re filling in the current year.</w:t>
            </w:r>
          </w:p>
          <w:p w14:paraId="22073CAB" w14:textId="77777777" w:rsidR="0085615C" w:rsidRPr="00065F6E" w:rsidRDefault="0085615C" w:rsidP="002914BD">
            <w:pPr>
              <w:pStyle w:val="ListParagraph"/>
              <w:numPr>
                <w:ilvl w:val="0"/>
                <w:numId w:val="225"/>
              </w:numPr>
              <w:spacing w:before="0"/>
              <w:contextualSpacing w:val="0"/>
              <w:rPr>
                <w:rFonts w:cs="Arial"/>
                <w:color w:val="000000" w:themeColor="text1"/>
                <w:szCs w:val="24"/>
              </w:rPr>
            </w:pPr>
            <w:r w:rsidRPr="00065F6E">
              <w:rPr>
                <w:rFonts w:cs="Arial"/>
                <w:color w:val="000000" w:themeColor="text1"/>
                <w:szCs w:val="24"/>
              </w:rPr>
              <w:lastRenderedPageBreak/>
              <w:t>Take the grade and step from Step 4 and crosswalk it to the pay table.</w:t>
            </w:r>
          </w:p>
          <w:p w14:paraId="0AAF2E23" w14:textId="77777777" w:rsidR="0085615C" w:rsidRPr="00065F6E" w:rsidRDefault="0085615C" w:rsidP="002914BD">
            <w:pPr>
              <w:pStyle w:val="ListParagraph"/>
              <w:numPr>
                <w:ilvl w:val="0"/>
                <w:numId w:val="225"/>
              </w:numPr>
              <w:spacing w:before="0"/>
              <w:contextualSpacing w:val="0"/>
              <w:rPr>
                <w:rFonts w:cs="Arial"/>
                <w:b/>
                <w:color w:val="000000" w:themeColor="text1"/>
                <w:szCs w:val="24"/>
              </w:rPr>
            </w:pPr>
            <w:r w:rsidRPr="00065F6E">
              <w:rPr>
                <w:rFonts w:cs="Arial"/>
                <w:color w:val="000000" w:themeColor="text1"/>
                <w:szCs w:val="24"/>
              </w:rPr>
              <w:t xml:space="preserve">If a locality and special rate table </w:t>
            </w:r>
            <w:proofErr w:type="gramStart"/>
            <w:r w:rsidRPr="00065F6E">
              <w:rPr>
                <w:rFonts w:cs="Arial"/>
                <w:color w:val="000000" w:themeColor="text1"/>
                <w:szCs w:val="24"/>
              </w:rPr>
              <w:t>apply</w:t>
            </w:r>
            <w:proofErr w:type="gramEnd"/>
            <w:r w:rsidRPr="00065F6E">
              <w:rPr>
                <w:rFonts w:cs="Arial"/>
                <w:color w:val="000000" w:themeColor="text1"/>
                <w:szCs w:val="24"/>
              </w:rPr>
              <w:t xml:space="preserve"> then place the grade and step on both pay tables and whichever table is higher for that step will determine which pay table you will use.</w:t>
            </w:r>
          </w:p>
          <w:p w14:paraId="7D89A929" w14:textId="77777777" w:rsidR="0085615C" w:rsidRPr="00065F6E" w:rsidRDefault="0085615C" w:rsidP="002914BD">
            <w:pPr>
              <w:autoSpaceDE w:val="0"/>
              <w:autoSpaceDN w:val="0"/>
              <w:spacing w:before="0"/>
              <w:rPr>
                <w:rFonts w:cs="Arial"/>
                <w:b/>
                <w:bCs/>
                <w:color w:val="000000" w:themeColor="text1"/>
                <w:szCs w:val="24"/>
              </w:rPr>
            </w:pPr>
            <w:r w:rsidRPr="00065F6E">
              <w:rPr>
                <w:rFonts w:cs="Arial"/>
                <w:color w:val="000000" w:themeColor="text1"/>
                <w:szCs w:val="24"/>
              </w:rPr>
              <w:t>Pay is set at: Pay Table:</w:t>
            </w:r>
            <w:r>
              <w:rPr>
                <w:rFonts w:cs="Arial"/>
                <w:b/>
                <w:color w:val="000000" w:themeColor="text1"/>
                <w:szCs w:val="24"/>
              </w:rPr>
              <w:t xml:space="preserve"> ABQ</w:t>
            </w:r>
            <w:r w:rsidRPr="00065F6E">
              <w:rPr>
                <w:rFonts w:cs="Arial"/>
                <w:color w:val="000000" w:themeColor="text1"/>
                <w:szCs w:val="24"/>
              </w:rPr>
              <w:t xml:space="preserve"> Series:</w:t>
            </w:r>
            <w:r>
              <w:rPr>
                <w:rFonts w:cs="Arial"/>
                <w:color w:val="000000" w:themeColor="text1"/>
                <w:szCs w:val="24"/>
              </w:rPr>
              <w:t xml:space="preserve"> </w:t>
            </w:r>
            <w:r w:rsidRPr="007960A0">
              <w:rPr>
                <w:rFonts w:cs="Arial"/>
                <w:b/>
                <w:color w:val="000000" w:themeColor="text1"/>
                <w:szCs w:val="24"/>
              </w:rPr>
              <w:t>455</w:t>
            </w:r>
            <w:r w:rsidRPr="00065F6E">
              <w:rPr>
                <w:rFonts w:cs="Arial"/>
                <w:color w:val="000000" w:themeColor="text1"/>
                <w:szCs w:val="24"/>
              </w:rPr>
              <w:t xml:space="preserve"> Grade:</w:t>
            </w:r>
            <w:r>
              <w:rPr>
                <w:rFonts w:cs="Arial"/>
                <w:b/>
                <w:color w:val="000000" w:themeColor="text1"/>
                <w:szCs w:val="24"/>
              </w:rPr>
              <w:t xml:space="preserve"> 10</w:t>
            </w:r>
            <w:r w:rsidRPr="00065F6E">
              <w:rPr>
                <w:rFonts w:cs="Arial"/>
                <w:color w:val="000000" w:themeColor="text1"/>
                <w:szCs w:val="24"/>
              </w:rPr>
              <w:t xml:space="preserve"> Step:</w:t>
            </w:r>
            <w:r>
              <w:rPr>
                <w:rFonts w:cs="Arial"/>
                <w:b/>
                <w:color w:val="000000" w:themeColor="text1"/>
                <w:szCs w:val="24"/>
              </w:rPr>
              <w:t xml:space="preserve"> 4</w:t>
            </w:r>
            <w:r w:rsidRPr="00065F6E">
              <w:rPr>
                <w:rFonts w:cs="Arial"/>
                <w:color w:val="000000" w:themeColor="text1"/>
                <w:szCs w:val="24"/>
              </w:rPr>
              <w:t xml:space="preserve"> Salary:</w:t>
            </w:r>
            <w:r>
              <w:rPr>
                <w:rFonts w:cs="Arial"/>
                <w:color w:val="000000" w:themeColor="text1"/>
                <w:szCs w:val="24"/>
              </w:rPr>
              <w:t xml:space="preserve"> </w:t>
            </w:r>
            <w:r>
              <w:rPr>
                <w:rFonts w:cs="Arial"/>
                <w:b/>
                <w:color w:val="000000" w:themeColor="text1"/>
                <w:szCs w:val="24"/>
              </w:rPr>
              <w:t>$60,442</w:t>
            </w:r>
          </w:p>
        </w:tc>
      </w:tr>
      <w:tr w:rsidR="0085615C" w:rsidRPr="00065F6E" w14:paraId="5801E618" w14:textId="77777777" w:rsidTr="002914BD">
        <w:tc>
          <w:tcPr>
            <w:tcW w:w="1170" w:type="dxa"/>
          </w:tcPr>
          <w:p w14:paraId="13382901" w14:textId="77777777" w:rsidR="0085615C" w:rsidRPr="00065F6E" w:rsidRDefault="0085615C" w:rsidP="002914BD">
            <w:pPr>
              <w:spacing w:before="0"/>
              <w:rPr>
                <w:rFonts w:cs="Arial"/>
                <w:b/>
                <w:color w:val="000000" w:themeColor="text1"/>
                <w:szCs w:val="24"/>
              </w:rPr>
            </w:pPr>
            <w:r w:rsidRPr="00065F6E">
              <w:rPr>
                <w:rFonts w:cs="Arial"/>
                <w:b/>
                <w:color w:val="000000" w:themeColor="text1"/>
                <w:szCs w:val="24"/>
              </w:rPr>
              <w:lastRenderedPageBreak/>
              <w:t>Step 6</w:t>
            </w:r>
          </w:p>
        </w:tc>
        <w:tc>
          <w:tcPr>
            <w:tcW w:w="9450" w:type="dxa"/>
          </w:tcPr>
          <w:p w14:paraId="6C89BF10" w14:textId="77777777" w:rsidR="0085615C" w:rsidRPr="00065F6E" w:rsidRDefault="0085615C" w:rsidP="002914BD">
            <w:pPr>
              <w:autoSpaceDE w:val="0"/>
              <w:autoSpaceDN w:val="0"/>
              <w:adjustRightInd w:val="0"/>
              <w:spacing w:before="0"/>
              <w:rPr>
                <w:rFonts w:cs="Arial"/>
                <w:color w:val="000000" w:themeColor="text1"/>
                <w:szCs w:val="24"/>
              </w:rPr>
            </w:pPr>
            <w:r w:rsidRPr="00065F6E">
              <w:rPr>
                <w:rFonts w:cs="Arial"/>
                <w:b/>
                <w:color w:val="000000" w:themeColor="text1"/>
                <w:szCs w:val="24"/>
              </w:rPr>
              <w:t>Date of Last Equivalent Increase Determination</w:t>
            </w:r>
            <w:r w:rsidRPr="00065F6E">
              <w:rPr>
                <w:rFonts w:cs="Arial"/>
                <w:color w:val="000000" w:themeColor="text1"/>
                <w:szCs w:val="24"/>
              </w:rPr>
              <w:t xml:space="preserve">. </w:t>
            </w:r>
          </w:p>
          <w:p w14:paraId="7B73AF63" w14:textId="77777777" w:rsidR="0085615C" w:rsidRPr="00065F6E" w:rsidRDefault="0085615C" w:rsidP="002914BD">
            <w:pPr>
              <w:pStyle w:val="ListParagraph"/>
              <w:numPr>
                <w:ilvl w:val="0"/>
                <w:numId w:val="229"/>
              </w:numPr>
              <w:autoSpaceDE w:val="0"/>
              <w:autoSpaceDN w:val="0"/>
              <w:adjustRightInd w:val="0"/>
              <w:spacing w:before="0"/>
              <w:contextualSpacing w:val="0"/>
              <w:rPr>
                <w:rFonts w:cs="Arial"/>
                <w:color w:val="000000" w:themeColor="text1"/>
                <w:szCs w:val="24"/>
              </w:rPr>
            </w:pPr>
            <w:r w:rsidRPr="00065F6E">
              <w:rPr>
                <w:rFonts w:cs="Arial"/>
                <w:color w:val="000000" w:themeColor="text1"/>
                <w:szCs w:val="24"/>
              </w:rPr>
              <w:t xml:space="preserve">Date of last equivalent increase under the </w:t>
            </w:r>
            <w:proofErr w:type="gramStart"/>
            <w:r w:rsidRPr="00065F6E">
              <w:rPr>
                <w:rFonts w:cs="Arial"/>
                <w:color w:val="000000" w:themeColor="text1"/>
                <w:szCs w:val="24"/>
              </w:rPr>
              <w:t>FWS:_</w:t>
            </w:r>
            <w:proofErr w:type="gramEnd"/>
            <w:r w:rsidRPr="00065F6E">
              <w:rPr>
                <w:rFonts w:cs="Arial"/>
                <w:color w:val="000000" w:themeColor="text1"/>
                <w:szCs w:val="24"/>
              </w:rPr>
              <w:t>__</w:t>
            </w:r>
          </w:p>
          <w:p w14:paraId="201C5C6E" w14:textId="77777777" w:rsidR="0085615C" w:rsidRPr="00065F6E" w:rsidRDefault="0085615C" w:rsidP="002914BD">
            <w:pPr>
              <w:pStyle w:val="ListParagraph"/>
              <w:numPr>
                <w:ilvl w:val="0"/>
                <w:numId w:val="229"/>
              </w:numPr>
              <w:autoSpaceDE w:val="0"/>
              <w:autoSpaceDN w:val="0"/>
              <w:adjustRightInd w:val="0"/>
              <w:spacing w:before="0"/>
              <w:contextualSpacing w:val="0"/>
              <w:rPr>
                <w:rFonts w:cs="Arial"/>
                <w:b/>
                <w:color w:val="000000" w:themeColor="text1"/>
                <w:szCs w:val="24"/>
              </w:rPr>
            </w:pPr>
            <w:r w:rsidRPr="00065F6E">
              <w:rPr>
                <w:rFonts w:cs="Arial"/>
                <w:color w:val="000000" w:themeColor="text1"/>
                <w:szCs w:val="24"/>
              </w:rPr>
              <w:t xml:space="preserve">Was there a break in service? </w:t>
            </w:r>
            <w:proofErr w:type="gramStart"/>
            <w:r w:rsidRPr="00065F6E">
              <w:rPr>
                <w:rFonts w:cs="Arial"/>
                <w:color w:val="000000" w:themeColor="text1"/>
                <w:szCs w:val="24"/>
              </w:rPr>
              <w:t>N:_</w:t>
            </w:r>
            <w:proofErr w:type="gramEnd"/>
            <w:r w:rsidRPr="00065F6E">
              <w:rPr>
                <w:rFonts w:cs="Arial"/>
                <w:color w:val="000000" w:themeColor="text1"/>
                <w:szCs w:val="24"/>
              </w:rPr>
              <w:t>__ Y:</w:t>
            </w:r>
            <w:r>
              <w:rPr>
                <w:rFonts w:cs="Arial"/>
                <w:b/>
                <w:color w:val="000000" w:themeColor="text1"/>
                <w:szCs w:val="24"/>
              </w:rPr>
              <w:t xml:space="preserve"> X</w:t>
            </w:r>
            <w:r w:rsidRPr="00065F6E">
              <w:rPr>
                <w:rFonts w:cs="Arial"/>
                <w:color w:val="000000" w:themeColor="text1"/>
                <w:szCs w:val="24"/>
              </w:rPr>
              <w:t xml:space="preserve"> </w:t>
            </w:r>
          </w:p>
          <w:p w14:paraId="7B12BE5A" w14:textId="77777777" w:rsidR="0085615C" w:rsidRPr="00065F6E" w:rsidRDefault="0085615C" w:rsidP="002914BD">
            <w:pPr>
              <w:pStyle w:val="ListParagraph"/>
              <w:numPr>
                <w:ilvl w:val="0"/>
                <w:numId w:val="361"/>
              </w:numPr>
              <w:autoSpaceDE w:val="0"/>
              <w:autoSpaceDN w:val="0"/>
              <w:adjustRightInd w:val="0"/>
              <w:spacing w:before="0"/>
              <w:contextualSpacing w:val="0"/>
              <w:rPr>
                <w:rFonts w:cs="Arial"/>
                <w:b/>
                <w:color w:val="000000" w:themeColor="text1"/>
                <w:szCs w:val="24"/>
              </w:rPr>
            </w:pPr>
            <w:r w:rsidRPr="00065F6E">
              <w:rPr>
                <w:rFonts w:cs="Arial"/>
                <w:color w:val="000000" w:themeColor="text1"/>
                <w:szCs w:val="24"/>
              </w:rPr>
              <w:t>If “N” then WGI SCD is date under (a).</w:t>
            </w:r>
          </w:p>
          <w:p w14:paraId="191D6D19" w14:textId="77777777" w:rsidR="0085615C" w:rsidRPr="00065F6E" w:rsidRDefault="0085615C" w:rsidP="002914BD">
            <w:pPr>
              <w:pStyle w:val="ListParagraph"/>
              <w:numPr>
                <w:ilvl w:val="0"/>
                <w:numId w:val="361"/>
              </w:numPr>
              <w:autoSpaceDE w:val="0"/>
              <w:autoSpaceDN w:val="0"/>
              <w:adjustRightInd w:val="0"/>
              <w:spacing w:before="0"/>
              <w:contextualSpacing w:val="0"/>
              <w:rPr>
                <w:rFonts w:cs="Arial"/>
                <w:b/>
                <w:color w:val="000000" w:themeColor="text1"/>
                <w:szCs w:val="24"/>
              </w:rPr>
            </w:pPr>
            <w:r w:rsidRPr="00065F6E">
              <w:rPr>
                <w:rFonts w:cs="Arial"/>
                <w:color w:val="000000" w:themeColor="text1"/>
                <w:szCs w:val="24"/>
              </w:rPr>
              <w:t>If “Y”, and if the break was more than 52 weeks then new waiting period begins on date of action.</w:t>
            </w:r>
          </w:p>
          <w:p w14:paraId="18EF08DD" w14:textId="77777777" w:rsidR="0085615C" w:rsidRPr="00065F6E" w:rsidRDefault="0085615C" w:rsidP="002914BD">
            <w:pPr>
              <w:pStyle w:val="ListParagraph"/>
              <w:numPr>
                <w:ilvl w:val="0"/>
                <w:numId w:val="361"/>
              </w:numPr>
              <w:autoSpaceDE w:val="0"/>
              <w:autoSpaceDN w:val="0"/>
              <w:adjustRightInd w:val="0"/>
              <w:spacing w:before="0"/>
              <w:contextualSpacing w:val="0"/>
              <w:rPr>
                <w:rFonts w:cs="Arial"/>
                <w:b/>
                <w:color w:val="000000" w:themeColor="text1"/>
                <w:szCs w:val="24"/>
              </w:rPr>
            </w:pPr>
            <w:r w:rsidRPr="00065F6E">
              <w:rPr>
                <w:rFonts w:cs="Arial"/>
                <w:color w:val="000000" w:themeColor="text1"/>
                <w:szCs w:val="24"/>
              </w:rPr>
              <w:t xml:space="preserve">If “Y” and if the break was less than 52 weeks then extend the WGI SCD by the number of workweeks of the break in service, less allowable in non-pay status, if applicable. </w:t>
            </w:r>
            <w:r w:rsidRPr="00065F6E">
              <w:rPr>
                <w:rFonts w:cs="Arial"/>
                <w:i/>
                <w:color w:val="000000" w:themeColor="text1"/>
                <w:szCs w:val="24"/>
              </w:rPr>
              <w:t>(Allowable: 1 workweek moving to step 2; 3 workweeks moving to step 3; and 4 workweeks moving to step 4 or 5).</w:t>
            </w:r>
          </w:p>
          <w:p w14:paraId="2533C347" w14:textId="77777777" w:rsidR="0085615C" w:rsidRPr="00065F6E" w:rsidRDefault="0085615C" w:rsidP="002914BD">
            <w:pPr>
              <w:pStyle w:val="ListParagraph"/>
              <w:numPr>
                <w:ilvl w:val="0"/>
                <w:numId w:val="229"/>
              </w:numPr>
              <w:autoSpaceDE w:val="0"/>
              <w:autoSpaceDN w:val="0"/>
              <w:adjustRightInd w:val="0"/>
              <w:spacing w:before="0"/>
              <w:contextualSpacing w:val="0"/>
              <w:rPr>
                <w:rFonts w:cs="Arial"/>
                <w:bCs/>
                <w:color w:val="000000" w:themeColor="text1"/>
                <w:szCs w:val="22"/>
              </w:rPr>
            </w:pPr>
            <w:r w:rsidRPr="00065F6E">
              <w:rPr>
                <w:rFonts w:cs="Arial"/>
                <w:color w:val="000000" w:themeColor="text1"/>
                <w:szCs w:val="24"/>
              </w:rPr>
              <w:t>Adjusted WGI SCD:</w:t>
            </w:r>
            <w:r>
              <w:rPr>
                <w:rFonts w:cs="Arial"/>
                <w:b/>
                <w:color w:val="000000" w:themeColor="text1"/>
                <w:szCs w:val="24"/>
              </w:rPr>
              <w:t xml:space="preserve"> </w:t>
            </w:r>
            <w:proofErr w:type="gramStart"/>
            <w:r>
              <w:rPr>
                <w:rFonts w:cs="Arial"/>
                <w:b/>
                <w:color w:val="000000" w:themeColor="text1"/>
                <w:szCs w:val="24"/>
              </w:rPr>
              <w:t>03-19-17</w:t>
            </w:r>
            <w:proofErr w:type="gramEnd"/>
          </w:p>
          <w:p w14:paraId="4DD74F16" w14:textId="77777777" w:rsidR="0085615C" w:rsidRPr="00065F6E" w:rsidRDefault="0085615C" w:rsidP="002914BD">
            <w:pPr>
              <w:pStyle w:val="ListParagraph"/>
              <w:numPr>
                <w:ilvl w:val="0"/>
                <w:numId w:val="229"/>
              </w:numPr>
              <w:autoSpaceDE w:val="0"/>
              <w:autoSpaceDN w:val="0"/>
              <w:adjustRightInd w:val="0"/>
              <w:spacing w:before="0"/>
              <w:contextualSpacing w:val="0"/>
              <w:rPr>
                <w:rFonts w:cs="Arial"/>
                <w:bCs/>
                <w:color w:val="000000" w:themeColor="text1"/>
                <w:szCs w:val="22"/>
              </w:rPr>
            </w:pPr>
            <w:r w:rsidRPr="00065F6E">
              <w:rPr>
                <w:rFonts w:cs="Arial"/>
                <w:color w:val="000000" w:themeColor="text1"/>
                <w:szCs w:val="24"/>
              </w:rPr>
              <w:t>Be sure to communicate to the processor with the remark code “TMP” (note to processor) on the SF-52 so they are aware to adjust the WGI SCD.</w:t>
            </w:r>
          </w:p>
        </w:tc>
      </w:tr>
    </w:tbl>
    <w:p w14:paraId="257D3C5C" w14:textId="382883EE" w:rsidR="00B116B0" w:rsidRPr="00E52232" w:rsidRDefault="00340E6A" w:rsidP="00340E6A">
      <w:pPr>
        <w:pStyle w:val="Heading3"/>
      </w:pPr>
      <w:bookmarkStart w:id="22" w:name="_Toc131399466"/>
      <w:r>
        <w:t>HIGHEST PREVIOUS RATE – GS to FWS</w:t>
      </w:r>
      <w:bookmarkEnd w:id="22"/>
    </w:p>
    <w:p w14:paraId="508165E5" w14:textId="77777777" w:rsidR="00B116B0" w:rsidRPr="00581753" w:rsidRDefault="00B116B0" w:rsidP="00B116B0">
      <w:r w:rsidRPr="00581753">
        <w:t xml:space="preserve">When an employee moves voluntarily from a GS position to an FWS job, pay may be set using the FWS highest previous rate </w:t>
      </w:r>
      <w:r w:rsidRPr="000E03C5">
        <w:t xml:space="preserve">rules following your agency-specific highest previous rate policy. </w:t>
      </w:r>
      <w:r w:rsidRPr="00581753">
        <w:t>Under the FWS highest previous rate rules, an employee’s pay may be set at any rate of the grade for the position</w:t>
      </w:r>
      <w:r>
        <w:t>,</w:t>
      </w:r>
      <w:r w:rsidRPr="00581753">
        <w:t xml:space="preserve"> which is lower than, equal to, or greater than, the employee’s current or highest previous rate. Compare representative rates; if the representative rate of the FWS grade is lower than the representative rate of the GS grade then the action is a demotion.</w:t>
      </w:r>
    </w:p>
    <w:p w14:paraId="0F2EDF2E" w14:textId="77777777" w:rsidR="00B116B0" w:rsidRPr="00DA1096" w:rsidRDefault="00B116B0" w:rsidP="00340E6A">
      <w:pPr>
        <w:pStyle w:val="Heading3"/>
        <w:numPr>
          <w:ilvl w:val="0"/>
          <w:numId w:val="463"/>
        </w:numPr>
      </w:pPr>
      <w:bookmarkStart w:id="23" w:name="_Toc131399467"/>
      <w:r>
        <w:t>GS to FWS</w:t>
      </w:r>
      <w:bookmarkEnd w:id="18"/>
      <w:bookmarkEnd w:id="23"/>
    </w:p>
    <w:p w14:paraId="1434AB26" w14:textId="77777777" w:rsidR="00B116B0" w:rsidRDefault="00B116B0" w:rsidP="00B116B0">
      <w:pPr>
        <w:rPr>
          <w:rFonts w:cs="Arial"/>
          <w:color w:val="000000" w:themeColor="text1"/>
          <w:szCs w:val="24"/>
        </w:rPr>
      </w:pPr>
      <w:r w:rsidRPr="00DA1096">
        <w:rPr>
          <w:rFonts w:cs="Arial"/>
          <w:color w:val="000000" w:themeColor="text1"/>
          <w:szCs w:val="24"/>
        </w:rPr>
        <w:t xml:space="preserve">On February 7, 2016, Ellie, a GS-455-09 step 5 is selected for a WG-5716-9 position. Both positions </w:t>
      </w:r>
      <w:proofErr w:type="gramStart"/>
      <w:r w:rsidRPr="00DA1096">
        <w:rPr>
          <w:rFonts w:cs="Arial"/>
          <w:color w:val="000000" w:themeColor="text1"/>
          <w:szCs w:val="24"/>
        </w:rPr>
        <w:t>are located in</w:t>
      </w:r>
      <w:proofErr w:type="gramEnd"/>
      <w:r w:rsidRPr="00DA1096">
        <w:rPr>
          <w:rFonts w:cs="Arial"/>
          <w:color w:val="000000" w:themeColor="text1"/>
          <w:szCs w:val="24"/>
        </w:rPr>
        <w:t xml:space="preserve"> Albuquerque. Ellie earned her WGI to step 5 on September 6, 2015.</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B116B0" w:rsidRPr="00CE34CE" w14:paraId="2B433672" w14:textId="77777777" w:rsidTr="002914BD">
        <w:trPr>
          <w:tblHeader/>
        </w:trPr>
        <w:tc>
          <w:tcPr>
            <w:tcW w:w="720" w:type="dxa"/>
            <w:shd w:val="clear" w:color="auto" w:fill="D9D9D9" w:themeFill="background1" w:themeFillShade="D9"/>
          </w:tcPr>
          <w:p w14:paraId="43969690" w14:textId="77777777" w:rsidR="00B116B0" w:rsidRPr="00CE34CE" w:rsidRDefault="00B116B0" w:rsidP="002914BD">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2016</w:t>
            </w:r>
          </w:p>
        </w:tc>
        <w:tc>
          <w:tcPr>
            <w:tcW w:w="540" w:type="dxa"/>
            <w:shd w:val="clear" w:color="auto" w:fill="D9D9D9" w:themeFill="background1" w:themeFillShade="D9"/>
            <w:hideMark/>
          </w:tcPr>
          <w:p w14:paraId="031AF047"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3B807EBA"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4B8A827C"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1BBCA285"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2EB38921"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38A09566"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03903ECD"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4FC602A8"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7A60CC1B"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6E832948"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38D3AA90"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B116B0" w:rsidRPr="00CE34CE" w14:paraId="0086ED12" w14:textId="77777777" w:rsidTr="002914BD">
        <w:trPr>
          <w:trHeight w:val="215"/>
        </w:trPr>
        <w:tc>
          <w:tcPr>
            <w:tcW w:w="720" w:type="dxa"/>
          </w:tcPr>
          <w:p w14:paraId="4C8C8EFA" w14:textId="77777777" w:rsidR="00B116B0" w:rsidRPr="00F90FA3" w:rsidRDefault="00B116B0" w:rsidP="002914BD">
            <w:pPr>
              <w:spacing w:before="0" w:after="0"/>
              <w:jc w:val="center"/>
              <w:rPr>
                <w:rFonts w:ascii="Calibri" w:hAnsi="Calibri"/>
                <w:b/>
                <w:bCs/>
                <w:color w:val="000000" w:themeColor="text1"/>
                <w:szCs w:val="22"/>
              </w:rPr>
            </w:pPr>
            <w:r w:rsidRPr="00F90FA3">
              <w:rPr>
                <w:rFonts w:ascii="Calibri" w:hAnsi="Calibri"/>
                <w:b/>
                <w:bCs/>
                <w:color w:val="000000" w:themeColor="text1"/>
                <w:szCs w:val="22"/>
              </w:rPr>
              <w:t>ABQ</w:t>
            </w:r>
          </w:p>
        </w:tc>
        <w:tc>
          <w:tcPr>
            <w:tcW w:w="540" w:type="dxa"/>
            <w:vAlign w:val="center"/>
            <w:hideMark/>
          </w:tcPr>
          <w:p w14:paraId="4755E54F"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09</w:t>
            </w:r>
          </w:p>
        </w:tc>
        <w:tc>
          <w:tcPr>
            <w:tcW w:w="900" w:type="dxa"/>
            <w:shd w:val="clear" w:color="auto" w:fill="auto"/>
            <w:vAlign w:val="center"/>
            <w:hideMark/>
          </w:tcPr>
          <w:p w14:paraId="454AF565"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48,977</w:t>
            </w:r>
          </w:p>
        </w:tc>
        <w:tc>
          <w:tcPr>
            <w:tcW w:w="900" w:type="dxa"/>
            <w:shd w:val="clear" w:color="auto" w:fill="auto"/>
            <w:vAlign w:val="center"/>
            <w:hideMark/>
          </w:tcPr>
          <w:p w14:paraId="67B4FA88"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50,609</w:t>
            </w:r>
          </w:p>
        </w:tc>
        <w:tc>
          <w:tcPr>
            <w:tcW w:w="900" w:type="dxa"/>
            <w:shd w:val="clear" w:color="auto" w:fill="auto"/>
            <w:vAlign w:val="center"/>
            <w:hideMark/>
          </w:tcPr>
          <w:p w14:paraId="24FC2141"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52,241</w:t>
            </w:r>
          </w:p>
        </w:tc>
        <w:tc>
          <w:tcPr>
            <w:tcW w:w="900" w:type="dxa"/>
            <w:shd w:val="clear" w:color="auto" w:fill="auto"/>
            <w:vAlign w:val="center"/>
            <w:hideMark/>
          </w:tcPr>
          <w:p w14:paraId="77947907"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53,873</w:t>
            </w:r>
          </w:p>
        </w:tc>
        <w:tc>
          <w:tcPr>
            <w:tcW w:w="900" w:type="dxa"/>
            <w:shd w:val="clear" w:color="auto" w:fill="FFFF00"/>
            <w:vAlign w:val="center"/>
            <w:hideMark/>
          </w:tcPr>
          <w:p w14:paraId="15F3E726"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55,505</w:t>
            </w:r>
          </w:p>
        </w:tc>
        <w:tc>
          <w:tcPr>
            <w:tcW w:w="900" w:type="dxa"/>
            <w:shd w:val="clear" w:color="auto" w:fill="auto"/>
            <w:vAlign w:val="center"/>
            <w:hideMark/>
          </w:tcPr>
          <w:p w14:paraId="48F75BF8"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57,137</w:t>
            </w:r>
          </w:p>
        </w:tc>
        <w:tc>
          <w:tcPr>
            <w:tcW w:w="900" w:type="dxa"/>
            <w:shd w:val="clear" w:color="auto" w:fill="auto"/>
            <w:vAlign w:val="center"/>
            <w:hideMark/>
          </w:tcPr>
          <w:p w14:paraId="549017A7"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58,769</w:t>
            </w:r>
          </w:p>
        </w:tc>
        <w:tc>
          <w:tcPr>
            <w:tcW w:w="895" w:type="dxa"/>
            <w:shd w:val="clear" w:color="auto" w:fill="auto"/>
            <w:vAlign w:val="center"/>
            <w:hideMark/>
          </w:tcPr>
          <w:p w14:paraId="36E84459"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60,401</w:t>
            </w:r>
          </w:p>
        </w:tc>
        <w:tc>
          <w:tcPr>
            <w:tcW w:w="900" w:type="dxa"/>
            <w:shd w:val="clear" w:color="auto" w:fill="auto"/>
            <w:vAlign w:val="center"/>
            <w:hideMark/>
          </w:tcPr>
          <w:p w14:paraId="0792ECA4"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62,033</w:t>
            </w:r>
          </w:p>
        </w:tc>
        <w:tc>
          <w:tcPr>
            <w:tcW w:w="1080" w:type="dxa"/>
            <w:shd w:val="clear" w:color="auto" w:fill="auto"/>
            <w:vAlign w:val="center"/>
            <w:hideMark/>
          </w:tcPr>
          <w:p w14:paraId="2A8D0F0B"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63,665</w:t>
            </w:r>
          </w:p>
        </w:tc>
      </w:tr>
    </w:tbl>
    <w:p w14:paraId="5341775F" w14:textId="77777777" w:rsidR="00B116B0" w:rsidRPr="00DA1096" w:rsidRDefault="00B116B0" w:rsidP="00B116B0">
      <w:pPr>
        <w:pStyle w:val="ListParagraph"/>
        <w:numPr>
          <w:ilvl w:val="0"/>
          <w:numId w:val="8"/>
        </w:numPr>
        <w:contextualSpacing w:val="0"/>
        <w:rPr>
          <w:rFonts w:cs="Arial"/>
          <w:color w:val="000000" w:themeColor="text1"/>
          <w:szCs w:val="24"/>
        </w:rPr>
      </w:pPr>
      <w:r w:rsidRPr="00DA1096">
        <w:rPr>
          <w:rFonts w:cs="Arial"/>
          <w:b/>
          <w:color w:val="000000" w:themeColor="text1"/>
          <w:szCs w:val="24"/>
        </w:rPr>
        <w:t>Step 1</w:t>
      </w:r>
      <w:r>
        <w:rPr>
          <w:rFonts w:cs="Arial"/>
          <w:b/>
          <w:color w:val="000000" w:themeColor="text1"/>
          <w:szCs w:val="24"/>
        </w:rPr>
        <w:t>: Geographic Conversion</w:t>
      </w:r>
      <w:r w:rsidRPr="00DA1096">
        <w:rPr>
          <w:rFonts w:cs="Arial"/>
          <w:b/>
          <w:color w:val="000000" w:themeColor="text1"/>
          <w:szCs w:val="24"/>
        </w:rPr>
        <w:t>.</w:t>
      </w:r>
      <w:r w:rsidRPr="00DA1096">
        <w:rPr>
          <w:rFonts w:cs="Arial"/>
          <w:color w:val="000000" w:themeColor="text1"/>
          <w:szCs w:val="24"/>
        </w:rPr>
        <w:t xml:space="preserve"> </w:t>
      </w:r>
      <w:r w:rsidRPr="00F90FA3">
        <w:rPr>
          <w:rFonts w:cs="Arial"/>
          <w:i/>
          <w:color w:val="000000" w:themeColor="text1"/>
          <w:szCs w:val="24"/>
        </w:rPr>
        <w:t>None.</w:t>
      </w:r>
    </w:p>
    <w:p w14:paraId="118D5B52" w14:textId="77777777" w:rsidR="00B116B0" w:rsidRPr="00DA1096" w:rsidRDefault="00B116B0" w:rsidP="00B116B0">
      <w:pPr>
        <w:pStyle w:val="ListParagraph"/>
        <w:numPr>
          <w:ilvl w:val="0"/>
          <w:numId w:val="8"/>
        </w:numPr>
        <w:contextualSpacing w:val="0"/>
        <w:rPr>
          <w:rFonts w:cs="Arial"/>
          <w:color w:val="000000" w:themeColor="text1"/>
          <w:szCs w:val="24"/>
        </w:rPr>
      </w:pPr>
      <w:r w:rsidRPr="00DA1096">
        <w:rPr>
          <w:rFonts w:cs="Arial"/>
          <w:b/>
          <w:color w:val="000000" w:themeColor="text1"/>
          <w:szCs w:val="24"/>
        </w:rPr>
        <w:lastRenderedPageBreak/>
        <w:t>Step 2</w:t>
      </w:r>
      <w:r>
        <w:rPr>
          <w:rFonts w:cs="Arial"/>
          <w:b/>
          <w:color w:val="000000" w:themeColor="text1"/>
          <w:szCs w:val="24"/>
        </w:rPr>
        <w:t xml:space="preserve">: </w:t>
      </w:r>
      <w:r w:rsidRPr="00DA1096">
        <w:rPr>
          <w:rFonts w:cs="Arial"/>
          <w:b/>
          <w:color w:val="000000" w:themeColor="text1"/>
          <w:szCs w:val="24"/>
        </w:rPr>
        <w:t xml:space="preserve">Determine </w:t>
      </w:r>
      <w:r w:rsidRPr="00DA1096">
        <w:rPr>
          <w:rFonts w:cs="Arial"/>
          <w:b/>
          <w:bCs/>
          <w:color w:val="000000" w:themeColor="text1"/>
          <w:szCs w:val="24"/>
        </w:rPr>
        <w:t>the NOA</w:t>
      </w:r>
      <w:r w:rsidRPr="00DA1096">
        <w:rPr>
          <w:rFonts w:cs="Arial"/>
          <w:color w:val="000000" w:themeColor="text1"/>
          <w:szCs w:val="24"/>
        </w:rPr>
        <w:t xml:space="preserve">. </w:t>
      </w:r>
      <w:r>
        <w:rPr>
          <w:rFonts w:cs="Arial"/>
          <w:color w:val="000000" w:themeColor="text1"/>
          <w:szCs w:val="24"/>
        </w:rPr>
        <w:t>When moving from the GS to the FWS we compare representative rates to determine the NOA.</w:t>
      </w:r>
    </w:p>
    <w:p w14:paraId="76F515A1" w14:textId="77777777" w:rsidR="00B116B0" w:rsidRPr="00DA1096" w:rsidRDefault="00B116B0" w:rsidP="00B116B0">
      <w:pPr>
        <w:pStyle w:val="ListParagraph"/>
        <w:numPr>
          <w:ilvl w:val="0"/>
          <w:numId w:val="384"/>
        </w:numPr>
        <w:contextualSpacing w:val="0"/>
        <w:rPr>
          <w:rFonts w:cs="Arial"/>
          <w:color w:val="000000" w:themeColor="text1"/>
          <w:szCs w:val="24"/>
        </w:rPr>
      </w:pPr>
      <w:r w:rsidRPr="00DA1096">
        <w:rPr>
          <w:rFonts w:cs="Arial"/>
          <w:color w:val="000000" w:themeColor="text1"/>
          <w:szCs w:val="24"/>
        </w:rPr>
        <w:t>The representative rate for the GS grade is $25.81</w:t>
      </w:r>
      <w:r>
        <w:rPr>
          <w:rFonts w:cs="Arial"/>
          <w:color w:val="000000" w:themeColor="text1"/>
          <w:szCs w:val="24"/>
        </w:rPr>
        <w:t>.</w:t>
      </w:r>
    </w:p>
    <w:p w14:paraId="334BAE36" w14:textId="77777777" w:rsidR="00B116B0" w:rsidRPr="004F2472" w:rsidRDefault="00B116B0" w:rsidP="00B116B0">
      <w:pPr>
        <w:pStyle w:val="ListParagraph"/>
        <w:ind w:left="1440"/>
        <w:contextualSpacing w:val="0"/>
        <w:rPr>
          <w:rFonts w:cs="Arial"/>
          <w:i/>
          <w:color w:val="000000" w:themeColor="text1"/>
          <w:szCs w:val="24"/>
        </w:rPr>
      </w:pPr>
      <w:r w:rsidRPr="004F2472">
        <w:rPr>
          <w:rFonts w:cs="Arial"/>
          <w:i/>
          <w:color w:val="000000" w:themeColor="text1"/>
          <w:szCs w:val="24"/>
        </w:rPr>
        <w:t>$53,873 / 2087 = $25.81</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B116B0" w:rsidRPr="00CE34CE" w14:paraId="1F357A43" w14:textId="77777777" w:rsidTr="002914BD">
        <w:trPr>
          <w:tblHeader/>
        </w:trPr>
        <w:tc>
          <w:tcPr>
            <w:tcW w:w="720" w:type="dxa"/>
            <w:shd w:val="clear" w:color="auto" w:fill="D9D9D9" w:themeFill="background1" w:themeFillShade="D9"/>
          </w:tcPr>
          <w:p w14:paraId="796716AB" w14:textId="77777777" w:rsidR="00B116B0" w:rsidRPr="00CE34CE" w:rsidRDefault="00B116B0" w:rsidP="002914BD">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2016</w:t>
            </w:r>
          </w:p>
        </w:tc>
        <w:tc>
          <w:tcPr>
            <w:tcW w:w="540" w:type="dxa"/>
            <w:shd w:val="clear" w:color="auto" w:fill="D9D9D9" w:themeFill="background1" w:themeFillShade="D9"/>
            <w:hideMark/>
          </w:tcPr>
          <w:p w14:paraId="02DDA226"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0BA24162"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6AB2FB35"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6F5C1056"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39EB99F8"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1E7E9A22"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79EBD86C"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67DAB1C6"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4BE2F396"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5CA7A898"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26FBA6A9" w14:textId="77777777" w:rsidR="00B116B0" w:rsidRPr="00CE34CE" w:rsidRDefault="00B116B0"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B116B0" w:rsidRPr="00CE34CE" w14:paraId="542F59A7" w14:textId="77777777" w:rsidTr="002914BD">
        <w:trPr>
          <w:trHeight w:val="215"/>
        </w:trPr>
        <w:tc>
          <w:tcPr>
            <w:tcW w:w="720" w:type="dxa"/>
          </w:tcPr>
          <w:p w14:paraId="61A02026" w14:textId="77777777" w:rsidR="00B116B0" w:rsidRPr="00F90FA3" w:rsidRDefault="00B116B0" w:rsidP="002914BD">
            <w:pPr>
              <w:spacing w:before="0" w:after="0"/>
              <w:jc w:val="center"/>
              <w:rPr>
                <w:rFonts w:ascii="Calibri" w:hAnsi="Calibri"/>
                <w:b/>
                <w:bCs/>
                <w:color w:val="000000" w:themeColor="text1"/>
                <w:szCs w:val="22"/>
              </w:rPr>
            </w:pPr>
            <w:r w:rsidRPr="00F90FA3">
              <w:rPr>
                <w:rFonts w:ascii="Calibri" w:hAnsi="Calibri"/>
                <w:b/>
                <w:bCs/>
                <w:color w:val="000000" w:themeColor="text1"/>
                <w:szCs w:val="22"/>
              </w:rPr>
              <w:t>ABQ</w:t>
            </w:r>
          </w:p>
        </w:tc>
        <w:tc>
          <w:tcPr>
            <w:tcW w:w="540" w:type="dxa"/>
            <w:vAlign w:val="center"/>
            <w:hideMark/>
          </w:tcPr>
          <w:p w14:paraId="56FE3A67"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09</w:t>
            </w:r>
          </w:p>
        </w:tc>
        <w:tc>
          <w:tcPr>
            <w:tcW w:w="900" w:type="dxa"/>
            <w:shd w:val="clear" w:color="auto" w:fill="auto"/>
            <w:vAlign w:val="center"/>
            <w:hideMark/>
          </w:tcPr>
          <w:p w14:paraId="72137122"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48,977</w:t>
            </w:r>
          </w:p>
        </w:tc>
        <w:tc>
          <w:tcPr>
            <w:tcW w:w="900" w:type="dxa"/>
            <w:shd w:val="clear" w:color="auto" w:fill="auto"/>
            <w:vAlign w:val="center"/>
            <w:hideMark/>
          </w:tcPr>
          <w:p w14:paraId="6EE81EE2"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50,609</w:t>
            </w:r>
          </w:p>
        </w:tc>
        <w:tc>
          <w:tcPr>
            <w:tcW w:w="900" w:type="dxa"/>
            <w:shd w:val="clear" w:color="auto" w:fill="auto"/>
            <w:vAlign w:val="center"/>
            <w:hideMark/>
          </w:tcPr>
          <w:p w14:paraId="59F5B5EB"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52,241</w:t>
            </w:r>
          </w:p>
        </w:tc>
        <w:tc>
          <w:tcPr>
            <w:tcW w:w="900" w:type="dxa"/>
            <w:shd w:val="clear" w:color="auto" w:fill="FBD4B4" w:themeFill="accent6" w:themeFillTint="66"/>
            <w:vAlign w:val="center"/>
            <w:hideMark/>
          </w:tcPr>
          <w:p w14:paraId="4250CEEA"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53,873</w:t>
            </w:r>
          </w:p>
        </w:tc>
        <w:tc>
          <w:tcPr>
            <w:tcW w:w="900" w:type="dxa"/>
            <w:shd w:val="clear" w:color="auto" w:fill="FFFF00"/>
            <w:vAlign w:val="center"/>
            <w:hideMark/>
          </w:tcPr>
          <w:p w14:paraId="311EB8FB"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55,505</w:t>
            </w:r>
          </w:p>
        </w:tc>
        <w:tc>
          <w:tcPr>
            <w:tcW w:w="900" w:type="dxa"/>
            <w:shd w:val="clear" w:color="auto" w:fill="auto"/>
            <w:vAlign w:val="center"/>
            <w:hideMark/>
          </w:tcPr>
          <w:p w14:paraId="02AB4416"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57,137</w:t>
            </w:r>
          </w:p>
        </w:tc>
        <w:tc>
          <w:tcPr>
            <w:tcW w:w="900" w:type="dxa"/>
            <w:shd w:val="clear" w:color="auto" w:fill="auto"/>
            <w:vAlign w:val="center"/>
            <w:hideMark/>
          </w:tcPr>
          <w:p w14:paraId="7F5FBDBB"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58,769</w:t>
            </w:r>
          </w:p>
        </w:tc>
        <w:tc>
          <w:tcPr>
            <w:tcW w:w="895" w:type="dxa"/>
            <w:shd w:val="clear" w:color="auto" w:fill="auto"/>
            <w:vAlign w:val="center"/>
            <w:hideMark/>
          </w:tcPr>
          <w:p w14:paraId="16FEA28E"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60,401</w:t>
            </w:r>
          </w:p>
        </w:tc>
        <w:tc>
          <w:tcPr>
            <w:tcW w:w="900" w:type="dxa"/>
            <w:shd w:val="clear" w:color="auto" w:fill="auto"/>
            <w:vAlign w:val="center"/>
            <w:hideMark/>
          </w:tcPr>
          <w:p w14:paraId="41AED01E"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62,033</w:t>
            </w:r>
          </w:p>
        </w:tc>
        <w:tc>
          <w:tcPr>
            <w:tcW w:w="1080" w:type="dxa"/>
            <w:shd w:val="clear" w:color="auto" w:fill="auto"/>
            <w:vAlign w:val="center"/>
            <w:hideMark/>
          </w:tcPr>
          <w:p w14:paraId="6A72E105" w14:textId="77777777" w:rsidR="00B116B0" w:rsidRPr="00F90FA3" w:rsidRDefault="00B116B0" w:rsidP="002914BD">
            <w:pPr>
              <w:spacing w:before="0" w:after="0"/>
              <w:jc w:val="center"/>
              <w:rPr>
                <w:rFonts w:ascii="Calibri" w:hAnsi="Calibri"/>
                <w:bCs/>
                <w:color w:val="000000" w:themeColor="text1"/>
                <w:szCs w:val="22"/>
              </w:rPr>
            </w:pPr>
            <w:r w:rsidRPr="00F90FA3">
              <w:rPr>
                <w:rFonts w:ascii="Calibri" w:hAnsi="Calibri"/>
                <w:bCs/>
                <w:color w:val="000000" w:themeColor="text1"/>
                <w:szCs w:val="22"/>
              </w:rPr>
              <w:t>63,665</w:t>
            </w:r>
          </w:p>
        </w:tc>
      </w:tr>
    </w:tbl>
    <w:p w14:paraId="378F3788" w14:textId="77777777" w:rsidR="00B116B0" w:rsidRDefault="00B116B0" w:rsidP="00B116B0">
      <w:pPr>
        <w:pStyle w:val="ListParagraph"/>
        <w:numPr>
          <w:ilvl w:val="0"/>
          <w:numId w:val="384"/>
        </w:numPr>
        <w:spacing w:before="240" w:after="240"/>
        <w:contextualSpacing w:val="0"/>
        <w:rPr>
          <w:rFonts w:cs="Arial"/>
          <w:color w:val="000000" w:themeColor="text1"/>
          <w:szCs w:val="24"/>
        </w:rPr>
      </w:pPr>
      <w:r w:rsidRPr="00DA1096">
        <w:rPr>
          <w:rFonts w:cs="Arial"/>
          <w:color w:val="000000" w:themeColor="text1"/>
          <w:szCs w:val="24"/>
        </w:rPr>
        <w:t>The representative rate for the FWS grade is $23.52.</w:t>
      </w:r>
    </w:p>
    <w:tbl>
      <w:tblPr>
        <w:tblStyle w:val="TableGrid"/>
        <w:tblW w:w="0" w:type="auto"/>
        <w:tblInd w:w="2065" w:type="dxa"/>
        <w:tblLook w:val="04A0" w:firstRow="1" w:lastRow="0" w:firstColumn="1" w:lastColumn="0" w:noHBand="0" w:noVBand="1"/>
        <w:tblCaption w:val="FWS Pay Table"/>
        <w:tblDescription w:val="FWS Pay Table"/>
      </w:tblPr>
      <w:tblGrid>
        <w:gridCol w:w="796"/>
        <w:gridCol w:w="608"/>
        <w:gridCol w:w="711"/>
        <w:gridCol w:w="711"/>
        <w:gridCol w:w="711"/>
        <w:gridCol w:w="711"/>
        <w:gridCol w:w="711"/>
      </w:tblGrid>
      <w:tr w:rsidR="00B116B0" w:rsidRPr="00CE71A0" w14:paraId="0C88A17D" w14:textId="77777777" w:rsidTr="002914BD">
        <w:trPr>
          <w:tblHeader/>
        </w:trPr>
        <w:tc>
          <w:tcPr>
            <w:tcW w:w="796" w:type="dxa"/>
            <w:shd w:val="clear" w:color="auto" w:fill="D9D9D9" w:themeFill="background1" w:themeFillShade="D9"/>
          </w:tcPr>
          <w:p w14:paraId="0C522A69" w14:textId="77777777" w:rsidR="00B116B0" w:rsidRPr="00CE71A0" w:rsidRDefault="00B116B0" w:rsidP="002914BD">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4731B4FE"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WG</w:t>
            </w:r>
          </w:p>
        </w:tc>
        <w:tc>
          <w:tcPr>
            <w:tcW w:w="0" w:type="auto"/>
            <w:shd w:val="clear" w:color="auto" w:fill="D9D9D9" w:themeFill="background1" w:themeFillShade="D9"/>
            <w:hideMark/>
          </w:tcPr>
          <w:p w14:paraId="58F94C9D"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1</w:t>
            </w:r>
          </w:p>
        </w:tc>
        <w:tc>
          <w:tcPr>
            <w:tcW w:w="0" w:type="auto"/>
            <w:shd w:val="clear" w:color="auto" w:fill="D9D9D9" w:themeFill="background1" w:themeFillShade="D9"/>
            <w:hideMark/>
          </w:tcPr>
          <w:p w14:paraId="6EFD02CA"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2</w:t>
            </w:r>
          </w:p>
        </w:tc>
        <w:tc>
          <w:tcPr>
            <w:tcW w:w="0" w:type="auto"/>
            <w:shd w:val="clear" w:color="auto" w:fill="D9D9D9" w:themeFill="background1" w:themeFillShade="D9"/>
            <w:hideMark/>
          </w:tcPr>
          <w:p w14:paraId="7B6104D4"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3</w:t>
            </w:r>
          </w:p>
        </w:tc>
        <w:tc>
          <w:tcPr>
            <w:tcW w:w="0" w:type="auto"/>
            <w:shd w:val="clear" w:color="auto" w:fill="D9D9D9" w:themeFill="background1" w:themeFillShade="D9"/>
            <w:hideMark/>
          </w:tcPr>
          <w:p w14:paraId="5403262F"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4</w:t>
            </w:r>
          </w:p>
        </w:tc>
        <w:tc>
          <w:tcPr>
            <w:tcW w:w="0" w:type="auto"/>
            <w:shd w:val="clear" w:color="auto" w:fill="D9D9D9" w:themeFill="background1" w:themeFillShade="D9"/>
            <w:hideMark/>
          </w:tcPr>
          <w:p w14:paraId="17DCCBF1"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5</w:t>
            </w:r>
          </w:p>
        </w:tc>
      </w:tr>
      <w:tr w:rsidR="00B116B0" w:rsidRPr="00CE71A0" w14:paraId="3C4F3D33" w14:textId="77777777" w:rsidTr="002914BD">
        <w:tc>
          <w:tcPr>
            <w:tcW w:w="796" w:type="dxa"/>
          </w:tcPr>
          <w:p w14:paraId="70A7F014" w14:textId="77777777" w:rsidR="00B116B0" w:rsidRPr="004F2472" w:rsidRDefault="00B116B0" w:rsidP="002914BD">
            <w:pPr>
              <w:spacing w:before="0" w:after="0"/>
              <w:jc w:val="center"/>
              <w:rPr>
                <w:rFonts w:cs="Arial"/>
                <w:b/>
                <w:bCs/>
                <w:color w:val="000000" w:themeColor="text1"/>
              </w:rPr>
            </w:pPr>
            <w:r w:rsidRPr="004F2472">
              <w:rPr>
                <w:rFonts w:cs="Arial"/>
                <w:b/>
                <w:bCs/>
                <w:color w:val="000000" w:themeColor="text1"/>
              </w:rPr>
              <w:t>ABQ</w:t>
            </w:r>
          </w:p>
        </w:tc>
        <w:tc>
          <w:tcPr>
            <w:tcW w:w="0" w:type="auto"/>
          </w:tcPr>
          <w:p w14:paraId="75B22DE4"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9</w:t>
            </w:r>
          </w:p>
        </w:tc>
        <w:tc>
          <w:tcPr>
            <w:tcW w:w="0" w:type="auto"/>
          </w:tcPr>
          <w:p w14:paraId="4F978321"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22.59</w:t>
            </w:r>
          </w:p>
        </w:tc>
        <w:tc>
          <w:tcPr>
            <w:tcW w:w="0" w:type="auto"/>
            <w:shd w:val="clear" w:color="auto" w:fill="FBD4B4" w:themeFill="accent6" w:themeFillTint="66"/>
          </w:tcPr>
          <w:p w14:paraId="028E7A36"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23.52</w:t>
            </w:r>
          </w:p>
        </w:tc>
        <w:tc>
          <w:tcPr>
            <w:tcW w:w="0" w:type="auto"/>
          </w:tcPr>
          <w:p w14:paraId="2EF30857"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24.47</w:t>
            </w:r>
          </w:p>
        </w:tc>
        <w:tc>
          <w:tcPr>
            <w:tcW w:w="0" w:type="auto"/>
            <w:shd w:val="clear" w:color="auto" w:fill="auto"/>
          </w:tcPr>
          <w:p w14:paraId="3C93B737"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25.41</w:t>
            </w:r>
          </w:p>
        </w:tc>
        <w:tc>
          <w:tcPr>
            <w:tcW w:w="0" w:type="auto"/>
            <w:shd w:val="clear" w:color="auto" w:fill="auto"/>
          </w:tcPr>
          <w:p w14:paraId="09E8A003"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26.35</w:t>
            </w:r>
          </w:p>
        </w:tc>
      </w:tr>
    </w:tbl>
    <w:p w14:paraId="46EBAA83" w14:textId="77777777" w:rsidR="00B116B0" w:rsidRPr="00DA1096" w:rsidRDefault="00B116B0" w:rsidP="00B116B0">
      <w:pPr>
        <w:pStyle w:val="ListParagraph"/>
        <w:numPr>
          <w:ilvl w:val="0"/>
          <w:numId w:val="384"/>
        </w:numPr>
        <w:contextualSpacing w:val="0"/>
        <w:rPr>
          <w:rFonts w:cs="Arial"/>
          <w:color w:val="000000" w:themeColor="text1"/>
          <w:szCs w:val="24"/>
        </w:rPr>
      </w:pPr>
      <w:r w:rsidRPr="00DA1096">
        <w:rPr>
          <w:rFonts w:cs="Arial"/>
          <w:color w:val="000000" w:themeColor="text1"/>
          <w:szCs w:val="24"/>
        </w:rPr>
        <w:t>Since the representative rate for the FWS grade is lower than the GS grade, the move is a change to lower grade. (If the representative rate for the FWS grade was higher than the GS grade, then the NOA would be a promotion and the FWS 4% promotion rules would be used to set pay).</w:t>
      </w:r>
    </w:p>
    <w:p w14:paraId="59F94D63" w14:textId="77777777" w:rsidR="00B116B0" w:rsidRPr="004F2472" w:rsidRDefault="00B116B0" w:rsidP="00B116B0">
      <w:pPr>
        <w:pStyle w:val="ListParagraph"/>
        <w:numPr>
          <w:ilvl w:val="0"/>
          <w:numId w:val="8"/>
        </w:numPr>
        <w:contextualSpacing w:val="0"/>
        <w:rPr>
          <w:rFonts w:cs="Arial"/>
          <w:color w:val="000000" w:themeColor="text1"/>
          <w:szCs w:val="24"/>
        </w:rPr>
      </w:pPr>
      <w:r w:rsidRPr="00DA1096">
        <w:rPr>
          <w:rFonts w:cs="Arial"/>
          <w:b/>
          <w:color w:val="000000" w:themeColor="text1"/>
          <w:szCs w:val="24"/>
        </w:rPr>
        <w:t>Step 3</w:t>
      </w:r>
      <w:r>
        <w:rPr>
          <w:rFonts w:cs="Arial"/>
          <w:b/>
          <w:color w:val="000000" w:themeColor="text1"/>
          <w:szCs w:val="24"/>
        </w:rPr>
        <w:t>:</w:t>
      </w:r>
      <w:r w:rsidRPr="00DA1096">
        <w:rPr>
          <w:rFonts w:cs="Arial"/>
          <w:b/>
          <w:color w:val="000000" w:themeColor="text1"/>
          <w:szCs w:val="24"/>
        </w:rPr>
        <w:t xml:space="preserve"> Convert to Hourly Rate</w:t>
      </w:r>
      <w:r w:rsidRPr="00DA1096">
        <w:rPr>
          <w:rFonts w:cs="Arial"/>
          <w:color w:val="000000" w:themeColor="text1"/>
          <w:szCs w:val="24"/>
        </w:rPr>
        <w:t xml:space="preserve">. </w:t>
      </w:r>
      <w:r w:rsidRPr="004F2472">
        <w:rPr>
          <w:rFonts w:cs="Arial"/>
          <w:color w:val="000000" w:themeColor="text1"/>
          <w:szCs w:val="24"/>
        </w:rPr>
        <w:t>Convert the GS-09 step 5 salary to an hourly rate:</w:t>
      </w:r>
    </w:p>
    <w:p w14:paraId="4C1ABB16" w14:textId="77777777" w:rsidR="00B116B0" w:rsidRPr="004F2472" w:rsidRDefault="00B116B0" w:rsidP="00B116B0">
      <w:pPr>
        <w:pStyle w:val="ListParagraph"/>
        <w:ind w:left="1440"/>
        <w:contextualSpacing w:val="0"/>
        <w:rPr>
          <w:rFonts w:cs="Arial"/>
          <w:i/>
          <w:color w:val="000000" w:themeColor="text1"/>
          <w:szCs w:val="24"/>
        </w:rPr>
      </w:pPr>
      <w:r w:rsidRPr="004F2472">
        <w:rPr>
          <w:rFonts w:cs="Arial"/>
          <w:i/>
          <w:color w:val="000000" w:themeColor="text1"/>
          <w:szCs w:val="24"/>
        </w:rPr>
        <w:t>$55,505</w:t>
      </w:r>
      <w:r>
        <w:rPr>
          <w:rFonts w:cs="Arial"/>
          <w:i/>
          <w:color w:val="000000" w:themeColor="text1"/>
          <w:szCs w:val="24"/>
        </w:rPr>
        <w:t xml:space="preserve"> </w:t>
      </w:r>
      <w:r w:rsidRPr="004F2472">
        <w:rPr>
          <w:rFonts w:cs="Arial"/>
          <w:i/>
          <w:color w:val="000000" w:themeColor="text1"/>
          <w:szCs w:val="24"/>
        </w:rPr>
        <w:t>/</w:t>
      </w:r>
      <w:r>
        <w:rPr>
          <w:rFonts w:cs="Arial"/>
          <w:i/>
          <w:color w:val="000000" w:themeColor="text1"/>
          <w:szCs w:val="24"/>
        </w:rPr>
        <w:t xml:space="preserve"> </w:t>
      </w:r>
      <w:r w:rsidRPr="004F2472">
        <w:rPr>
          <w:rFonts w:cs="Arial"/>
          <w:i/>
          <w:color w:val="000000" w:themeColor="text1"/>
          <w:szCs w:val="24"/>
        </w:rPr>
        <w:t>2087 = $26.60</w:t>
      </w:r>
    </w:p>
    <w:p w14:paraId="388818F4" w14:textId="77777777" w:rsidR="00B116B0" w:rsidRPr="00DA1096" w:rsidRDefault="00B116B0" w:rsidP="00B116B0">
      <w:pPr>
        <w:pStyle w:val="ListParagraph"/>
        <w:numPr>
          <w:ilvl w:val="0"/>
          <w:numId w:val="8"/>
        </w:numPr>
        <w:contextualSpacing w:val="0"/>
        <w:rPr>
          <w:rFonts w:cs="Arial"/>
          <w:color w:val="000000" w:themeColor="text1"/>
          <w:szCs w:val="24"/>
        </w:rPr>
      </w:pPr>
      <w:r w:rsidRPr="00DA1096">
        <w:rPr>
          <w:rFonts w:cs="Arial"/>
          <w:b/>
          <w:color w:val="000000" w:themeColor="text1"/>
          <w:szCs w:val="24"/>
        </w:rPr>
        <w:t>Step 4</w:t>
      </w:r>
      <w:r>
        <w:rPr>
          <w:rFonts w:cs="Arial"/>
          <w:b/>
          <w:color w:val="000000" w:themeColor="text1"/>
          <w:szCs w:val="24"/>
        </w:rPr>
        <w:t>: Set</w:t>
      </w:r>
      <w:r w:rsidRPr="00DA1096">
        <w:rPr>
          <w:rFonts w:cs="Arial"/>
          <w:b/>
          <w:color w:val="000000" w:themeColor="text1"/>
          <w:szCs w:val="24"/>
        </w:rPr>
        <w:t xml:space="preserve"> the Pay.</w:t>
      </w:r>
    </w:p>
    <w:p w14:paraId="583219F0" w14:textId="77777777" w:rsidR="00B116B0" w:rsidRPr="00DA1096" w:rsidRDefault="00B116B0" w:rsidP="00B116B0">
      <w:pPr>
        <w:pStyle w:val="ListParagraph"/>
        <w:numPr>
          <w:ilvl w:val="0"/>
          <w:numId w:val="69"/>
        </w:numPr>
        <w:contextualSpacing w:val="0"/>
        <w:rPr>
          <w:rFonts w:cs="Arial"/>
          <w:color w:val="000000" w:themeColor="text1"/>
          <w:szCs w:val="24"/>
        </w:rPr>
      </w:pPr>
      <w:r>
        <w:rPr>
          <w:rFonts w:cs="Arial"/>
          <w:color w:val="000000" w:themeColor="text1"/>
          <w:szCs w:val="24"/>
        </w:rPr>
        <w:t>The employee’s current rate</w:t>
      </w:r>
      <w:r w:rsidRPr="00DA1096">
        <w:rPr>
          <w:rFonts w:cs="Arial"/>
          <w:color w:val="000000" w:themeColor="text1"/>
          <w:szCs w:val="24"/>
        </w:rPr>
        <w:t xml:space="preserve"> ($26.60) </w:t>
      </w:r>
      <w:r>
        <w:rPr>
          <w:rFonts w:cs="Arial"/>
          <w:color w:val="000000" w:themeColor="text1"/>
          <w:szCs w:val="24"/>
        </w:rPr>
        <w:t>is more than step 5</w:t>
      </w:r>
      <w:r w:rsidRPr="00DA1096">
        <w:rPr>
          <w:rFonts w:cs="Arial"/>
          <w:color w:val="000000" w:themeColor="text1"/>
          <w:szCs w:val="24"/>
        </w:rPr>
        <w:t xml:space="preserve"> of the new position. </w:t>
      </w:r>
    </w:p>
    <w:p w14:paraId="1519E91A" w14:textId="77777777" w:rsidR="00B116B0" w:rsidRPr="00DA1096" w:rsidRDefault="00B116B0" w:rsidP="00B116B0">
      <w:pPr>
        <w:pStyle w:val="ListParagraph"/>
        <w:numPr>
          <w:ilvl w:val="0"/>
          <w:numId w:val="69"/>
        </w:numPr>
        <w:contextualSpacing w:val="0"/>
        <w:rPr>
          <w:rFonts w:cs="Arial"/>
          <w:color w:val="000000" w:themeColor="text1"/>
          <w:szCs w:val="24"/>
        </w:rPr>
      </w:pPr>
      <w:r w:rsidRPr="00DA1096">
        <w:rPr>
          <w:rFonts w:cs="Arial"/>
          <w:color w:val="000000" w:themeColor="text1"/>
          <w:szCs w:val="24"/>
        </w:rPr>
        <w:t>Pay may be set anywhere between step 1 and step 5, based upon HPR.</w:t>
      </w:r>
    </w:p>
    <w:p w14:paraId="1E1046EA" w14:textId="77777777" w:rsidR="00B116B0" w:rsidRDefault="00B116B0" w:rsidP="00B116B0">
      <w:pPr>
        <w:pStyle w:val="ListParagraph"/>
        <w:numPr>
          <w:ilvl w:val="0"/>
          <w:numId w:val="69"/>
        </w:numPr>
        <w:contextualSpacing w:val="0"/>
        <w:rPr>
          <w:rFonts w:cs="Arial"/>
          <w:color w:val="000000" w:themeColor="text1"/>
          <w:szCs w:val="24"/>
        </w:rPr>
      </w:pPr>
      <w:r w:rsidRPr="00DA1096">
        <w:rPr>
          <w:rFonts w:cs="Arial"/>
          <w:color w:val="000000" w:themeColor="text1"/>
          <w:szCs w:val="24"/>
        </w:rPr>
        <w:t>Pay is set at WG-9 step 5, based upon HPR.</w:t>
      </w:r>
    </w:p>
    <w:tbl>
      <w:tblPr>
        <w:tblStyle w:val="TableGrid"/>
        <w:tblW w:w="0" w:type="auto"/>
        <w:tblInd w:w="2065" w:type="dxa"/>
        <w:tblLook w:val="04A0" w:firstRow="1" w:lastRow="0" w:firstColumn="1" w:lastColumn="0" w:noHBand="0" w:noVBand="1"/>
        <w:tblCaption w:val="FWS Pay Table"/>
        <w:tblDescription w:val="FWS Pay Table"/>
      </w:tblPr>
      <w:tblGrid>
        <w:gridCol w:w="796"/>
        <w:gridCol w:w="608"/>
        <w:gridCol w:w="711"/>
        <w:gridCol w:w="711"/>
        <w:gridCol w:w="711"/>
        <w:gridCol w:w="711"/>
        <w:gridCol w:w="711"/>
      </w:tblGrid>
      <w:tr w:rsidR="00B116B0" w:rsidRPr="00CE71A0" w14:paraId="601FB35C" w14:textId="77777777" w:rsidTr="002914BD">
        <w:trPr>
          <w:tblHeader/>
        </w:trPr>
        <w:tc>
          <w:tcPr>
            <w:tcW w:w="796" w:type="dxa"/>
            <w:shd w:val="clear" w:color="auto" w:fill="D9D9D9" w:themeFill="background1" w:themeFillShade="D9"/>
          </w:tcPr>
          <w:p w14:paraId="717D48E2" w14:textId="77777777" w:rsidR="00B116B0" w:rsidRPr="00CE71A0" w:rsidRDefault="00B116B0" w:rsidP="002914BD">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6E620A0C"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WG</w:t>
            </w:r>
          </w:p>
        </w:tc>
        <w:tc>
          <w:tcPr>
            <w:tcW w:w="0" w:type="auto"/>
            <w:shd w:val="clear" w:color="auto" w:fill="D9D9D9" w:themeFill="background1" w:themeFillShade="D9"/>
            <w:hideMark/>
          </w:tcPr>
          <w:p w14:paraId="4228699E"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1</w:t>
            </w:r>
          </w:p>
        </w:tc>
        <w:tc>
          <w:tcPr>
            <w:tcW w:w="0" w:type="auto"/>
            <w:shd w:val="clear" w:color="auto" w:fill="D9D9D9" w:themeFill="background1" w:themeFillShade="D9"/>
            <w:hideMark/>
          </w:tcPr>
          <w:p w14:paraId="2368A499"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2</w:t>
            </w:r>
          </w:p>
        </w:tc>
        <w:tc>
          <w:tcPr>
            <w:tcW w:w="0" w:type="auto"/>
            <w:shd w:val="clear" w:color="auto" w:fill="D9D9D9" w:themeFill="background1" w:themeFillShade="D9"/>
            <w:hideMark/>
          </w:tcPr>
          <w:p w14:paraId="007F3F07"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3</w:t>
            </w:r>
          </w:p>
        </w:tc>
        <w:tc>
          <w:tcPr>
            <w:tcW w:w="0" w:type="auto"/>
            <w:shd w:val="clear" w:color="auto" w:fill="D9D9D9" w:themeFill="background1" w:themeFillShade="D9"/>
            <w:hideMark/>
          </w:tcPr>
          <w:p w14:paraId="2CA1A0EC"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4</w:t>
            </w:r>
          </w:p>
        </w:tc>
        <w:tc>
          <w:tcPr>
            <w:tcW w:w="0" w:type="auto"/>
            <w:shd w:val="clear" w:color="auto" w:fill="D9D9D9" w:themeFill="background1" w:themeFillShade="D9"/>
            <w:hideMark/>
          </w:tcPr>
          <w:p w14:paraId="4FA74C1C" w14:textId="77777777" w:rsidR="00B116B0" w:rsidRPr="00CE71A0" w:rsidRDefault="00B116B0" w:rsidP="002914BD">
            <w:pPr>
              <w:spacing w:before="0" w:after="0"/>
              <w:jc w:val="center"/>
              <w:rPr>
                <w:rFonts w:cs="Arial"/>
                <w:b/>
                <w:bCs/>
                <w:color w:val="000000" w:themeColor="text1"/>
              </w:rPr>
            </w:pPr>
            <w:r w:rsidRPr="00CE71A0">
              <w:rPr>
                <w:rFonts w:cs="Arial"/>
                <w:b/>
                <w:bCs/>
                <w:color w:val="000000" w:themeColor="text1"/>
              </w:rPr>
              <w:t>5</w:t>
            </w:r>
          </w:p>
        </w:tc>
      </w:tr>
      <w:tr w:rsidR="00B116B0" w:rsidRPr="00CE71A0" w14:paraId="318F1B6C" w14:textId="77777777" w:rsidTr="002914BD">
        <w:tc>
          <w:tcPr>
            <w:tcW w:w="796" w:type="dxa"/>
          </w:tcPr>
          <w:p w14:paraId="3B30C935" w14:textId="77777777" w:rsidR="00B116B0" w:rsidRPr="004F2472" w:rsidRDefault="00B116B0" w:rsidP="002914BD">
            <w:pPr>
              <w:spacing w:before="0" w:after="0"/>
              <w:jc w:val="center"/>
              <w:rPr>
                <w:rFonts w:cs="Arial"/>
                <w:b/>
                <w:bCs/>
                <w:color w:val="000000" w:themeColor="text1"/>
              </w:rPr>
            </w:pPr>
            <w:r w:rsidRPr="004F2472">
              <w:rPr>
                <w:rFonts w:cs="Arial"/>
                <w:b/>
                <w:bCs/>
                <w:color w:val="000000" w:themeColor="text1"/>
              </w:rPr>
              <w:t>ABQ</w:t>
            </w:r>
          </w:p>
        </w:tc>
        <w:tc>
          <w:tcPr>
            <w:tcW w:w="0" w:type="auto"/>
          </w:tcPr>
          <w:p w14:paraId="59A3C899"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9</w:t>
            </w:r>
          </w:p>
        </w:tc>
        <w:tc>
          <w:tcPr>
            <w:tcW w:w="0" w:type="auto"/>
            <w:shd w:val="clear" w:color="auto" w:fill="CCC0D9" w:themeFill="accent4" w:themeFillTint="66"/>
          </w:tcPr>
          <w:p w14:paraId="7B538752"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22.59</w:t>
            </w:r>
          </w:p>
        </w:tc>
        <w:tc>
          <w:tcPr>
            <w:tcW w:w="0" w:type="auto"/>
            <w:shd w:val="clear" w:color="auto" w:fill="CCC0D9" w:themeFill="accent4" w:themeFillTint="66"/>
          </w:tcPr>
          <w:p w14:paraId="4E7B4AA7"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23.52</w:t>
            </w:r>
          </w:p>
        </w:tc>
        <w:tc>
          <w:tcPr>
            <w:tcW w:w="0" w:type="auto"/>
            <w:shd w:val="clear" w:color="auto" w:fill="CCC0D9" w:themeFill="accent4" w:themeFillTint="66"/>
          </w:tcPr>
          <w:p w14:paraId="6AEBB7DD"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24.47</w:t>
            </w:r>
          </w:p>
        </w:tc>
        <w:tc>
          <w:tcPr>
            <w:tcW w:w="0" w:type="auto"/>
            <w:shd w:val="clear" w:color="auto" w:fill="CCC0D9" w:themeFill="accent4" w:themeFillTint="66"/>
          </w:tcPr>
          <w:p w14:paraId="6FF99943"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25.41</w:t>
            </w:r>
          </w:p>
        </w:tc>
        <w:tc>
          <w:tcPr>
            <w:tcW w:w="0" w:type="auto"/>
            <w:shd w:val="clear" w:color="auto" w:fill="FFFF00"/>
          </w:tcPr>
          <w:p w14:paraId="55798278" w14:textId="77777777" w:rsidR="00B116B0" w:rsidRPr="004F2472" w:rsidRDefault="00B116B0" w:rsidP="002914BD">
            <w:pPr>
              <w:spacing w:before="0" w:after="0"/>
              <w:jc w:val="center"/>
              <w:rPr>
                <w:rFonts w:cs="Arial"/>
                <w:bCs/>
                <w:color w:val="000000" w:themeColor="text1"/>
              </w:rPr>
            </w:pPr>
            <w:r w:rsidRPr="004F2472">
              <w:rPr>
                <w:rFonts w:cs="Arial"/>
                <w:bCs/>
                <w:color w:val="000000" w:themeColor="text1"/>
              </w:rPr>
              <w:t>26.35</w:t>
            </w:r>
          </w:p>
        </w:tc>
      </w:tr>
    </w:tbl>
    <w:p w14:paraId="5A1BD24D" w14:textId="77777777" w:rsidR="00B116B0" w:rsidRPr="00DA1096" w:rsidRDefault="00B116B0" w:rsidP="00B116B0">
      <w:pPr>
        <w:pStyle w:val="ListParagraph"/>
        <w:numPr>
          <w:ilvl w:val="0"/>
          <w:numId w:val="8"/>
        </w:numPr>
        <w:contextualSpacing w:val="0"/>
        <w:rPr>
          <w:rFonts w:cs="Arial"/>
          <w:color w:val="000000" w:themeColor="text1"/>
          <w:szCs w:val="24"/>
        </w:rPr>
      </w:pPr>
      <w:r w:rsidRPr="00DA1096">
        <w:rPr>
          <w:rFonts w:cs="Arial"/>
          <w:b/>
          <w:bCs/>
          <w:color w:val="000000" w:themeColor="text1"/>
          <w:szCs w:val="24"/>
        </w:rPr>
        <w:t>Step 5</w:t>
      </w:r>
      <w:r>
        <w:rPr>
          <w:rFonts w:cs="Arial"/>
          <w:b/>
          <w:bCs/>
          <w:color w:val="000000" w:themeColor="text1"/>
          <w:szCs w:val="24"/>
        </w:rPr>
        <w:t xml:space="preserve">: </w:t>
      </w:r>
      <w:r w:rsidRPr="00DA1096">
        <w:rPr>
          <w:rFonts w:cs="Arial"/>
          <w:b/>
          <w:bCs/>
          <w:color w:val="000000" w:themeColor="text1"/>
          <w:szCs w:val="24"/>
        </w:rPr>
        <w:t>Date of Last Equivalent Increase Determination</w:t>
      </w:r>
      <w:r w:rsidRPr="00DA1096">
        <w:rPr>
          <w:rFonts w:cs="Arial"/>
          <w:b/>
          <w:color w:val="000000" w:themeColor="text1"/>
          <w:szCs w:val="24"/>
        </w:rPr>
        <w:t>.</w:t>
      </w:r>
    </w:p>
    <w:p w14:paraId="785FCC87" w14:textId="77777777" w:rsidR="00B116B0" w:rsidRPr="00DA1096" w:rsidRDefault="00B116B0" w:rsidP="00B116B0">
      <w:pPr>
        <w:pStyle w:val="ListParagraph"/>
        <w:numPr>
          <w:ilvl w:val="0"/>
          <w:numId w:val="70"/>
        </w:numPr>
        <w:contextualSpacing w:val="0"/>
        <w:rPr>
          <w:rFonts w:cs="Arial"/>
          <w:color w:val="000000" w:themeColor="text1"/>
          <w:szCs w:val="24"/>
        </w:rPr>
      </w:pPr>
      <w:r w:rsidRPr="00DA1096">
        <w:rPr>
          <w:rFonts w:cs="Arial"/>
          <w:color w:val="000000" w:themeColor="text1"/>
          <w:szCs w:val="24"/>
        </w:rPr>
        <w:t>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w:t>
      </w:r>
    </w:p>
    <w:p w14:paraId="0E366137" w14:textId="77777777" w:rsidR="00B116B0" w:rsidRPr="00DA1096" w:rsidRDefault="00B116B0" w:rsidP="00B116B0">
      <w:pPr>
        <w:pStyle w:val="ListParagraph"/>
        <w:numPr>
          <w:ilvl w:val="0"/>
          <w:numId w:val="70"/>
        </w:numPr>
        <w:contextualSpacing w:val="0"/>
        <w:rPr>
          <w:rFonts w:cs="Arial"/>
          <w:color w:val="000000" w:themeColor="text1"/>
          <w:szCs w:val="24"/>
        </w:rPr>
      </w:pPr>
      <w:r w:rsidRPr="00DA1096">
        <w:rPr>
          <w:rFonts w:cs="Arial"/>
          <w:bCs/>
          <w:color w:val="000000" w:themeColor="text1"/>
          <w:szCs w:val="24"/>
        </w:rPr>
        <w:t xml:space="preserve">List the date of the employee’s last equivalent increase under the GS: </w:t>
      </w:r>
      <w:proofErr w:type="gramStart"/>
      <w:r w:rsidRPr="00DA1096">
        <w:rPr>
          <w:rFonts w:cs="Arial"/>
          <w:b/>
          <w:bCs/>
          <w:color w:val="000000" w:themeColor="text1"/>
          <w:szCs w:val="24"/>
        </w:rPr>
        <w:t>09-06-15</w:t>
      </w:r>
      <w:proofErr w:type="gramEnd"/>
      <w:r w:rsidRPr="00DA1096">
        <w:rPr>
          <w:rFonts w:cs="Arial"/>
          <w:bCs/>
          <w:color w:val="000000" w:themeColor="text1"/>
          <w:szCs w:val="24"/>
        </w:rPr>
        <w:t xml:space="preserve"> </w:t>
      </w:r>
    </w:p>
    <w:p w14:paraId="573C2C5B" w14:textId="77777777" w:rsidR="00B116B0" w:rsidRPr="00DA1096" w:rsidRDefault="00B116B0" w:rsidP="00B116B0">
      <w:pPr>
        <w:pStyle w:val="ListParagraph"/>
        <w:numPr>
          <w:ilvl w:val="0"/>
          <w:numId w:val="70"/>
        </w:numPr>
        <w:contextualSpacing w:val="0"/>
        <w:rPr>
          <w:rFonts w:cs="Arial"/>
          <w:color w:val="000000" w:themeColor="text1"/>
          <w:szCs w:val="24"/>
        </w:rPr>
      </w:pPr>
      <w:r w:rsidRPr="00DA1096">
        <w:rPr>
          <w:rFonts w:cs="Arial"/>
          <w:color w:val="000000" w:themeColor="text1"/>
          <w:szCs w:val="24"/>
        </w:rPr>
        <w:t>Ellie’s last equivalent increase is when she received her step increase from WG-9 step 4 to step 5 on September 6, 2015. If pay is set at step 10, based upon HPR, then the employee is no longer eligible for WGIs</w:t>
      </w:r>
      <w:r>
        <w:rPr>
          <w:rFonts w:cs="Arial"/>
          <w:color w:val="000000" w:themeColor="text1"/>
          <w:szCs w:val="24"/>
        </w:rPr>
        <w:t>, but we still need to adjust the WGI SCD</w:t>
      </w:r>
      <w:r w:rsidRPr="00DA1096">
        <w:rPr>
          <w:rFonts w:cs="Arial"/>
          <w:color w:val="000000" w:themeColor="text1"/>
          <w:szCs w:val="24"/>
        </w:rPr>
        <w:t xml:space="preserve">. </w:t>
      </w:r>
    </w:p>
    <w:p w14:paraId="3A7E93CC" w14:textId="39286130" w:rsidR="00B116B0" w:rsidRDefault="00B116B0" w:rsidP="00B116B0">
      <w:pPr>
        <w:pStyle w:val="ListParagraph"/>
        <w:numPr>
          <w:ilvl w:val="0"/>
          <w:numId w:val="70"/>
        </w:numPr>
        <w:contextualSpacing w:val="0"/>
        <w:rPr>
          <w:rFonts w:cs="Arial"/>
          <w:color w:val="000000" w:themeColor="text1"/>
          <w:szCs w:val="24"/>
        </w:rPr>
      </w:pPr>
      <w:r w:rsidRPr="00DA1096">
        <w:rPr>
          <w:rFonts w:cs="Arial"/>
          <w:color w:val="000000" w:themeColor="text1"/>
          <w:szCs w:val="24"/>
        </w:rPr>
        <w:t>Be sure to add remark code “TMP” for the processor to adjust the WGI SCD.</w:t>
      </w:r>
    </w:p>
    <w:p w14:paraId="24F8D2CD" w14:textId="7544A033" w:rsidR="00B116B0" w:rsidRPr="00DA1096" w:rsidRDefault="00B116B0" w:rsidP="00B116B0">
      <w:pPr>
        <w:pStyle w:val="Heading4"/>
      </w:pPr>
      <w:bookmarkStart w:id="24" w:name="_Toc522714765"/>
      <w:r w:rsidRPr="00DA1096">
        <w:lastRenderedPageBreak/>
        <w:t xml:space="preserve">Ex. </w:t>
      </w:r>
      <w:r w:rsidR="009248D4">
        <w:t>5</w:t>
      </w:r>
      <w:r w:rsidRPr="00DA1096">
        <w:t>: Worksheet</w:t>
      </w:r>
      <w:bookmarkEnd w:id="24"/>
    </w:p>
    <w:tbl>
      <w:tblPr>
        <w:tblStyle w:val="TableGrid"/>
        <w:tblW w:w="10890" w:type="dxa"/>
        <w:tblInd w:w="-635" w:type="dxa"/>
        <w:tblLayout w:type="fixed"/>
        <w:tblLook w:val="04A0" w:firstRow="1" w:lastRow="0" w:firstColumn="1" w:lastColumn="0" w:noHBand="0" w:noVBand="1"/>
        <w:tblCaption w:val="HPR Table"/>
        <w:tblDescription w:val="Worksheet"/>
      </w:tblPr>
      <w:tblGrid>
        <w:gridCol w:w="1080"/>
        <w:gridCol w:w="9810"/>
      </w:tblGrid>
      <w:tr w:rsidR="00B116B0" w:rsidRPr="00DA1096" w14:paraId="4445980C" w14:textId="77777777" w:rsidTr="002914BD">
        <w:trPr>
          <w:tblHeader/>
        </w:trPr>
        <w:tc>
          <w:tcPr>
            <w:tcW w:w="1080" w:type="dxa"/>
            <w:shd w:val="clear" w:color="auto" w:fill="D9D9D9" w:themeFill="background1" w:themeFillShade="D9"/>
          </w:tcPr>
          <w:p w14:paraId="78BBC634" w14:textId="77777777" w:rsidR="00B116B0" w:rsidRPr="00DA1096" w:rsidRDefault="00B116B0" w:rsidP="002914BD">
            <w:pPr>
              <w:jc w:val="center"/>
              <w:rPr>
                <w:rFonts w:cs="Arial"/>
                <w:color w:val="000000" w:themeColor="text1"/>
                <w:szCs w:val="24"/>
              </w:rPr>
            </w:pPr>
            <w:r>
              <w:rPr>
                <w:rFonts w:cs="Arial"/>
                <w:noProof/>
                <w:color w:val="000000" w:themeColor="text1"/>
                <w:szCs w:val="24"/>
              </w:rPr>
              <w:t>Steps</w:t>
            </w:r>
          </w:p>
        </w:tc>
        <w:tc>
          <w:tcPr>
            <w:tcW w:w="9810" w:type="dxa"/>
            <w:shd w:val="clear" w:color="auto" w:fill="D9D9D9" w:themeFill="background1" w:themeFillShade="D9"/>
          </w:tcPr>
          <w:p w14:paraId="56AFC0E2" w14:textId="77777777" w:rsidR="00B116B0" w:rsidRPr="00DA1096" w:rsidRDefault="00B116B0" w:rsidP="002914BD">
            <w:pPr>
              <w:autoSpaceDE w:val="0"/>
              <w:autoSpaceDN w:val="0"/>
              <w:adjustRightInd w:val="0"/>
              <w:jc w:val="center"/>
              <w:rPr>
                <w:rFonts w:cs="Arial"/>
                <w:b/>
                <w:bCs/>
                <w:color w:val="000000" w:themeColor="text1"/>
                <w:szCs w:val="24"/>
              </w:rPr>
            </w:pPr>
            <w:r w:rsidRPr="00DA1096">
              <w:rPr>
                <w:rFonts w:cs="Arial"/>
                <w:b/>
                <w:bCs/>
                <w:color w:val="000000" w:themeColor="text1"/>
                <w:szCs w:val="24"/>
              </w:rPr>
              <w:t>FWS Worksheet</w:t>
            </w:r>
          </w:p>
          <w:p w14:paraId="2F879204" w14:textId="77777777" w:rsidR="00B116B0" w:rsidRDefault="00B116B0" w:rsidP="002914BD">
            <w:pPr>
              <w:autoSpaceDE w:val="0"/>
              <w:autoSpaceDN w:val="0"/>
              <w:adjustRightInd w:val="0"/>
              <w:jc w:val="center"/>
              <w:rPr>
                <w:rFonts w:cs="Arial"/>
                <w:b/>
                <w:bCs/>
                <w:color w:val="000000" w:themeColor="text1"/>
                <w:sz w:val="28"/>
                <w:szCs w:val="24"/>
              </w:rPr>
            </w:pPr>
            <w:r w:rsidRPr="00DA1096">
              <w:rPr>
                <w:rFonts w:cs="Arial"/>
                <w:b/>
                <w:bCs/>
                <w:color w:val="000000" w:themeColor="text1"/>
                <w:sz w:val="28"/>
                <w:szCs w:val="24"/>
              </w:rPr>
              <w:t>Change to Lower Grade</w:t>
            </w:r>
            <w:r>
              <w:rPr>
                <w:rFonts w:cs="Arial"/>
                <w:b/>
                <w:bCs/>
                <w:color w:val="000000" w:themeColor="text1"/>
                <w:sz w:val="28"/>
                <w:szCs w:val="24"/>
              </w:rPr>
              <w:t>: GS to FWS</w:t>
            </w:r>
          </w:p>
          <w:p w14:paraId="7EF97D37" w14:textId="77777777" w:rsidR="00B116B0" w:rsidRPr="00DA1096" w:rsidRDefault="00B116B0" w:rsidP="002914BD">
            <w:pPr>
              <w:autoSpaceDE w:val="0"/>
              <w:autoSpaceDN w:val="0"/>
              <w:adjustRightInd w:val="0"/>
              <w:rPr>
                <w:rFonts w:cs="Arial"/>
                <w:color w:val="000000" w:themeColor="text1"/>
                <w:szCs w:val="24"/>
              </w:rPr>
            </w:pPr>
            <w:r w:rsidRPr="00DA1096">
              <w:rPr>
                <w:rFonts w:cs="Arial"/>
                <w:bCs/>
                <w:i/>
                <w:color w:val="000000" w:themeColor="text1"/>
                <w:szCs w:val="24"/>
              </w:rPr>
              <w:t xml:space="preserve">Use this worksheet when an employee moves from a GS position to a FWS </w:t>
            </w:r>
            <w:proofErr w:type="gramStart"/>
            <w:r w:rsidRPr="00DA1096">
              <w:rPr>
                <w:rFonts w:cs="Arial"/>
                <w:bCs/>
                <w:i/>
                <w:color w:val="000000" w:themeColor="text1"/>
                <w:szCs w:val="24"/>
              </w:rPr>
              <w:t>position</w:t>
            </w:r>
            <w:proofErr w:type="gramEnd"/>
            <w:r w:rsidRPr="00DA1096">
              <w:rPr>
                <w:rFonts w:cs="Arial"/>
                <w:bCs/>
                <w:i/>
                <w:color w:val="000000" w:themeColor="text1"/>
                <w:szCs w:val="24"/>
              </w:rPr>
              <w:t xml:space="preserve"> and the nature of action is a change to lower grade.</w:t>
            </w:r>
            <w:r>
              <w:rPr>
                <w:rFonts w:cs="Arial"/>
                <w:bCs/>
                <w:i/>
                <w:color w:val="000000" w:themeColor="text1"/>
                <w:szCs w:val="24"/>
              </w:rPr>
              <w:t xml:space="preserve"> Do not use this worksheet if the NOA is a promotion.</w:t>
            </w:r>
          </w:p>
        </w:tc>
      </w:tr>
      <w:tr w:rsidR="00B116B0" w:rsidRPr="00DA1096" w14:paraId="113814BD" w14:textId="77777777" w:rsidTr="002914BD">
        <w:tc>
          <w:tcPr>
            <w:tcW w:w="1080" w:type="dxa"/>
          </w:tcPr>
          <w:p w14:paraId="3CE6E1F2" w14:textId="77777777" w:rsidR="00B116B0" w:rsidRPr="00DA1096" w:rsidRDefault="00B116B0" w:rsidP="002914BD">
            <w:pPr>
              <w:rPr>
                <w:rFonts w:cs="Arial"/>
                <w:b/>
                <w:color w:val="000000" w:themeColor="text1"/>
                <w:szCs w:val="24"/>
              </w:rPr>
            </w:pPr>
            <w:r w:rsidRPr="00DA1096">
              <w:rPr>
                <w:rFonts w:cs="Arial"/>
                <w:b/>
                <w:color w:val="000000" w:themeColor="text1"/>
                <w:szCs w:val="24"/>
              </w:rPr>
              <w:t>Step 1</w:t>
            </w:r>
          </w:p>
        </w:tc>
        <w:tc>
          <w:tcPr>
            <w:tcW w:w="9810" w:type="dxa"/>
          </w:tcPr>
          <w:p w14:paraId="0076D5BD" w14:textId="77777777" w:rsidR="00B116B0" w:rsidRPr="00DA1096" w:rsidRDefault="00B116B0" w:rsidP="002914BD">
            <w:pPr>
              <w:rPr>
                <w:rFonts w:cs="Arial"/>
                <w:color w:val="000000" w:themeColor="text1"/>
                <w:szCs w:val="24"/>
              </w:rPr>
            </w:pPr>
            <w:r w:rsidRPr="00DA1096">
              <w:rPr>
                <w:rFonts w:cs="Arial"/>
                <w:b/>
                <w:color w:val="000000" w:themeColor="text1"/>
                <w:szCs w:val="24"/>
              </w:rPr>
              <w:t>Current GS Salary</w:t>
            </w:r>
            <w:r w:rsidRPr="00DA1096">
              <w:rPr>
                <w:rFonts w:cs="Arial"/>
                <w:color w:val="000000" w:themeColor="text1"/>
                <w:szCs w:val="24"/>
              </w:rPr>
              <w:t>:</w:t>
            </w:r>
          </w:p>
          <w:p w14:paraId="69F25873" w14:textId="77777777" w:rsidR="00B116B0" w:rsidRPr="00DA1096" w:rsidRDefault="00B116B0" w:rsidP="002914BD">
            <w:pPr>
              <w:pStyle w:val="ListParagraph"/>
              <w:contextualSpacing w:val="0"/>
              <w:rPr>
                <w:rFonts w:cs="Arial"/>
                <w:b/>
                <w:bCs/>
                <w:color w:val="000000" w:themeColor="text1"/>
                <w:szCs w:val="24"/>
              </w:rPr>
            </w:pPr>
            <w:r w:rsidRPr="00DA1096">
              <w:rPr>
                <w:rFonts w:cs="Arial"/>
                <w:color w:val="000000" w:themeColor="text1"/>
                <w:szCs w:val="24"/>
              </w:rPr>
              <w:t>Pay Table:</w:t>
            </w:r>
            <w:r w:rsidRPr="00DA1096">
              <w:rPr>
                <w:rFonts w:cs="Arial"/>
                <w:b/>
                <w:color w:val="000000" w:themeColor="text1"/>
                <w:szCs w:val="24"/>
              </w:rPr>
              <w:t xml:space="preserve"> ABQ</w:t>
            </w:r>
            <w:r w:rsidRPr="00DA1096">
              <w:rPr>
                <w:rFonts w:cs="Arial"/>
                <w:color w:val="000000" w:themeColor="text1"/>
                <w:szCs w:val="24"/>
              </w:rPr>
              <w:t xml:space="preserve"> Series:</w:t>
            </w:r>
            <w:r w:rsidRPr="00DA1096">
              <w:rPr>
                <w:rFonts w:cs="Arial"/>
                <w:b/>
                <w:color w:val="000000" w:themeColor="text1"/>
                <w:szCs w:val="24"/>
              </w:rPr>
              <w:t xml:space="preserve"> 0455</w:t>
            </w:r>
            <w:r w:rsidRPr="00DA1096">
              <w:rPr>
                <w:rFonts w:cs="Arial"/>
                <w:color w:val="000000" w:themeColor="text1"/>
                <w:szCs w:val="24"/>
              </w:rPr>
              <w:t xml:space="preserve"> Grade:</w:t>
            </w:r>
            <w:r w:rsidRPr="00DA1096">
              <w:rPr>
                <w:rFonts w:cs="Arial"/>
                <w:b/>
                <w:color w:val="000000" w:themeColor="text1"/>
                <w:szCs w:val="24"/>
              </w:rPr>
              <w:t xml:space="preserve"> 09</w:t>
            </w:r>
            <w:r w:rsidRPr="00DA1096">
              <w:rPr>
                <w:rFonts w:cs="Arial"/>
                <w:color w:val="000000" w:themeColor="text1"/>
                <w:szCs w:val="24"/>
              </w:rPr>
              <w:t xml:space="preserve"> Step:</w:t>
            </w:r>
            <w:r w:rsidRPr="00DA1096">
              <w:rPr>
                <w:rFonts w:cs="Arial"/>
                <w:b/>
                <w:color w:val="000000" w:themeColor="text1"/>
                <w:szCs w:val="24"/>
              </w:rPr>
              <w:t xml:space="preserve"> 5 </w:t>
            </w:r>
            <w:r w:rsidRPr="00DA1096">
              <w:rPr>
                <w:rFonts w:cs="Arial"/>
                <w:color w:val="000000" w:themeColor="text1"/>
                <w:szCs w:val="24"/>
              </w:rPr>
              <w:t xml:space="preserve">Salary: </w:t>
            </w:r>
            <w:r w:rsidRPr="00DA1096">
              <w:rPr>
                <w:rFonts w:cs="Arial"/>
                <w:b/>
                <w:color w:val="000000" w:themeColor="text1"/>
                <w:szCs w:val="24"/>
              </w:rPr>
              <w:t>$55,055</w:t>
            </w:r>
          </w:p>
        </w:tc>
      </w:tr>
      <w:tr w:rsidR="00B116B0" w:rsidRPr="00DA1096" w14:paraId="5244082F" w14:textId="77777777" w:rsidTr="002914BD">
        <w:tc>
          <w:tcPr>
            <w:tcW w:w="1080" w:type="dxa"/>
          </w:tcPr>
          <w:p w14:paraId="2F805740" w14:textId="77777777" w:rsidR="00B116B0" w:rsidRPr="00DA1096" w:rsidRDefault="00B116B0" w:rsidP="002914BD">
            <w:pPr>
              <w:rPr>
                <w:rFonts w:cs="Arial"/>
                <w:b/>
                <w:color w:val="000000" w:themeColor="text1"/>
                <w:szCs w:val="24"/>
              </w:rPr>
            </w:pPr>
            <w:r w:rsidRPr="00DA1096">
              <w:rPr>
                <w:rFonts w:cs="Arial"/>
                <w:b/>
                <w:color w:val="000000" w:themeColor="text1"/>
                <w:szCs w:val="24"/>
              </w:rPr>
              <w:t>Step 2</w:t>
            </w:r>
          </w:p>
        </w:tc>
        <w:tc>
          <w:tcPr>
            <w:tcW w:w="9810" w:type="dxa"/>
          </w:tcPr>
          <w:p w14:paraId="699FFBC1" w14:textId="77777777" w:rsidR="00B116B0" w:rsidRPr="00DA1096" w:rsidRDefault="00B116B0" w:rsidP="002914BD">
            <w:pPr>
              <w:rPr>
                <w:rFonts w:cs="Arial"/>
                <w:color w:val="000000" w:themeColor="text1"/>
                <w:szCs w:val="24"/>
              </w:rPr>
            </w:pPr>
            <w:r w:rsidRPr="00DA1096">
              <w:rPr>
                <w:rFonts w:cs="Arial"/>
                <w:b/>
                <w:color w:val="000000" w:themeColor="text1"/>
                <w:szCs w:val="24"/>
              </w:rPr>
              <w:t xml:space="preserve">Geographic Conversion. </w:t>
            </w:r>
            <w:r w:rsidRPr="00DA1096">
              <w:rPr>
                <w:rFonts w:cs="Arial"/>
                <w:color w:val="000000" w:themeColor="text1"/>
                <w:szCs w:val="24"/>
              </w:rPr>
              <w:t xml:space="preserve">Apply the geographic conversion rule and place the employee’s current FWS grade and step on the pay table at the new duty location. </w:t>
            </w:r>
          </w:p>
          <w:p w14:paraId="3989FC39" w14:textId="77777777" w:rsidR="00B116B0" w:rsidRPr="00DA1096" w:rsidRDefault="00B116B0" w:rsidP="002914BD">
            <w:pPr>
              <w:ind w:left="720"/>
              <w:rPr>
                <w:rFonts w:cs="Arial"/>
                <w:color w:val="000000" w:themeColor="text1"/>
                <w:szCs w:val="24"/>
              </w:rPr>
            </w:pPr>
            <w:r w:rsidRPr="00DA1096">
              <w:rPr>
                <w:rFonts w:cs="Arial"/>
                <w:color w:val="000000" w:themeColor="text1"/>
                <w:szCs w:val="24"/>
              </w:rPr>
              <w:t>N/A:</w:t>
            </w:r>
            <w:r w:rsidRPr="00DA1096">
              <w:rPr>
                <w:rFonts w:cs="Arial"/>
                <w:b/>
                <w:color w:val="000000" w:themeColor="text1"/>
                <w:szCs w:val="24"/>
              </w:rPr>
              <w:t xml:space="preserve"> X</w:t>
            </w:r>
          </w:p>
          <w:p w14:paraId="7D9DD9C4" w14:textId="77777777" w:rsidR="00B116B0" w:rsidRPr="00DA1096" w:rsidRDefault="00B116B0" w:rsidP="002914BD">
            <w:pPr>
              <w:ind w:left="720"/>
              <w:rPr>
                <w:rFonts w:cs="Arial"/>
                <w:color w:val="000000" w:themeColor="text1"/>
                <w:szCs w:val="24"/>
              </w:rPr>
            </w:pPr>
            <w:r w:rsidRPr="00DA1096">
              <w:rPr>
                <w:rFonts w:cs="Arial"/>
                <w:color w:val="000000" w:themeColor="text1"/>
                <w:szCs w:val="24"/>
              </w:rPr>
              <w:t xml:space="preserve">From: Wage </w:t>
            </w:r>
            <w:proofErr w:type="gramStart"/>
            <w:r w:rsidRPr="00DA1096">
              <w:rPr>
                <w:rFonts w:cs="Arial"/>
                <w:color w:val="000000" w:themeColor="text1"/>
                <w:szCs w:val="24"/>
              </w:rPr>
              <w:t>Area:_</w:t>
            </w:r>
            <w:proofErr w:type="gramEnd"/>
            <w:r w:rsidRPr="00DA1096">
              <w:rPr>
                <w:rFonts w:cs="Arial"/>
                <w:color w:val="000000" w:themeColor="text1"/>
                <w:szCs w:val="24"/>
              </w:rPr>
              <w:t xml:space="preserve">_ Grade:__ Step:__ Hourly Rate: $__ </w:t>
            </w:r>
          </w:p>
          <w:p w14:paraId="2BB823D9" w14:textId="77777777" w:rsidR="00B116B0" w:rsidRPr="00DA1096" w:rsidRDefault="00B116B0" w:rsidP="002914BD">
            <w:pPr>
              <w:ind w:left="720"/>
              <w:rPr>
                <w:rFonts w:cs="Arial"/>
                <w:color w:val="000000" w:themeColor="text1"/>
                <w:szCs w:val="24"/>
              </w:rPr>
            </w:pPr>
            <w:r w:rsidRPr="00DA1096">
              <w:rPr>
                <w:rFonts w:cs="Arial"/>
                <w:color w:val="000000" w:themeColor="text1"/>
                <w:szCs w:val="24"/>
              </w:rPr>
              <w:t xml:space="preserve">To: Wage </w:t>
            </w:r>
            <w:proofErr w:type="gramStart"/>
            <w:r w:rsidRPr="00DA1096">
              <w:rPr>
                <w:rFonts w:cs="Arial"/>
                <w:color w:val="000000" w:themeColor="text1"/>
                <w:szCs w:val="24"/>
              </w:rPr>
              <w:t>Area:_</w:t>
            </w:r>
            <w:proofErr w:type="gramEnd"/>
            <w:r w:rsidRPr="00DA1096">
              <w:rPr>
                <w:rFonts w:cs="Arial"/>
                <w:color w:val="000000" w:themeColor="text1"/>
                <w:szCs w:val="24"/>
              </w:rPr>
              <w:t>_ Grade:__ Step:__ Hourly Rate: $__</w:t>
            </w:r>
            <w:r w:rsidRPr="00DA1096">
              <w:rPr>
                <w:rFonts w:cs="Arial"/>
                <w:b/>
                <w:color w:val="000000" w:themeColor="text1"/>
                <w:szCs w:val="24"/>
              </w:rPr>
              <w:t xml:space="preserve"> </w:t>
            </w:r>
          </w:p>
        </w:tc>
      </w:tr>
      <w:tr w:rsidR="00B116B0" w:rsidRPr="00DA1096" w14:paraId="4DD9CA3D" w14:textId="77777777" w:rsidTr="002914BD">
        <w:tc>
          <w:tcPr>
            <w:tcW w:w="1080" w:type="dxa"/>
          </w:tcPr>
          <w:p w14:paraId="16FAD070" w14:textId="77777777" w:rsidR="00B116B0" w:rsidRPr="00DA1096" w:rsidRDefault="00B116B0" w:rsidP="002914BD">
            <w:pPr>
              <w:rPr>
                <w:rFonts w:cs="Arial"/>
                <w:b/>
                <w:color w:val="000000" w:themeColor="text1"/>
                <w:szCs w:val="24"/>
              </w:rPr>
            </w:pPr>
            <w:r w:rsidRPr="00DA1096">
              <w:rPr>
                <w:rFonts w:cs="Arial"/>
                <w:b/>
                <w:color w:val="000000" w:themeColor="text1"/>
                <w:szCs w:val="24"/>
              </w:rPr>
              <w:t>Step 3</w:t>
            </w:r>
          </w:p>
        </w:tc>
        <w:tc>
          <w:tcPr>
            <w:tcW w:w="9810" w:type="dxa"/>
          </w:tcPr>
          <w:p w14:paraId="2F1B189A" w14:textId="77777777" w:rsidR="00B116B0" w:rsidRPr="00DA1096" w:rsidRDefault="00B116B0" w:rsidP="002914BD">
            <w:pPr>
              <w:autoSpaceDE w:val="0"/>
              <w:autoSpaceDN w:val="0"/>
              <w:adjustRightInd w:val="0"/>
              <w:rPr>
                <w:rFonts w:cs="Arial"/>
                <w:b/>
                <w:bCs/>
                <w:color w:val="000000" w:themeColor="text1"/>
                <w:szCs w:val="24"/>
              </w:rPr>
            </w:pPr>
            <w:r w:rsidRPr="00DA1096">
              <w:rPr>
                <w:rFonts w:cs="Arial"/>
                <w:b/>
                <w:bCs/>
                <w:color w:val="000000" w:themeColor="text1"/>
                <w:szCs w:val="24"/>
              </w:rPr>
              <w:t xml:space="preserve">FWS Position you are Filling. </w:t>
            </w:r>
          </w:p>
          <w:p w14:paraId="3D8BA376" w14:textId="77777777" w:rsidR="00B116B0" w:rsidRPr="00DA1096" w:rsidRDefault="00B116B0" w:rsidP="002914BD">
            <w:pPr>
              <w:pStyle w:val="ListParagraph"/>
              <w:numPr>
                <w:ilvl w:val="0"/>
                <w:numId w:val="73"/>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List the series and grade level of the position you’re filling:</w:t>
            </w:r>
          </w:p>
          <w:p w14:paraId="310AC5B4" w14:textId="77777777" w:rsidR="00B116B0" w:rsidRPr="00DA1096" w:rsidRDefault="00B116B0" w:rsidP="002914BD">
            <w:pPr>
              <w:pStyle w:val="ListParagraph"/>
              <w:autoSpaceDE w:val="0"/>
              <w:autoSpaceDN w:val="0"/>
              <w:adjustRightInd w:val="0"/>
              <w:contextualSpacing w:val="0"/>
              <w:rPr>
                <w:rFonts w:cs="Arial"/>
                <w:b/>
                <w:bCs/>
                <w:color w:val="000000" w:themeColor="text1"/>
                <w:szCs w:val="24"/>
              </w:rPr>
            </w:pPr>
            <w:r w:rsidRPr="00DA1096">
              <w:rPr>
                <w:rFonts w:cs="Arial"/>
                <w:bCs/>
                <w:color w:val="000000" w:themeColor="text1"/>
                <w:szCs w:val="24"/>
              </w:rPr>
              <w:t>(WG/L/S):</w:t>
            </w:r>
            <w:r w:rsidRPr="00DA1096">
              <w:rPr>
                <w:rFonts w:cs="Arial"/>
                <w:b/>
                <w:bCs/>
                <w:color w:val="000000" w:themeColor="text1"/>
                <w:szCs w:val="24"/>
              </w:rPr>
              <w:t xml:space="preserve"> WG</w:t>
            </w:r>
            <w:r w:rsidRPr="00DA1096">
              <w:rPr>
                <w:rFonts w:cs="Arial"/>
                <w:bCs/>
                <w:color w:val="000000" w:themeColor="text1"/>
                <w:szCs w:val="24"/>
              </w:rPr>
              <w:t xml:space="preserve"> Series:</w:t>
            </w:r>
            <w:r w:rsidRPr="00DA1096">
              <w:rPr>
                <w:rFonts w:cs="Arial"/>
                <w:b/>
                <w:bCs/>
                <w:color w:val="000000" w:themeColor="text1"/>
                <w:szCs w:val="24"/>
              </w:rPr>
              <w:t xml:space="preserve"> 5716 </w:t>
            </w:r>
            <w:r w:rsidRPr="00DA1096">
              <w:rPr>
                <w:rFonts w:cs="Arial"/>
                <w:bCs/>
                <w:color w:val="000000" w:themeColor="text1"/>
                <w:szCs w:val="24"/>
              </w:rPr>
              <w:t>Grade:</w:t>
            </w:r>
            <w:r w:rsidRPr="00DA1096">
              <w:rPr>
                <w:rFonts w:cs="Arial"/>
                <w:b/>
                <w:bCs/>
                <w:color w:val="000000" w:themeColor="text1"/>
                <w:szCs w:val="24"/>
              </w:rPr>
              <w:t xml:space="preserve"> 9</w:t>
            </w:r>
          </w:p>
          <w:p w14:paraId="054F4A15" w14:textId="77777777" w:rsidR="00B116B0" w:rsidRPr="00DA1096" w:rsidRDefault="00B116B0" w:rsidP="002914BD">
            <w:pPr>
              <w:pStyle w:val="ListParagraph"/>
              <w:numPr>
                <w:ilvl w:val="0"/>
                <w:numId w:val="73"/>
              </w:numPr>
              <w:autoSpaceDE w:val="0"/>
              <w:autoSpaceDN w:val="0"/>
              <w:adjustRightInd w:val="0"/>
              <w:contextualSpacing w:val="0"/>
              <w:rPr>
                <w:rFonts w:cs="Arial"/>
                <w:b/>
                <w:color w:val="000000" w:themeColor="text1"/>
                <w:szCs w:val="24"/>
              </w:rPr>
            </w:pPr>
            <w:r w:rsidRPr="007E5C28">
              <w:rPr>
                <w:rFonts w:cs="Arial"/>
                <w:b/>
                <w:color w:val="000000" w:themeColor="text1"/>
                <w:szCs w:val="24"/>
              </w:rPr>
              <w:t>Highest Previous Rate</w:t>
            </w:r>
            <w:r w:rsidRPr="007E5C28">
              <w:rPr>
                <w:rFonts w:cs="Arial"/>
                <w:color w:val="000000" w:themeColor="text1"/>
                <w:szCs w:val="24"/>
              </w:rPr>
              <w:t xml:space="preserve">. </w:t>
            </w: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7E5C28">
              <w:rPr>
                <w:rFonts w:cs="Arial"/>
                <w:color w:val="000000" w:themeColor="text1"/>
                <w:szCs w:val="24"/>
              </w:rPr>
              <w:t xml:space="preserve"> </w:t>
            </w:r>
            <w:r w:rsidRPr="00233E22">
              <w:rPr>
                <w:rFonts w:cs="Arial"/>
                <w:color w:val="000000" w:themeColor="text1"/>
                <w:szCs w:val="24"/>
              </w:rPr>
              <w:t>Yes:</w:t>
            </w:r>
            <w:r>
              <w:rPr>
                <w:rFonts w:cs="Arial"/>
                <w:color w:val="000000" w:themeColor="text1"/>
                <w:szCs w:val="24"/>
              </w:rPr>
              <w:t xml:space="preserve"> </w:t>
            </w:r>
            <w:r>
              <w:rPr>
                <w:rFonts w:cs="Arial"/>
                <w:b/>
                <w:color w:val="000000" w:themeColor="text1"/>
                <w:szCs w:val="24"/>
              </w:rPr>
              <w:t>X</w:t>
            </w:r>
            <w:r w:rsidRPr="00233E22">
              <w:rPr>
                <w:rFonts w:cs="Arial"/>
                <w:color w:val="000000" w:themeColor="text1"/>
                <w:szCs w:val="24"/>
              </w:rPr>
              <w:t xml:space="preserve"> </w:t>
            </w:r>
            <w:proofErr w:type="gramStart"/>
            <w:r w:rsidRPr="00233E22">
              <w:rPr>
                <w:rFonts w:cs="Arial"/>
                <w:color w:val="000000" w:themeColor="text1"/>
                <w:szCs w:val="24"/>
              </w:rPr>
              <w:t>No:_</w:t>
            </w:r>
            <w:proofErr w:type="gramEnd"/>
            <w:r w:rsidRPr="00233E22">
              <w:rPr>
                <w:rFonts w:cs="Arial"/>
                <w:color w:val="000000" w:themeColor="text1"/>
                <w:szCs w:val="24"/>
              </w:rPr>
              <w:t>__</w:t>
            </w:r>
          </w:p>
        </w:tc>
      </w:tr>
      <w:tr w:rsidR="00B116B0" w:rsidRPr="00DA1096" w14:paraId="4E64355B" w14:textId="77777777" w:rsidTr="002914BD">
        <w:tc>
          <w:tcPr>
            <w:tcW w:w="1080" w:type="dxa"/>
          </w:tcPr>
          <w:p w14:paraId="3730725C" w14:textId="77777777" w:rsidR="00B116B0" w:rsidRPr="00DA1096" w:rsidRDefault="00B116B0" w:rsidP="002914BD">
            <w:pPr>
              <w:rPr>
                <w:rFonts w:cs="Arial"/>
                <w:b/>
                <w:color w:val="000000" w:themeColor="text1"/>
                <w:szCs w:val="24"/>
              </w:rPr>
            </w:pPr>
            <w:r w:rsidRPr="00DA1096">
              <w:rPr>
                <w:rFonts w:cs="Arial"/>
                <w:b/>
                <w:color w:val="000000" w:themeColor="text1"/>
                <w:szCs w:val="24"/>
              </w:rPr>
              <w:t>Step 4</w:t>
            </w:r>
          </w:p>
        </w:tc>
        <w:tc>
          <w:tcPr>
            <w:tcW w:w="9810" w:type="dxa"/>
          </w:tcPr>
          <w:p w14:paraId="589FF1FC" w14:textId="77777777" w:rsidR="00B116B0" w:rsidRPr="00DA1096" w:rsidRDefault="00B116B0" w:rsidP="002914BD">
            <w:pPr>
              <w:rPr>
                <w:rFonts w:cs="Arial"/>
                <w:b/>
                <w:bCs/>
                <w:color w:val="000000" w:themeColor="text1"/>
                <w:szCs w:val="24"/>
              </w:rPr>
            </w:pPr>
            <w:r w:rsidRPr="00DA1096">
              <w:rPr>
                <w:rFonts w:cs="Arial"/>
                <w:b/>
                <w:bCs/>
                <w:color w:val="000000" w:themeColor="text1"/>
                <w:szCs w:val="24"/>
              </w:rPr>
              <w:t xml:space="preserve">Determine the Nature of Action (NOA). </w:t>
            </w:r>
          </w:p>
          <w:p w14:paraId="0B134417" w14:textId="77777777" w:rsidR="00B116B0" w:rsidRPr="00DA1096" w:rsidRDefault="00B116B0" w:rsidP="002914BD">
            <w:pPr>
              <w:pStyle w:val="ListParagraph"/>
              <w:numPr>
                <w:ilvl w:val="0"/>
                <w:numId w:val="277"/>
              </w:numPr>
              <w:rPr>
                <w:rFonts w:cs="Arial"/>
                <w:color w:val="000000" w:themeColor="text1"/>
                <w:szCs w:val="24"/>
              </w:rPr>
            </w:pPr>
            <w:r w:rsidRPr="00DA1096">
              <w:rPr>
                <w:rFonts w:cs="Arial"/>
                <w:bCs/>
                <w:color w:val="000000" w:themeColor="text1"/>
                <w:szCs w:val="24"/>
              </w:rPr>
              <w:t>Compare r</w:t>
            </w:r>
            <w:r w:rsidRPr="00DA1096">
              <w:rPr>
                <w:rFonts w:cs="Arial"/>
                <w:color w:val="000000" w:themeColor="text1"/>
                <w:szCs w:val="24"/>
              </w:rPr>
              <w:t xml:space="preserve">epresentative rates to determine the NOA when a FWS employee moves to a GS position. </w:t>
            </w:r>
          </w:p>
          <w:p w14:paraId="7D27DD46" w14:textId="77777777" w:rsidR="00B116B0" w:rsidRPr="00DA1096" w:rsidRDefault="00B116B0" w:rsidP="002914BD">
            <w:pPr>
              <w:pStyle w:val="ListParagraph"/>
              <w:numPr>
                <w:ilvl w:val="0"/>
                <w:numId w:val="279"/>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GS representative rate (step 4 of the current grade): </w:t>
            </w:r>
            <w:r w:rsidRPr="00DA1096">
              <w:rPr>
                <w:rFonts w:cs="Arial"/>
                <w:b/>
                <w:bCs/>
                <w:color w:val="000000" w:themeColor="text1"/>
                <w:szCs w:val="24"/>
              </w:rPr>
              <w:t>$53,873</w:t>
            </w:r>
          </w:p>
          <w:p w14:paraId="7D60CC19" w14:textId="77777777" w:rsidR="00B116B0" w:rsidRPr="00DA1096" w:rsidRDefault="00B116B0" w:rsidP="002914BD">
            <w:pPr>
              <w:pStyle w:val="ListParagraph"/>
              <w:numPr>
                <w:ilvl w:val="0"/>
                <w:numId w:val="279"/>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Convert to hourly rate (divide by 2087): </w:t>
            </w:r>
            <w:proofErr w:type="gramStart"/>
            <w:r w:rsidRPr="00DA1096">
              <w:rPr>
                <w:rFonts w:cs="Arial"/>
                <w:b/>
                <w:bCs/>
                <w:color w:val="000000" w:themeColor="text1"/>
                <w:szCs w:val="24"/>
              </w:rPr>
              <w:t>$25.81</w:t>
            </w:r>
            <w:proofErr w:type="gramEnd"/>
          </w:p>
          <w:p w14:paraId="0582DD16" w14:textId="77777777" w:rsidR="00B116B0" w:rsidRPr="00DA1096" w:rsidRDefault="00B116B0" w:rsidP="002914BD">
            <w:pPr>
              <w:pStyle w:val="ListParagraph"/>
              <w:numPr>
                <w:ilvl w:val="0"/>
                <w:numId w:val="279"/>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FWS representative rate (step 2 of grade you’re filling): </w:t>
            </w:r>
            <w:proofErr w:type="gramStart"/>
            <w:r w:rsidRPr="00DA1096">
              <w:rPr>
                <w:rFonts w:cs="Arial"/>
                <w:b/>
                <w:bCs/>
                <w:color w:val="000000" w:themeColor="text1"/>
                <w:szCs w:val="24"/>
              </w:rPr>
              <w:t>$23.52</w:t>
            </w:r>
            <w:proofErr w:type="gramEnd"/>
          </w:p>
          <w:p w14:paraId="08684E2B" w14:textId="77777777" w:rsidR="00B116B0" w:rsidRPr="00DA1096" w:rsidRDefault="00B116B0" w:rsidP="002914BD">
            <w:pPr>
              <w:pStyle w:val="ListParagraph"/>
              <w:numPr>
                <w:ilvl w:val="0"/>
                <w:numId w:val="277"/>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Compare the rates. </w:t>
            </w:r>
          </w:p>
          <w:p w14:paraId="248B6B70" w14:textId="77777777" w:rsidR="00B116B0" w:rsidRPr="00DA1096" w:rsidRDefault="00B116B0" w:rsidP="002914BD">
            <w:pPr>
              <w:pStyle w:val="ListParagraph"/>
              <w:numPr>
                <w:ilvl w:val="0"/>
                <w:numId w:val="280"/>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If the representative rate for the GS position is lower than the rep. rate for the FWS </w:t>
            </w:r>
            <w:proofErr w:type="gramStart"/>
            <w:r w:rsidRPr="00DA1096">
              <w:rPr>
                <w:rFonts w:cs="Arial"/>
                <w:bCs/>
                <w:color w:val="000000" w:themeColor="text1"/>
                <w:szCs w:val="24"/>
              </w:rPr>
              <w:t>position</w:t>
            </w:r>
            <w:proofErr w:type="gramEnd"/>
            <w:r w:rsidRPr="00DA1096">
              <w:rPr>
                <w:rFonts w:cs="Arial"/>
                <w:bCs/>
                <w:color w:val="000000" w:themeColor="text1"/>
                <w:szCs w:val="24"/>
              </w:rPr>
              <w:t xml:space="preserve"> then the NOA is a change to lower grade. </w:t>
            </w:r>
          </w:p>
          <w:p w14:paraId="13A57AC9" w14:textId="77777777" w:rsidR="00B116B0" w:rsidRPr="00DA1096" w:rsidRDefault="00B116B0" w:rsidP="002914BD">
            <w:pPr>
              <w:pStyle w:val="ListParagraph"/>
              <w:numPr>
                <w:ilvl w:val="0"/>
                <w:numId w:val="280"/>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If the representative rate for the GS position is higher than the rep. rate for the FWS </w:t>
            </w:r>
            <w:proofErr w:type="gramStart"/>
            <w:r w:rsidRPr="00DA1096">
              <w:rPr>
                <w:rFonts w:cs="Arial"/>
                <w:bCs/>
                <w:color w:val="000000" w:themeColor="text1"/>
                <w:szCs w:val="24"/>
              </w:rPr>
              <w:t>position</w:t>
            </w:r>
            <w:proofErr w:type="gramEnd"/>
            <w:r w:rsidRPr="00DA1096">
              <w:rPr>
                <w:rFonts w:cs="Arial"/>
                <w:bCs/>
                <w:color w:val="000000" w:themeColor="text1"/>
                <w:szCs w:val="24"/>
              </w:rPr>
              <w:t xml:space="preserve"> then STOP and use the </w:t>
            </w:r>
            <w:r w:rsidRPr="00DA1096">
              <w:rPr>
                <w:rFonts w:cs="Arial"/>
                <w:bCs/>
                <w:i/>
                <w:color w:val="000000" w:themeColor="text1"/>
                <w:szCs w:val="24"/>
              </w:rPr>
              <w:t>“GS to FWS</w:t>
            </w:r>
            <w:r>
              <w:rPr>
                <w:rFonts w:cs="Arial"/>
                <w:bCs/>
                <w:i/>
                <w:color w:val="000000" w:themeColor="text1"/>
                <w:szCs w:val="24"/>
              </w:rPr>
              <w:t xml:space="preserve">: </w:t>
            </w:r>
            <w:r w:rsidRPr="00DA1096">
              <w:rPr>
                <w:rFonts w:cs="Arial"/>
                <w:bCs/>
                <w:i/>
                <w:color w:val="000000" w:themeColor="text1"/>
                <w:szCs w:val="24"/>
              </w:rPr>
              <w:t>Promotion”</w:t>
            </w:r>
            <w:r w:rsidRPr="00DA1096">
              <w:rPr>
                <w:rFonts w:cs="Arial"/>
                <w:bCs/>
                <w:color w:val="000000" w:themeColor="text1"/>
                <w:szCs w:val="24"/>
              </w:rPr>
              <w:t xml:space="preserve"> worksheet.</w:t>
            </w:r>
          </w:p>
        </w:tc>
      </w:tr>
      <w:tr w:rsidR="00B116B0" w:rsidRPr="00DA1096" w14:paraId="0964A7DB" w14:textId="77777777" w:rsidTr="002914BD">
        <w:tc>
          <w:tcPr>
            <w:tcW w:w="1080" w:type="dxa"/>
          </w:tcPr>
          <w:p w14:paraId="755FB0B5" w14:textId="77777777" w:rsidR="00B116B0" w:rsidRPr="00DA1096" w:rsidRDefault="00B116B0" w:rsidP="002914BD">
            <w:pPr>
              <w:rPr>
                <w:rFonts w:cs="Arial"/>
                <w:b/>
                <w:color w:val="000000" w:themeColor="text1"/>
                <w:szCs w:val="24"/>
              </w:rPr>
            </w:pPr>
            <w:r w:rsidRPr="00DA1096">
              <w:rPr>
                <w:rFonts w:cs="Arial"/>
                <w:b/>
                <w:color w:val="000000" w:themeColor="text1"/>
                <w:szCs w:val="24"/>
              </w:rPr>
              <w:t>Step 5</w:t>
            </w:r>
          </w:p>
        </w:tc>
        <w:tc>
          <w:tcPr>
            <w:tcW w:w="9810" w:type="dxa"/>
          </w:tcPr>
          <w:p w14:paraId="730B08FC" w14:textId="77777777" w:rsidR="00B116B0" w:rsidRPr="00DA1096" w:rsidRDefault="00B116B0" w:rsidP="002914BD">
            <w:pPr>
              <w:rPr>
                <w:rFonts w:cs="Arial"/>
                <w:b/>
                <w:color w:val="000000" w:themeColor="text1"/>
                <w:szCs w:val="24"/>
              </w:rPr>
            </w:pPr>
            <w:r w:rsidRPr="00DA1096">
              <w:rPr>
                <w:rFonts w:cs="Arial"/>
                <w:b/>
                <w:color w:val="000000" w:themeColor="text1"/>
                <w:szCs w:val="24"/>
              </w:rPr>
              <w:t xml:space="preserve">Convert the Current GS Rate to an Hourly Rate. </w:t>
            </w:r>
            <w:r w:rsidRPr="00DA1096">
              <w:rPr>
                <w:rFonts w:cs="Arial"/>
                <w:color w:val="000000" w:themeColor="text1"/>
                <w:szCs w:val="24"/>
              </w:rPr>
              <w:t xml:space="preserve">Divide the employee’s GS salary (after geographic conversion, if applicable) by 2087 to determine the hourly rate (round up or round down): </w:t>
            </w:r>
            <w:r w:rsidRPr="00DA1096">
              <w:rPr>
                <w:rFonts w:cs="Arial"/>
                <w:b/>
                <w:color w:val="000000" w:themeColor="text1"/>
                <w:szCs w:val="24"/>
              </w:rPr>
              <w:t>$26.60</w:t>
            </w:r>
          </w:p>
        </w:tc>
      </w:tr>
      <w:tr w:rsidR="00B116B0" w:rsidRPr="00DA1096" w14:paraId="4297DE2A" w14:textId="77777777" w:rsidTr="002914BD">
        <w:tc>
          <w:tcPr>
            <w:tcW w:w="1080" w:type="dxa"/>
          </w:tcPr>
          <w:p w14:paraId="75883D38" w14:textId="77777777" w:rsidR="00B116B0" w:rsidRPr="00DA1096" w:rsidRDefault="00B116B0" w:rsidP="002914BD">
            <w:pPr>
              <w:rPr>
                <w:rFonts w:cs="Arial"/>
                <w:b/>
                <w:color w:val="000000" w:themeColor="text1"/>
                <w:szCs w:val="24"/>
              </w:rPr>
            </w:pPr>
            <w:r w:rsidRPr="00DA1096">
              <w:rPr>
                <w:rFonts w:cs="Arial"/>
                <w:b/>
                <w:color w:val="000000" w:themeColor="text1"/>
                <w:szCs w:val="24"/>
              </w:rPr>
              <w:t>Step 6</w:t>
            </w:r>
          </w:p>
        </w:tc>
        <w:tc>
          <w:tcPr>
            <w:tcW w:w="9810" w:type="dxa"/>
          </w:tcPr>
          <w:p w14:paraId="06A1842F" w14:textId="77777777" w:rsidR="00B116B0" w:rsidRPr="00DA1096" w:rsidRDefault="00B116B0" w:rsidP="002914BD">
            <w:pPr>
              <w:autoSpaceDE w:val="0"/>
              <w:autoSpaceDN w:val="0"/>
              <w:adjustRightInd w:val="0"/>
              <w:rPr>
                <w:rFonts w:cs="Arial"/>
                <w:b/>
                <w:bCs/>
                <w:color w:val="000000" w:themeColor="text1"/>
                <w:szCs w:val="24"/>
              </w:rPr>
            </w:pPr>
            <w:r w:rsidRPr="00DA1096">
              <w:rPr>
                <w:rFonts w:cs="Arial"/>
                <w:b/>
                <w:bCs/>
                <w:color w:val="000000" w:themeColor="text1"/>
                <w:szCs w:val="24"/>
              </w:rPr>
              <w:t xml:space="preserve">Set the Pay. </w:t>
            </w:r>
          </w:p>
          <w:p w14:paraId="7D58B5D8" w14:textId="77777777" w:rsidR="00B116B0" w:rsidRPr="00DA1096" w:rsidRDefault="00B116B0" w:rsidP="002914BD">
            <w:pPr>
              <w:pStyle w:val="ListParagraph"/>
              <w:numPr>
                <w:ilvl w:val="0"/>
                <w:numId w:val="278"/>
              </w:numPr>
              <w:autoSpaceDE w:val="0"/>
              <w:autoSpaceDN w:val="0"/>
              <w:adjustRightInd w:val="0"/>
              <w:contextualSpacing w:val="0"/>
              <w:rPr>
                <w:rFonts w:cs="Arial"/>
                <w:b/>
                <w:bCs/>
                <w:color w:val="000000" w:themeColor="text1"/>
                <w:szCs w:val="24"/>
              </w:rPr>
            </w:pPr>
            <w:r w:rsidRPr="00DA1096">
              <w:rPr>
                <w:rFonts w:cs="Arial"/>
                <w:bCs/>
                <w:color w:val="000000" w:themeColor="text1"/>
                <w:szCs w:val="24"/>
              </w:rPr>
              <w:t>Find the locality wage table and the special rate wage table (if applicable) that apply to the position you’re filling, at the new location (if applicable).</w:t>
            </w:r>
          </w:p>
          <w:p w14:paraId="4F451734" w14:textId="77777777" w:rsidR="00B116B0" w:rsidRPr="00DA1096" w:rsidRDefault="00B116B0" w:rsidP="002914BD">
            <w:pPr>
              <w:pStyle w:val="ListParagraph"/>
              <w:numPr>
                <w:ilvl w:val="0"/>
                <w:numId w:val="278"/>
              </w:numPr>
              <w:autoSpaceDE w:val="0"/>
              <w:autoSpaceDN w:val="0"/>
              <w:adjustRightInd w:val="0"/>
              <w:contextualSpacing w:val="0"/>
              <w:rPr>
                <w:rFonts w:cs="Arial"/>
                <w:b/>
                <w:bCs/>
                <w:color w:val="000000" w:themeColor="text1"/>
                <w:szCs w:val="24"/>
              </w:rPr>
            </w:pPr>
            <w:r w:rsidRPr="00DA1096">
              <w:rPr>
                <w:rFonts w:cs="Arial"/>
                <w:color w:val="000000" w:themeColor="text1"/>
                <w:szCs w:val="24"/>
              </w:rPr>
              <w:t>Take the GS hourly rate and slot the pay into the wage table.</w:t>
            </w:r>
          </w:p>
          <w:p w14:paraId="289809EC" w14:textId="77777777" w:rsidR="00B116B0" w:rsidRPr="00DA1096" w:rsidRDefault="00B116B0" w:rsidP="002914BD">
            <w:pPr>
              <w:pStyle w:val="ListParagraph"/>
              <w:numPr>
                <w:ilvl w:val="0"/>
                <w:numId w:val="278"/>
              </w:numPr>
              <w:autoSpaceDE w:val="0"/>
              <w:autoSpaceDN w:val="0"/>
              <w:adjustRightInd w:val="0"/>
              <w:contextualSpacing w:val="0"/>
              <w:rPr>
                <w:rFonts w:cs="Arial"/>
                <w:b/>
                <w:bCs/>
                <w:color w:val="000000" w:themeColor="text1"/>
                <w:szCs w:val="24"/>
              </w:rPr>
            </w:pPr>
            <w:r w:rsidRPr="00DA1096">
              <w:rPr>
                <w:rFonts w:cs="Arial"/>
                <w:color w:val="000000" w:themeColor="text1"/>
                <w:szCs w:val="24"/>
              </w:rPr>
              <w:lastRenderedPageBreak/>
              <w:t>When the rate falls between two steps use the higher step.</w:t>
            </w:r>
          </w:p>
          <w:p w14:paraId="6BC16904" w14:textId="77777777" w:rsidR="00B116B0" w:rsidRPr="00DA1096" w:rsidRDefault="00B116B0" w:rsidP="002914BD">
            <w:pPr>
              <w:pStyle w:val="ListParagraph"/>
              <w:numPr>
                <w:ilvl w:val="0"/>
                <w:numId w:val="278"/>
              </w:numPr>
              <w:autoSpaceDE w:val="0"/>
              <w:autoSpaceDN w:val="0"/>
              <w:adjustRightInd w:val="0"/>
              <w:contextualSpacing w:val="0"/>
              <w:rPr>
                <w:rFonts w:cs="Arial"/>
                <w:b/>
                <w:bCs/>
                <w:color w:val="000000" w:themeColor="text1"/>
                <w:szCs w:val="24"/>
              </w:rPr>
            </w:pPr>
            <w:r w:rsidRPr="00DA1096">
              <w:rPr>
                <w:rFonts w:cs="Arial"/>
                <w:color w:val="000000" w:themeColor="text1"/>
                <w:szCs w:val="24"/>
              </w:rPr>
              <w:t xml:space="preserve">If the rate exceeds step 5 of the </w:t>
            </w:r>
            <w:proofErr w:type="gramStart"/>
            <w:r w:rsidRPr="00DA1096">
              <w:rPr>
                <w:rFonts w:cs="Arial"/>
                <w:color w:val="000000" w:themeColor="text1"/>
                <w:szCs w:val="24"/>
              </w:rPr>
              <w:t>grade</w:t>
            </w:r>
            <w:proofErr w:type="gramEnd"/>
            <w:r w:rsidRPr="00DA1096">
              <w:rPr>
                <w:rFonts w:cs="Arial"/>
                <w:color w:val="000000" w:themeColor="text1"/>
                <w:szCs w:val="24"/>
              </w:rPr>
              <w:t xml:space="preserve"> then use step 5 (unless the employee is entitled to pay retention).</w:t>
            </w:r>
          </w:p>
          <w:p w14:paraId="75E6A6D3" w14:textId="77777777" w:rsidR="00B116B0" w:rsidRPr="00DA1096" w:rsidRDefault="00B116B0" w:rsidP="002914BD">
            <w:pPr>
              <w:pStyle w:val="ListParagraph"/>
              <w:numPr>
                <w:ilvl w:val="0"/>
                <w:numId w:val="278"/>
              </w:numPr>
              <w:autoSpaceDE w:val="0"/>
              <w:autoSpaceDN w:val="0"/>
              <w:adjustRightInd w:val="0"/>
              <w:contextualSpacing w:val="0"/>
              <w:rPr>
                <w:rFonts w:cs="Arial"/>
                <w:b/>
                <w:bCs/>
                <w:color w:val="000000" w:themeColor="text1"/>
                <w:szCs w:val="24"/>
              </w:rPr>
            </w:pPr>
            <w:r w:rsidRPr="00DA1096">
              <w:rPr>
                <w:rFonts w:cs="Arial"/>
                <w:color w:val="000000" w:themeColor="text1"/>
                <w:szCs w:val="24"/>
              </w:rPr>
              <w:t>This is the maximum payable rate we can pay the employee.</w:t>
            </w:r>
          </w:p>
          <w:p w14:paraId="2C9AEDE8" w14:textId="77777777" w:rsidR="00B116B0" w:rsidRPr="00DA1096" w:rsidRDefault="00B116B0" w:rsidP="002914BD">
            <w:pPr>
              <w:autoSpaceDE w:val="0"/>
              <w:autoSpaceDN w:val="0"/>
              <w:adjustRightInd w:val="0"/>
              <w:rPr>
                <w:rFonts w:cs="Arial"/>
                <w:color w:val="000000" w:themeColor="text1"/>
                <w:szCs w:val="24"/>
              </w:rPr>
            </w:pPr>
            <w:r w:rsidRPr="00DA1096">
              <w:rPr>
                <w:rFonts w:cs="Arial"/>
                <w:color w:val="000000" w:themeColor="text1"/>
                <w:szCs w:val="24"/>
              </w:rPr>
              <w:t xml:space="preserve">Pay is set at: </w:t>
            </w:r>
          </w:p>
          <w:p w14:paraId="4EA59D7F" w14:textId="77777777" w:rsidR="00B116B0" w:rsidRPr="00DA1096" w:rsidRDefault="00B116B0" w:rsidP="002914BD">
            <w:pPr>
              <w:autoSpaceDE w:val="0"/>
              <w:autoSpaceDN w:val="0"/>
              <w:adjustRightInd w:val="0"/>
              <w:rPr>
                <w:rFonts w:cs="Arial"/>
                <w:b/>
                <w:color w:val="000000" w:themeColor="text1"/>
                <w:szCs w:val="24"/>
              </w:rPr>
            </w:pPr>
            <w:r>
              <w:rPr>
                <w:rFonts w:cs="Arial"/>
                <w:color w:val="000000" w:themeColor="text1"/>
                <w:szCs w:val="24"/>
              </w:rPr>
              <w:t>Pay Table</w:t>
            </w:r>
            <w:r w:rsidRPr="00DA1096">
              <w:rPr>
                <w:rFonts w:cs="Arial"/>
                <w:color w:val="000000" w:themeColor="text1"/>
                <w:szCs w:val="24"/>
              </w:rPr>
              <w:t>:</w:t>
            </w:r>
            <w:r w:rsidRPr="00DA1096">
              <w:rPr>
                <w:rFonts w:cs="Arial"/>
                <w:b/>
                <w:color w:val="000000" w:themeColor="text1"/>
                <w:szCs w:val="24"/>
              </w:rPr>
              <w:t xml:space="preserve"> ABQ </w:t>
            </w:r>
            <w:r w:rsidRPr="00DA1096">
              <w:rPr>
                <w:rFonts w:cs="Arial"/>
                <w:color w:val="000000" w:themeColor="text1"/>
                <w:szCs w:val="24"/>
              </w:rPr>
              <w:t>(WG/L/S):</w:t>
            </w:r>
            <w:r w:rsidRPr="00DA1096">
              <w:rPr>
                <w:rFonts w:cs="Arial"/>
                <w:b/>
                <w:color w:val="000000" w:themeColor="text1"/>
                <w:szCs w:val="24"/>
              </w:rPr>
              <w:t xml:space="preserve"> WG</w:t>
            </w:r>
            <w:r w:rsidRPr="00DA1096">
              <w:rPr>
                <w:rFonts w:cs="Arial"/>
                <w:color w:val="000000" w:themeColor="text1"/>
                <w:szCs w:val="24"/>
              </w:rPr>
              <w:t xml:space="preserve"> Series:</w:t>
            </w:r>
            <w:r w:rsidRPr="00DA1096">
              <w:rPr>
                <w:rFonts w:cs="Arial"/>
                <w:b/>
                <w:color w:val="000000" w:themeColor="text1"/>
                <w:szCs w:val="24"/>
              </w:rPr>
              <w:t xml:space="preserve"> 5716 </w:t>
            </w:r>
            <w:r w:rsidRPr="00DA1096">
              <w:rPr>
                <w:rFonts w:cs="Arial"/>
                <w:color w:val="000000" w:themeColor="text1"/>
                <w:szCs w:val="24"/>
              </w:rPr>
              <w:t>Grade:</w:t>
            </w:r>
            <w:r w:rsidRPr="00DA1096">
              <w:rPr>
                <w:rFonts w:cs="Arial"/>
                <w:b/>
                <w:color w:val="000000" w:themeColor="text1"/>
                <w:szCs w:val="24"/>
              </w:rPr>
              <w:t xml:space="preserve"> 9 </w:t>
            </w:r>
            <w:r w:rsidRPr="00DA1096">
              <w:rPr>
                <w:rFonts w:cs="Arial"/>
                <w:color w:val="000000" w:themeColor="text1"/>
                <w:szCs w:val="24"/>
              </w:rPr>
              <w:t>Step:</w:t>
            </w:r>
            <w:r w:rsidRPr="00DA1096">
              <w:rPr>
                <w:rFonts w:cs="Arial"/>
                <w:b/>
                <w:color w:val="000000" w:themeColor="text1"/>
                <w:szCs w:val="24"/>
              </w:rPr>
              <w:t xml:space="preserve">5 </w:t>
            </w:r>
            <w:r w:rsidRPr="00DA1096">
              <w:rPr>
                <w:rFonts w:cs="Arial"/>
                <w:color w:val="000000" w:themeColor="text1"/>
                <w:szCs w:val="24"/>
              </w:rPr>
              <w:t>Hourly Rate:</w:t>
            </w:r>
            <w:r w:rsidRPr="00DA1096">
              <w:rPr>
                <w:rFonts w:cs="Arial"/>
                <w:b/>
                <w:color w:val="000000" w:themeColor="text1"/>
                <w:szCs w:val="24"/>
              </w:rPr>
              <w:t xml:space="preserve"> $26.35</w:t>
            </w:r>
          </w:p>
        </w:tc>
      </w:tr>
      <w:tr w:rsidR="00B116B0" w:rsidRPr="00DA1096" w14:paraId="5F03CBC1" w14:textId="77777777" w:rsidTr="002914BD">
        <w:tc>
          <w:tcPr>
            <w:tcW w:w="1080" w:type="dxa"/>
          </w:tcPr>
          <w:p w14:paraId="5732C09B" w14:textId="77777777" w:rsidR="00B116B0" w:rsidRPr="00DA1096" w:rsidRDefault="00B116B0" w:rsidP="002914BD">
            <w:pPr>
              <w:rPr>
                <w:rFonts w:cs="Arial"/>
                <w:b/>
                <w:color w:val="000000" w:themeColor="text1"/>
                <w:szCs w:val="24"/>
              </w:rPr>
            </w:pPr>
            <w:r w:rsidRPr="00DA1096">
              <w:rPr>
                <w:rFonts w:cs="Arial"/>
                <w:b/>
                <w:color w:val="000000" w:themeColor="text1"/>
                <w:szCs w:val="24"/>
              </w:rPr>
              <w:lastRenderedPageBreak/>
              <w:t>Step 6</w:t>
            </w:r>
          </w:p>
        </w:tc>
        <w:tc>
          <w:tcPr>
            <w:tcW w:w="9810" w:type="dxa"/>
          </w:tcPr>
          <w:p w14:paraId="5113E1DC" w14:textId="77777777" w:rsidR="00B116B0" w:rsidRPr="00233E22" w:rsidRDefault="00B116B0" w:rsidP="002914BD">
            <w:pPr>
              <w:autoSpaceDE w:val="0"/>
              <w:autoSpaceDN w:val="0"/>
              <w:adjustRightInd w:val="0"/>
              <w:spacing w:before="0"/>
              <w:rPr>
                <w:rFonts w:cs="Arial"/>
                <w:color w:val="000000" w:themeColor="text1"/>
                <w:szCs w:val="24"/>
              </w:rPr>
            </w:pPr>
            <w:r w:rsidRPr="00233E22">
              <w:rPr>
                <w:rFonts w:cs="Arial"/>
                <w:b/>
                <w:color w:val="000000" w:themeColor="text1"/>
                <w:szCs w:val="24"/>
              </w:rPr>
              <w:t>Date of Last Equivalent Increase Determination</w:t>
            </w:r>
            <w:r w:rsidRPr="00233E22">
              <w:rPr>
                <w:rFonts w:cs="Arial"/>
                <w:color w:val="000000" w:themeColor="text1"/>
                <w:szCs w:val="24"/>
              </w:rPr>
              <w:t xml:space="preserve">. </w:t>
            </w:r>
          </w:p>
          <w:p w14:paraId="02CC8FD0" w14:textId="77777777" w:rsidR="00B116B0" w:rsidRPr="00233E22" w:rsidRDefault="00B116B0" w:rsidP="002914BD">
            <w:pPr>
              <w:pStyle w:val="ListParagraph"/>
              <w:numPr>
                <w:ilvl w:val="0"/>
                <w:numId w:val="281"/>
              </w:numPr>
              <w:autoSpaceDE w:val="0"/>
              <w:autoSpaceDN w:val="0"/>
              <w:adjustRightInd w:val="0"/>
              <w:spacing w:before="0"/>
              <w:contextualSpacing w:val="0"/>
              <w:rPr>
                <w:rFonts w:cs="Arial"/>
                <w:color w:val="000000" w:themeColor="text1"/>
                <w:szCs w:val="24"/>
              </w:rPr>
            </w:pPr>
            <w:r w:rsidRPr="00233E22">
              <w:rPr>
                <w:rFonts w:cs="Arial"/>
                <w:color w:val="000000" w:themeColor="text1"/>
                <w:szCs w:val="24"/>
              </w:rPr>
              <w:t>Date of last equivalent increase under the GS:</w:t>
            </w:r>
            <w:r>
              <w:rPr>
                <w:rFonts w:cs="Arial"/>
                <w:b/>
                <w:color w:val="000000" w:themeColor="text1"/>
                <w:szCs w:val="24"/>
              </w:rPr>
              <w:t xml:space="preserve"> 09-06-15</w:t>
            </w:r>
          </w:p>
          <w:p w14:paraId="7CB5DEB3" w14:textId="77777777" w:rsidR="00B116B0" w:rsidRPr="00233E22" w:rsidRDefault="00B116B0" w:rsidP="002914BD">
            <w:pPr>
              <w:pStyle w:val="ListParagraph"/>
              <w:numPr>
                <w:ilvl w:val="0"/>
                <w:numId w:val="281"/>
              </w:numPr>
              <w:autoSpaceDE w:val="0"/>
              <w:autoSpaceDN w:val="0"/>
              <w:adjustRightInd w:val="0"/>
              <w:spacing w:before="0"/>
              <w:contextualSpacing w:val="0"/>
              <w:rPr>
                <w:rFonts w:cs="Arial"/>
                <w:b/>
                <w:color w:val="000000" w:themeColor="text1"/>
                <w:szCs w:val="24"/>
              </w:rPr>
            </w:pPr>
            <w:r w:rsidRPr="00233E22">
              <w:rPr>
                <w:rFonts w:cs="Arial"/>
                <w:color w:val="000000" w:themeColor="text1"/>
                <w:szCs w:val="24"/>
              </w:rPr>
              <w:t>Was there a break in service? N:</w:t>
            </w:r>
            <w:r>
              <w:rPr>
                <w:rFonts w:cs="Arial"/>
                <w:b/>
                <w:color w:val="000000" w:themeColor="text1"/>
                <w:szCs w:val="24"/>
              </w:rPr>
              <w:t xml:space="preserve"> X</w:t>
            </w:r>
            <w:r w:rsidRPr="00233E22">
              <w:rPr>
                <w:rFonts w:cs="Arial"/>
                <w:color w:val="000000" w:themeColor="text1"/>
                <w:szCs w:val="24"/>
              </w:rPr>
              <w:t xml:space="preserve"> </w:t>
            </w:r>
            <w:proofErr w:type="gramStart"/>
            <w:r w:rsidRPr="00233E22">
              <w:rPr>
                <w:rFonts w:cs="Arial"/>
                <w:color w:val="000000" w:themeColor="text1"/>
                <w:szCs w:val="24"/>
              </w:rPr>
              <w:t>Y:_</w:t>
            </w:r>
            <w:proofErr w:type="gramEnd"/>
            <w:r w:rsidRPr="00233E22">
              <w:rPr>
                <w:rFonts w:cs="Arial"/>
                <w:color w:val="000000" w:themeColor="text1"/>
                <w:szCs w:val="24"/>
              </w:rPr>
              <w:t xml:space="preserve">__ </w:t>
            </w:r>
          </w:p>
          <w:p w14:paraId="682D6573" w14:textId="77777777" w:rsidR="00B116B0" w:rsidRPr="00CD2B36" w:rsidRDefault="00B116B0" w:rsidP="002914BD">
            <w:pPr>
              <w:pStyle w:val="ListParagraph"/>
              <w:numPr>
                <w:ilvl w:val="0"/>
                <w:numId w:val="253"/>
              </w:numPr>
              <w:autoSpaceDE w:val="0"/>
              <w:autoSpaceDN w:val="0"/>
              <w:adjustRightInd w:val="0"/>
              <w:spacing w:before="0"/>
              <w:contextualSpacing w:val="0"/>
              <w:rPr>
                <w:rFonts w:cs="Arial"/>
                <w:b/>
                <w:color w:val="000000" w:themeColor="text1"/>
                <w:szCs w:val="24"/>
              </w:rPr>
            </w:pPr>
            <w:r w:rsidRPr="00CD2B36">
              <w:rPr>
                <w:rFonts w:cs="Arial"/>
                <w:color w:val="000000" w:themeColor="text1"/>
                <w:szCs w:val="24"/>
              </w:rPr>
              <w:t>If “N” then WGI SCD is date under (a).</w:t>
            </w:r>
          </w:p>
          <w:p w14:paraId="3099D740" w14:textId="77777777" w:rsidR="00B116B0" w:rsidRPr="00CD2B36" w:rsidRDefault="00B116B0" w:rsidP="002914BD">
            <w:pPr>
              <w:pStyle w:val="ListParagraph"/>
              <w:numPr>
                <w:ilvl w:val="0"/>
                <w:numId w:val="253"/>
              </w:numPr>
              <w:autoSpaceDE w:val="0"/>
              <w:autoSpaceDN w:val="0"/>
              <w:adjustRightInd w:val="0"/>
              <w:spacing w:before="0"/>
              <w:contextualSpacing w:val="0"/>
              <w:rPr>
                <w:rFonts w:cs="Arial"/>
                <w:b/>
                <w:color w:val="000000" w:themeColor="text1"/>
                <w:szCs w:val="24"/>
              </w:rPr>
            </w:pPr>
            <w:r w:rsidRPr="00CD2B36">
              <w:rPr>
                <w:rFonts w:cs="Arial"/>
                <w:color w:val="000000" w:themeColor="text1"/>
                <w:szCs w:val="24"/>
              </w:rPr>
              <w:t xml:space="preserve">If “Y” and if the break was more than 52 </w:t>
            </w:r>
            <w:proofErr w:type="gramStart"/>
            <w:r w:rsidRPr="00CD2B36">
              <w:rPr>
                <w:rFonts w:cs="Arial"/>
                <w:color w:val="000000" w:themeColor="text1"/>
                <w:szCs w:val="24"/>
              </w:rPr>
              <w:t>weeks</w:t>
            </w:r>
            <w:proofErr w:type="gramEnd"/>
            <w:r w:rsidRPr="00CD2B36">
              <w:rPr>
                <w:rFonts w:cs="Arial"/>
                <w:color w:val="000000" w:themeColor="text1"/>
                <w:szCs w:val="24"/>
              </w:rPr>
              <w:t xml:space="preserve"> then new waiting period begins on date of action.</w:t>
            </w:r>
          </w:p>
          <w:p w14:paraId="18E3905D" w14:textId="77777777" w:rsidR="00B116B0" w:rsidRPr="00CD2B36" w:rsidRDefault="00B116B0" w:rsidP="002914BD">
            <w:pPr>
              <w:pStyle w:val="ListParagraph"/>
              <w:numPr>
                <w:ilvl w:val="0"/>
                <w:numId w:val="253"/>
              </w:numPr>
              <w:autoSpaceDE w:val="0"/>
              <w:autoSpaceDN w:val="0"/>
              <w:adjustRightInd w:val="0"/>
              <w:spacing w:before="0"/>
              <w:contextualSpacing w:val="0"/>
              <w:rPr>
                <w:rFonts w:cs="Arial"/>
                <w:b/>
                <w:color w:val="000000" w:themeColor="text1"/>
                <w:szCs w:val="24"/>
              </w:rPr>
            </w:pPr>
            <w:r>
              <w:rPr>
                <w:rFonts w:cs="Arial"/>
                <w:color w:val="000000" w:themeColor="text1"/>
                <w:szCs w:val="24"/>
              </w:rPr>
              <w:t>If “Y” and i</w:t>
            </w:r>
            <w:r w:rsidRPr="00CD2B36">
              <w:rPr>
                <w:rFonts w:cs="Arial"/>
                <w:color w:val="000000" w:themeColor="text1"/>
                <w:szCs w:val="24"/>
              </w:rPr>
              <w:t xml:space="preserve">f the break was less than 52 weeks then extend the WGI SCD by the number of </w:t>
            </w:r>
            <w:r>
              <w:rPr>
                <w:rFonts w:cs="Arial"/>
                <w:color w:val="000000" w:themeColor="text1"/>
                <w:szCs w:val="24"/>
              </w:rPr>
              <w:t>work</w:t>
            </w:r>
            <w:r w:rsidRPr="00CD2B36">
              <w:rPr>
                <w:rFonts w:cs="Arial"/>
                <w:color w:val="000000" w:themeColor="text1"/>
                <w:szCs w:val="24"/>
              </w:rPr>
              <w:t>weeks of the break, less allowable in non-pay status, if applicable</w:t>
            </w:r>
            <w:r>
              <w:rPr>
                <w:rFonts w:cs="Arial"/>
                <w:color w:val="000000" w:themeColor="text1"/>
                <w:szCs w:val="24"/>
              </w:rPr>
              <w:t>.</w:t>
            </w:r>
            <w:r w:rsidRPr="00CD2B36">
              <w:rPr>
                <w:rFonts w:cs="Arial"/>
                <w:color w:val="000000" w:themeColor="text1"/>
                <w:szCs w:val="24"/>
              </w:rPr>
              <w:t xml:space="preserve"> </w:t>
            </w:r>
            <w:r w:rsidRPr="00CD2B36">
              <w:rPr>
                <w:rFonts w:cs="Arial"/>
                <w:i/>
                <w:color w:val="000000" w:themeColor="text1"/>
                <w:szCs w:val="24"/>
              </w:rPr>
              <w:t>(Allowable: 2 workweeks moving to step 2-3; 4 workweeks moving to step 4-6; and 6 workweeks moving to step 7-10).</w:t>
            </w:r>
          </w:p>
          <w:p w14:paraId="6D25F8A7" w14:textId="77777777" w:rsidR="00B116B0" w:rsidRPr="00751884" w:rsidRDefault="00B116B0" w:rsidP="002914BD">
            <w:pPr>
              <w:pStyle w:val="ListParagraph"/>
              <w:numPr>
                <w:ilvl w:val="0"/>
                <w:numId w:val="281"/>
              </w:numPr>
              <w:autoSpaceDE w:val="0"/>
              <w:autoSpaceDN w:val="0"/>
              <w:adjustRightInd w:val="0"/>
              <w:spacing w:before="0"/>
              <w:contextualSpacing w:val="0"/>
              <w:rPr>
                <w:rFonts w:cs="Arial"/>
                <w:b/>
                <w:color w:val="000000" w:themeColor="text1"/>
                <w:szCs w:val="24"/>
              </w:rPr>
            </w:pPr>
            <w:r w:rsidRPr="003A2AA4">
              <w:rPr>
                <w:rFonts w:cs="Arial"/>
                <w:color w:val="000000" w:themeColor="text1"/>
                <w:szCs w:val="24"/>
              </w:rPr>
              <w:t>Adjusted WGI SCD:</w:t>
            </w:r>
            <w:r>
              <w:rPr>
                <w:rFonts w:cs="Arial"/>
                <w:b/>
                <w:color w:val="000000" w:themeColor="text1"/>
                <w:szCs w:val="24"/>
              </w:rPr>
              <w:t xml:space="preserve"> </w:t>
            </w:r>
            <w:proofErr w:type="gramStart"/>
            <w:r>
              <w:rPr>
                <w:rFonts w:cs="Arial"/>
                <w:b/>
                <w:color w:val="000000" w:themeColor="text1"/>
                <w:szCs w:val="24"/>
              </w:rPr>
              <w:t>09-06-15</w:t>
            </w:r>
            <w:proofErr w:type="gramEnd"/>
          </w:p>
          <w:p w14:paraId="64C119B3" w14:textId="77777777" w:rsidR="00B116B0" w:rsidRPr="00A05061" w:rsidRDefault="00B116B0" w:rsidP="002914BD">
            <w:pPr>
              <w:pStyle w:val="ListParagraph"/>
              <w:numPr>
                <w:ilvl w:val="0"/>
                <w:numId w:val="281"/>
              </w:numPr>
              <w:autoSpaceDE w:val="0"/>
              <w:autoSpaceDN w:val="0"/>
              <w:adjustRightInd w:val="0"/>
              <w:rPr>
                <w:rFonts w:cs="Arial"/>
                <w:color w:val="000000" w:themeColor="text1"/>
                <w:szCs w:val="24"/>
              </w:rPr>
            </w:pPr>
            <w:r w:rsidRPr="00A05061">
              <w:rPr>
                <w:rFonts w:cs="Arial"/>
                <w:color w:val="000000" w:themeColor="text1"/>
                <w:szCs w:val="24"/>
              </w:rPr>
              <w:t>Be sure to communicate to the processor with the remark code “TMP” (note to processor) on the SF-52 so they are aware to adjust the WGI SCD.</w:t>
            </w:r>
          </w:p>
        </w:tc>
      </w:tr>
    </w:tbl>
    <w:p w14:paraId="49DE009E" w14:textId="6C30E87C" w:rsidR="0046728E" w:rsidRPr="007960A0" w:rsidRDefault="0046728E" w:rsidP="00466BAA">
      <w:pPr>
        <w:pStyle w:val="Heading3"/>
        <w:numPr>
          <w:ilvl w:val="0"/>
          <w:numId w:val="463"/>
        </w:numPr>
      </w:pPr>
      <w:bookmarkStart w:id="25" w:name="_Toc131399468"/>
      <w:bookmarkStart w:id="26" w:name="_Toc522714770"/>
      <w:r>
        <w:t xml:space="preserve">GS to FWS: </w:t>
      </w:r>
      <w:r w:rsidRPr="007960A0">
        <w:t xml:space="preserve">HPR </w:t>
      </w:r>
      <w:r>
        <w:t>Earned under a GS</w:t>
      </w:r>
      <w:r w:rsidRPr="007960A0">
        <w:t xml:space="preserve"> Position</w:t>
      </w:r>
      <w:bookmarkEnd w:id="25"/>
      <w:r w:rsidRPr="007960A0">
        <w:t xml:space="preserve"> </w:t>
      </w:r>
    </w:p>
    <w:p w14:paraId="64CA7A46" w14:textId="77777777" w:rsidR="0046728E" w:rsidRDefault="0046728E" w:rsidP="0046728E">
      <w:pPr>
        <w:rPr>
          <w:color w:val="000000" w:themeColor="text1"/>
          <w:szCs w:val="22"/>
        </w:rPr>
      </w:pPr>
      <w:r>
        <w:rPr>
          <w:color w:val="000000" w:themeColor="text1"/>
          <w:szCs w:val="22"/>
        </w:rPr>
        <w:t>Trevor is a GS-455-09 step 3 in Los Angeles. On March 19, 2017, he was selected for a WG-5716-10 position in Los Angeles. Trevor earned his WGI to GS-09 step 3 on August 7, 2016.</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46728E" w:rsidRPr="00CE34CE" w14:paraId="1C51EC57" w14:textId="77777777" w:rsidTr="002914BD">
        <w:trPr>
          <w:tblHeader/>
        </w:trPr>
        <w:tc>
          <w:tcPr>
            <w:tcW w:w="720" w:type="dxa"/>
            <w:shd w:val="clear" w:color="auto" w:fill="D9D9D9" w:themeFill="background1" w:themeFillShade="D9"/>
          </w:tcPr>
          <w:p w14:paraId="46C1B735" w14:textId="77777777" w:rsidR="0046728E" w:rsidRPr="00CE34CE" w:rsidRDefault="0046728E" w:rsidP="002914BD">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2017</w:t>
            </w:r>
          </w:p>
        </w:tc>
        <w:tc>
          <w:tcPr>
            <w:tcW w:w="540" w:type="dxa"/>
            <w:shd w:val="clear" w:color="auto" w:fill="D9D9D9" w:themeFill="background1" w:themeFillShade="D9"/>
            <w:hideMark/>
          </w:tcPr>
          <w:p w14:paraId="109E35B0"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207E54B7"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2984B7AA"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6386BDA9"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4326F27B"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48313CB6"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23F2FEC4"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3C246737"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5B9883CB"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0504E249"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2769AE56"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46728E" w:rsidRPr="00CE34CE" w14:paraId="7CDC2955" w14:textId="77777777" w:rsidTr="002914BD">
        <w:trPr>
          <w:trHeight w:val="215"/>
        </w:trPr>
        <w:tc>
          <w:tcPr>
            <w:tcW w:w="720" w:type="dxa"/>
          </w:tcPr>
          <w:p w14:paraId="0DE489F2" w14:textId="77777777" w:rsidR="0046728E" w:rsidRPr="007960A0" w:rsidRDefault="0046728E" w:rsidP="002914BD">
            <w:pPr>
              <w:spacing w:before="0" w:after="0"/>
              <w:jc w:val="center"/>
              <w:rPr>
                <w:rFonts w:ascii="Calibri" w:hAnsi="Calibri"/>
                <w:b/>
                <w:bCs/>
                <w:color w:val="000000" w:themeColor="text1"/>
                <w:szCs w:val="22"/>
              </w:rPr>
            </w:pPr>
            <w:r w:rsidRPr="007960A0">
              <w:rPr>
                <w:rFonts w:ascii="Calibri" w:hAnsi="Calibri"/>
                <w:b/>
                <w:bCs/>
                <w:color w:val="000000" w:themeColor="text1"/>
                <w:szCs w:val="22"/>
              </w:rPr>
              <w:t>LA</w:t>
            </w:r>
          </w:p>
        </w:tc>
        <w:tc>
          <w:tcPr>
            <w:tcW w:w="540" w:type="dxa"/>
            <w:vAlign w:val="center"/>
            <w:hideMark/>
          </w:tcPr>
          <w:p w14:paraId="138CAF35"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09</w:t>
            </w:r>
          </w:p>
        </w:tc>
        <w:tc>
          <w:tcPr>
            <w:tcW w:w="900" w:type="dxa"/>
            <w:shd w:val="clear" w:color="auto" w:fill="auto"/>
            <w:vAlign w:val="center"/>
            <w:hideMark/>
          </w:tcPr>
          <w:p w14:paraId="172A30C4"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56,075</w:t>
            </w:r>
          </w:p>
        </w:tc>
        <w:tc>
          <w:tcPr>
            <w:tcW w:w="900" w:type="dxa"/>
            <w:shd w:val="clear" w:color="auto" w:fill="auto"/>
            <w:vAlign w:val="center"/>
            <w:hideMark/>
          </w:tcPr>
          <w:p w14:paraId="489D7EA2"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57,944</w:t>
            </w:r>
          </w:p>
        </w:tc>
        <w:tc>
          <w:tcPr>
            <w:tcW w:w="900" w:type="dxa"/>
            <w:shd w:val="clear" w:color="auto" w:fill="FFFF00"/>
            <w:vAlign w:val="center"/>
            <w:hideMark/>
          </w:tcPr>
          <w:p w14:paraId="5D0FE5DD"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59,814</w:t>
            </w:r>
          </w:p>
        </w:tc>
        <w:tc>
          <w:tcPr>
            <w:tcW w:w="900" w:type="dxa"/>
            <w:shd w:val="clear" w:color="auto" w:fill="auto"/>
            <w:vAlign w:val="center"/>
            <w:hideMark/>
          </w:tcPr>
          <w:p w14:paraId="45F24765"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61,684</w:t>
            </w:r>
          </w:p>
        </w:tc>
        <w:tc>
          <w:tcPr>
            <w:tcW w:w="900" w:type="dxa"/>
            <w:shd w:val="clear" w:color="auto" w:fill="auto"/>
            <w:vAlign w:val="center"/>
            <w:hideMark/>
          </w:tcPr>
          <w:p w14:paraId="7AA9CE0C"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63,553</w:t>
            </w:r>
          </w:p>
        </w:tc>
        <w:tc>
          <w:tcPr>
            <w:tcW w:w="900" w:type="dxa"/>
            <w:shd w:val="clear" w:color="auto" w:fill="auto"/>
            <w:vAlign w:val="center"/>
            <w:hideMark/>
          </w:tcPr>
          <w:p w14:paraId="5F5292D3"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65,423</w:t>
            </w:r>
          </w:p>
        </w:tc>
        <w:tc>
          <w:tcPr>
            <w:tcW w:w="900" w:type="dxa"/>
            <w:shd w:val="clear" w:color="auto" w:fill="auto"/>
            <w:vAlign w:val="center"/>
            <w:hideMark/>
          </w:tcPr>
          <w:p w14:paraId="7DD79B37"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67,292</w:t>
            </w:r>
          </w:p>
        </w:tc>
        <w:tc>
          <w:tcPr>
            <w:tcW w:w="895" w:type="dxa"/>
            <w:shd w:val="clear" w:color="auto" w:fill="auto"/>
            <w:vAlign w:val="center"/>
            <w:hideMark/>
          </w:tcPr>
          <w:p w14:paraId="536A82C4"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69,162</w:t>
            </w:r>
          </w:p>
        </w:tc>
        <w:tc>
          <w:tcPr>
            <w:tcW w:w="900" w:type="dxa"/>
            <w:shd w:val="clear" w:color="auto" w:fill="auto"/>
            <w:vAlign w:val="center"/>
            <w:hideMark/>
          </w:tcPr>
          <w:p w14:paraId="382787B9"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71,031</w:t>
            </w:r>
          </w:p>
        </w:tc>
        <w:tc>
          <w:tcPr>
            <w:tcW w:w="1080" w:type="dxa"/>
            <w:shd w:val="clear" w:color="auto" w:fill="auto"/>
            <w:vAlign w:val="center"/>
            <w:hideMark/>
          </w:tcPr>
          <w:p w14:paraId="5F8E9AF9"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72,901</w:t>
            </w:r>
          </w:p>
        </w:tc>
      </w:tr>
    </w:tbl>
    <w:p w14:paraId="252A8AC8" w14:textId="77777777" w:rsidR="0046728E" w:rsidRPr="0008309A" w:rsidRDefault="0046728E" w:rsidP="0046728E">
      <w:pPr>
        <w:pStyle w:val="ListParagraph"/>
        <w:numPr>
          <w:ilvl w:val="0"/>
          <w:numId w:val="241"/>
        </w:numPr>
        <w:spacing w:before="240" w:after="240"/>
        <w:contextualSpacing w:val="0"/>
      </w:pPr>
      <w:r w:rsidRPr="0008309A">
        <w:rPr>
          <w:b/>
        </w:rPr>
        <w:t>Step 1: Geographic Conversion</w:t>
      </w:r>
      <w:r>
        <w:t xml:space="preserve">. </w:t>
      </w:r>
      <w:r w:rsidRPr="0008309A">
        <w:rPr>
          <w:i/>
        </w:rPr>
        <w:t>None.</w:t>
      </w:r>
    </w:p>
    <w:p w14:paraId="6C1AD985" w14:textId="77777777" w:rsidR="0046728E" w:rsidRPr="00073F11" w:rsidRDefault="0046728E" w:rsidP="0046728E">
      <w:pPr>
        <w:pStyle w:val="ListParagraph"/>
        <w:numPr>
          <w:ilvl w:val="0"/>
          <w:numId w:val="241"/>
        </w:numPr>
        <w:spacing w:before="240" w:after="240"/>
        <w:contextualSpacing w:val="0"/>
      </w:pPr>
      <w:r w:rsidRPr="00073F11">
        <w:rPr>
          <w:b/>
        </w:rPr>
        <w:t xml:space="preserve">Step </w:t>
      </w:r>
      <w:r>
        <w:rPr>
          <w:b/>
        </w:rPr>
        <w:t>2</w:t>
      </w:r>
      <w:r w:rsidRPr="00073F11">
        <w:rPr>
          <w:b/>
        </w:rPr>
        <w:t>: HPR</w:t>
      </w:r>
      <w:r w:rsidRPr="00073F11">
        <w:t xml:space="preserve">. </w:t>
      </w: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073F11">
        <w:rPr>
          <w:i/>
        </w:rPr>
        <w:t>Yes</w:t>
      </w:r>
      <w:r>
        <w:t xml:space="preserve">. </w:t>
      </w:r>
    </w:p>
    <w:p w14:paraId="5D17AC5D" w14:textId="77777777" w:rsidR="0046728E" w:rsidRPr="00694F0B" w:rsidRDefault="0046728E" w:rsidP="0046728E">
      <w:pPr>
        <w:pStyle w:val="ListParagraph"/>
        <w:numPr>
          <w:ilvl w:val="0"/>
          <w:numId w:val="241"/>
        </w:numPr>
        <w:spacing w:before="240" w:after="240"/>
        <w:contextualSpacing w:val="0"/>
        <w:rPr>
          <w:u w:val="single"/>
        </w:rPr>
      </w:pPr>
      <w:r w:rsidRPr="008A1507">
        <w:rPr>
          <w:b/>
        </w:rPr>
        <w:t xml:space="preserve">Step </w:t>
      </w:r>
      <w:r>
        <w:rPr>
          <w:b/>
        </w:rPr>
        <w:t>3</w:t>
      </w:r>
      <w:r w:rsidRPr="008A1507">
        <w:rPr>
          <w:b/>
        </w:rPr>
        <w:t xml:space="preserve">: </w:t>
      </w:r>
      <w:r>
        <w:rPr>
          <w:b/>
        </w:rPr>
        <w:t>Determine the Nature of Action.</w:t>
      </w:r>
      <w:r>
        <w:t xml:space="preserve"> We compare representative rates to determine the nature of action when a GS employee moves into a FWS position.</w:t>
      </w:r>
    </w:p>
    <w:p w14:paraId="703C5F19" w14:textId="77777777" w:rsidR="0046728E" w:rsidRPr="00DA1096" w:rsidRDefault="0046728E" w:rsidP="0046728E">
      <w:pPr>
        <w:pStyle w:val="ListParagraph"/>
        <w:numPr>
          <w:ilvl w:val="0"/>
          <w:numId w:val="68"/>
        </w:numPr>
        <w:contextualSpacing w:val="0"/>
        <w:rPr>
          <w:rFonts w:cs="Arial"/>
          <w:color w:val="000000" w:themeColor="text1"/>
          <w:szCs w:val="24"/>
        </w:rPr>
      </w:pPr>
      <w:r w:rsidRPr="00DA1096">
        <w:rPr>
          <w:rFonts w:cs="Arial"/>
          <w:color w:val="000000" w:themeColor="text1"/>
          <w:szCs w:val="24"/>
        </w:rPr>
        <w:t>The representative rate for the GS grade is $2</w:t>
      </w:r>
      <w:r>
        <w:rPr>
          <w:rFonts w:cs="Arial"/>
          <w:color w:val="000000" w:themeColor="text1"/>
          <w:szCs w:val="24"/>
        </w:rPr>
        <w:t>9.56.</w:t>
      </w:r>
    </w:p>
    <w:p w14:paraId="571930D3" w14:textId="77777777" w:rsidR="0046728E" w:rsidRPr="004F2472" w:rsidRDefault="0046728E" w:rsidP="0046728E">
      <w:pPr>
        <w:pStyle w:val="ListParagraph"/>
        <w:ind w:left="1440"/>
        <w:contextualSpacing w:val="0"/>
        <w:rPr>
          <w:rFonts w:cs="Arial"/>
          <w:i/>
          <w:color w:val="000000" w:themeColor="text1"/>
          <w:szCs w:val="24"/>
        </w:rPr>
      </w:pPr>
      <w:r w:rsidRPr="004F2472">
        <w:rPr>
          <w:rFonts w:cs="Arial"/>
          <w:i/>
          <w:color w:val="000000" w:themeColor="text1"/>
          <w:szCs w:val="24"/>
        </w:rPr>
        <w:t>$</w:t>
      </w:r>
      <w:r>
        <w:rPr>
          <w:rFonts w:cs="Arial"/>
          <w:i/>
          <w:color w:val="000000" w:themeColor="text1"/>
          <w:szCs w:val="24"/>
        </w:rPr>
        <w:t>61,684</w:t>
      </w:r>
      <w:r w:rsidRPr="004F2472">
        <w:rPr>
          <w:rFonts w:cs="Arial"/>
          <w:i/>
          <w:color w:val="000000" w:themeColor="text1"/>
          <w:szCs w:val="24"/>
        </w:rPr>
        <w:t xml:space="preserve"> / 2087 = $2</w:t>
      </w:r>
      <w:r>
        <w:rPr>
          <w:rFonts w:cs="Arial"/>
          <w:i/>
          <w:color w:val="000000" w:themeColor="text1"/>
          <w:szCs w:val="24"/>
        </w:rPr>
        <w:t>9.56</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46728E" w:rsidRPr="00CE34CE" w14:paraId="13E158B8" w14:textId="77777777" w:rsidTr="002914BD">
        <w:trPr>
          <w:tblHeader/>
        </w:trPr>
        <w:tc>
          <w:tcPr>
            <w:tcW w:w="720" w:type="dxa"/>
            <w:shd w:val="clear" w:color="auto" w:fill="D9D9D9" w:themeFill="background1" w:themeFillShade="D9"/>
          </w:tcPr>
          <w:p w14:paraId="7C72FA79" w14:textId="77777777" w:rsidR="0046728E" w:rsidRPr="00CE34CE" w:rsidRDefault="0046728E" w:rsidP="002914BD">
            <w:pPr>
              <w:spacing w:before="0" w:after="0"/>
              <w:jc w:val="center"/>
              <w:rPr>
                <w:rFonts w:ascii="Calibri" w:hAnsi="Calibri" w:cs="Arial"/>
                <w:b/>
                <w:bCs/>
                <w:color w:val="000000" w:themeColor="text1"/>
                <w:szCs w:val="24"/>
              </w:rPr>
            </w:pPr>
            <w:r>
              <w:rPr>
                <w:rFonts w:ascii="Calibri" w:hAnsi="Calibri" w:cs="Arial"/>
                <w:b/>
                <w:bCs/>
                <w:color w:val="000000" w:themeColor="text1"/>
                <w:szCs w:val="24"/>
              </w:rPr>
              <w:lastRenderedPageBreak/>
              <w:t>2016</w:t>
            </w:r>
          </w:p>
        </w:tc>
        <w:tc>
          <w:tcPr>
            <w:tcW w:w="540" w:type="dxa"/>
            <w:shd w:val="clear" w:color="auto" w:fill="D9D9D9" w:themeFill="background1" w:themeFillShade="D9"/>
            <w:hideMark/>
          </w:tcPr>
          <w:p w14:paraId="61FFDC68"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2FB763B7"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29792678"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27C58BE8"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6095139A"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521DF05B"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619AC519"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09883B75"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4A5DB625"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08217D97"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07DBBCA9" w14:textId="77777777" w:rsidR="0046728E" w:rsidRPr="00CE34CE" w:rsidRDefault="0046728E"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46728E" w:rsidRPr="00CE34CE" w14:paraId="4265CE36" w14:textId="77777777" w:rsidTr="002914BD">
        <w:trPr>
          <w:trHeight w:val="215"/>
        </w:trPr>
        <w:tc>
          <w:tcPr>
            <w:tcW w:w="720" w:type="dxa"/>
          </w:tcPr>
          <w:p w14:paraId="47153C99" w14:textId="77777777" w:rsidR="0046728E" w:rsidRPr="007960A0" w:rsidRDefault="0046728E" w:rsidP="002914BD">
            <w:pPr>
              <w:spacing w:before="0" w:after="0"/>
              <w:jc w:val="center"/>
              <w:rPr>
                <w:rFonts w:ascii="Calibri" w:hAnsi="Calibri"/>
                <w:b/>
                <w:bCs/>
                <w:color w:val="000000" w:themeColor="text1"/>
                <w:szCs w:val="22"/>
              </w:rPr>
            </w:pPr>
            <w:r w:rsidRPr="007960A0">
              <w:rPr>
                <w:rFonts w:ascii="Calibri" w:hAnsi="Calibri"/>
                <w:b/>
                <w:bCs/>
                <w:color w:val="000000" w:themeColor="text1"/>
                <w:szCs w:val="22"/>
              </w:rPr>
              <w:t>LA</w:t>
            </w:r>
          </w:p>
        </w:tc>
        <w:tc>
          <w:tcPr>
            <w:tcW w:w="540" w:type="dxa"/>
            <w:vAlign w:val="center"/>
            <w:hideMark/>
          </w:tcPr>
          <w:p w14:paraId="14C28470"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09</w:t>
            </w:r>
          </w:p>
        </w:tc>
        <w:tc>
          <w:tcPr>
            <w:tcW w:w="900" w:type="dxa"/>
            <w:shd w:val="clear" w:color="auto" w:fill="auto"/>
            <w:vAlign w:val="center"/>
            <w:hideMark/>
          </w:tcPr>
          <w:p w14:paraId="055F81C6"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56,075</w:t>
            </w:r>
          </w:p>
        </w:tc>
        <w:tc>
          <w:tcPr>
            <w:tcW w:w="900" w:type="dxa"/>
            <w:shd w:val="clear" w:color="auto" w:fill="auto"/>
            <w:vAlign w:val="center"/>
            <w:hideMark/>
          </w:tcPr>
          <w:p w14:paraId="3C024E8A"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57,944</w:t>
            </w:r>
          </w:p>
        </w:tc>
        <w:tc>
          <w:tcPr>
            <w:tcW w:w="900" w:type="dxa"/>
            <w:shd w:val="clear" w:color="auto" w:fill="FFFF00"/>
            <w:vAlign w:val="center"/>
            <w:hideMark/>
          </w:tcPr>
          <w:p w14:paraId="3F8BD428"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59,814</w:t>
            </w:r>
          </w:p>
        </w:tc>
        <w:tc>
          <w:tcPr>
            <w:tcW w:w="900" w:type="dxa"/>
            <w:shd w:val="clear" w:color="auto" w:fill="FBD4B4" w:themeFill="accent6" w:themeFillTint="66"/>
            <w:vAlign w:val="center"/>
            <w:hideMark/>
          </w:tcPr>
          <w:p w14:paraId="7256DC11"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61,684</w:t>
            </w:r>
          </w:p>
        </w:tc>
        <w:tc>
          <w:tcPr>
            <w:tcW w:w="900" w:type="dxa"/>
            <w:shd w:val="clear" w:color="auto" w:fill="auto"/>
            <w:vAlign w:val="center"/>
            <w:hideMark/>
          </w:tcPr>
          <w:p w14:paraId="09457AB4"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63,553</w:t>
            </w:r>
          </w:p>
        </w:tc>
        <w:tc>
          <w:tcPr>
            <w:tcW w:w="900" w:type="dxa"/>
            <w:shd w:val="clear" w:color="auto" w:fill="auto"/>
            <w:vAlign w:val="center"/>
            <w:hideMark/>
          </w:tcPr>
          <w:p w14:paraId="49810F0D"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65,423</w:t>
            </w:r>
          </w:p>
        </w:tc>
        <w:tc>
          <w:tcPr>
            <w:tcW w:w="900" w:type="dxa"/>
            <w:shd w:val="clear" w:color="auto" w:fill="auto"/>
            <w:vAlign w:val="center"/>
            <w:hideMark/>
          </w:tcPr>
          <w:p w14:paraId="772B4062"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67,292</w:t>
            </w:r>
          </w:p>
        </w:tc>
        <w:tc>
          <w:tcPr>
            <w:tcW w:w="895" w:type="dxa"/>
            <w:shd w:val="clear" w:color="auto" w:fill="auto"/>
            <w:vAlign w:val="center"/>
            <w:hideMark/>
          </w:tcPr>
          <w:p w14:paraId="5151E790"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69,162</w:t>
            </w:r>
          </w:p>
        </w:tc>
        <w:tc>
          <w:tcPr>
            <w:tcW w:w="900" w:type="dxa"/>
            <w:shd w:val="clear" w:color="auto" w:fill="auto"/>
            <w:vAlign w:val="center"/>
            <w:hideMark/>
          </w:tcPr>
          <w:p w14:paraId="4E2D51CF"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71,031</w:t>
            </w:r>
          </w:p>
        </w:tc>
        <w:tc>
          <w:tcPr>
            <w:tcW w:w="1080" w:type="dxa"/>
            <w:shd w:val="clear" w:color="auto" w:fill="auto"/>
            <w:vAlign w:val="center"/>
            <w:hideMark/>
          </w:tcPr>
          <w:p w14:paraId="3BA84B84" w14:textId="77777777" w:rsidR="0046728E" w:rsidRPr="007960A0" w:rsidRDefault="0046728E" w:rsidP="002914BD">
            <w:pPr>
              <w:spacing w:before="0" w:after="0"/>
              <w:jc w:val="center"/>
              <w:rPr>
                <w:rFonts w:ascii="Calibri" w:hAnsi="Calibri"/>
                <w:bCs/>
                <w:color w:val="000000" w:themeColor="text1"/>
                <w:szCs w:val="22"/>
              </w:rPr>
            </w:pPr>
            <w:r w:rsidRPr="007960A0">
              <w:rPr>
                <w:rFonts w:ascii="Calibri" w:hAnsi="Calibri"/>
                <w:bCs/>
                <w:color w:val="000000" w:themeColor="text1"/>
                <w:szCs w:val="22"/>
              </w:rPr>
              <w:t>72,901</w:t>
            </w:r>
          </w:p>
        </w:tc>
      </w:tr>
    </w:tbl>
    <w:p w14:paraId="56A4BD7D" w14:textId="77777777" w:rsidR="0046728E" w:rsidRDefault="0046728E" w:rsidP="0046728E">
      <w:pPr>
        <w:pStyle w:val="ListParagraph"/>
        <w:numPr>
          <w:ilvl w:val="0"/>
          <w:numId w:val="68"/>
        </w:numPr>
        <w:spacing w:before="240" w:after="240"/>
        <w:contextualSpacing w:val="0"/>
        <w:rPr>
          <w:rFonts w:cs="Arial"/>
          <w:color w:val="000000" w:themeColor="text1"/>
          <w:szCs w:val="24"/>
        </w:rPr>
      </w:pPr>
      <w:r w:rsidRPr="00DA1096">
        <w:rPr>
          <w:rFonts w:cs="Arial"/>
          <w:color w:val="000000" w:themeColor="text1"/>
          <w:szCs w:val="24"/>
        </w:rPr>
        <w:t>The representative rate for the FWS grade is $</w:t>
      </w:r>
      <w:r>
        <w:rPr>
          <w:rFonts w:cs="Arial"/>
          <w:color w:val="000000" w:themeColor="text1"/>
          <w:szCs w:val="24"/>
        </w:rPr>
        <w:t>27.47</w:t>
      </w:r>
      <w:r w:rsidRPr="00DA1096">
        <w:rPr>
          <w:rFonts w:cs="Arial"/>
          <w:color w:val="000000" w:themeColor="text1"/>
          <w:szCs w:val="24"/>
        </w:rPr>
        <w:t>.</w:t>
      </w:r>
    </w:p>
    <w:tbl>
      <w:tblPr>
        <w:tblStyle w:val="TableGrid"/>
        <w:tblW w:w="0" w:type="auto"/>
        <w:tblInd w:w="2065" w:type="dxa"/>
        <w:tblLook w:val="04A0" w:firstRow="1" w:lastRow="0" w:firstColumn="1" w:lastColumn="0" w:noHBand="0" w:noVBand="1"/>
        <w:tblCaption w:val="FWS Pay Table"/>
        <w:tblDescription w:val="FWS Pay Table"/>
      </w:tblPr>
      <w:tblGrid>
        <w:gridCol w:w="796"/>
        <w:gridCol w:w="608"/>
        <w:gridCol w:w="711"/>
        <w:gridCol w:w="711"/>
        <w:gridCol w:w="711"/>
        <w:gridCol w:w="711"/>
        <w:gridCol w:w="711"/>
      </w:tblGrid>
      <w:tr w:rsidR="0046728E" w:rsidRPr="00CE71A0" w14:paraId="54F92A60" w14:textId="77777777" w:rsidTr="002914BD">
        <w:trPr>
          <w:tblHeader/>
        </w:trPr>
        <w:tc>
          <w:tcPr>
            <w:tcW w:w="796" w:type="dxa"/>
            <w:shd w:val="clear" w:color="auto" w:fill="D9D9D9" w:themeFill="background1" w:themeFillShade="D9"/>
          </w:tcPr>
          <w:p w14:paraId="09065661" w14:textId="77777777" w:rsidR="0046728E" w:rsidRPr="00CE71A0" w:rsidRDefault="0046728E" w:rsidP="002914BD">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532C8547" w14:textId="77777777" w:rsidR="0046728E" w:rsidRPr="00CE71A0" w:rsidRDefault="0046728E" w:rsidP="002914BD">
            <w:pPr>
              <w:spacing w:before="0" w:after="0"/>
              <w:jc w:val="center"/>
              <w:rPr>
                <w:rFonts w:cs="Arial"/>
                <w:b/>
                <w:bCs/>
                <w:color w:val="000000" w:themeColor="text1"/>
              </w:rPr>
            </w:pPr>
            <w:r w:rsidRPr="00CE71A0">
              <w:rPr>
                <w:rFonts w:cs="Arial"/>
                <w:b/>
                <w:bCs/>
                <w:color w:val="000000" w:themeColor="text1"/>
              </w:rPr>
              <w:t>WG</w:t>
            </w:r>
          </w:p>
        </w:tc>
        <w:tc>
          <w:tcPr>
            <w:tcW w:w="0" w:type="auto"/>
            <w:shd w:val="clear" w:color="auto" w:fill="D9D9D9" w:themeFill="background1" w:themeFillShade="D9"/>
            <w:hideMark/>
          </w:tcPr>
          <w:p w14:paraId="6E01DDEA" w14:textId="77777777" w:rsidR="0046728E" w:rsidRPr="00CE71A0" w:rsidRDefault="0046728E" w:rsidP="002914BD">
            <w:pPr>
              <w:spacing w:before="0" w:after="0"/>
              <w:jc w:val="center"/>
              <w:rPr>
                <w:rFonts w:cs="Arial"/>
                <w:b/>
                <w:bCs/>
                <w:color w:val="000000" w:themeColor="text1"/>
              </w:rPr>
            </w:pPr>
            <w:r w:rsidRPr="00CE71A0">
              <w:rPr>
                <w:rFonts w:cs="Arial"/>
                <w:b/>
                <w:bCs/>
                <w:color w:val="000000" w:themeColor="text1"/>
              </w:rPr>
              <w:t>1</w:t>
            </w:r>
          </w:p>
        </w:tc>
        <w:tc>
          <w:tcPr>
            <w:tcW w:w="0" w:type="auto"/>
            <w:shd w:val="clear" w:color="auto" w:fill="D9D9D9" w:themeFill="background1" w:themeFillShade="D9"/>
            <w:hideMark/>
          </w:tcPr>
          <w:p w14:paraId="58AB5424" w14:textId="77777777" w:rsidR="0046728E" w:rsidRPr="00CE71A0" w:rsidRDefault="0046728E" w:rsidP="002914BD">
            <w:pPr>
              <w:spacing w:before="0" w:after="0"/>
              <w:jc w:val="center"/>
              <w:rPr>
                <w:rFonts w:cs="Arial"/>
                <w:b/>
                <w:bCs/>
                <w:color w:val="000000" w:themeColor="text1"/>
              </w:rPr>
            </w:pPr>
            <w:r w:rsidRPr="00CE71A0">
              <w:rPr>
                <w:rFonts w:cs="Arial"/>
                <w:b/>
                <w:bCs/>
                <w:color w:val="000000" w:themeColor="text1"/>
              </w:rPr>
              <w:t>2</w:t>
            </w:r>
          </w:p>
        </w:tc>
        <w:tc>
          <w:tcPr>
            <w:tcW w:w="0" w:type="auto"/>
            <w:shd w:val="clear" w:color="auto" w:fill="D9D9D9" w:themeFill="background1" w:themeFillShade="D9"/>
            <w:hideMark/>
          </w:tcPr>
          <w:p w14:paraId="3FC7C5EA" w14:textId="77777777" w:rsidR="0046728E" w:rsidRPr="00CE71A0" w:rsidRDefault="0046728E" w:rsidP="002914BD">
            <w:pPr>
              <w:spacing w:before="0" w:after="0"/>
              <w:jc w:val="center"/>
              <w:rPr>
                <w:rFonts w:cs="Arial"/>
                <w:b/>
                <w:bCs/>
                <w:color w:val="000000" w:themeColor="text1"/>
              </w:rPr>
            </w:pPr>
            <w:r w:rsidRPr="00CE71A0">
              <w:rPr>
                <w:rFonts w:cs="Arial"/>
                <w:b/>
                <w:bCs/>
                <w:color w:val="000000" w:themeColor="text1"/>
              </w:rPr>
              <w:t>3</w:t>
            </w:r>
          </w:p>
        </w:tc>
        <w:tc>
          <w:tcPr>
            <w:tcW w:w="0" w:type="auto"/>
            <w:shd w:val="clear" w:color="auto" w:fill="D9D9D9" w:themeFill="background1" w:themeFillShade="D9"/>
            <w:hideMark/>
          </w:tcPr>
          <w:p w14:paraId="6E007DDE" w14:textId="77777777" w:rsidR="0046728E" w:rsidRPr="00CE71A0" w:rsidRDefault="0046728E" w:rsidP="002914BD">
            <w:pPr>
              <w:spacing w:before="0" w:after="0"/>
              <w:jc w:val="center"/>
              <w:rPr>
                <w:rFonts w:cs="Arial"/>
                <w:b/>
                <w:bCs/>
                <w:color w:val="000000" w:themeColor="text1"/>
              </w:rPr>
            </w:pPr>
            <w:r w:rsidRPr="00CE71A0">
              <w:rPr>
                <w:rFonts w:cs="Arial"/>
                <w:b/>
                <w:bCs/>
                <w:color w:val="000000" w:themeColor="text1"/>
              </w:rPr>
              <w:t>4</w:t>
            </w:r>
          </w:p>
        </w:tc>
        <w:tc>
          <w:tcPr>
            <w:tcW w:w="0" w:type="auto"/>
            <w:shd w:val="clear" w:color="auto" w:fill="D9D9D9" w:themeFill="background1" w:themeFillShade="D9"/>
            <w:hideMark/>
          </w:tcPr>
          <w:p w14:paraId="23E9A204" w14:textId="77777777" w:rsidR="0046728E" w:rsidRPr="00CE71A0" w:rsidRDefault="0046728E" w:rsidP="002914BD">
            <w:pPr>
              <w:spacing w:before="0" w:after="0"/>
              <w:jc w:val="center"/>
              <w:rPr>
                <w:rFonts w:cs="Arial"/>
                <w:b/>
                <w:bCs/>
                <w:color w:val="000000" w:themeColor="text1"/>
              </w:rPr>
            </w:pPr>
            <w:r w:rsidRPr="00CE71A0">
              <w:rPr>
                <w:rFonts w:cs="Arial"/>
                <w:b/>
                <w:bCs/>
                <w:color w:val="000000" w:themeColor="text1"/>
              </w:rPr>
              <w:t>5</w:t>
            </w:r>
          </w:p>
        </w:tc>
      </w:tr>
      <w:tr w:rsidR="0046728E" w:rsidRPr="00CE71A0" w14:paraId="1752DD04" w14:textId="77777777" w:rsidTr="002914BD">
        <w:tc>
          <w:tcPr>
            <w:tcW w:w="796" w:type="dxa"/>
          </w:tcPr>
          <w:p w14:paraId="75DB842E" w14:textId="77777777" w:rsidR="0046728E" w:rsidRPr="00073F11" w:rsidRDefault="0046728E" w:rsidP="002914BD">
            <w:pPr>
              <w:spacing w:before="0" w:after="0"/>
              <w:jc w:val="center"/>
              <w:rPr>
                <w:b/>
                <w:szCs w:val="22"/>
              </w:rPr>
            </w:pPr>
            <w:r w:rsidRPr="00073F11">
              <w:rPr>
                <w:b/>
                <w:szCs w:val="22"/>
              </w:rPr>
              <w:t>LA</w:t>
            </w:r>
          </w:p>
        </w:tc>
        <w:tc>
          <w:tcPr>
            <w:tcW w:w="0" w:type="auto"/>
            <w:vAlign w:val="center"/>
          </w:tcPr>
          <w:p w14:paraId="016ADAB7" w14:textId="77777777" w:rsidR="0046728E" w:rsidRPr="00073F11" w:rsidRDefault="0046728E" w:rsidP="002914BD">
            <w:pPr>
              <w:spacing w:before="0" w:after="0"/>
              <w:jc w:val="center"/>
              <w:rPr>
                <w:szCs w:val="22"/>
              </w:rPr>
            </w:pPr>
            <w:r w:rsidRPr="00073F11">
              <w:rPr>
                <w:szCs w:val="22"/>
              </w:rPr>
              <w:t>10</w:t>
            </w:r>
          </w:p>
        </w:tc>
        <w:tc>
          <w:tcPr>
            <w:tcW w:w="0" w:type="auto"/>
            <w:vAlign w:val="center"/>
          </w:tcPr>
          <w:p w14:paraId="7B5557A6" w14:textId="77777777" w:rsidR="0046728E" w:rsidRPr="00073F11" w:rsidRDefault="0046728E" w:rsidP="002914BD">
            <w:pPr>
              <w:spacing w:before="0" w:after="0"/>
              <w:jc w:val="center"/>
              <w:rPr>
                <w:szCs w:val="22"/>
              </w:rPr>
            </w:pPr>
            <w:r w:rsidRPr="00073F11">
              <w:rPr>
                <w:szCs w:val="22"/>
              </w:rPr>
              <w:t>26.41</w:t>
            </w:r>
          </w:p>
        </w:tc>
        <w:tc>
          <w:tcPr>
            <w:tcW w:w="0" w:type="auto"/>
            <w:shd w:val="clear" w:color="auto" w:fill="FBD4B4" w:themeFill="accent6" w:themeFillTint="66"/>
            <w:vAlign w:val="center"/>
          </w:tcPr>
          <w:p w14:paraId="14106BDA" w14:textId="77777777" w:rsidR="0046728E" w:rsidRPr="00073F11" w:rsidRDefault="0046728E" w:rsidP="002914BD">
            <w:pPr>
              <w:spacing w:before="0" w:after="0"/>
              <w:jc w:val="center"/>
              <w:rPr>
                <w:szCs w:val="22"/>
              </w:rPr>
            </w:pPr>
            <w:r w:rsidRPr="00073F11">
              <w:rPr>
                <w:szCs w:val="22"/>
              </w:rPr>
              <w:t>27.47</w:t>
            </w:r>
          </w:p>
        </w:tc>
        <w:tc>
          <w:tcPr>
            <w:tcW w:w="0" w:type="auto"/>
            <w:vAlign w:val="center"/>
          </w:tcPr>
          <w:p w14:paraId="55064277" w14:textId="77777777" w:rsidR="0046728E" w:rsidRPr="00073F11" w:rsidRDefault="0046728E" w:rsidP="002914BD">
            <w:pPr>
              <w:spacing w:before="0" w:after="0"/>
              <w:jc w:val="center"/>
              <w:rPr>
                <w:szCs w:val="22"/>
              </w:rPr>
            </w:pPr>
            <w:r w:rsidRPr="00073F11">
              <w:rPr>
                <w:szCs w:val="22"/>
              </w:rPr>
              <w:t>28.57</w:t>
            </w:r>
          </w:p>
        </w:tc>
        <w:tc>
          <w:tcPr>
            <w:tcW w:w="0" w:type="auto"/>
            <w:shd w:val="clear" w:color="auto" w:fill="auto"/>
            <w:vAlign w:val="center"/>
          </w:tcPr>
          <w:p w14:paraId="6C30B8E1" w14:textId="77777777" w:rsidR="0046728E" w:rsidRPr="00073F11" w:rsidRDefault="0046728E" w:rsidP="002914BD">
            <w:pPr>
              <w:spacing w:before="0" w:after="0"/>
              <w:jc w:val="center"/>
              <w:rPr>
                <w:szCs w:val="22"/>
              </w:rPr>
            </w:pPr>
            <w:r w:rsidRPr="00073F11">
              <w:rPr>
                <w:szCs w:val="22"/>
              </w:rPr>
              <w:t>29.66</w:t>
            </w:r>
          </w:p>
        </w:tc>
        <w:tc>
          <w:tcPr>
            <w:tcW w:w="0" w:type="auto"/>
            <w:shd w:val="clear" w:color="auto" w:fill="auto"/>
            <w:vAlign w:val="center"/>
          </w:tcPr>
          <w:p w14:paraId="24316DED" w14:textId="77777777" w:rsidR="0046728E" w:rsidRPr="00073F11" w:rsidRDefault="0046728E" w:rsidP="002914BD">
            <w:pPr>
              <w:spacing w:before="0" w:after="0"/>
              <w:jc w:val="center"/>
              <w:rPr>
                <w:szCs w:val="22"/>
              </w:rPr>
            </w:pPr>
            <w:r w:rsidRPr="00073F11">
              <w:rPr>
                <w:szCs w:val="22"/>
              </w:rPr>
              <w:t xml:space="preserve">30.76 </w:t>
            </w:r>
          </w:p>
        </w:tc>
      </w:tr>
    </w:tbl>
    <w:p w14:paraId="60F5939B" w14:textId="77777777" w:rsidR="0046728E" w:rsidRPr="00694F0B" w:rsidRDefault="0046728E" w:rsidP="0046728E">
      <w:pPr>
        <w:pStyle w:val="ListParagraph"/>
        <w:numPr>
          <w:ilvl w:val="0"/>
          <w:numId w:val="68"/>
        </w:numPr>
        <w:contextualSpacing w:val="0"/>
        <w:rPr>
          <w:rFonts w:cs="Arial"/>
          <w:i/>
          <w:color w:val="000000" w:themeColor="text1"/>
          <w:szCs w:val="24"/>
        </w:rPr>
      </w:pPr>
      <w:r w:rsidRPr="00DA1096">
        <w:rPr>
          <w:rFonts w:cs="Arial"/>
          <w:color w:val="000000" w:themeColor="text1"/>
          <w:szCs w:val="24"/>
        </w:rPr>
        <w:t xml:space="preserve">Since the representative rate for the FWS grade is lower than the GS grade, the move is a change to lower grade. </w:t>
      </w:r>
      <w:r w:rsidRPr="00694F0B">
        <w:rPr>
          <w:rFonts w:cs="Arial"/>
          <w:i/>
          <w:color w:val="000000" w:themeColor="text1"/>
          <w:szCs w:val="24"/>
        </w:rPr>
        <w:t>(If the representative rate for the FWS grade was higher than the GS grade, then the NOA would be a promotion and the FWS 4% promotion rules would be used to set pay).</w:t>
      </w:r>
    </w:p>
    <w:p w14:paraId="482C8124" w14:textId="77777777" w:rsidR="0046728E" w:rsidRPr="00A42534" w:rsidRDefault="0046728E" w:rsidP="0046728E">
      <w:pPr>
        <w:pStyle w:val="ListParagraph"/>
        <w:numPr>
          <w:ilvl w:val="0"/>
          <w:numId w:val="241"/>
        </w:numPr>
        <w:spacing w:before="240" w:after="240"/>
        <w:contextualSpacing w:val="0"/>
        <w:rPr>
          <w:u w:val="single"/>
        </w:rPr>
      </w:pPr>
      <w:r>
        <w:rPr>
          <w:b/>
        </w:rPr>
        <w:t xml:space="preserve">Step 3: </w:t>
      </w:r>
      <w:r w:rsidRPr="008A1507">
        <w:rPr>
          <w:b/>
        </w:rPr>
        <w:t>Convert to Hourly Rate</w:t>
      </w:r>
      <w:r w:rsidRPr="007F723A">
        <w:t xml:space="preserve">. </w:t>
      </w:r>
      <w:r>
        <w:t xml:space="preserve">Take the employee’s HPR and divide it by 2087 to convert the annual salary to an hourly rate. </w:t>
      </w:r>
      <w:r w:rsidRPr="00A42534">
        <w:rPr>
          <w:i/>
        </w:rPr>
        <w:t>$59,814 / 2087 = $28.66</w:t>
      </w:r>
    </w:p>
    <w:p w14:paraId="6E632821" w14:textId="77777777" w:rsidR="0046728E" w:rsidRPr="00971BA1" w:rsidRDefault="0046728E" w:rsidP="0046728E">
      <w:pPr>
        <w:pStyle w:val="ListParagraph"/>
        <w:numPr>
          <w:ilvl w:val="0"/>
          <w:numId w:val="241"/>
        </w:numPr>
        <w:contextualSpacing w:val="0"/>
        <w:rPr>
          <w:b/>
        </w:rPr>
      </w:pPr>
      <w:r w:rsidRPr="00971BA1">
        <w:rPr>
          <w:b/>
        </w:rPr>
        <w:t xml:space="preserve">Step </w:t>
      </w:r>
      <w:r>
        <w:rPr>
          <w:b/>
        </w:rPr>
        <w:t>4</w:t>
      </w:r>
      <w:r w:rsidRPr="00971BA1">
        <w:rPr>
          <w:b/>
        </w:rPr>
        <w:t>: Set the Pay.</w:t>
      </w:r>
    </w:p>
    <w:p w14:paraId="6D0762F6" w14:textId="77777777" w:rsidR="0046728E" w:rsidRPr="00073F11" w:rsidRDefault="0046728E" w:rsidP="0046728E">
      <w:pPr>
        <w:pStyle w:val="ListParagraph"/>
        <w:numPr>
          <w:ilvl w:val="0"/>
          <w:numId w:val="242"/>
        </w:numPr>
        <w:contextualSpacing w:val="0"/>
        <w:rPr>
          <w:rFonts w:cs="Arial"/>
          <w:color w:val="000000" w:themeColor="text1"/>
          <w:szCs w:val="24"/>
        </w:rPr>
      </w:pPr>
      <w:r w:rsidRPr="00073F11">
        <w:rPr>
          <w:rFonts w:cs="Arial"/>
          <w:color w:val="000000" w:themeColor="text1"/>
          <w:szCs w:val="24"/>
        </w:rPr>
        <w:t>Find the wage table and special rate table (if applicable) that apply to the WG position in the same locality where the HPR was earned.</w:t>
      </w:r>
    </w:p>
    <w:p w14:paraId="4F6C63A3" w14:textId="77777777" w:rsidR="0046728E" w:rsidRPr="00073F11" w:rsidRDefault="0046728E" w:rsidP="0046728E">
      <w:pPr>
        <w:pStyle w:val="ListParagraph"/>
        <w:contextualSpacing w:val="0"/>
        <w:rPr>
          <w:rFonts w:cs="Arial"/>
          <w:i/>
          <w:color w:val="000000" w:themeColor="text1"/>
          <w:szCs w:val="24"/>
        </w:rPr>
      </w:pPr>
      <w:r w:rsidRPr="00073F11">
        <w:rPr>
          <w:rFonts w:cs="Arial"/>
          <w:i/>
          <w:color w:val="000000" w:themeColor="text1"/>
          <w:szCs w:val="24"/>
        </w:rPr>
        <w:t>The LA wage area table applies to a WG-5716-10 position in Los Angeles.</w:t>
      </w:r>
    </w:p>
    <w:p w14:paraId="0C375031" w14:textId="77777777" w:rsidR="0046728E" w:rsidRPr="00073F11" w:rsidRDefault="0046728E" w:rsidP="0046728E">
      <w:pPr>
        <w:pStyle w:val="ListParagraph"/>
        <w:numPr>
          <w:ilvl w:val="0"/>
          <w:numId w:val="242"/>
        </w:numPr>
        <w:contextualSpacing w:val="0"/>
        <w:rPr>
          <w:rFonts w:cs="Arial"/>
          <w:color w:val="000000" w:themeColor="text1"/>
          <w:szCs w:val="24"/>
        </w:rPr>
      </w:pPr>
      <w:r w:rsidRPr="00073F11">
        <w:rPr>
          <w:rFonts w:cs="Arial"/>
          <w:color w:val="000000" w:themeColor="text1"/>
          <w:szCs w:val="24"/>
        </w:rPr>
        <w:t>Take the HPR ($28.66) and slot it into the table.</w:t>
      </w:r>
    </w:p>
    <w:p w14:paraId="410C1176" w14:textId="77777777" w:rsidR="0046728E" w:rsidRDefault="0046728E" w:rsidP="0046728E">
      <w:pPr>
        <w:pStyle w:val="ListParagraph"/>
        <w:numPr>
          <w:ilvl w:val="0"/>
          <w:numId w:val="242"/>
        </w:numPr>
        <w:contextualSpacing w:val="0"/>
        <w:rPr>
          <w:rFonts w:cs="Arial"/>
          <w:color w:val="000000" w:themeColor="text1"/>
          <w:szCs w:val="24"/>
        </w:rPr>
      </w:pPr>
      <w:r w:rsidRPr="00073F11">
        <w:rPr>
          <w:rFonts w:cs="Arial"/>
          <w:color w:val="000000" w:themeColor="text1"/>
          <w:szCs w:val="24"/>
        </w:rPr>
        <w:t>$28.66 falls between step 3 and step 4. Pay may be set anywhere between step 1 and step 4, based upon HPR.</w:t>
      </w:r>
    </w:p>
    <w:p w14:paraId="0706B569" w14:textId="77777777" w:rsidR="0046728E" w:rsidRPr="00694F0B" w:rsidRDefault="0046728E" w:rsidP="0046728E">
      <w:pPr>
        <w:pStyle w:val="ListParagraph"/>
        <w:numPr>
          <w:ilvl w:val="0"/>
          <w:numId w:val="242"/>
        </w:numPr>
        <w:contextualSpacing w:val="0"/>
        <w:rPr>
          <w:rFonts w:cs="Arial"/>
          <w:color w:val="000000" w:themeColor="text1"/>
          <w:szCs w:val="24"/>
        </w:rPr>
      </w:pPr>
      <w:r>
        <w:t>Pay is set at WG-10 step 4, $29.66, LA wage area, based upon HPR.</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46728E" w:rsidRPr="00BC1E7D" w14:paraId="1499FFD9" w14:textId="77777777" w:rsidTr="002914BD">
        <w:trPr>
          <w:tblHeader/>
        </w:trPr>
        <w:tc>
          <w:tcPr>
            <w:tcW w:w="750" w:type="dxa"/>
            <w:shd w:val="clear" w:color="auto" w:fill="D9D9D9" w:themeFill="background1" w:themeFillShade="D9"/>
          </w:tcPr>
          <w:p w14:paraId="276A32F2" w14:textId="77777777" w:rsidR="0046728E" w:rsidRPr="00BC1E7D" w:rsidRDefault="0046728E" w:rsidP="002914BD">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031316D" w14:textId="77777777" w:rsidR="0046728E" w:rsidRPr="00BC1E7D" w:rsidRDefault="0046728E" w:rsidP="002914BD">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6A41EF52" w14:textId="77777777" w:rsidR="0046728E" w:rsidRPr="00BC1E7D" w:rsidRDefault="0046728E" w:rsidP="002914BD">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7E871CFD" w14:textId="77777777" w:rsidR="0046728E" w:rsidRPr="00BC1E7D" w:rsidRDefault="0046728E" w:rsidP="002914BD">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20700DF3" w14:textId="77777777" w:rsidR="0046728E" w:rsidRPr="00BC1E7D" w:rsidRDefault="0046728E" w:rsidP="002914BD">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05D3D675" w14:textId="77777777" w:rsidR="0046728E" w:rsidRPr="00BC1E7D" w:rsidRDefault="0046728E" w:rsidP="002914BD">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2AD6FC4E" w14:textId="77777777" w:rsidR="0046728E" w:rsidRPr="00BC1E7D" w:rsidRDefault="0046728E" w:rsidP="002914BD">
            <w:pPr>
              <w:spacing w:before="0" w:after="0"/>
              <w:jc w:val="center"/>
              <w:rPr>
                <w:rFonts w:cs="Arial"/>
                <w:b/>
                <w:bCs/>
                <w:color w:val="000000" w:themeColor="text1"/>
              </w:rPr>
            </w:pPr>
            <w:r w:rsidRPr="00BC1E7D">
              <w:rPr>
                <w:rFonts w:cs="Arial"/>
                <w:b/>
                <w:bCs/>
                <w:color w:val="000000" w:themeColor="text1"/>
              </w:rPr>
              <w:t>5</w:t>
            </w:r>
          </w:p>
        </w:tc>
      </w:tr>
      <w:tr w:rsidR="0046728E" w:rsidRPr="00BC1E7D" w14:paraId="7A9071F3" w14:textId="77777777" w:rsidTr="002914BD">
        <w:tc>
          <w:tcPr>
            <w:tcW w:w="750" w:type="dxa"/>
          </w:tcPr>
          <w:p w14:paraId="72F8F48E" w14:textId="77777777" w:rsidR="0046728E" w:rsidRPr="00073F11" w:rsidRDefault="0046728E" w:rsidP="002914BD">
            <w:pPr>
              <w:spacing w:before="0" w:after="0"/>
              <w:jc w:val="center"/>
              <w:rPr>
                <w:b/>
                <w:szCs w:val="22"/>
              </w:rPr>
            </w:pPr>
            <w:r w:rsidRPr="00073F11">
              <w:rPr>
                <w:b/>
                <w:szCs w:val="22"/>
              </w:rPr>
              <w:t>LA</w:t>
            </w:r>
          </w:p>
        </w:tc>
        <w:tc>
          <w:tcPr>
            <w:tcW w:w="0" w:type="auto"/>
            <w:vAlign w:val="center"/>
          </w:tcPr>
          <w:p w14:paraId="53CAEBCA" w14:textId="77777777" w:rsidR="0046728E" w:rsidRPr="00073F11" w:rsidRDefault="0046728E" w:rsidP="002914BD">
            <w:pPr>
              <w:spacing w:before="0" w:after="0"/>
              <w:jc w:val="center"/>
              <w:rPr>
                <w:szCs w:val="22"/>
              </w:rPr>
            </w:pPr>
            <w:r w:rsidRPr="00073F11">
              <w:rPr>
                <w:szCs w:val="22"/>
              </w:rPr>
              <w:t>10</w:t>
            </w:r>
          </w:p>
        </w:tc>
        <w:tc>
          <w:tcPr>
            <w:tcW w:w="0" w:type="auto"/>
            <w:shd w:val="clear" w:color="auto" w:fill="CCC0D9" w:themeFill="accent4" w:themeFillTint="66"/>
            <w:vAlign w:val="center"/>
          </w:tcPr>
          <w:p w14:paraId="2AC47622" w14:textId="77777777" w:rsidR="0046728E" w:rsidRPr="00073F11" w:rsidRDefault="0046728E" w:rsidP="002914BD">
            <w:pPr>
              <w:spacing w:before="0" w:after="0"/>
              <w:jc w:val="center"/>
              <w:rPr>
                <w:szCs w:val="22"/>
              </w:rPr>
            </w:pPr>
            <w:r w:rsidRPr="00073F11">
              <w:rPr>
                <w:szCs w:val="22"/>
              </w:rPr>
              <w:t>26.41</w:t>
            </w:r>
          </w:p>
        </w:tc>
        <w:tc>
          <w:tcPr>
            <w:tcW w:w="0" w:type="auto"/>
            <w:shd w:val="clear" w:color="auto" w:fill="CCC0D9" w:themeFill="accent4" w:themeFillTint="66"/>
            <w:vAlign w:val="center"/>
          </w:tcPr>
          <w:p w14:paraId="4DF4B058" w14:textId="77777777" w:rsidR="0046728E" w:rsidRPr="00073F11" w:rsidRDefault="0046728E" w:rsidP="002914BD">
            <w:pPr>
              <w:spacing w:before="0" w:after="0"/>
              <w:jc w:val="center"/>
              <w:rPr>
                <w:szCs w:val="22"/>
              </w:rPr>
            </w:pPr>
            <w:r w:rsidRPr="00073F11">
              <w:rPr>
                <w:szCs w:val="22"/>
              </w:rPr>
              <w:t>27.47</w:t>
            </w:r>
          </w:p>
        </w:tc>
        <w:tc>
          <w:tcPr>
            <w:tcW w:w="0" w:type="auto"/>
            <w:shd w:val="clear" w:color="auto" w:fill="CCC0D9" w:themeFill="accent4" w:themeFillTint="66"/>
            <w:vAlign w:val="center"/>
          </w:tcPr>
          <w:p w14:paraId="3F1E1070" w14:textId="77777777" w:rsidR="0046728E" w:rsidRPr="00073F11" w:rsidRDefault="0046728E" w:rsidP="002914BD">
            <w:pPr>
              <w:spacing w:before="0" w:after="0"/>
              <w:jc w:val="center"/>
              <w:rPr>
                <w:szCs w:val="22"/>
              </w:rPr>
            </w:pPr>
            <w:r w:rsidRPr="00073F11">
              <w:rPr>
                <w:szCs w:val="22"/>
              </w:rPr>
              <w:t>28.57</w:t>
            </w:r>
          </w:p>
        </w:tc>
        <w:tc>
          <w:tcPr>
            <w:tcW w:w="0" w:type="auto"/>
            <w:shd w:val="clear" w:color="auto" w:fill="FFFF00"/>
            <w:vAlign w:val="center"/>
          </w:tcPr>
          <w:p w14:paraId="7F6964D0" w14:textId="77777777" w:rsidR="0046728E" w:rsidRPr="00073F11" w:rsidRDefault="0046728E" w:rsidP="002914BD">
            <w:pPr>
              <w:spacing w:before="0" w:after="0"/>
              <w:jc w:val="center"/>
              <w:rPr>
                <w:szCs w:val="22"/>
              </w:rPr>
            </w:pPr>
            <w:r w:rsidRPr="00073F11">
              <w:rPr>
                <w:szCs w:val="22"/>
              </w:rPr>
              <w:t>29.66</w:t>
            </w:r>
          </w:p>
        </w:tc>
        <w:tc>
          <w:tcPr>
            <w:tcW w:w="0" w:type="auto"/>
            <w:vAlign w:val="center"/>
          </w:tcPr>
          <w:p w14:paraId="094D6E63" w14:textId="77777777" w:rsidR="0046728E" w:rsidRPr="00073F11" w:rsidRDefault="0046728E" w:rsidP="002914BD">
            <w:pPr>
              <w:spacing w:before="0" w:after="0"/>
              <w:jc w:val="center"/>
              <w:rPr>
                <w:szCs w:val="22"/>
              </w:rPr>
            </w:pPr>
            <w:r w:rsidRPr="00073F11">
              <w:rPr>
                <w:szCs w:val="22"/>
              </w:rPr>
              <w:t xml:space="preserve">30.76 </w:t>
            </w:r>
          </w:p>
        </w:tc>
      </w:tr>
    </w:tbl>
    <w:p w14:paraId="12707B01" w14:textId="77777777" w:rsidR="0046728E" w:rsidRDefault="0046728E" w:rsidP="0046728E">
      <w:pPr>
        <w:pStyle w:val="ListParagraph"/>
        <w:numPr>
          <w:ilvl w:val="0"/>
          <w:numId w:val="241"/>
        </w:numPr>
        <w:contextualSpacing w:val="0"/>
      </w:pPr>
      <w:r>
        <w:rPr>
          <w:b/>
          <w:bCs/>
        </w:rPr>
        <w:t xml:space="preserve">Step 5: </w:t>
      </w:r>
      <w:r w:rsidRPr="00971BA1">
        <w:rPr>
          <w:b/>
          <w:bCs/>
        </w:rPr>
        <w:t>Date of Last Equivalent Increase Determination</w:t>
      </w:r>
      <w:r w:rsidRPr="00971BA1">
        <w:rPr>
          <w:b/>
        </w:rPr>
        <w:t>.</w:t>
      </w:r>
      <w:r w:rsidRPr="007F723A">
        <w:t xml:space="preserve"> </w:t>
      </w:r>
    </w:p>
    <w:p w14:paraId="002B956E" w14:textId="77777777" w:rsidR="0046728E" w:rsidRPr="00B22C2F" w:rsidRDefault="0046728E" w:rsidP="0046728E">
      <w:pPr>
        <w:pStyle w:val="ListParagraph"/>
        <w:numPr>
          <w:ilvl w:val="0"/>
          <w:numId w:val="243"/>
        </w:numPr>
        <w:contextualSpacing w:val="0"/>
        <w:rPr>
          <w:rFonts w:cs="Arial"/>
          <w:color w:val="000000" w:themeColor="text1"/>
          <w:szCs w:val="24"/>
        </w:rPr>
      </w:pPr>
      <w:r w:rsidRPr="00B22C2F">
        <w:rPr>
          <w:rFonts w:cs="Arial"/>
          <w:color w:val="000000" w:themeColor="text1"/>
          <w:szCs w:val="24"/>
        </w:rPr>
        <w:t>Date of last equ</w:t>
      </w:r>
      <w:r>
        <w:rPr>
          <w:rFonts w:cs="Arial"/>
          <w:color w:val="000000" w:themeColor="text1"/>
          <w:szCs w:val="24"/>
        </w:rPr>
        <w:t xml:space="preserve">ivalent increase under the GS: </w:t>
      </w:r>
      <w:r w:rsidRPr="004D18A3">
        <w:rPr>
          <w:rFonts w:cs="Arial"/>
          <w:i/>
          <w:color w:val="000000" w:themeColor="text1"/>
          <w:szCs w:val="24"/>
        </w:rPr>
        <w:t>0</w:t>
      </w:r>
      <w:r>
        <w:rPr>
          <w:rFonts w:cs="Arial"/>
          <w:i/>
          <w:color w:val="000000" w:themeColor="text1"/>
          <w:szCs w:val="24"/>
        </w:rPr>
        <w:t>8</w:t>
      </w:r>
      <w:r w:rsidRPr="004D18A3">
        <w:rPr>
          <w:rFonts w:cs="Arial"/>
          <w:i/>
          <w:color w:val="000000" w:themeColor="text1"/>
          <w:szCs w:val="24"/>
        </w:rPr>
        <w:t>-</w:t>
      </w:r>
      <w:r>
        <w:rPr>
          <w:rFonts w:cs="Arial"/>
          <w:i/>
          <w:color w:val="000000" w:themeColor="text1"/>
          <w:szCs w:val="24"/>
        </w:rPr>
        <w:t>7</w:t>
      </w:r>
      <w:r w:rsidRPr="004D18A3">
        <w:rPr>
          <w:rFonts w:cs="Arial"/>
          <w:i/>
          <w:color w:val="000000" w:themeColor="text1"/>
          <w:szCs w:val="24"/>
        </w:rPr>
        <w:t>-16</w:t>
      </w:r>
    </w:p>
    <w:p w14:paraId="23105C0D" w14:textId="77777777" w:rsidR="0046728E" w:rsidRPr="009155CF" w:rsidRDefault="0046728E" w:rsidP="0046728E">
      <w:pPr>
        <w:pStyle w:val="ListParagraph"/>
        <w:numPr>
          <w:ilvl w:val="0"/>
          <w:numId w:val="243"/>
        </w:numPr>
        <w:contextualSpacing w:val="0"/>
        <w:rPr>
          <w:rFonts w:eastAsiaTheme="majorEastAsia" w:cs="Arial"/>
          <w:b/>
          <w:bCs/>
          <w:iCs/>
          <w:color w:val="000000" w:themeColor="text1"/>
          <w:szCs w:val="24"/>
          <w:u w:val="single"/>
        </w:rPr>
      </w:pPr>
      <w:r w:rsidRPr="00B22C2F">
        <w:rPr>
          <w:rFonts w:cs="Arial"/>
          <w:color w:val="000000" w:themeColor="text1"/>
          <w:szCs w:val="24"/>
        </w:rPr>
        <w:t>Be sure to add remark code “TMP” for the processor to adjust the WGI SCD.</w:t>
      </w:r>
    </w:p>
    <w:p w14:paraId="45A83651" w14:textId="1AB23D58" w:rsidR="0046728E" w:rsidRDefault="0046728E" w:rsidP="0046728E">
      <w:pPr>
        <w:pStyle w:val="Heading4"/>
        <w:rPr>
          <w:color w:val="002060"/>
          <w:szCs w:val="22"/>
        </w:rPr>
      </w:pPr>
      <w:r>
        <w:t xml:space="preserve">Ex. </w:t>
      </w:r>
      <w:r w:rsidR="009248D4">
        <w:t>6</w:t>
      </w:r>
      <w:r>
        <w:t xml:space="preserve"> </w:t>
      </w:r>
      <w:r w:rsidRPr="004F1CB1">
        <w:t>Worksheet</w:t>
      </w:r>
    </w:p>
    <w:tbl>
      <w:tblPr>
        <w:tblStyle w:val="TableGrid"/>
        <w:tblW w:w="10620" w:type="dxa"/>
        <w:tblInd w:w="-545" w:type="dxa"/>
        <w:tblLayout w:type="fixed"/>
        <w:tblLook w:val="04A0" w:firstRow="1" w:lastRow="0" w:firstColumn="1" w:lastColumn="0" w:noHBand="0" w:noVBand="1"/>
        <w:tblCaption w:val="HPR Table"/>
        <w:tblDescription w:val="Worksheet"/>
      </w:tblPr>
      <w:tblGrid>
        <w:gridCol w:w="1080"/>
        <w:gridCol w:w="9540"/>
      </w:tblGrid>
      <w:tr w:rsidR="0046728E" w:rsidRPr="00DA1096" w14:paraId="6227C1F8" w14:textId="77777777" w:rsidTr="002914BD">
        <w:trPr>
          <w:tblHeader/>
        </w:trPr>
        <w:tc>
          <w:tcPr>
            <w:tcW w:w="1080" w:type="dxa"/>
            <w:shd w:val="clear" w:color="auto" w:fill="D9D9D9" w:themeFill="background1" w:themeFillShade="D9"/>
          </w:tcPr>
          <w:p w14:paraId="61389040" w14:textId="77777777" w:rsidR="0046728E" w:rsidRPr="00DA1096" w:rsidRDefault="0046728E" w:rsidP="002914BD">
            <w:pPr>
              <w:jc w:val="center"/>
              <w:rPr>
                <w:rFonts w:cs="Arial"/>
                <w:color w:val="000000" w:themeColor="text1"/>
                <w:szCs w:val="24"/>
              </w:rPr>
            </w:pPr>
            <w:r>
              <w:rPr>
                <w:rFonts w:cs="Arial"/>
                <w:noProof/>
                <w:color w:val="000000" w:themeColor="text1"/>
                <w:szCs w:val="24"/>
              </w:rPr>
              <w:t>Steps</w:t>
            </w:r>
          </w:p>
        </w:tc>
        <w:tc>
          <w:tcPr>
            <w:tcW w:w="9540" w:type="dxa"/>
            <w:shd w:val="clear" w:color="auto" w:fill="D9D9D9" w:themeFill="background1" w:themeFillShade="D9"/>
          </w:tcPr>
          <w:p w14:paraId="5202C463" w14:textId="77777777" w:rsidR="0046728E" w:rsidRPr="00DA1096" w:rsidRDefault="0046728E" w:rsidP="002914BD">
            <w:pPr>
              <w:autoSpaceDE w:val="0"/>
              <w:autoSpaceDN w:val="0"/>
              <w:adjustRightInd w:val="0"/>
              <w:jc w:val="center"/>
              <w:rPr>
                <w:rFonts w:cs="Arial"/>
                <w:b/>
                <w:bCs/>
                <w:color w:val="000000" w:themeColor="text1"/>
                <w:szCs w:val="24"/>
              </w:rPr>
            </w:pPr>
            <w:r w:rsidRPr="00DA1096">
              <w:rPr>
                <w:rFonts w:cs="Arial"/>
                <w:b/>
                <w:bCs/>
                <w:color w:val="000000" w:themeColor="text1"/>
                <w:szCs w:val="24"/>
              </w:rPr>
              <w:t>FWS Worksheet</w:t>
            </w:r>
          </w:p>
          <w:p w14:paraId="4F34DB56" w14:textId="77777777" w:rsidR="0046728E" w:rsidRPr="00DA1096" w:rsidRDefault="0046728E" w:rsidP="002914BD">
            <w:pPr>
              <w:autoSpaceDE w:val="0"/>
              <w:autoSpaceDN w:val="0"/>
              <w:adjustRightInd w:val="0"/>
              <w:jc w:val="center"/>
              <w:rPr>
                <w:rFonts w:cs="Arial"/>
                <w:b/>
                <w:bCs/>
                <w:color w:val="000000" w:themeColor="text1"/>
                <w:sz w:val="28"/>
                <w:szCs w:val="24"/>
              </w:rPr>
            </w:pPr>
            <w:r w:rsidRPr="00DA1096">
              <w:rPr>
                <w:rFonts w:cs="Arial"/>
                <w:b/>
                <w:bCs/>
                <w:color w:val="000000" w:themeColor="text1"/>
                <w:sz w:val="28"/>
                <w:szCs w:val="24"/>
              </w:rPr>
              <w:t>Change to Lower Grade</w:t>
            </w:r>
            <w:r>
              <w:rPr>
                <w:rFonts w:cs="Arial"/>
                <w:b/>
                <w:bCs/>
                <w:color w:val="000000" w:themeColor="text1"/>
                <w:sz w:val="28"/>
                <w:szCs w:val="24"/>
              </w:rPr>
              <w:t>: GS to FWS</w:t>
            </w:r>
          </w:p>
          <w:p w14:paraId="39CF561F" w14:textId="77777777" w:rsidR="0046728E" w:rsidRPr="00DA1096" w:rsidRDefault="0046728E" w:rsidP="002914BD">
            <w:pPr>
              <w:rPr>
                <w:rFonts w:cs="Arial"/>
                <w:color w:val="000000" w:themeColor="text1"/>
                <w:szCs w:val="24"/>
              </w:rPr>
            </w:pPr>
            <w:r w:rsidRPr="00DA1096">
              <w:rPr>
                <w:rFonts w:cs="Arial"/>
                <w:bCs/>
                <w:i/>
                <w:color w:val="000000" w:themeColor="text1"/>
                <w:szCs w:val="24"/>
              </w:rPr>
              <w:t xml:space="preserve">Use this worksheet when an employee moves from a GS position to a FWS </w:t>
            </w:r>
            <w:proofErr w:type="gramStart"/>
            <w:r w:rsidRPr="00DA1096">
              <w:rPr>
                <w:rFonts w:cs="Arial"/>
                <w:bCs/>
                <w:i/>
                <w:color w:val="000000" w:themeColor="text1"/>
                <w:szCs w:val="24"/>
              </w:rPr>
              <w:t>position</w:t>
            </w:r>
            <w:proofErr w:type="gramEnd"/>
            <w:r w:rsidRPr="00DA1096">
              <w:rPr>
                <w:rFonts w:cs="Arial"/>
                <w:bCs/>
                <w:i/>
                <w:color w:val="000000" w:themeColor="text1"/>
                <w:szCs w:val="24"/>
              </w:rPr>
              <w:t xml:space="preserve"> and the nature of ac</w:t>
            </w:r>
            <w:r>
              <w:rPr>
                <w:rFonts w:cs="Arial"/>
                <w:bCs/>
                <w:i/>
                <w:color w:val="000000" w:themeColor="text1"/>
                <w:szCs w:val="24"/>
              </w:rPr>
              <w:t>tion is a change to lower grade.</w:t>
            </w:r>
          </w:p>
        </w:tc>
      </w:tr>
      <w:tr w:rsidR="0046728E" w:rsidRPr="00DA1096" w14:paraId="0EF1D5EA" w14:textId="77777777" w:rsidTr="002914BD">
        <w:tc>
          <w:tcPr>
            <w:tcW w:w="1080" w:type="dxa"/>
          </w:tcPr>
          <w:p w14:paraId="2A4937B6" w14:textId="77777777" w:rsidR="0046728E" w:rsidRPr="00DA1096" w:rsidRDefault="0046728E" w:rsidP="002914BD">
            <w:pPr>
              <w:rPr>
                <w:rFonts w:cs="Arial"/>
                <w:b/>
                <w:color w:val="000000" w:themeColor="text1"/>
                <w:szCs w:val="24"/>
              </w:rPr>
            </w:pPr>
            <w:r w:rsidRPr="00DA1096">
              <w:rPr>
                <w:rFonts w:cs="Arial"/>
                <w:b/>
                <w:color w:val="000000" w:themeColor="text1"/>
                <w:szCs w:val="24"/>
              </w:rPr>
              <w:t>Step 1</w:t>
            </w:r>
          </w:p>
        </w:tc>
        <w:tc>
          <w:tcPr>
            <w:tcW w:w="9540" w:type="dxa"/>
          </w:tcPr>
          <w:p w14:paraId="55EB1B2E" w14:textId="77777777" w:rsidR="0046728E" w:rsidRPr="00DA1096" w:rsidRDefault="0046728E" w:rsidP="002914BD">
            <w:pPr>
              <w:rPr>
                <w:rFonts w:cs="Arial"/>
                <w:color w:val="000000" w:themeColor="text1"/>
                <w:szCs w:val="24"/>
              </w:rPr>
            </w:pPr>
            <w:r w:rsidRPr="00DA1096">
              <w:rPr>
                <w:rFonts w:cs="Arial"/>
                <w:b/>
                <w:color w:val="000000" w:themeColor="text1"/>
                <w:szCs w:val="24"/>
              </w:rPr>
              <w:t>Current GS Salary</w:t>
            </w:r>
            <w:r w:rsidRPr="00DA1096">
              <w:rPr>
                <w:rFonts w:cs="Arial"/>
                <w:color w:val="000000" w:themeColor="text1"/>
                <w:szCs w:val="24"/>
              </w:rPr>
              <w:t>:</w:t>
            </w:r>
          </w:p>
          <w:p w14:paraId="377E9A4A" w14:textId="77777777" w:rsidR="0046728E" w:rsidRPr="00DA1096" w:rsidRDefault="0046728E" w:rsidP="002914BD">
            <w:pPr>
              <w:pStyle w:val="ListParagraph"/>
              <w:contextualSpacing w:val="0"/>
              <w:rPr>
                <w:rFonts w:cs="Arial"/>
                <w:b/>
                <w:bCs/>
                <w:color w:val="000000" w:themeColor="text1"/>
                <w:szCs w:val="24"/>
              </w:rPr>
            </w:pPr>
            <w:r w:rsidRPr="00DA1096">
              <w:rPr>
                <w:rFonts w:cs="Arial"/>
                <w:color w:val="000000" w:themeColor="text1"/>
                <w:szCs w:val="24"/>
              </w:rPr>
              <w:t>Pay Table:</w:t>
            </w:r>
            <w:r>
              <w:rPr>
                <w:rFonts w:cs="Arial"/>
                <w:b/>
                <w:color w:val="000000" w:themeColor="text1"/>
                <w:szCs w:val="24"/>
              </w:rPr>
              <w:t xml:space="preserve"> LA</w:t>
            </w:r>
            <w:r w:rsidRPr="00DA1096">
              <w:rPr>
                <w:rFonts w:cs="Arial"/>
                <w:color w:val="000000" w:themeColor="text1"/>
                <w:szCs w:val="24"/>
              </w:rPr>
              <w:t xml:space="preserve"> Series:</w:t>
            </w:r>
            <w:r w:rsidRPr="00DA1096">
              <w:rPr>
                <w:rFonts w:cs="Arial"/>
                <w:b/>
                <w:color w:val="000000" w:themeColor="text1"/>
                <w:szCs w:val="24"/>
              </w:rPr>
              <w:t xml:space="preserve"> 0455</w:t>
            </w:r>
            <w:r w:rsidRPr="00DA1096">
              <w:rPr>
                <w:rFonts w:cs="Arial"/>
                <w:color w:val="000000" w:themeColor="text1"/>
                <w:szCs w:val="24"/>
              </w:rPr>
              <w:t xml:space="preserve"> Grade:</w:t>
            </w:r>
            <w:r w:rsidRPr="00DA1096">
              <w:rPr>
                <w:rFonts w:cs="Arial"/>
                <w:b/>
                <w:color w:val="000000" w:themeColor="text1"/>
                <w:szCs w:val="24"/>
              </w:rPr>
              <w:t xml:space="preserve"> 09</w:t>
            </w:r>
            <w:r w:rsidRPr="00DA1096">
              <w:rPr>
                <w:rFonts w:cs="Arial"/>
                <w:color w:val="000000" w:themeColor="text1"/>
                <w:szCs w:val="24"/>
              </w:rPr>
              <w:t xml:space="preserve"> Step:</w:t>
            </w:r>
            <w:r>
              <w:rPr>
                <w:rFonts w:cs="Arial"/>
                <w:b/>
                <w:color w:val="000000" w:themeColor="text1"/>
                <w:szCs w:val="24"/>
              </w:rPr>
              <w:t xml:space="preserve"> 3</w:t>
            </w:r>
            <w:r w:rsidRPr="00DA1096">
              <w:rPr>
                <w:rFonts w:cs="Arial"/>
                <w:b/>
                <w:color w:val="000000" w:themeColor="text1"/>
                <w:szCs w:val="24"/>
              </w:rPr>
              <w:t xml:space="preserve"> </w:t>
            </w:r>
            <w:r w:rsidRPr="00DA1096">
              <w:rPr>
                <w:rFonts w:cs="Arial"/>
                <w:color w:val="000000" w:themeColor="text1"/>
                <w:szCs w:val="24"/>
              </w:rPr>
              <w:t xml:space="preserve">Salary: </w:t>
            </w:r>
            <w:r w:rsidRPr="00DA1096">
              <w:rPr>
                <w:rFonts w:cs="Arial"/>
                <w:b/>
                <w:color w:val="000000" w:themeColor="text1"/>
                <w:szCs w:val="24"/>
              </w:rPr>
              <w:t>$</w:t>
            </w:r>
            <w:r>
              <w:rPr>
                <w:rFonts w:cs="Arial"/>
                <w:b/>
                <w:color w:val="000000" w:themeColor="text1"/>
                <w:szCs w:val="24"/>
              </w:rPr>
              <w:t>59,814</w:t>
            </w:r>
          </w:p>
        </w:tc>
      </w:tr>
      <w:tr w:rsidR="0046728E" w:rsidRPr="00DA1096" w14:paraId="2F87820C" w14:textId="77777777" w:rsidTr="002914BD">
        <w:tc>
          <w:tcPr>
            <w:tcW w:w="1080" w:type="dxa"/>
          </w:tcPr>
          <w:p w14:paraId="6EA81AFE" w14:textId="77777777" w:rsidR="0046728E" w:rsidRPr="00DA1096" w:rsidRDefault="0046728E" w:rsidP="002914BD">
            <w:pPr>
              <w:rPr>
                <w:rFonts w:cs="Arial"/>
                <w:b/>
                <w:color w:val="000000" w:themeColor="text1"/>
                <w:szCs w:val="24"/>
              </w:rPr>
            </w:pPr>
            <w:r w:rsidRPr="00DA1096">
              <w:rPr>
                <w:rFonts w:cs="Arial"/>
                <w:b/>
                <w:color w:val="000000" w:themeColor="text1"/>
                <w:szCs w:val="24"/>
              </w:rPr>
              <w:t>Step 2</w:t>
            </w:r>
          </w:p>
        </w:tc>
        <w:tc>
          <w:tcPr>
            <w:tcW w:w="9540" w:type="dxa"/>
          </w:tcPr>
          <w:p w14:paraId="422069D3" w14:textId="77777777" w:rsidR="0046728E" w:rsidRPr="00DA1096" w:rsidRDefault="0046728E" w:rsidP="002914BD">
            <w:pPr>
              <w:rPr>
                <w:rFonts w:cs="Arial"/>
                <w:color w:val="000000" w:themeColor="text1"/>
                <w:szCs w:val="24"/>
              </w:rPr>
            </w:pPr>
            <w:r w:rsidRPr="00DA1096">
              <w:rPr>
                <w:rFonts w:cs="Arial"/>
                <w:b/>
                <w:color w:val="000000" w:themeColor="text1"/>
                <w:szCs w:val="24"/>
              </w:rPr>
              <w:t xml:space="preserve">Geographic Conversion. </w:t>
            </w:r>
            <w:r w:rsidRPr="00DA1096">
              <w:rPr>
                <w:rFonts w:cs="Arial"/>
                <w:color w:val="000000" w:themeColor="text1"/>
                <w:szCs w:val="24"/>
              </w:rPr>
              <w:t xml:space="preserve">Apply the geographic conversion rule and place the employee’s current FWS grade and step on the pay table at the new duty location. </w:t>
            </w:r>
          </w:p>
          <w:p w14:paraId="70889EB0" w14:textId="77777777" w:rsidR="0046728E" w:rsidRPr="00DA1096" w:rsidRDefault="0046728E" w:rsidP="002914BD">
            <w:pPr>
              <w:ind w:left="720"/>
              <w:rPr>
                <w:rFonts w:cs="Arial"/>
                <w:color w:val="000000" w:themeColor="text1"/>
                <w:szCs w:val="24"/>
              </w:rPr>
            </w:pPr>
            <w:r w:rsidRPr="00DA1096">
              <w:rPr>
                <w:rFonts w:cs="Arial"/>
                <w:color w:val="000000" w:themeColor="text1"/>
                <w:szCs w:val="24"/>
              </w:rPr>
              <w:t>N/A:</w:t>
            </w:r>
            <w:r w:rsidRPr="00DA1096">
              <w:rPr>
                <w:rFonts w:cs="Arial"/>
                <w:b/>
                <w:color w:val="000000" w:themeColor="text1"/>
                <w:szCs w:val="24"/>
              </w:rPr>
              <w:t xml:space="preserve"> X</w:t>
            </w:r>
          </w:p>
          <w:p w14:paraId="443CBA60" w14:textId="77777777" w:rsidR="0046728E" w:rsidRDefault="0046728E" w:rsidP="002914BD">
            <w:pPr>
              <w:ind w:left="720"/>
              <w:rPr>
                <w:rFonts w:cs="Arial"/>
                <w:b/>
                <w:color w:val="000000" w:themeColor="text1"/>
                <w:szCs w:val="24"/>
              </w:rPr>
            </w:pPr>
            <w:r w:rsidRPr="00DA1096">
              <w:rPr>
                <w:rFonts w:cs="Arial"/>
                <w:color w:val="000000" w:themeColor="text1"/>
                <w:szCs w:val="24"/>
              </w:rPr>
              <w:t xml:space="preserve">From: </w:t>
            </w:r>
            <w:r w:rsidRPr="007E5C28">
              <w:rPr>
                <w:rFonts w:cs="Arial"/>
                <w:color w:val="000000" w:themeColor="text1"/>
                <w:szCs w:val="24"/>
              </w:rPr>
              <w:t xml:space="preserve">Pay </w:t>
            </w:r>
            <w:proofErr w:type="gramStart"/>
            <w:r w:rsidRPr="007E5C28">
              <w:rPr>
                <w:rFonts w:cs="Arial"/>
                <w:color w:val="000000" w:themeColor="text1"/>
                <w:szCs w:val="24"/>
              </w:rPr>
              <w:t>Table:</w:t>
            </w:r>
            <w:r>
              <w:rPr>
                <w:rFonts w:cs="Arial"/>
                <w:color w:val="000000" w:themeColor="text1"/>
                <w:szCs w:val="24"/>
              </w:rPr>
              <w:t>_</w:t>
            </w:r>
            <w:proofErr w:type="gramEnd"/>
            <w:r>
              <w:rPr>
                <w:rFonts w:cs="Arial"/>
                <w:color w:val="000000" w:themeColor="text1"/>
                <w:szCs w:val="24"/>
              </w:rPr>
              <w:t>__</w:t>
            </w:r>
            <w:r w:rsidRPr="007E5C28">
              <w:rPr>
                <w:rFonts w:cs="Arial"/>
                <w:color w:val="000000" w:themeColor="text1"/>
                <w:szCs w:val="24"/>
              </w:rPr>
              <w:t xml:space="preserve"> Series:</w:t>
            </w:r>
            <w:r>
              <w:rPr>
                <w:rFonts w:cs="Arial"/>
                <w:color w:val="000000" w:themeColor="text1"/>
                <w:szCs w:val="24"/>
              </w:rPr>
              <w:t>___</w:t>
            </w:r>
            <w:r w:rsidRPr="007E5C28">
              <w:rPr>
                <w:rFonts w:cs="Arial"/>
                <w:color w:val="000000" w:themeColor="text1"/>
                <w:szCs w:val="24"/>
              </w:rPr>
              <w:t xml:space="preserve"> Grade:</w:t>
            </w:r>
            <w:r>
              <w:rPr>
                <w:rFonts w:cs="Arial"/>
                <w:color w:val="000000" w:themeColor="text1"/>
                <w:szCs w:val="24"/>
              </w:rPr>
              <w:t>___</w:t>
            </w:r>
            <w:r w:rsidRPr="007E5C28">
              <w:rPr>
                <w:rFonts w:cs="Arial"/>
                <w:color w:val="000000" w:themeColor="text1"/>
                <w:szCs w:val="24"/>
              </w:rPr>
              <w:t xml:space="preserve"> Step:</w:t>
            </w:r>
            <w:r>
              <w:rPr>
                <w:rFonts w:cs="Arial"/>
                <w:color w:val="000000" w:themeColor="text1"/>
                <w:szCs w:val="24"/>
              </w:rPr>
              <w:t xml:space="preserve">___ </w:t>
            </w:r>
            <w:r w:rsidRPr="007E5C28">
              <w:rPr>
                <w:rFonts w:cs="Arial"/>
                <w:color w:val="000000" w:themeColor="text1"/>
                <w:szCs w:val="24"/>
              </w:rPr>
              <w:t xml:space="preserve">Salary: </w:t>
            </w:r>
            <w:r>
              <w:rPr>
                <w:rFonts w:cs="Arial"/>
                <w:color w:val="000000" w:themeColor="text1"/>
                <w:szCs w:val="24"/>
              </w:rPr>
              <w:t>$______</w:t>
            </w:r>
          </w:p>
          <w:p w14:paraId="68C6D934" w14:textId="77777777" w:rsidR="0046728E" w:rsidRPr="00DA1096" w:rsidRDefault="0046728E" w:rsidP="002914BD">
            <w:pPr>
              <w:ind w:left="720"/>
              <w:rPr>
                <w:rFonts w:cs="Arial"/>
                <w:color w:val="000000" w:themeColor="text1"/>
                <w:szCs w:val="24"/>
              </w:rPr>
            </w:pPr>
            <w:r w:rsidRPr="00DA1096">
              <w:rPr>
                <w:rFonts w:cs="Arial"/>
                <w:color w:val="000000" w:themeColor="text1"/>
                <w:szCs w:val="24"/>
              </w:rPr>
              <w:lastRenderedPageBreak/>
              <w:t xml:space="preserve">To: </w:t>
            </w:r>
            <w:r w:rsidRPr="007E5C28">
              <w:rPr>
                <w:rFonts w:cs="Arial"/>
                <w:color w:val="000000" w:themeColor="text1"/>
                <w:szCs w:val="24"/>
              </w:rPr>
              <w:t xml:space="preserve">Pay </w:t>
            </w:r>
            <w:proofErr w:type="gramStart"/>
            <w:r w:rsidRPr="007E5C28">
              <w:rPr>
                <w:rFonts w:cs="Arial"/>
                <w:color w:val="000000" w:themeColor="text1"/>
                <w:szCs w:val="24"/>
              </w:rPr>
              <w:t>Table:</w:t>
            </w:r>
            <w:r>
              <w:rPr>
                <w:rFonts w:cs="Arial"/>
                <w:color w:val="000000" w:themeColor="text1"/>
                <w:szCs w:val="24"/>
              </w:rPr>
              <w:t>_</w:t>
            </w:r>
            <w:proofErr w:type="gramEnd"/>
            <w:r>
              <w:rPr>
                <w:rFonts w:cs="Arial"/>
                <w:color w:val="000000" w:themeColor="text1"/>
                <w:szCs w:val="24"/>
              </w:rPr>
              <w:t>__</w:t>
            </w:r>
            <w:r w:rsidRPr="007E5C28">
              <w:rPr>
                <w:rFonts w:cs="Arial"/>
                <w:color w:val="000000" w:themeColor="text1"/>
                <w:szCs w:val="24"/>
              </w:rPr>
              <w:t xml:space="preserve"> Series:</w:t>
            </w:r>
            <w:r>
              <w:rPr>
                <w:rFonts w:cs="Arial"/>
                <w:color w:val="000000" w:themeColor="text1"/>
                <w:szCs w:val="24"/>
              </w:rPr>
              <w:t>___</w:t>
            </w:r>
            <w:r w:rsidRPr="007E5C28">
              <w:rPr>
                <w:rFonts w:cs="Arial"/>
                <w:color w:val="000000" w:themeColor="text1"/>
                <w:szCs w:val="24"/>
              </w:rPr>
              <w:t xml:space="preserve"> Grade:</w:t>
            </w:r>
            <w:r>
              <w:rPr>
                <w:rFonts w:cs="Arial"/>
                <w:color w:val="000000" w:themeColor="text1"/>
                <w:szCs w:val="24"/>
              </w:rPr>
              <w:t>___</w:t>
            </w:r>
            <w:r w:rsidRPr="007E5C28">
              <w:rPr>
                <w:rFonts w:cs="Arial"/>
                <w:color w:val="000000" w:themeColor="text1"/>
                <w:szCs w:val="24"/>
              </w:rPr>
              <w:t xml:space="preserve"> Step:</w:t>
            </w:r>
            <w:r>
              <w:rPr>
                <w:rFonts w:cs="Arial"/>
                <w:color w:val="000000" w:themeColor="text1"/>
                <w:szCs w:val="24"/>
              </w:rPr>
              <w:t xml:space="preserve">___ </w:t>
            </w:r>
            <w:r w:rsidRPr="007E5C28">
              <w:rPr>
                <w:rFonts w:cs="Arial"/>
                <w:color w:val="000000" w:themeColor="text1"/>
                <w:szCs w:val="24"/>
              </w:rPr>
              <w:t xml:space="preserve">Salary: </w:t>
            </w:r>
            <w:r>
              <w:rPr>
                <w:rFonts w:cs="Arial"/>
                <w:color w:val="000000" w:themeColor="text1"/>
                <w:szCs w:val="24"/>
              </w:rPr>
              <w:t>$______</w:t>
            </w:r>
          </w:p>
        </w:tc>
      </w:tr>
      <w:tr w:rsidR="0046728E" w:rsidRPr="00DA1096" w14:paraId="6C864F66" w14:textId="77777777" w:rsidTr="002914BD">
        <w:tc>
          <w:tcPr>
            <w:tcW w:w="1080" w:type="dxa"/>
          </w:tcPr>
          <w:p w14:paraId="7C94DE3F" w14:textId="77777777" w:rsidR="0046728E" w:rsidRPr="00DA1096" w:rsidRDefault="0046728E" w:rsidP="002914BD">
            <w:pPr>
              <w:rPr>
                <w:rFonts w:cs="Arial"/>
                <w:b/>
                <w:color w:val="000000" w:themeColor="text1"/>
                <w:szCs w:val="24"/>
              </w:rPr>
            </w:pPr>
            <w:r w:rsidRPr="00DA1096">
              <w:rPr>
                <w:rFonts w:cs="Arial"/>
                <w:b/>
                <w:color w:val="000000" w:themeColor="text1"/>
                <w:szCs w:val="24"/>
              </w:rPr>
              <w:lastRenderedPageBreak/>
              <w:t>Step 3</w:t>
            </w:r>
          </w:p>
        </w:tc>
        <w:tc>
          <w:tcPr>
            <w:tcW w:w="9540" w:type="dxa"/>
          </w:tcPr>
          <w:p w14:paraId="761F198F" w14:textId="77777777" w:rsidR="0046728E" w:rsidRPr="009155CF" w:rsidRDefault="0046728E" w:rsidP="002914BD">
            <w:pPr>
              <w:autoSpaceDE w:val="0"/>
              <w:autoSpaceDN w:val="0"/>
              <w:adjustRightInd w:val="0"/>
              <w:rPr>
                <w:rFonts w:cs="Arial"/>
                <w:b/>
                <w:bCs/>
                <w:color w:val="000000" w:themeColor="text1"/>
                <w:szCs w:val="24"/>
              </w:rPr>
            </w:pPr>
            <w:r w:rsidRPr="00DA1096">
              <w:rPr>
                <w:rFonts w:cs="Arial"/>
                <w:b/>
                <w:bCs/>
                <w:color w:val="000000" w:themeColor="text1"/>
                <w:szCs w:val="24"/>
              </w:rPr>
              <w:t xml:space="preserve">FWS Position you are Filling. </w:t>
            </w:r>
            <w:r w:rsidRPr="009155CF">
              <w:rPr>
                <w:rFonts w:cs="Arial"/>
                <w:bCs/>
                <w:color w:val="000000" w:themeColor="text1"/>
                <w:szCs w:val="24"/>
              </w:rPr>
              <w:t>List the series and grade level of the position you’re filling:</w:t>
            </w:r>
          </w:p>
          <w:p w14:paraId="22247AC3" w14:textId="77777777" w:rsidR="0046728E" w:rsidRPr="009155CF" w:rsidRDefault="0046728E" w:rsidP="002914BD">
            <w:pPr>
              <w:pStyle w:val="ListParagraph"/>
              <w:autoSpaceDE w:val="0"/>
              <w:autoSpaceDN w:val="0"/>
              <w:adjustRightInd w:val="0"/>
              <w:contextualSpacing w:val="0"/>
              <w:rPr>
                <w:rFonts w:cs="Arial"/>
                <w:b/>
                <w:color w:val="000000" w:themeColor="text1"/>
                <w:szCs w:val="24"/>
              </w:rPr>
            </w:pPr>
            <w:r w:rsidRPr="00DA1096">
              <w:rPr>
                <w:rFonts w:cs="Arial"/>
                <w:bCs/>
                <w:color w:val="000000" w:themeColor="text1"/>
                <w:szCs w:val="24"/>
              </w:rPr>
              <w:t>(WG/L/S):</w:t>
            </w:r>
            <w:r w:rsidRPr="00DA1096">
              <w:rPr>
                <w:rFonts w:cs="Arial"/>
                <w:b/>
                <w:bCs/>
                <w:color w:val="000000" w:themeColor="text1"/>
                <w:szCs w:val="24"/>
              </w:rPr>
              <w:t xml:space="preserve"> WG</w:t>
            </w:r>
            <w:r w:rsidRPr="00DA1096">
              <w:rPr>
                <w:rFonts w:cs="Arial"/>
                <w:bCs/>
                <w:color w:val="000000" w:themeColor="text1"/>
                <w:szCs w:val="24"/>
              </w:rPr>
              <w:t xml:space="preserve"> Series:</w:t>
            </w:r>
            <w:r w:rsidRPr="00DA1096">
              <w:rPr>
                <w:rFonts w:cs="Arial"/>
                <w:b/>
                <w:bCs/>
                <w:color w:val="000000" w:themeColor="text1"/>
                <w:szCs w:val="24"/>
              </w:rPr>
              <w:t xml:space="preserve"> 5716 </w:t>
            </w:r>
            <w:r w:rsidRPr="00DA1096">
              <w:rPr>
                <w:rFonts w:cs="Arial"/>
                <w:bCs/>
                <w:color w:val="000000" w:themeColor="text1"/>
                <w:szCs w:val="24"/>
              </w:rPr>
              <w:t>Grade:</w:t>
            </w:r>
            <w:r>
              <w:rPr>
                <w:rFonts w:cs="Arial"/>
                <w:b/>
                <w:bCs/>
                <w:color w:val="000000" w:themeColor="text1"/>
                <w:szCs w:val="24"/>
              </w:rPr>
              <w:t xml:space="preserve"> 10</w:t>
            </w:r>
          </w:p>
        </w:tc>
      </w:tr>
      <w:tr w:rsidR="0046728E" w:rsidRPr="00DA1096" w14:paraId="6E3BE93A" w14:textId="77777777" w:rsidTr="002914BD">
        <w:tc>
          <w:tcPr>
            <w:tcW w:w="1080" w:type="dxa"/>
          </w:tcPr>
          <w:p w14:paraId="77A0DD9C" w14:textId="77777777" w:rsidR="0046728E" w:rsidRPr="00DA1096" w:rsidRDefault="0046728E" w:rsidP="002914BD">
            <w:pPr>
              <w:rPr>
                <w:rFonts w:cs="Arial"/>
                <w:b/>
                <w:color w:val="000000" w:themeColor="text1"/>
                <w:szCs w:val="24"/>
              </w:rPr>
            </w:pPr>
            <w:r>
              <w:rPr>
                <w:rFonts w:cs="Arial"/>
                <w:b/>
                <w:color w:val="000000" w:themeColor="text1"/>
                <w:szCs w:val="24"/>
              </w:rPr>
              <w:t>Step 4</w:t>
            </w:r>
          </w:p>
        </w:tc>
        <w:tc>
          <w:tcPr>
            <w:tcW w:w="9540" w:type="dxa"/>
          </w:tcPr>
          <w:p w14:paraId="716296B1" w14:textId="77777777" w:rsidR="0046728E" w:rsidRPr="00DA1096" w:rsidRDefault="0046728E" w:rsidP="002914BD">
            <w:pPr>
              <w:autoSpaceDE w:val="0"/>
              <w:autoSpaceDN w:val="0"/>
              <w:adjustRightInd w:val="0"/>
              <w:rPr>
                <w:rFonts w:cs="Arial"/>
                <w:b/>
                <w:bCs/>
                <w:color w:val="000000" w:themeColor="text1"/>
                <w:szCs w:val="24"/>
              </w:rPr>
            </w:pPr>
            <w:r w:rsidRPr="009155CF">
              <w:rPr>
                <w:rFonts w:cs="Arial"/>
                <w:b/>
                <w:color w:val="000000" w:themeColor="text1"/>
                <w:szCs w:val="24"/>
              </w:rPr>
              <w:t>Highest Previous Rate</w:t>
            </w:r>
            <w:r>
              <w:rPr>
                <w:rFonts w:cs="Arial"/>
                <w:color w:val="000000" w:themeColor="text1"/>
                <w:szCs w:val="24"/>
              </w:rPr>
              <w:t xml:space="preserve">. </w:t>
            </w: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DA1096">
              <w:rPr>
                <w:rFonts w:cs="Arial"/>
                <w:color w:val="000000" w:themeColor="text1"/>
                <w:szCs w:val="24"/>
              </w:rPr>
              <w:t>Yes:</w:t>
            </w:r>
            <w:r w:rsidRPr="00DA1096">
              <w:rPr>
                <w:rFonts w:cs="Arial"/>
                <w:b/>
                <w:color w:val="000000" w:themeColor="text1"/>
                <w:szCs w:val="24"/>
              </w:rPr>
              <w:t xml:space="preserve"> X</w:t>
            </w:r>
            <w:r w:rsidRPr="00DA1096">
              <w:rPr>
                <w:rFonts w:cs="Arial"/>
                <w:color w:val="000000" w:themeColor="text1"/>
                <w:szCs w:val="24"/>
              </w:rPr>
              <w:t xml:space="preserve"> </w:t>
            </w:r>
            <w:proofErr w:type="gramStart"/>
            <w:r w:rsidRPr="00DA1096">
              <w:rPr>
                <w:rFonts w:cs="Arial"/>
                <w:color w:val="000000" w:themeColor="text1"/>
                <w:szCs w:val="24"/>
              </w:rPr>
              <w:t>No:_</w:t>
            </w:r>
            <w:proofErr w:type="gramEnd"/>
            <w:r w:rsidRPr="00DA1096">
              <w:rPr>
                <w:rFonts w:cs="Arial"/>
                <w:color w:val="000000" w:themeColor="text1"/>
                <w:szCs w:val="24"/>
              </w:rPr>
              <w:t>__</w:t>
            </w:r>
          </w:p>
        </w:tc>
      </w:tr>
      <w:tr w:rsidR="0046728E" w:rsidRPr="00DA1096" w14:paraId="6E55BAC8" w14:textId="77777777" w:rsidTr="002914BD">
        <w:tc>
          <w:tcPr>
            <w:tcW w:w="1080" w:type="dxa"/>
          </w:tcPr>
          <w:p w14:paraId="0B6F49B0" w14:textId="77777777" w:rsidR="0046728E" w:rsidRPr="00DA1096" w:rsidRDefault="0046728E" w:rsidP="002914BD">
            <w:pPr>
              <w:rPr>
                <w:rFonts w:cs="Arial"/>
                <w:b/>
                <w:color w:val="000000" w:themeColor="text1"/>
                <w:szCs w:val="24"/>
              </w:rPr>
            </w:pPr>
            <w:r>
              <w:rPr>
                <w:rFonts w:cs="Arial"/>
                <w:b/>
                <w:color w:val="000000" w:themeColor="text1"/>
                <w:szCs w:val="24"/>
              </w:rPr>
              <w:t>Step 5</w:t>
            </w:r>
          </w:p>
        </w:tc>
        <w:tc>
          <w:tcPr>
            <w:tcW w:w="9540" w:type="dxa"/>
          </w:tcPr>
          <w:p w14:paraId="476AA2E7" w14:textId="77777777" w:rsidR="0046728E" w:rsidRPr="00DA1096" w:rsidRDefault="0046728E" w:rsidP="002914BD">
            <w:pPr>
              <w:rPr>
                <w:rFonts w:cs="Arial"/>
                <w:b/>
                <w:bCs/>
                <w:color w:val="000000" w:themeColor="text1"/>
                <w:szCs w:val="24"/>
              </w:rPr>
            </w:pPr>
            <w:r w:rsidRPr="00DA1096">
              <w:rPr>
                <w:rFonts w:cs="Arial"/>
                <w:b/>
                <w:bCs/>
                <w:color w:val="000000" w:themeColor="text1"/>
                <w:szCs w:val="24"/>
              </w:rPr>
              <w:t xml:space="preserve">Determine the Nature of Action (NOA). </w:t>
            </w:r>
          </w:p>
          <w:p w14:paraId="60F85A13" w14:textId="77777777" w:rsidR="0046728E" w:rsidRPr="00DA1096" w:rsidRDefault="0046728E" w:rsidP="002914BD">
            <w:pPr>
              <w:pStyle w:val="ListParagraph"/>
              <w:numPr>
                <w:ilvl w:val="0"/>
                <w:numId w:val="74"/>
              </w:numPr>
              <w:rPr>
                <w:rFonts w:cs="Arial"/>
                <w:color w:val="000000" w:themeColor="text1"/>
                <w:szCs w:val="24"/>
              </w:rPr>
            </w:pPr>
            <w:r w:rsidRPr="00DA1096">
              <w:rPr>
                <w:rFonts w:cs="Arial"/>
                <w:bCs/>
                <w:color w:val="000000" w:themeColor="text1"/>
                <w:szCs w:val="24"/>
              </w:rPr>
              <w:t>Compare r</w:t>
            </w:r>
            <w:r w:rsidRPr="00DA1096">
              <w:rPr>
                <w:rFonts w:cs="Arial"/>
                <w:color w:val="000000" w:themeColor="text1"/>
                <w:szCs w:val="24"/>
              </w:rPr>
              <w:t xml:space="preserve">epresentative rates to determine the NOA when a </w:t>
            </w:r>
            <w:r>
              <w:rPr>
                <w:rFonts w:cs="Arial"/>
                <w:color w:val="000000" w:themeColor="text1"/>
                <w:szCs w:val="24"/>
              </w:rPr>
              <w:t>GS</w:t>
            </w:r>
            <w:r w:rsidRPr="00DA1096">
              <w:rPr>
                <w:rFonts w:cs="Arial"/>
                <w:color w:val="000000" w:themeColor="text1"/>
                <w:szCs w:val="24"/>
              </w:rPr>
              <w:t xml:space="preserve"> employee moves to a </w:t>
            </w:r>
            <w:r>
              <w:rPr>
                <w:rFonts w:cs="Arial"/>
                <w:color w:val="000000" w:themeColor="text1"/>
                <w:szCs w:val="24"/>
              </w:rPr>
              <w:t>FWS</w:t>
            </w:r>
            <w:r w:rsidRPr="00DA1096">
              <w:rPr>
                <w:rFonts w:cs="Arial"/>
                <w:color w:val="000000" w:themeColor="text1"/>
                <w:szCs w:val="24"/>
              </w:rPr>
              <w:t xml:space="preserve"> position. </w:t>
            </w:r>
          </w:p>
          <w:p w14:paraId="32A462CB" w14:textId="77777777" w:rsidR="0046728E" w:rsidRPr="00DA1096" w:rsidRDefault="0046728E" w:rsidP="002914BD">
            <w:pPr>
              <w:pStyle w:val="ListParagraph"/>
              <w:numPr>
                <w:ilvl w:val="0"/>
                <w:numId w:val="59"/>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GS representative rate (step 4 of the current grade): </w:t>
            </w:r>
            <w:r w:rsidRPr="00DA1096">
              <w:rPr>
                <w:rFonts w:cs="Arial"/>
                <w:b/>
                <w:bCs/>
                <w:color w:val="000000" w:themeColor="text1"/>
                <w:szCs w:val="24"/>
              </w:rPr>
              <w:t>$</w:t>
            </w:r>
            <w:r>
              <w:rPr>
                <w:rFonts w:cs="Arial"/>
                <w:b/>
                <w:bCs/>
                <w:color w:val="000000" w:themeColor="text1"/>
                <w:szCs w:val="24"/>
              </w:rPr>
              <w:t>61,684</w:t>
            </w:r>
          </w:p>
          <w:p w14:paraId="676EE20E" w14:textId="77777777" w:rsidR="0046728E" w:rsidRPr="00DA1096" w:rsidRDefault="0046728E" w:rsidP="002914BD">
            <w:pPr>
              <w:pStyle w:val="ListParagraph"/>
              <w:numPr>
                <w:ilvl w:val="0"/>
                <w:numId w:val="59"/>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Convert to hourly rate (divide by 2087): </w:t>
            </w:r>
            <w:proofErr w:type="gramStart"/>
            <w:r w:rsidRPr="00DA1096">
              <w:rPr>
                <w:rFonts w:cs="Arial"/>
                <w:b/>
                <w:bCs/>
                <w:color w:val="000000" w:themeColor="text1"/>
                <w:szCs w:val="24"/>
              </w:rPr>
              <w:t>$2</w:t>
            </w:r>
            <w:r>
              <w:rPr>
                <w:rFonts w:cs="Arial"/>
                <w:b/>
                <w:bCs/>
                <w:color w:val="000000" w:themeColor="text1"/>
                <w:szCs w:val="24"/>
              </w:rPr>
              <w:t>9.56</w:t>
            </w:r>
            <w:proofErr w:type="gramEnd"/>
          </w:p>
          <w:p w14:paraId="23E32AE6" w14:textId="77777777" w:rsidR="0046728E" w:rsidRPr="00DA1096" w:rsidRDefault="0046728E" w:rsidP="002914BD">
            <w:pPr>
              <w:pStyle w:val="ListParagraph"/>
              <w:numPr>
                <w:ilvl w:val="0"/>
                <w:numId w:val="59"/>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FWS representative rate (step 2 of grade you’re filling): </w:t>
            </w:r>
            <w:proofErr w:type="gramStart"/>
            <w:r w:rsidRPr="00DA1096">
              <w:rPr>
                <w:rFonts w:cs="Arial"/>
                <w:b/>
                <w:bCs/>
                <w:color w:val="000000" w:themeColor="text1"/>
                <w:szCs w:val="24"/>
              </w:rPr>
              <w:t>$2</w:t>
            </w:r>
            <w:r>
              <w:rPr>
                <w:rFonts w:cs="Arial"/>
                <w:b/>
                <w:bCs/>
                <w:color w:val="000000" w:themeColor="text1"/>
                <w:szCs w:val="24"/>
              </w:rPr>
              <w:t>7.47</w:t>
            </w:r>
            <w:proofErr w:type="gramEnd"/>
          </w:p>
          <w:p w14:paraId="5CF17E0A" w14:textId="77777777" w:rsidR="0046728E" w:rsidRPr="00DA1096" w:rsidRDefault="0046728E" w:rsidP="002914BD">
            <w:pPr>
              <w:pStyle w:val="ListParagraph"/>
              <w:numPr>
                <w:ilvl w:val="0"/>
                <w:numId w:val="74"/>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Compare the rates. </w:t>
            </w:r>
          </w:p>
          <w:p w14:paraId="377D2039" w14:textId="77777777" w:rsidR="0046728E" w:rsidRPr="00DA1096" w:rsidRDefault="0046728E" w:rsidP="002914BD">
            <w:pPr>
              <w:pStyle w:val="ListParagraph"/>
              <w:numPr>
                <w:ilvl w:val="0"/>
                <w:numId w:val="76"/>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If the representative rate for the </w:t>
            </w:r>
            <w:r>
              <w:rPr>
                <w:rFonts w:cs="Arial"/>
                <w:bCs/>
                <w:color w:val="000000" w:themeColor="text1"/>
                <w:szCs w:val="24"/>
              </w:rPr>
              <w:t>FWS</w:t>
            </w:r>
            <w:r w:rsidRPr="00DA1096">
              <w:rPr>
                <w:rFonts w:cs="Arial"/>
                <w:bCs/>
                <w:color w:val="000000" w:themeColor="text1"/>
                <w:szCs w:val="24"/>
              </w:rPr>
              <w:t xml:space="preserve"> position is lower than the rep. rate for the </w:t>
            </w:r>
            <w:r>
              <w:rPr>
                <w:rFonts w:cs="Arial"/>
                <w:bCs/>
                <w:color w:val="000000" w:themeColor="text1"/>
                <w:szCs w:val="24"/>
              </w:rPr>
              <w:t>GS</w:t>
            </w:r>
            <w:r w:rsidRPr="00DA1096">
              <w:rPr>
                <w:rFonts w:cs="Arial"/>
                <w:bCs/>
                <w:color w:val="000000" w:themeColor="text1"/>
                <w:szCs w:val="24"/>
              </w:rPr>
              <w:t xml:space="preserve"> </w:t>
            </w:r>
            <w:proofErr w:type="gramStart"/>
            <w:r w:rsidRPr="00DA1096">
              <w:rPr>
                <w:rFonts w:cs="Arial"/>
                <w:bCs/>
                <w:color w:val="000000" w:themeColor="text1"/>
                <w:szCs w:val="24"/>
              </w:rPr>
              <w:t>position</w:t>
            </w:r>
            <w:proofErr w:type="gramEnd"/>
            <w:r w:rsidRPr="00DA1096">
              <w:rPr>
                <w:rFonts w:cs="Arial"/>
                <w:bCs/>
                <w:color w:val="000000" w:themeColor="text1"/>
                <w:szCs w:val="24"/>
              </w:rPr>
              <w:t xml:space="preserve"> then the NOA is a change to lower grade. </w:t>
            </w:r>
          </w:p>
          <w:p w14:paraId="5649F556" w14:textId="77777777" w:rsidR="0046728E" w:rsidRPr="00DA1096" w:rsidRDefault="0046728E" w:rsidP="002914BD">
            <w:pPr>
              <w:pStyle w:val="ListParagraph"/>
              <w:numPr>
                <w:ilvl w:val="0"/>
                <w:numId w:val="76"/>
              </w:numPr>
              <w:autoSpaceDE w:val="0"/>
              <w:autoSpaceDN w:val="0"/>
              <w:adjustRightInd w:val="0"/>
              <w:contextualSpacing w:val="0"/>
              <w:rPr>
                <w:rFonts w:cs="Arial"/>
                <w:bCs/>
                <w:color w:val="000000" w:themeColor="text1"/>
                <w:szCs w:val="24"/>
              </w:rPr>
            </w:pPr>
            <w:r w:rsidRPr="00DA1096">
              <w:rPr>
                <w:rFonts w:cs="Arial"/>
                <w:bCs/>
                <w:color w:val="000000" w:themeColor="text1"/>
                <w:szCs w:val="24"/>
              </w:rPr>
              <w:t xml:space="preserve">If the representative rate for the </w:t>
            </w:r>
            <w:r>
              <w:rPr>
                <w:rFonts w:cs="Arial"/>
                <w:bCs/>
                <w:color w:val="000000" w:themeColor="text1"/>
                <w:szCs w:val="24"/>
              </w:rPr>
              <w:t>FWS</w:t>
            </w:r>
            <w:r w:rsidRPr="00DA1096">
              <w:rPr>
                <w:rFonts w:cs="Arial"/>
                <w:bCs/>
                <w:color w:val="000000" w:themeColor="text1"/>
                <w:szCs w:val="24"/>
              </w:rPr>
              <w:t xml:space="preserve"> position is higher than the rep. rate for the </w:t>
            </w:r>
            <w:r>
              <w:rPr>
                <w:rFonts w:cs="Arial"/>
                <w:bCs/>
                <w:color w:val="000000" w:themeColor="text1"/>
                <w:szCs w:val="24"/>
              </w:rPr>
              <w:t>GS</w:t>
            </w:r>
            <w:r w:rsidRPr="00DA1096">
              <w:rPr>
                <w:rFonts w:cs="Arial"/>
                <w:bCs/>
                <w:color w:val="000000" w:themeColor="text1"/>
                <w:szCs w:val="24"/>
              </w:rPr>
              <w:t xml:space="preserve"> </w:t>
            </w:r>
            <w:proofErr w:type="gramStart"/>
            <w:r w:rsidRPr="00DA1096">
              <w:rPr>
                <w:rFonts w:cs="Arial"/>
                <w:bCs/>
                <w:color w:val="000000" w:themeColor="text1"/>
                <w:szCs w:val="24"/>
              </w:rPr>
              <w:t>position</w:t>
            </w:r>
            <w:proofErr w:type="gramEnd"/>
            <w:r w:rsidRPr="00DA1096">
              <w:rPr>
                <w:rFonts w:cs="Arial"/>
                <w:bCs/>
                <w:color w:val="000000" w:themeColor="text1"/>
                <w:szCs w:val="24"/>
              </w:rPr>
              <w:t xml:space="preserve"> then STOP and use the </w:t>
            </w:r>
            <w:r w:rsidRPr="00DA1096">
              <w:rPr>
                <w:rFonts w:cs="Arial"/>
                <w:bCs/>
                <w:i/>
                <w:color w:val="000000" w:themeColor="text1"/>
                <w:szCs w:val="24"/>
              </w:rPr>
              <w:t>“GS to FWS</w:t>
            </w:r>
            <w:r>
              <w:rPr>
                <w:rFonts w:cs="Arial"/>
                <w:bCs/>
                <w:i/>
                <w:color w:val="000000" w:themeColor="text1"/>
                <w:szCs w:val="24"/>
              </w:rPr>
              <w:t xml:space="preserve">: </w:t>
            </w:r>
            <w:r w:rsidRPr="00DA1096">
              <w:rPr>
                <w:rFonts w:cs="Arial"/>
                <w:bCs/>
                <w:i/>
                <w:color w:val="000000" w:themeColor="text1"/>
                <w:szCs w:val="24"/>
              </w:rPr>
              <w:t>Promotion”</w:t>
            </w:r>
            <w:r w:rsidRPr="00DA1096">
              <w:rPr>
                <w:rFonts w:cs="Arial"/>
                <w:bCs/>
                <w:color w:val="000000" w:themeColor="text1"/>
                <w:szCs w:val="24"/>
              </w:rPr>
              <w:t xml:space="preserve"> worksheet.</w:t>
            </w:r>
          </w:p>
        </w:tc>
      </w:tr>
      <w:tr w:rsidR="0046728E" w:rsidRPr="00DA1096" w14:paraId="109150D5" w14:textId="77777777" w:rsidTr="002914BD">
        <w:tc>
          <w:tcPr>
            <w:tcW w:w="1080" w:type="dxa"/>
          </w:tcPr>
          <w:p w14:paraId="69EB82FD" w14:textId="77777777" w:rsidR="0046728E" w:rsidRPr="00DA1096" w:rsidRDefault="0046728E" w:rsidP="002914BD">
            <w:pPr>
              <w:rPr>
                <w:rFonts w:cs="Arial"/>
                <w:b/>
                <w:color w:val="000000" w:themeColor="text1"/>
                <w:szCs w:val="24"/>
              </w:rPr>
            </w:pPr>
            <w:r>
              <w:rPr>
                <w:rFonts w:cs="Arial"/>
                <w:b/>
                <w:color w:val="000000" w:themeColor="text1"/>
                <w:szCs w:val="24"/>
              </w:rPr>
              <w:t>Step 6</w:t>
            </w:r>
          </w:p>
        </w:tc>
        <w:tc>
          <w:tcPr>
            <w:tcW w:w="9540" w:type="dxa"/>
          </w:tcPr>
          <w:p w14:paraId="0B0D1954" w14:textId="77777777" w:rsidR="0046728E" w:rsidRPr="00DA1096" w:rsidRDefault="0046728E" w:rsidP="002914BD">
            <w:pPr>
              <w:rPr>
                <w:rFonts w:cs="Arial"/>
                <w:b/>
                <w:color w:val="000000" w:themeColor="text1"/>
                <w:szCs w:val="24"/>
              </w:rPr>
            </w:pPr>
            <w:r w:rsidRPr="00DA1096">
              <w:rPr>
                <w:rFonts w:cs="Arial"/>
                <w:b/>
                <w:color w:val="000000" w:themeColor="text1"/>
                <w:szCs w:val="24"/>
              </w:rPr>
              <w:t xml:space="preserve">Convert the Current GS Rate to an Hourly Rate. </w:t>
            </w:r>
            <w:r w:rsidRPr="00DA1096">
              <w:rPr>
                <w:rFonts w:cs="Arial"/>
                <w:color w:val="000000" w:themeColor="text1"/>
                <w:szCs w:val="24"/>
              </w:rPr>
              <w:t xml:space="preserve">Divide the employee’s GS salary (after geographic conversion, if applicable) by 2087 to determine the hourly rate (round up or round down): </w:t>
            </w:r>
            <w:r w:rsidRPr="00DA1096">
              <w:rPr>
                <w:rFonts w:cs="Arial"/>
                <w:b/>
                <w:color w:val="000000" w:themeColor="text1"/>
                <w:szCs w:val="24"/>
              </w:rPr>
              <w:t>$2</w:t>
            </w:r>
            <w:r>
              <w:rPr>
                <w:rFonts w:cs="Arial"/>
                <w:b/>
                <w:color w:val="000000" w:themeColor="text1"/>
                <w:szCs w:val="24"/>
              </w:rPr>
              <w:t>8.66</w:t>
            </w:r>
          </w:p>
        </w:tc>
      </w:tr>
      <w:tr w:rsidR="0046728E" w:rsidRPr="00DA1096" w14:paraId="08320251" w14:textId="77777777" w:rsidTr="002914BD">
        <w:tc>
          <w:tcPr>
            <w:tcW w:w="1080" w:type="dxa"/>
          </w:tcPr>
          <w:p w14:paraId="31D6C064" w14:textId="77777777" w:rsidR="0046728E" w:rsidRPr="00DA1096" w:rsidRDefault="0046728E" w:rsidP="002914BD">
            <w:pPr>
              <w:rPr>
                <w:rFonts w:cs="Arial"/>
                <w:b/>
                <w:color w:val="000000" w:themeColor="text1"/>
                <w:szCs w:val="24"/>
              </w:rPr>
            </w:pPr>
            <w:r>
              <w:rPr>
                <w:rFonts w:cs="Arial"/>
                <w:b/>
                <w:color w:val="000000" w:themeColor="text1"/>
                <w:szCs w:val="24"/>
              </w:rPr>
              <w:t>Step 7</w:t>
            </w:r>
          </w:p>
        </w:tc>
        <w:tc>
          <w:tcPr>
            <w:tcW w:w="9540" w:type="dxa"/>
          </w:tcPr>
          <w:p w14:paraId="169F7AF9" w14:textId="77777777" w:rsidR="0046728E" w:rsidRPr="00DA1096" w:rsidRDefault="0046728E" w:rsidP="002914BD">
            <w:pPr>
              <w:autoSpaceDE w:val="0"/>
              <w:autoSpaceDN w:val="0"/>
              <w:adjustRightInd w:val="0"/>
              <w:rPr>
                <w:rFonts w:cs="Arial"/>
                <w:b/>
                <w:bCs/>
                <w:color w:val="000000" w:themeColor="text1"/>
                <w:szCs w:val="24"/>
              </w:rPr>
            </w:pPr>
            <w:r w:rsidRPr="00DA1096">
              <w:rPr>
                <w:rFonts w:cs="Arial"/>
                <w:b/>
                <w:bCs/>
                <w:color w:val="000000" w:themeColor="text1"/>
                <w:szCs w:val="24"/>
              </w:rPr>
              <w:t xml:space="preserve">Set the Pay. </w:t>
            </w:r>
          </w:p>
          <w:p w14:paraId="7F3D503C" w14:textId="77777777" w:rsidR="0046728E" w:rsidRPr="00DA1096" w:rsidRDefault="0046728E" w:rsidP="002914BD">
            <w:pPr>
              <w:pStyle w:val="ListParagraph"/>
              <w:numPr>
                <w:ilvl w:val="0"/>
                <w:numId w:val="249"/>
              </w:numPr>
              <w:autoSpaceDE w:val="0"/>
              <w:autoSpaceDN w:val="0"/>
              <w:adjustRightInd w:val="0"/>
              <w:contextualSpacing w:val="0"/>
              <w:rPr>
                <w:rFonts w:cs="Arial"/>
                <w:b/>
                <w:bCs/>
                <w:color w:val="000000" w:themeColor="text1"/>
                <w:szCs w:val="24"/>
              </w:rPr>
            </w:pPr>
            <w:r w:rsidRPr="00DA1096">
              <w:rPr>
                <w:rFonts w:cs="Arial"/>
                <w:bCs/>
                <w:color w:val="000000" w:themeColor="text1"/>
                <w:szCs w:val="24"/>
              </w:rPr>
              <w:t>Find the locality wage table and the special rate wage table (if applicable) that apply to the position you’re filling, at the new location (if applicable).</w:t>
            </w:r>
          </w:p>
          <w:p w14:paraId="6E3C0D53" w14:textId="77777777" w:rsidR="0046728E" w:rsidRPr="00DA1096" w:rsidRDefault="0046728E" w:rsidP="002914BD">
            <w:pPr>
              <w:pStyle w:val="ListParagraph"/>
              <w:numPr>
                <w:ilvl w:val="0"/>
                <w:numId w:val="249"/>
              </w:numPr>
              <w:autoSpaceDE w:val="0"/>
              <w:autoSpaceDN w:val="0"/>
              <w:adjustRightInd w:val="0"/>
              <w:contextualSpacing w:val="0"/>
              <w:rPr>
                <w:rFonts w:cs="Arial"/>
                <w:b/>
                <w:bCs/>
                <w:color w:val="000000" w:themeColor="text1"/>
                <w:szCs w:val="24"/>
              </w:rPr>
            </w:pPr>
            <w:r w:rsidRPr="00DA1096">
              <w:rPr>
                <w:rFonts w:cs="Arial"/>
                <w:color w:val="000000" w:themeColor="text1"/>
                <w:szCs w:val="24"/>
              </w:rPr>
              <w:t>Take the GS hourly rate and slot the pay into the wage table.</w:t>
            </w:r>
          </w:p>
          <w:p w14:paraId="10D808FD" w14:textId="77777777" w:rsidR="0046728E" w:rsidRPr="00DA1096" w:rsidRDefault="0046728E" w:rsidP="002914BD">
            <w:pPr>
              <w:pStyle w:val="ListParagraph"/>
              <w:numPr>
                <w:ilvl w:val="0"/>
                <w:numId w:val="249"/>
              </w:numPr>
              <w:autoSpaceDE w:val="0"/>
              <w:autoSpaceDN w:val="0"/>
              <w:adjustRightInd w:val="0"/>
              <w:contextualSpacing w:val="0"/>
              <w:rPr>
                <w:rFonts w:cs="Arial"/>
                <w:b/>
                <w:bCs/>
                <w:color w:val="000000" w:themeColor="text1"/>
                <w:szCs w:val="24"/>
              </w:rPr>
            </w:pPr>
            <w:r w:rsidRPr="00DA1096">
              <w:rPr>
                <w:rFonts w:cs="Arial"/>
                <w:color w:val="000000" w:themeColor="text1"/>
                <w:szCs w:val="24"/>
              </w:rPr>
              <w:t>When the rate falls between two steps use the higher step.</w:t>
            </w:r>
          </w:p>
          <w:p w14:paraId="4ADD91AC" w14:textId="77777777" w:rsidR="0046728E" w:rsidRPr="00DA1096" w:rsidRDefault="0046728E" w:rsidP="002914BD">
            <w:pPr>
              <w:pStyle w:val="ListParagraph"/>
              <w:numPr>
                <w:ilvl w:val="0"/>
                <w:numId w:val="249"/>
              </w:numPr>
              <w:autoSpaceDE w:val="0"/>
              <w:autoSpaceDN w:val="0"/>
              <w:adjustRightInd w:val="0"/>
              <w:contextualSpacing w:val="0"/>
              <w:rPr>
                <w:rFonts w:cs="Arial"/>
                <w:b/>
                <w:bCs/>
                <w:color w:val="000000" w:themeColor="text1"/>
                <w:szCs w:val="24"/>
              </w:rPr>
            </w:pPr>
            <w:r w:rsidRPr="00DA1096">
              <w:rPr>
                <w:rFonts w:cs="Arial"/>
                <w:color w:val="000000" w:themeColor="text1"/>
                <w:szCs w:val="24"/>
              </w:rPr>
              <w:t xml:space="preserve">If the rate exceeds step 5 of the </w:t>
            </w:r>
            <w:proofErr w:type="gramStart"/>
            <w:r w:rsidRPr="00DA1096">
              <w:rPr>
                <w:rFonts w:cs="Arial"/>
                <w:color w:val="000000" w:themeColor="text1"/>
                <w:szCs w:val="24"/>
              </w:rPr>
              <w:t>grade</w:t>
            </w:r>
            <w:proofErr w:type="gramEnd"/>
            <w:r w:rsidRPr="00DA1096">
              <w:rPr>
                <w:rFonts w:cs="Arial"/>
                <w:color w:val="000000" w:themeColor="text1"/>
                <w:szCs w:val="24"/>
              </w:rPr>
              <w:t xml:space="preserve"> then use step 5 (unless the employee is entitled to pay retention).</w:t>
            </w:r>
          </w:p>
          <w:p w14:paraId="312A636E" w14:textId="77777777" w:rsidR="0046728E" w:rsidRPr="009155CF" w:rsidRDefault="0046728E" w:rsidP="002914BD">
            <w:pPr>
              <w:pStyle w:val="ListParagraph"/>
              <w:numPr>
                <w:ilvl w:val="0"/>
                <w:numId w:val="249"/>
              </w:numPr>
              <w:autoSpaceDE w:val="0"/>
              <w:autoSpaceDN w:val="0"/>
              <w:adjustRightInd w:val="0"/>
              <w:contextualSpacing w:val="0"/>
              <w:rPr>
                <w:rFonts w:cs="Arial"/>
                <w:b/>
                <w:bCs/>
                <w:color w:val="000000" w:themeColor="text1"/>
                <w:szCs w:val="24"/>
              </w:rPr>
            </w:pPr>
            <w:r w:rsidRPr="00DA1096">
              <w:rPr>
                <w:rFonts w:cs="Arial"/>
                <w:color w:val="000000" w:themeColor="text1"/>
                <w:szCs w:val="24"/>
              </w:rPr>
              <w:t>This is the maximum payable rate we can pay the employee.</w:t>
            </w:r>
            <w:r>
              <w:rPr>
                <w:rFonts w:cs="Arial"/>
                <w:color w:val="000000" w:themeColor="text1"/>
                <w:szCs w:val="24"/>
              </w:rPr>
              <w:t xml:space="preserve"> </w:t>
            </w:r>
          </w:p>
          <w:p w14:paraId="423534AC" w14:textId="77777777" w:rsidR="0046728E" w:rsidRPr="00DA1096" w:rsidRDefault="0046728E" w:rsidP="002914BD">
            <w:pPr>
              <w:pStyle w:val="ListParagraph"/>
              <w:numPr>
                <w:ilvl w:val="0"/>
                <w:numId w:val="249"/>
              </w:numPr>
              <w:autoSpaceDE w:val="0"/>
              <w:autoSpaceDN w:val="0"/>
              <w:adjustRightInd w:val="0"/>
              <w:contextualSpacing w:val="0"/>
              <w:rPr>
                <w:rFonts w:cs="Arial"/>
                <w:b/>
                <w:bCs/>
                <w:color w:val="000000" w:themeColor="text1"/>
                <w:szCs w:val="24"/>
              </w:rPr>
            </w:pPr>
            <w:r>
              <w:rPr>
                <w:rFonts w:cs="Arial"/>
                <w:color w:val="000000" w:themeColor="text1"/>
                <w:szCs w:val="24"/>
              </w:rPr>
              <w:t>Pay can be set anywhere between step 1 and the MPR, if the conditions for HPR have been met.</w:t>
            </w:r>
          </w:p>
          <w:p w14:paraId="0E328FCA" w14:textId="77777777" w:rsidR="0046728E" w:rsidRPr="00DA1096" w:rsidRDefault="0046728E" w:rsidP="002914BD">
            <w:pPr>
              <w:autoSpaceDE w:val="0"/>
              <w:autoSpaceDN w:val="0"/>
              <w:adjustRightInd w:val="0"/>
              <w:rPr>
                <w:rFonts w:cs="Arial"/>
                <w:color w:val="000000" w:themeColor="text1"/>
                <w:szCs w:val="24"/>
              </w:rPr>
            </w:pPr>
            <w:r w:rsidRPr="00DA1096">
              <w:rPr>
                <w:rFonts w:cs="Arial"/>
                <w:color w:val="000000" w:themeColor="text1"/>
                <w:szCs w:val="24"/>
              </w:rPr>
              <w:t xml:space="preserve">Pay is set at: </w:t>
            </w:r>
          </w:p>
          <w:p w14:paraId="44C3020A" w14:textId="77777777" w:rsidR="0046728E" w:rsidRPr="00DA1096" w:rsidRDefault="0046728E" w:rsidP="002914BD">
            <w:pPr>
              <w:autoSpaceDE w:val="0"/>
              <w:autoSpaceDN w:val="0"/>
              <w:adjustRightInd w:val="0"/>
              <w:rPr>
                <w:rFonts w:cs="Arial"/>
                <w:b/>
                <w:color w:val="000000" w:themeColor="text1"/>
                <w:szCs w:val="24"/>
              </w:rPr>
            </w:pPr>
            <w:r w:rsidRPr="00DA1096">
              <w:rPr>
                <w:rFonts w:cs="Arial"/>
                <w:color w:val="000000" w:themeColor="text1"/>
                <w:szCs w:val="24"/>
              </w:rPr>
              <w:t>Wage Area:</w:t>
            </w:r>
            <w:r>
              <w:rPr>
                <w:rFonts w:cs="Arial"/>
                <w:b/>
                <w:color w:val="000000" w:themeColor="text1"/>
                <w:szCs w:val="24"/>
              </w:rPr>
              <w:t xml:space="preserve"> LA</w:t>
            </w:r>
            <w:r w:rsidRPr="00DA1096">
              <w:rPr>
                <w:rFonts w:cs="Arial"/>
                <w:b/>
                <w:color w:val="000000" w:themeColor="text1"/>
                <w:szCs w:val="24"/>
              </w:rPr>
              <w:t xml:space="preserve"> </w:t>
            </w:r>
            <w:r w:rsidRPr="00DA1096">
              <w:rPr>
                <w:rFonts w:cs="Arial"/>
                <w:color w:val="000000" w:themeColor="text1"/>
                <w:szCs w:val="24"/>
              </w:rPr>
              <w:t>(WG/L/S):</w:t>
            </w:r>
            <w:r w:rsidRPr="00DA1096">
              <w:rPr>
                <w:rFonts w:cs="Arial"/>
                <w:b/>
                <w:color w:val="000000" w:themeColor="text1"/>
                <w:szCs w:val="24"/>
              </w:rPr>
              <w:t xml:space="preserve"> WG</w:t>
            </w:r>
            <w:r w:rsidRPr="00DA1096">
              <w:rPr>
                <w:rFonts w:cs="Arial"/>
                <w:color w:val="000000" w:themeColor="text1"/>
                <w:szCs w:val="24"/>
              </w:rPr>
              <w:t xml:space="preserve"> Series:</w:t>
            </w:r>
            <w:r w:rsidRPr="00DA1096">
              <w:rPr>
                <w:rFonts w:cs="Arial"/>
                <w:b/>
                <w:color w:val="000000" w:themeColor="text1"/>
                <w:szCs w:val="24"/>
              </w:rPr>
              <w:t xml:space="preserve"> 5716 </w:t>
            </w:r>
            <w:r w:rsidRPr="00DA1096">
              <w:rPr>
                <w:rFonts w:cs="Arial"/>
                <w:color w:val="000000" w:themeColor="text1"/>
                <w:szCs w:val="24"/>
              </w:rPr>
              <w:t>Grade:</w:t>
            </w:r>
            <w:r>
              <w:rPr>
                <w:rFonts w:cs="Arial"/>
                <w:b/>
                <w:color w:val="000000" w:themeColor="text1"/>
                <w:szCs w:val="24"/>
              </w:rPr>
              <w:t xml:space="preserve"> 10</w:t>
            </w:r>
            <w:r w:rsidRPr="00DA1096">
              <w:rPr>
                <w:rFonts w:cs="Arial"/>
                <w:b/>
                <w:color w:val="000000" w:themeColor="text1"/>
                <w:szCs w:val="24"/>
              </w:rPr>
              <w:t xml:space="preserve"> </w:t>
            </w:r>
            <w:r w:rsidRPr="00DA1096">
              <w:rPr>
                <w:rFonts w:cs="Arial"/>
                <w:color w:val="000000" w:themeColor="text1"/>
                <w:szCs w:val="24"/>
              </w:rPr>
              <w:t>Step:</w:t>
            </w:r>
            <w:r>
              <w:rPr>
                <w:rFonts w:cs="Arial"/>
                <w:b/>
                <w:color w:val="000000" w:themeColor="text1"/>
                <w:szCs w:val="24"/>
              </w:rPr>
              <w:t>4</w:t>
            </w:r>
            <w:r w:rsidRPr="00DA1096">
              <w:rPr>
                <w:rFonts w:cs="Arial"/>
                <w:b/>
                <w:color w:val="000000" w:themeColor="text1"/>
                <w:szCs w:val="24"/>
              </w:rPr>
              <w:t xml:space="preserve"> </w:t>
            </w:r>
            <w:r w:rsidRPr="00DA1096">
              <w:rPr>
                <w:rFonts w:cs="Arial"/>
                <w:color w:val="000000" w:themeColor="text1"/>
                <w:szCs w:val="24"/>
              </w:rPr>
              <w:t>Hourly Rate:</w:t>
            </w:r>
            <w:r w:rsidRPr="00DA1096">
              <w:rPr>
                <w:rFonts w:cs="Arial"/>
                <w:b/>
                <w:color w:val="000000" w:themeColor="text1"/>
                <w:szCs w:val="24"/>
              </w:rPr>
              <w:t xml:space="preserve"> $</w:t>
            </w:r>
            <w:r>
              <w:rPr>
                <w:rFonts w:cs="Arial"/>
                <w:b/>
                <w:color w:val="000000" w:themeColor="text1"/>
                <w:szCs w:val="24"/>
              </w:rPr>
              <w:t>29.66</w:t>
            </w:r>
          </w:p>
        </w:tc>
      </w:tr>
      <w:tr w:rsidR="0046728E" w:rsidRPr="00DA1096" w14:paraId="4874EC05" w14:textId="77777777" w:rsidTr="002914BD">
        <w:tc>
          <w:tcPr>
            <w:tcW w:w="1080" w:type="dxa"/>
          </w:tcPr>
          <w:p w14:paraId="018F9840" w14:textId="77777777" w:rsidR="0046728E" w:rsidRPr="00DA1096" w:rsidRDefault="0046728E" w:rsidP="002914BD">
            <w:pPr>
              <w:rPr>
                <w:rFonts w:cs="Arial"/>
                <w:b/>
                <w:color w:val="000000" w:themeColor="text1"/>
                <w:szCs w:val="24"/>
              </w:rPr>
            </w:pPr>
            <w:r>
              <w:rPr>
                <w:rFonts w:cs="Arial"/>
                <w:b/>
                <w:color w:val="000000" w:themeColor="text1"/>
                <w:szCs w:val="24"/>
              </w:rPr>
              <w:t>Step 8</w:t>
            </w:r>
          </w:p>
        </w:tc>
        <w:tc>
          <w:tcPr>
            <w:tcW w:w="9540" w:type="dxa"/>
          </w:tcPr>
          <w:p w14:paraId="7CD072EA" w14:textId="77777777" w:rsidR="0046728E" w:rsidRPr="00233E22" w:rsidRDefault="0046728E" w:rsidP="002914BD">
            <w:pPr>
              <w:autoSpaceDE w:val="0"/>
              <w:autoSpaceDN w:val="0"/>
              <w:adjustRightInd w:val="0"/>
              <w:spacing w:before="0"/>
              <w:rPr>
                <w:rFonts w:cs="Arial"/>
                <w:color w:val="000000" w:themeColor="text1"/>
                <w:szCs w:val="24"/>
              </w:rPr>
            </w:pPr>
            <w:r w:rsidRPr="00233E22">
              <w:rPr>
                <w:rFonts w:cs="Arial"/>
                <w:b/>
                <w:color w:val="000000" w:themeColor="text1"/>
                <w:szCs w:val="24"/>
              </w:rPr>
              <w:t>Date of Last Equivalent Increase Determination</w:t>
            </w:r>
            <w:r w:rsidRPr="00233E22">
              <w:rPr>
                <w:rFonts w:cs="Arial"/>
                <w:color w:val="000000" w:themeColor="text1"/>
                <w:szCs w:val="24"/>
              </w:rPr>
              <w:t xml:space="preserve">. </w:t>
            </w:r>
          </w:p>
          <w:p w14:paraId="63D56687" w14:textId="77777777" w:rsidR="0046728E" w:rsidRPr="00233E22" w:rsidRDefault="0046728E" w:rsidP="002914BD">
            <w:pPr>
              <w:pStyle w:val="ListParagraph"/>
              <w:numPr>
                <w:ilvl w:val="0"/>
                <w:numId w:val="206"/>
              </w:numPr>
              <w:autoSpaceDE w:val="0"/>
              <w:autoSpaceDN w:val="0"/>
              <w:adjustRightInd w:val="0"/>
              <w:spacing w:before="0"/>
              <w:contextualSpacing w:val="0"/>
              <w:rPr>
                <w:rFonts w:cs="Arial"/>
                <w:color w:val="000000" w:themeColor="text1"/>
                <w:szCs w:val="24"/>
              </w:rPr>
            </w:pPr>
            <w:r w:rsidRPr="00233E22">
              <w:rPr>
                <w:rFonts w:cs="Arial"/>
                <w:color w:val="000000" w:themeColor="text1"/>
                <w:szCs w:val="24"/>
              </w:rPr>
              <w:lastRenderedPageBreak/>
              <w:t>Date of last equivalent increase under the GS:</w:t>
            </w:r>
            <w:r>
              <w:rPr>
                <w:rFonts w:cs="Arial"/>
                <w:b/>
                <w:color w:val="000000" w:themeColor="text1"/>
                <w:szCs w:val="24"/>
              </w:rPr>
              <w:t xml:space="preserve"> 08-07-16</w:t>
            </w:r>
          </w:p>
          <w:p w14:paraId="0CCB479A" w14:textId="77777777" w:rsidR="0046728E" w:rsidRPr="00233E22" w:rsidRDefault="0046728E" w:rsidP="002914BD">
            <w:pPr>
              <w:pStyle w:val="ListParagraph"/>
              <w:numPr>
                <w:ilvl w:val="0"/>
                <w:numId w:val="206"/>
              </w:numPr>
              <w:autoSpaceDE w:val="0"/>
              <w:autoSpaceDN w:val="0"/>
              <w:adjustRightInd w:val="0"/>
              <w:spacing w:before="0"/>
              <w:contextualSpacing w:val="0"/>
              <w:rPr>
                <w:rFonts w:cs="Arial"/>
                <w:b/>
                <w:color w:val="000000" w:themeColor="text1"/>
                <w:szCs w:val="24"/>
              </w:rPr>
            </w:pPr>
            <w:r w:rsidRPr="00233E22">
              <w:rPr>
                <w:rFonts w:cs="Arial"/>
                <w:color w:val="000000" w:themeColor="text1"/>
                <w:szCs w:val="24"/>
              </w:rPr>
              <w:t>Was there a break in service? N:</w:t>
            </w:r>
            <w:r>
              <w:rPr>
                <w:rFonts w:cs="Arial"/>
                <w:b/>
                <w:color w:val="000000" w:themeColor="text1"/>
                <w:szCs w:val="24"/>
              </w:rPr>
              <w:t xml:space="preserve"> X</w:t>
            </w:r>
            <w:r w:rsidRPr="00233E22">
              <w:rPr>
                <w:rFonts w:cs="Arial"/>
                <w:color w:val="000000" w:themeColor="text1"/>
                <w:szCs w:val="24"/>
              </w:rPr>
              <w:t xml:space="preserve"> </w:t>
            </w:r>
            <w:proofErr w:type="gramStart"/>
            <w:r w:rsidRPr="00233E22">
              <w:rPr>
                <w:rFonts w:cs="Arial"/>
                <w:color w:val="000000" w:themeColor="text1"/>
                <w:szCs w:val="24"/>
              </w:rPr>
              <w:t>Y:_</w:t>
            </w:r>
            <w:proofErr w:type="gramEnd"/>
            <w:r w:rsidRPr="00233E22">
              <w:rPr>
                <w:rFonts w:cs="Arial"/>
                <w:color w:val="000000" w:themeColor="text1"/>
                <w:szCs w:val="24"/>
              </w:rPr>
              <w:t xml:space="preserve">__ </w:t>
            </w:r>
          </w:p>
          <w:p w14:paraId="6D868A67" w14:textId="77777777" w:rsidR="0046728E" w:rsidRPr="00CD2B36" w:rsidRDefault="0046728E" w:rsidP="002914BD">
            <w:pPr>
              <w:pStyle w:val="ListParagraph"/>
              <w:numPr>
                <w:ilvl w:val="0"/>
                <w:numId w:val="249"/>
              </w:numPr>
              <w:autoSpaceDE w:val="0"/>
              <w:autoSpaceDN w:val="0"/>
              <w:adjustRightInd w:val="0"/>
              <w:spacing w:before="0"/>
              <w:contextualSpacing w:val="0"/>
              <w:rPr>
                <w:rFonts w:cs="Arial"/>
                <w:b/>
                <w:color w:val="000000" w:themeColor="text1"/>
                <w:szCs w:val="24"/>
              </w:rPr>
            </w:pPr>
            <w:r w:rsidRPr="00CD2B36">
              <w:rPr>
                <w:rFonts w:cs="Arial"/>
                <w:color w:val="000000" w:themeColor="text1"/>
                <w:szCs w:val="24"/>
              </w:rPr>
              <w:t>If “N” then WGI SCD is date under (a).</w:t>
            </w:r>
          </w:p>
          <w:p w14:paraId="5D7878BE" w14:textId="77777777" w:rsidR="0046728E" w:rsidRPr="00CD2B36" w:rsidRDefault="0046728E" w:rsidP="002914BD">
            <w:pPr>
              <w:pStyle w:val="ListParagraph"/>
              <w:numPr>
                <w:ilvl w:val="0"/>
                <w:numId w:val="249"/>
              </w:numPr>
              <w:autoSpaceDE w:val="0"/>
              <w:autoSpaceDN w:val="0"/>
              <w:adjustRightInd w:val="0"/>
              <w:spacing w:before="0"/>
              <w:contextualSpacing w:val="0"/>
              <w:rPr>
                <w:rFonts w:cs="Arial"/>
                <w:b/>
                <w:color w:val="000000" w:themeColor="text1"/>
                <w:szCs w:val="24"/>
              </w:rPr>
            </w:pPr>
            <w:r w:rsidRPr="00CD2B36">
              <w:rPr>
                <w:rFonts w:cs="Arial"/>
                <w:color w:val="000000" w:themeColor="text1"/>
                <w:szCs w:val="24"/>
              </w:rPr>
              <w:t xml:space="preserve">If “Y” and if the break was more than 52 </w:t>
            </w:r>
            <w:proofErr w:type="gramStart"/>
            <w:r w:rsidRPr="00CD2B36">
              <w:rPr>
                <w:rFonts w:cs="Arial"/>
                <w:color w:val="000000" w:themeColor="text1"/>
                <w:szCs w:val="24"/>
              </w:rPr>
              <w:t>weeks</w:t>
            </w:r>
            <w:proofErr w:type="gramEnd"/>
            <w:r w:rsidRPr="00CD2B36">
              <w:rPr>
                <w:rFonts w:cs="Arial"/>
                <w:color w:val="000000" w:themeColor="text1"/>
                <w:szCs w:val="24"/>
              </w:rPr>
              <w:t xml:space="preserve"> then new waiting period begins on date of action.</w:t>
            </w:r>
          </w:p>
          <w:p w14:paraId="71BCFD71" w14:textId="77777777" w:rsidR="0046728E" w:rsidRPr="00CD2B36" w:rsidRDefault="0046728E" w:rsidP="002914BD">
            <w:pPr>
              <w:pStyle w:val="ListParagraph"/>
              <w:numPr>
                <w:ilvl w:val="0"/>
                <w:numId w:val="249"/>
              </w:numPr>
              <w:autoSpaceDE w:val="0"/>
              <w:autoSpaceDN w:val="0"/>
              <w:adjustRightInd w:val="0"/>
              <w:spacing w:before="0"/>
              <w:contextualSpacing w:val="0"/>
              <w:rPr>
                <w:rFonts w:cs="Arial"/>
                <w:b/>
                <w:color w:val="000000" w:themeColor="text1"/>
                <w:szCs w:val="24"/>
              </w:rPr>
            </w:pPr>
            <w:r>
              <w:rPr>
                <w:rFonts w:cs="Arial"/>
                <w:color w:val="000000" w:themeColor="text1"/>
                <w:szCs w:val="24"/>
              </w:rPr>
              <w:t>If “Y” and i</w:t>
            </w:r>
            <w:r w:rsidRPr="00CD2B36">
              <w:rPr>
                <w:rFonts w:cs="Arial"/>
                <w:color w:val="000000" w:themeColor="text1"/>
                <w:szCs w:val="24"/>
              </w:rPr>
              <w:t xml:space="preserve">f the break was less than 52 weeks then extend the WGI SCD by the number of </w:t>
            </w:r>
            <w:r>
              <w:rPr>
                <w:rFonts w:cs="Arial"/>
                <w:color w:val="000000" w:themeColor="text1"/>
                <w:szCs w:val="24"/>
              </w:rPr>
              <w:t>work</w:t>
            </w:r>
            <w:r w:rsidRPr="00CD2B36">
              <w:rPr>
                <w:rFonts w:cs="Arial"/>
                <w:color w:val="000000" w:themeColor="text1"/>
                <w:szCs w:val="24"/>
              </w:rPr>
              <w:t>weeks of the break, less allowable in non-pay status, if applicable</w:t>
            </w:r>
            <w:r>
              <w:rPr>
                <w:rFonts w:cs="Arial"/>
                <w:color w:val="000000" w:themeColor="text1"/>
                <w:szCs w:val="24"/>
              </w:rPr>
              <w:t>.</w:t>
            </w:r>
            <w:r w:rsidRPr="00CD2B36">
              <w:rPr>
                <w:rFonts w:cs="Arial"/>
                <w:color w:val="000000" w:themeColor="text1"/>
                <w:szCs w:val="24"/>
              </w:rPr>
              <w:t xml:space="preserve"> </w:t>
            </w:r>
            <w:r w:rsidRPr="00CD2B36">
              <w:rPr>
                <w:rFonts w:cs="Arial"/>
                <w:i/>
                <w:color w:val="000000" w:themeColor="text1"/>
                <w:szCs w:val="24"/>
              </w:rPr>
              <w:t>(Allowable: 2 workweeks moving to step 2-3; 4 workweeks moving to step 4-6; and 6 workweeks moving to step 7-10).</w:t>
            </w:r>
          </w:p>
          <w:p w14:paraId="7A53D1E2" w14:textId="77777777" w:rsidR="0046728E" w:rsidRPr="00751884" w:rsidRDefault="0046728E" w:rsidP="002914BD">
            <w:pPr>
              <w:pStyle w:val="ListParagraph"/>
              <w:numPr>
                <w:ilvl w:val="0"/>
                <w:numId w:val="206"/>
              </w:numPr>
              <w:autoSpaceDE w:val="0"/>
              <w:autoSpaceDN w:val="0"/>
              <w:adjustRightInd w:val="0"/>
              <w:spacing w:before="0"/>
              <w:contextualSpacing w:val="0"/>
              <w:rPr>
                <w:rFonts w:cs="Arial"/>
                <w:b/>
                <w:color w:val="000000" w:themeColor="text1"/>
                <w:szCs w:val="24"/>
              </w:rPr>
            </w:pPr>
            <w:r w:rsidRPr="003A2AA4">
              <w:rPr>
                <w:rFonts w:cs="Arial"/>
                <w:color w:val="000000" w:themeColor="text1"/>
                <w:szCs w:val="24"/>
              </w:rPr>
              <w:t>Adjusted WGI SCD:</w:t>
            </w:r>
            <w:r>
              <w:rPr>
                <w:rFonts w:cs="Arial"/>
                <w:b/>
                <w:color w:val="000000" w:themeColor="text1"/>
                <w:szCs w:val="24"/>
              </w:rPr>
              <w:t xml:space="preserve"> </w:t>
            </w:r>
            <w:proofErr w:type="gramStart"/>
            <w:r>
              <w:rPr>
                <w:rFonts w:cs="Arial"/>
                <w:b/>
                <w:color w:val="000000" w:themeColor="text1"/>
                <w:szCs w:val="24"/>
              </w:rPr>
              <w:t>08-07-16</w:t>
            </w:r>
            <w:proofErr w:type="gramEnd"/>
          </w:p>
          <w:p w14:paraId="7CA7B26D" w14:textId="77777777" w:rsidR="0046728E" w:rsidRPr="00A05061" w:rsidRDefault="0046728E" w:rsidP="002914BD">
            <w:pPr>
              <w:pStyle w:val="ListParagraph"/>
              <w:numPr>
                <w:ilvl w:val="0"/>
                <w:numId w:val="206"/>
              </w:numPr>
              <w:autoSpaceDE w:val="0"/>
              <w:autoSpaceDN w:val="0"/>
              <w:adjustRightInd w:val="0"/>
              <w:rPr>
                <w:rFonts w:cs="Arial"/>
                <w:color w:val="000000" w:themeColor="text1"/>
                <w:szCs w:val="24"/>
              </w:rPr>
            </w:pPr>
            <w:r w:rsidRPr="00A05061">
              <w:rPr>
                <w:rFonts w:cs="Arial"/>
                <w:color w:val="000000" w:themeColor="text1"/>
                <w:szCs w:val="24"/>
              </w:rPr>
              <w:t>Be sure to communicate to the processor with the remark code “TMP” (note to processor) on the SF-52 so they are aware to adjust the WGI SCD.</w:t>
            </w:r>
          </w:p>
        </w:tc>
      </w:tr>
    </w:tbl>
    <w:p w14:paraId="0978317E" w14:textId="6E012F7E" w:rsidR="00B520A1" w:rsidRPr="00227021" w:rsidRDefault="00B520A1" w:rsidP="0093149E">
      <w:pPr>
        <w:pStyle w:val="Heading3"/>
        <w:numPr>
          <w:ilvl w:val="0"/>
          <w:numId w:val="241"/>
        </w:numPr>
        <w:spacing w:after="0"/>
      </w:pPr>
      <w:bookmarkStart w:id="27" w:name="_Toc131399469"/>
      <w:bookmarkStart w:id="28" w:name="_Toc496785307"/>
      <w:bookmarkEnd w:id="19"/>
      <w:bookmarkEnd w:id="20"/>
      <w:bookmarkEnd w:id="21"/>
      <w:bookmarkEnd w:id="26"/>
      <w:r>
        <w:lastRenderedPageBreak/>
        <w:t>Reinstated to FWS Position: HPR Earned under GS Position</w:t>
      </w:r>
      <w:bookmarkEnd w:id="27"/>
      <w:r w:rsidRPr="00227021">
        <w:t xml:space="preserve"> </w:t>
      </w:r>
    </w:p>
    <w:p w14:paraId="630F641F" w14:textId="77777777" w:rsidR="00B520A1" w:rsidRPr="00227021" w:rsidRDefault="00B520A1" w:rsidP="00B520A1">
      <w:pPr>
        <w:spacing w:before="0"/>
        <w:rPr>
          <w:i/>
        </w:rPr>
      </w:pPr>
      <w:r w:rsidRPr="00227021">
        <w:rPr>
          <w:i/>
        </w:rPr>
        <w:t xml:space="preserve">HPR Earned as GS-09 step 3 in 2014 in </w:t>
      </w:r>
      <w:proofErr w:type="gramStart"/>
      <w:r w:rsidRPr="00227021">
        <w:rPr>
          <w:i/>
        </w:rPr>
        <w:t>LA</w:t>
      </w:r>
      <w:proofErr w:type="gramEnd"/>
      <w:r w:rsidRPr="00227021">
        <w:rPr>
          <w:i/>
        </w:rPr>
        <w:t xml:space="preserve"> </w:t>
      </w:r>
    </w:p>
    <w:p w14:paraId="6080DFB0" w14:textId="77777777" w:rsidR="00B520A1" w:rsidRDefault="00B520A1" w:rsidP="00B520A1">
      <w:r>
        <w:t xml:space="preserve">On March 19, 2017, Adam is reinstated to a WG-10 position in Los Angeles, CA. He previously held a GS-09 step 3 position in Los Angeles in 2014 (break in service of more than 52 weeks). </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B520A1" w:rsidRPr="00CE34CE" w14:paraId="5A20C013" w14:textId="77777777" w:rsidTr="002914BD">
        <w:trPr>
          <w:tblHeader/>
        </w:trPr>
        <w:tc>
          <w:tcPr>
            <w:tcW w:w="720" w:type="dxa"/>
            <w:shd w:val="clear" w:color="auto" w:fill="D9D9D9" w:themeFill="background1" w:themeFillShade="D9"/>
          </w:tcPr>
          <w:p w14:paraId="4B124864" w14:textId="77777777" w:rsidR="00B520A1" w:rsidRPr="00CE34CE" w:rsidRDefault="00B520A1" w:rsidP="002914BD">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2017</w:t>
            </w:r>
          </w:p>
        </w:tc>
        <w:tc>
          <w:tcPr>
            <w:tcW w:w="540" w:type="dxa"/>
            <w:shd w:val="clear" w:color="auto" w:fill="D9D9D9" w:themeFill="background1" w:themeFillShade="D9"/>
            <w:hideMark/>
          </w:tcPr>
          <w:p w14:paraId="176FFBEC"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3E204D2C"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783D72EA"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686E645B"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6E0CDFE1"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7EF5BF5C"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34BB19BE"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08D76877"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4ACF59EC"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0FB99186"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5D106C8A"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B520A1" w:rsidRPr="00CE34CE" w14:paraId="0A30F24D" w14:textId="77777777" w:rsidTr="002914BD">
        <w:trPr>
          <w:trHeight w:val="215"/>
        </w:trPr>
        <w:tc>
          <w:tcPr>
            <w:tcW w:w="720" w:type="dxa"/>
          </w:tcPr>
          <w:p w14:paraId="35757FDB" w14:textId="77777777" w:rsidR="00B520A1" w:rsidRPr="00227021" w:rsidRDefault="00B520A1" w:rsidP="002914BD">
            <w:pPr>
              <w:spacing w:before="0" w:after="0"/>
              <w:jc w:val="center"/>
              <w:rPr>
                <w:rFonts w:ascii="Calibri" w:hAnsi="Calibri"/>
                <w:b/>
                <w:bCs/>
                <w:color w:val="000000" w:themeColor="text1"/>
                <w:szCs w:val="22"/>
              </w:rPr>
            </w:pPr>
            <w:r w:rsidRPr="00227021">
              <w:rPr>
                <w:rFonts w:ascii="Calibri" w:hAnsi="Calibri"/>
                <w:b/>
                <w:bCs/>
                <w:color w:val="000000" w:themeColor="text1"/>
                <w:szCs w:val="22"/>
              </w:rPr>
              <w:t>LA</w:t>
            </w:r>
          </w:p>
        </w:tc>
        <w:tc>
          <w:tcPr>
            <w:tcW w:w="540" w:type="dxa"/>
            <w:vAlign w:val="center"/>
            <w:hideMark/>
          </w:tcPr>
          <w:p w14:paraId="77B6BE0F"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09</w:t>
            </w:r>
          </w:p>
        </w:tc>
        <w:tc>
          <w:tcPr>
            <w:tcW w:w="900" w:type="dxa"/>
            <w:shd w:val="clear" w:color="auto" w:fill="auto"/>
            <w:vAlign w:val="center"/>
            <w:hideMark/>
          </w:tcPr>
          <w:p w14:paraId="38A64CEC"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56,075</w:t>
            </w:r>
          </w:p>
        </w:tc>
        <w:tc>
          <w:tcPr>
            <w:tcW w:w="900" w:type="dxa"/>
            <w:shd w:val="clear" w:color="auto" w:fill="auto"/>
            <w:vAlign w:val="center"/>
            <w:hideMark/>
          </w:tcPr>
          <w:p w14:paraId="5EE1BCCB"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57,944</w:t>
            </w:r>
          </w:p>
        </w:tc>
        <w:tc>
          <w:tcPr>
            <w:tcW w:w="900" w:type="dxa"/>
            <w:shd w:val="clear" w:color="auto" w:fill="FFFF00"/>
            <w:vAlign w:val="center"/>
            <w:hideMark/>
          </w:tcPr>
          <w:p w14:paraId="1514A764"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59,814</w:t>
            </w:r>
          </w:p>
        </w:tc>
        <w:tc>
          <w:tcPr>
            <w:tcW w:w="900" w:type="dxa"/>
            <w:shd w:val="clear" w:color="auto" w:fill="auto"/>
            <w:vAlign w:val="center"/>
            <w:hideMark/>
          </w:tcPr>
          <w:p w14:paraId="54667387"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61,684</w:t>
            </w:r>
          </w:p>
        </w:tc>
        <w:tc>
          <w:tcPr>
            <w:tcW w:w="900" w:type="dxa"/>
            <w:shd w:val="clear" w:color="auto" w:fill="auto"/>
            <w:vAlign w:val="center"/>
            <w:hideMark/>
          </w:tcPr>
          <w:p w14:paraId="796AF7D4"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63,553</w:t>
            </w:r>
          </w:p>
        </w:tc>
        <w:tc>
          <w:tcPr>
            <w:tcW w:w="900" w:type="dxa"/>
            <w:shd w:val="clear" w:color="auto" w:fill="auto"/>
            <w:vAlign w:val="center"/>
            <w:hideMark/>
          </w:tcPr>
          <w:p w14:paraId="17B26E8A"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65,423</w:t>
            </w:r>
          </w:p>
        </w:tc>
        <w:tc>
          <w:tcPr>
            <w:tcW w:w="900" w:type="dxa"/>
            <w:shd w:val="clear" w:color="auto" w:fill="auto"/>
            <w:vAlign w:val="center"/>
            <w:hideMark/>
          </w:tcPr>
          <w:p w14:paraId="3347549D"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67,292</w:t>
            </w:r>
          </w:p>
        </w:tc>
        <w:tc>
          <w:tcPr>
            <w:tcW w:w="895" w:type="dxa"/>
            <w:shd w:val="clear" w:color="auto" w:fill="auto"/>
            <w:vAlign w:val="center"/>
            <w:hideMark/>
          </w:tcPr>
          <w:p w14:paraId="5285D284"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69,162</w:t>
            </w:r>
          </w:p>
        </w:tc>
        <w:tc>
          <w:tcPr>
            <w:tcW w:w="900" w:type="dxa"/>
            <w:shd w:val="clear" w:color="auto" w:fill="auto"/>
            <w:vAlign w:val="center"/>
            <w:hideMark/>
          </w:tcPr>
          <w:p w14:paraId="72E9F6BB"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71,031</w:t>
            </w:r>
          </w:p>
        </w:tc>
        <w:tc>
          <w:tcPr>
            <w:tcW w:w="1080" w:type="dxa"/>
            <w:shd w:val="clear" w:color="auto" w:fill="auto"/>
            <w:vAlign w:val="center"/>
            <w:hideMark/>
          </w:tcPr>
          <w:p w14:paraId="14AB498A" w14:textId="77777777" w:rsidR="00B520A1" w:rsidRPr="00227021" w:rsidRDefault="00B520A1" w:rsidP="002914BD">
            <w:pPr>
              <w:spacing w:before="0" w:after="0"/>
              <w:jc w:val="center"/>
              <w:rPr>
                <w:rFonts w:ascii="Calibri" w:hAnsi="Calibri"/>
                <w:bCs/>
                <w:color w:val="000000" w:themeColor="text1"/>
                <w:szCs w:val="22"/>
              </w:rPr>
            </w:pPr>
            <w:r w:rsidRPr="00227021">
              <w:rPr>
                <w:rFonts w:ascii="Calibri" w:hAnsi="Calibri"/>
                <w:bCs/>
                <w:color w:val="000000" w:themeColor="text1"/>
                <w:szCs w:val="22"/>
              </w:rPr>
              <w:t>72,901</w:t>
            </w:r>
          </w:p>
        </w:tc>
      </w:tr>
    </w:tbl>
    <w:p w14:paraId="12CC2C2C" w14:textId="77777777" w:rsidR="00B520A1" w:rsidRPr="008760B2" w:rsidRDefault="00B520A1" w:rsidP="00B520A1">
      <w:pPr>
        <w:pStyle w:val="ListParagraph"/>
        <w:numPr>
          <w:ilvl w:val="0"/>
          <w:numId w:val="245"/>
        </w:numPr>
        <w:contextualSpacing w:val="0"/>
      </w:pPr>
      <w:r w:rsidRPr="00227021">
        <w:rPr>
          <w:b/>
        </w:rPr>
        <w:t>Step 1: Convert to Hourly Rate</w:t>
      </w:r>
      <w:r>
        <w:t xml:space="preserve">. Use the current rate for a GS-09 step 3 and convert to an hourly rate. </w:t>
      </w:r>
      <w:r w:rsidRPr="008760B2">
        <w:rPr>
          <w:i/>
        </w:rPr>
        <w:t>$59,814 / 2087 = $28.66</w:t>
      </w:r>
    </w:p>
    <w:p w14:paraId="3DC7504D" w14:textId="77777777" w:rsidR="00B520A1" w:rsidRPr="00227021" w:rsidRDefault="00B520A1" w:rsidP="00B520A1">
      <w:pPr>
        <w:pStyle w:val="ListParagraph"/>
        <w:numPr>
          <w:ilvl w:val="0"/>
          <w:numId w:val="245"/>
        </w:numPr>
        <w:contextualSpacing w:val="0"/>
        <w:rPr>
          <w:bCs/>
        </w:rPr>
      </w:pPr>
      <w:r w:rsidRPr="00227021">
        <w:rPr>
          <w:b/>
        </w:rPr>
        <w:t>Step 2: Set the Pay</w:t>
      </w:r>
      <w:r>
        <w:t xml:space="preserve">. </w:t>
      </w:r>
    </w:p>
    <w:p w14:paraId="22607C48" w14:textId="77777777" w:rsidR="00B520A1" w:rsidRPr="00227021" w:rsidRDefault="00B520A1" w:rsidP="00B520A1">
      <w:pPr>
        <w:pStyle w:val="ListParagraph"/>
        <w:numPr>
          <w:ilvl w:val="0"/>
          <w:numId w:val="246"/>
        </w:numPr>
        <w:contextualSpacing w:val="0"/>
        <w:rPr>
          <w:bCs/>
        </w:rPr>
      </w:pPr>
      <w:r>
        <w:t xml:space="preserve">Slot the hourly GS rate into the wage area table. </w:t>
      </w:r>
    </w:p>
    <w:p w14:paraId="6A8C959E" w14:textId="77777777" w:rsidR="00B520A1" w:rsidRPr="00227021" w:rsidRDefault="00B520A1" w:rsidP="00B520A1">
      <w:pPr>
        <w:pStyle w:val="ListParagraph"/>
        <w:numPr>
          <w:ilvl w:val="0"/>
          <w:numId w:val="246"/>
        </w:numPr>
        <w:contextualSpacing w:val="0"/>
        <w:rPr>
          <w:bCs/>
        </w:rPr>
      </w:pPr>
      <w:r>
        <w:t xml:space="preserve">$28.66 falls between step 3 and step 4. </w:t>
      </w:r>
    </w:p>
    <w:p w14:paraId="2E54C8D5" w14:textId="77777777" w:rsidR="00B520A1" w:rsidRDefault="00B520A1" w:rsidP="00B520A1">
      <w:pPr>
        <w:pStyle w:val="ListParagraph"/>
        <w:numPr>
          <w:ilvl w:val="0"/>
          <w:numId w:val="246"/>
        </w:numPr>
        <w:contextualSpacing w:val="0"/>
        <w:rPr>
          <w:bCs/>
        </w:rPr>
      </w:pPr>
      <w:r w:rsidRPr="00227021">
        <w:rPr>
          <w:bCs/>
        </w:rPr>
        <w:t>This is the maximum payable FWS</w:t>
      </w:r>
      <w:r>
        <w:rPr>
          <w:bCs/>
        </w:rPr>
        <w:t xml:space="preserve"> rate we can pay the employee.</w:t>
      </w:r>
    </w:p>
    <w:p w14:paraId="05A96594" w14:textId="77777777" w:rsidR="00B520A1" w:rsidRDefault="00B520A1" w:rsidP="00B520A1">
      <w:pPr>
        <w:pStyle w:val="ListParagraph"/>
        <w:numPr>
          <w:ilvl w:val="0"/>
          <w:numId w:val="246"/>
        </w:numPr>
        <w:contextualSpacing w:val="0"/>
      </w:pPr>
      <w:r>
        <w:t>Pay may be set up to step 4 based upon HPR, if the conditions for HPR have been met.</w:t>
      </w:r>
    </w:p>
    <w:p w14:paraId="4EAA9C35" w14:textId="77777777" w:rsidR="00B520A1" w:rsidRPr="00227021" w:rsidRDefault="00B520A1" w:rsidP="00B520A1">
      <w:pPr>
        <w:pStyle w:val="ListParagraph"/>
        <w:numPr>
          <w:ilvl w:val="0"/>
          <w:numId w:val="246"/>
        </w:numPr>
        <w:contextualSpacing w:val="0"/>
        <w:rPr>
          <w:bCs/>
        </w:rPr>
      </w:pPr>
      <w:r>
        <w:rPr>
          <w:bCs/>
        </w:rPr>
        <w:t>Pay is set at WG-10 step 4, $29.66, LA Wage Area, based upon HPR.</w:t>
      </w:r>
    </w:p>
    <w:tbl>
      <w:tblPr>
        <w:tblStyle w:val="TableGrid"/>
        <w:tblW w:w="0" w:type="auto"/>
        <w:tblInd w:w="2065" w:type="dxa"/>
        <w:tblLook w:val="04A0" w:firstRow="1" w:lastRow="0" w:firstColumn="1" w:lastColumn="0" w:noHBand="0" w:noVBand="1"/>
        <w:tblCaption w:val="FWS Pay Table"/>
        <w:tblDescription w:val="FWS Pay Table"/>
      </w:tblPr>
      <w:tblGrid>
        <w:gridCol w:w="796"/>
        <w:gridCol w:w="608"/>
        <w:gridCol w:w="711"/>
        <w:gridCol w:w="711"/>
        <w:gridCol w:w="711"/>
        <w:gridCol w:w="711"/>
        <w:gridCol w:w="711"/>
      </w:tblGrid>
      <w:tr w:rsidR="00B520A1" w:rsidRPr="00CE71A0" w14:paraId="4768B6CF" w14:textId="77777777" w:rsidTr="002914BD">
        <w:trPr>
          <w:tblHeader/>
        </w:trPr>
        <w:tc>
          <w:tcPr>
            <w:tcW w:w="796" w:type="dxa"/>
            <w:shd w:val="clear" w:color="auto" w:fill="D9D9D9" w:themeFill="background1" w:themeFillShade="D9"/>
          </w:tcPr>
          <w:p w14:paraId="02377500" w14:textId="77777777" w:rsidR="00B520A1" w:rsidRPr="00CE71A0" w:rsidRDefault="00B520A1" w:rsidP="002914BD">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24902904" w14:textId="77777777" w:rsidR="00B520A1" w:rsidRPr="00CE71A0" w:rsidRDefault="00B520A1" w:rsidP="002914BD">
            <w:pPr>
              <w:spacing w:before="0" w:after="0"/>
              <w:jc w:val="center"/>
              <w:rPr>
                <w:rFonts w:cs="Arial"/>
                <w:b/>
                <w:bCs/>
                <w:color w:val="000000" w:themeColor="text1"/>
              </w:rPr>
            </w:pPr>
            <w:r w:rsidRPr="00CE71A0">
              <w:rPr>
                <w:rFonts w:cs="Arial"/>
                <w:b/>
                <w:bCs/>
                <w:color w:val="000000" w:themeColor="text1"/>
              </w:rPr>
              <w:t>WG</w:t>
            </w:r>
          </w:p>
        </w:tc>
        <w:tc>
          <w:tcPr>
            <w:tcW w:w="0" w:type="auto"/>
            <w:shd w:val="clear" w:color="auto" w:fill="D9D9D9" w:themeFill="background1" w:themeFillShade="D9"/>
            <w:hideMark/>
          </w:tcPr>
          <w:p w14:paraId="498231C8" w14:textId="77777777" w:rsidR="00B520A1" w:rsidRPr="00CE71A0" w:rsidRDefault="00B520A1" w:rsidP="002914BD">
            <w:pPr>
              <w:spacing w:before="0" w:after="0"/>
              <w:jc w:val="center"/>
              <w:rPr>
                <w:rFonts w:cs="Arial"/>
                <w:b/>
                <w:bCs/>
                <w:color w:val="000000" w:themeColor="text1"/>
              </w:rPr>
            </w:pPr>
            <w:r w:rsidRPr="00CE71A0">
              <w:rPr>
                <w:rFonts w:cs="Arial"/>
                <w:b/>
                <w:bCs/>
                <w:color w:val="000000" w:themeColor="text1"/>
              </w:rPr>
              <w:t>1</w:t>
            </w:r>
          </w:p>
        </w:tc>
        <w:tc>
          <w:tcPr>
            <w:tcW w:w="0" w:type="auto"/>
            <w:shd w:val="clear" w:color="auto" w:fill="D9D9D9" w:themeFill="background1" w:themeFillShade="D9"/>
            <w:hideMark/>
          </w:tcPr>
          <w:p w14:paraId="22BCA066" w14:textId="77777777" w:rsidR="00B520A1" w:rsidRPr="00CE71A0" w:rsidRDefault="00B520A1" w:rsidP="002914BD">
            <w:pPr>
              <w:spacing w:before="0" w:after="0"/>
              <w:jc w:val="center"/>
              <w:rPr>
                <w:rFonts w:cs="Arial"/>
                <w:b/>
                <w:bCs/>
                <w:color w:val="000000" w:themeColor="text1"/>
              </w:rPr>
            </w:pPr>
            <w:r w:rsidRPr="00CE71A0">
              <w:rPr>
                <w:rFonts w:cs="Arial"/>
                <w:b/>
                <w:bCs/>
                <w:color w:val="000000" w:themeColor="text1"/>
              </w:rPr>
              <w:t>2</w:t>
            </w:r>
          </w:p>
        </w:tc>
        <w:tc>
          <w:tcPr>
            <w:tcW w:w="0" w:type="auto"/>
            <w:shd w:val="clear" w:color="auto" w:fill="D9D9D9" w:themeFill="background1" w:themeFillShade="D9"/>
            <w:hideMark/>
          </w:tcPr>
          <w:p w14:paraId="39621B42" w14:textId="77777777" w:rsidR="00B520A1" w:rsidRPr="00CE71A0" w:rsidRDefault="00B520A1" w:rsidP="002914BD">
            <w:pPr>
              <w:spacing w:before="0" w:after="0"/>
              <w:jc w:val="center"/>
              <w:rPr>
                <w:rFonts w:cs="Arial"/>
                <w:b/>
                <w:bCs/>
                <w:color w:val="000000" w:themeColor="text1"/>
              </w:rPr>
            </w:pPr>
            <w:r w:rsidRPr="00CE71A0">
              <w:rPr>
                <w:rFonts w:cs="Arial"/>
                <w:b/>
                <w:bCs/>
                <w:color w:val="000000" w:themeColor="text1"/>
              </w:rPr>
              <w:t>3</w:t>
            </w:r>
          </w:p>
        </w:tc>
        <w:tc>
          <w:tcPr>
            <w:tcW w:w="0" w:type="auto"/>
            <w:shd w:val="clear" w:color="auto" w:fill="D9D9D9" w:themeFill="background1" w:themeFillShade="D9"/>
            <w:hideMark/>
          </w:tcPr>
          <w:p w14:paraId="03BC8148" w14:textId="77777777" w:rsidR="00B520A1" w:rsidRPr="00CE71A0" w:rsidRDefault="00B520A1" w:rsidP="002914BD">
            <w:pPr>
              <w:spacing w:before="0" w:after="0"/>
              <w:jc w:val="center"/>
              <w:rPr>
                <w:rFonts w:cs="Arial"/>
                <w:b/>
                <w:bCs/>
                <w:color w:val="000000" w:themeColor="text1"/>
              </w:rPr>
            </w:pPr>
            <w:r w:rsidRPr="00CE71A0">
              <w:rPr>
                <w:rFonts w:cs="Arial"/>
                <w:b/>
                <w:bCs/>
                <w:color w:val="000000" w:themeColor="text1"/>
              </w:rPr>
              <w:t>4</w:t>
            </w:r>
          </w:p>
        </w:tc>
        <w:tc>
          <w:tcPr>
            <w:tcW w:w="0" w:type="auto"/>
            <w:shd w:val="clear" w:color="auto" w:fill="D9D9D9" w:themeFill="background1" w:themeFillShade="D9"/>
            <w:hideMark/>
          </w:tcPr>
          <w:p w14:paraId="71B85383" w14:textId="77777777" w:rsidR="00B520A1" w:rsidRPr="00CE71A0" w:rsidRDefault="00B520A1" w:rsidP="002914BD">
            <w:pPr>
              <w:spacing w:before="0" w:after="0"/>
              <w:jc w:val="center"/>
              <w:rPr>
                <w:rFonts w:cs="Arial"/>
                <w:b/>
                <w:bCs/>
                <w:color w:val="000000" w:themeColor="text1"/>
              </w:rPr>
            </w:pPr>
            <w:r w:rsidRPr="00CE71A0">
              <w:rPr>
                <w:rFonts w:cs="Arial"/>
                <w:b/>
                <w:bCs/>
                <w:color w:val="000000" w:themeColor="text1"/>
              </w:rPr>
              <w:t>5</w:t>
            </w:r>
          </w:p>
        </w:tc>
      </w:tr>
      <w:tr w:rsidR="00B520A1" w:rsidRPr="00CE71A0" w14:paraId="17E7918A" w14:textId="77777777" w:rsidTr="002914BD">
        <w:tc>
          <w:tcPr>
            <w:tcW w:w="796" w:type="dxa"/>
          </w:tcPr>
          <w:p w14:paraId="173A0489" w14:textId="77777777" w:rsidR="00B520A1" w:rsidRPr="00073F11" w:rsidRDefault="00B520A1" w:rsidP="002914BD">
            <w:pPr>
              <w:spacing w:before="0" w:after="0"/>
              <w:jc w:val="center"/>
              <w:rPr>
                <w:b/>
                <w:szCs w:val="22"/>
              </w:rPr>
            </w:pPr>
            <w:r w:rsidRPr="00073F11">
              <w:rPr>
                <w:b/>
                <w:szCs w:val="22"/>
              </w:rPr>
              <w:t>LA</w:t>
            </w:r>
          </w:p>
        </w:tc>
        <w:tc>
          <w:tcPr>
            <w:tcW w:w="0" w:type="auto"/>
            <w:vAlign w:val="center"/>
          </w:tcPr>
          <w:p w14:paraId="27CCAD60" w14:textId="77777777" w:rsidR="00B520A1" w:rsidRPr="00073F11" w:rsidRDefault="00B520A1" w:rsidP="002914BD">
            <w:pPr>
              <w:spacing w:before="0" w:after="0"/>
              <w:jc w:val="center"/>
              <w:rPr>
                <w:szCs w:val="22"/>
              </w:rPr>
            </w:pPr>
            <w:r w:rsidRPr="00073F11">
              <w:rPr>
                <w:szCs w:val="22"/>
              </w:rPr>
              <w:t>10</w:t>
            </w:r>
          </w:p>
        </w:tc>
        <w:tc>
          <w:tcPr>
            <w:tcW w:w="0" w:type="auto"/>
            <w:shd w:val="clear" w:color="auto" w:fill="CCC0D9" w:themeFill="accent4" w:themeFillTint="66"/>
            <w:vAlign w:val="center"/>
          </w:tcPr>
          <w:p w14:paraId="7223F8CA" w14:textId="77777777" w:rsidR="00B520A1" w:rsidRPr="00073F11" w:rsidRDefault="00B520A1" w:rsidP="002914BD">
            <w:pPr>
              <w:spacing w:before="0" w:after="0"/>
              <w:jc w:val="center"/>
              <w:rPr>
                <w:szCs w:val="22"/>
              </w:rPr>
            </w:pPr>
            <w:r w:rsidRPr="00073F11">
              <w:rPr>
                <w:szCs w:val="22"/>
              </w:rPr>
              <w:t>26.41</w:t>
            </w:r>
          </w:p>
        </w:tc>
        <w:tc>
          <w:tcPr>
            <w:tcW w:w="0" w:type="auto"/>
            <w:shd w:val="clear" w:color="auto" w:fill="CCC0D9" w:themeFill="accent4" w:themeFillTint="66"/>
            <w:vAlign w:val="center"/>
          </w:tcPr>
          <w:p w14:paraId="690C5112" w14:textId="77777777" w:rsidR="00B520A1" w:rsidRPr="00073F11" w:rsidRDefault="00B520A1" w:rsidP="002914BD">
            <w:pPr>
              <w:spacing w:before="0" w:after="0"/>
              <w:jc w:val="center"/>
              <w:rPr>
                <w:szCs w:val="22"/>
              </w:rPr>
            </w:pPr>
            <w:r w:rsidRPr="00073F11">
              <w:rPr>
                <w:szCs w:val="22"/>
              </w:rPr>
              <w:t>27.47</w:t>
            </w:r>
          </w:p>
        </w:tc>
        <w:tc>
          <w:tcPr>
            <w:tcW w:w="0" w:type="auto"/>
            <w:shd w:val="clear" w:color="auto" w:fill="CCC0D9" w:themeFill="accent4" w:themeFillTint="66"/>
            <w:vAlign w:val="center"/>
          </w:tcPr>
          <w:p w14:paraId="188F0AC4" w14:textId="77777777" w:rsidR="00B520A1" w:rsidRPr="00073F11" w:rsidRDefault="00B520A1" w:rsidP="002914BD">
            <w:pPr>
              <w:spacing w:before="0" w:after="0"/>
              <w:jc w:val="center"/>
              <w:rPr>
                <w:szCs w:val="22"/>
              </w:rPr>
            </w:pPr>
            <w:r w:rsidRPr="00073F11">
              <w:rPr>
                <w:szCs w:val="22"/>
              </w:rPr>
              <w:t>28.57</w:t>
            </w:r>
          </w:p>
        </w:tc>
        <w:tc>
          <w:tcPr>
            <w:tcW w:w="0" w:type="auto"/>
            <w:shd w:val="clear" w:color="auto" w:fill="FFFF00"/>
            <w:vAlign w:val="center"/>
          </w:tcPr>
          <w:p w14:paraId="429CB1E8" w14:textId="77777777" w:rsidR="00B520A1" w:rsidRPr="00073F11" w:rsidRDefault="00B520A1" w:rsidP="002914BD">
            <w:pPr>
              <w:spacing w:before="0" w:after="0"/>
              <w:jc w:val="center"/>
              <w:rPr>
                <w:szCs w:val="22"/>
              </w:rPr>
            </w:pPr>
            <w:r w:rsidRPr="00073F11">
              <w:rPr>
                <w:szCs w:val="22"/>
              </w:rPr>
              <w:t>29.66</w:t>
            </w:r>
          </w:p>
        </w:tc>
        <w:tc>
          <w:tcPr>
            <w:tcW w:w="0" w:type="auto"/>
            <w:shd w:val="clear" w:color="auto" w:fill="auto"/>
            <w:vAlign w:val="center"/>
          </w:tcPr>
          <w:p w14:paraId="1061EDAC" w14:textId="77777777" w:rsidR="00B520A1" w:rsidRPr="00073F11" w:rsidRDefault="00B520A1" w:rsidP="002914BD">
            <w:pPr>
              <w:spacing w:before="0" w:after="0"/>
              <w:jc w:val="center"/>
              <w:rPr>
                <w:szCs w:val="22"/>
              </w:rPr>
            </w:pPr>
            <w:r w:rsidRPr="00073F11">
              <w:rPr>
                <w:szCs w:val="22"/>
              </w:rPr>
              <w:t xml:space="preserve">30.76 </w:t>
            </w:r>
          </w:p>
        </w:tc>
      </w:tr>
    </w:tbl>
    <w:p w14:paraId="29C71B7F" w14:textId="77777777" w:rsidR="00B520A1" w:rsidRDefault="00B520A1" w:rsidP="00B520A1">
      <w:pPr>
        <w:pStyle w:val="ListParagraph"/>
        <w:numPr>
          <w:ilvl w:val="0"/>
          <w:numId w:val="245"/>
        </w:numPr>
      </w:pPr>
      <w:r w:rsidRPr="00227021">
        <w:rPr>
          <w:b/>
          <w:bCs/>
        </w:rPr>
        <w:t>Step 3: Date of Last Equivalent Increase Determination</w:t>
      </w:r>
      <w:r>
        <w:t>. The employee had a break in service of more than 52 weeks; therefore, his WGI waiting period begins with the date of his appointment on March 19, 2017.</w:t>
      </w:r>
    </w:p>
    <w:p w14:paraId="5676B219" w14:textId="568853CD" w:rsidR="00B520A1" w:rsidRPr="008A1507" w:rsidRDefault="00B520A1" w:rsidP="0093149E">
      <w:pPr>
        <w:pStyle w:val="Heading3"/>
        <w:numPr>
          <w:ilvl w:val="0"/>
          <w:numId w:val="241"/>
        </w:numPr>
        <w:spacing w:after="0"/>
      </w:pPr>
      <w:bookmarkStart w:id="29" w:name="_Toc131399470"/>
      <w:r>
        <w:t>Reinstated to FWS Position</w:t>
      </w:r>
      <w:r w:rsidRPr="008A1507">
        <w:t>: HPR Earned under a GS Position</w:t>
      </w:r>
      <w:bookmarkEnd w:id="29"/>
    </w:p>
    <w:p w14:paraId="229B568E" w14:textId="77777777" w:rsidR="00B520A1" w:rsidRPr="008A1507" w:rsidRDefault="00B520A1" w:rsidP="00B520A1">
      <w:pPr>
        <w:spacing w:before="0"/>
        <w:rPr>
          <w:i/>
        </w:rPr>
      </w:pPr>
      <w:r w:rsidRPr="008A1507">
        <w:rPr>
          <w:i/>
        </w:rPr>
        <w:t xml:space="preserve">HPR Earned as GS-05 step 1 in 2009, </w:t>
      </w:r>
      <w:r>
        <w:rPr>
          <w:i/>
        </w:rPr>
        <w:t>b</w:t>
      </w:r>
      <w:r w:rsidRPr="008A1507">
        <w:rPr>
          <w:i/>
        </w:rPr>
        <w:t>ut only Held GS Position for 6 Weeks</w:t>
      </w:r>
    </w:p>
    <w:p w14:paraId="3C544786" w14:textId="77777777" w:rsidR="00B520A1" w:rsidRDefault="00B520A1" w:rsidP="00B520A1">
      <w:r w:rsidRPr="007F723A">
        <w:lastRenderedPageBreak/>
        <w:t>On March 19, 2017, Cody is reinstated to a WG-</w:t>
      </w:r>
      <w:r>
        <w:t>5716-</w:t>
      </w:r>
      <w:r w:rsidRPr="007F723A">
        <w:t xml:space="preserve">5 position in </w:t>
      </w:r>
      <w:r>
        <w:t>San Diego</w:t>
      </w:r>
      <w:r w:rsidRPr="007F723A">
        <w:t>, CA. He previously held a GS-</w:t>
      </w:r>
      <w:r>
        <w:t>455-</w:t>
      </w:r>
      <w:r w:rsidRPr="007F723A">
        <w:t xml:space="preserve">05 step </w:t>
      </w:r>
      <w:r>
        <w:t>3</w:t>
      </w:r>
      <w:r w:rsidRPr="007F723A">
        <w:t xml:space="preserve"> position in Los Angeles in 2009 (break in service of more than 52 weeks), but he only held the position for 6 </w:t>
      </w:r>
      <w:r>
        <w:t>weeks</w:t>
      </w:r>
      <w:r w:rsidRPr="007F723A">
        <w:t xml:space="preserve"> before he separated. </w:t>
      </w:r>
    </w:p>
    <w:p w14:paraId="0848B387" w14:textId="77777777" w:rsidR="00B520A1" w:rsidRDefault="00B520A1" w:rsidP="00B520A1">
      <w:pPr>
        <w:tabs>
          <w:tab w:val="num" w:pos="1440"/>
        </w:tabs>
      </w:pPr>
      <w:r>
        <w:t>Refer to your agency-specific policy for guidance. In this example, the agency’s HPR policy reads an employee’s HPR is:</w:t>
      </w:r>
    </w:p>
    <w:p w14:paraId="681BFF55" w14:textId="77777777" w:rsidR="00B520A1" w:rsidRDefault="00B520A1" w:rsidP="00B520A1">
      <w:pPr>
        <w:pStyle w:val="ListParagraph"/>
        <w:numPr>
          <w:ilvl w:val="0"/>
          <w:numId w:val="466"/>
        </w:numPr>
        <w:tabs>
          <w:tab w:val="num" w:pos="1440"/>
        </w:tabs>
      </w:pPr>
      <w:r w:rsidRPr="00662E04">
        <w:t>Based on a regular tour of duty (full-time or part-time (intermittent employees are not eligible)).</w:t>
      </w:r>
    </w:p>
    <w:p w14:paraId="151F500D" w14:textId="77777777" w:rsidR="00B520A1" w:rsidRPr="00662E04" w:rsidRDefault="00B520A1" w:rsidP="00B520A1">
      <w:pPr>
        <w:pStyle w:val="ListParagraph"/>
        <w:numPr>
          <w:ilvl w:val="0"/>
          <w:numId w:val="466"/>
        </w:numPr>
        <w:tabs>
          <w:tab w:val="num" w:pos="1440"/>
        </w:tabs>
      </w:pPr>
      <w:r w:rsidRPr="00662E04">
        <w:t>Earned while serving under an appointment not limited to 90 days or less, or for a continuous period of not less than 90 days under one or more appointments without a break in service (the appointment must be 90 days or more, the employee doesn’t have to hold the rate for 90 days (e.g., a permanent employee just earned a WGI to step 7 and only held that rate for 2 weeks, you can use step 7 as their HPR)).</w:t>
      </w:r>
    </w:p>
    <w:p w14:paraId="6D4EB2F9" w14:textId="77777777" w:rsidR="00B520A1" w:rsidRDefault="00B520A1" w:rsidP="00B520A1">
      <w:pPr>
        <w:spacing w:after="240"/>
      </w:pPr>
      <w:r>
        <w:t>I</w:t>
      </w:r>
      <w:r w:rsidRPr="007F723A">
        <w:t>t doesn’t matter that he only held the grade for 6 weeks, HPR may still be based upon the GS-05 step 1 rate.</w:t>
      </w:r>
    </w:p>
    <w:p w14:paraId="7F34F9C2" w14:textId="77777777" w:rsidR="00B520A1" w:rsidRPr="00361BFB" w:rsidRDefault="00B520A1" w:rsidP="00B520A1">
      <w:pPr>
        <w:pStyle w:val="ListParagraph"/>
        <w:numPr>
          <w:ilvl w:val="0"/>
          <w:numId w:val="248"/>
        </w:numPr>
        <w:spacing w:after="240"/>
      </w:pPr>
      <w:r w:rsidRPr="00361BFB">
        <w:rPr>
          <w:b/>
        </w:rPr>
        <w:t xml:space="preserve">Step 1: Find the Current Locality Table. </w:t>
      </w:r>
      <w:r w:rsidRPr="008A1507">
        <w:t>Th</w:t>
      </w:r>
      <w:r>
        <w:t>e employee earned their HPR in 2009 as a GS-05 step 3 in Los Angeles. When filling a FWS position and when HPR is based upon a GS position, we use the current locality table.</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B520A1" w:rsidRPr="00CE34CE" w14:paraId="3947BBC2" w14:textId="77777777" w:rsidTr="002914BD">
        <w:trPr>
          <w:tblHeader/>
        </w:trPr>
        <w:tc>
          <w:tcPr>
            <w:tcW w:w="720" w:type="dxa"/>
            <w:shd w:val="clear" w:color="auto" w:fill="D9D9D9" w:themeFill="background1" w:themeFillShade="D9"/>
          </w:tcPr>
          <w:p w14:paraId="2E5E78B2"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794909D2"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020AB03C"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6F17937C"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7681E3E6"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7010D607"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50EFC4E6"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19619D39"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50D95C3D"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3DB46368"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4C565F0D"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2889607F" w14:textId="77777777" w:rsidR="00B520A1" w:rsidRPr="00CE34CE" w:rsidRDefault="00B520A1" w:rsidP="002914BD">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B520A1" w:rsidRPr="00CE34CE" w14:paraId="2B5121CA" w14:textId="77777777" w:rsidTr="002914BD">
        <w:trPr>
          <w:trHeight w:val="215"/>
        </w:trPr>
        <w:tc>
          <w:tcPr>
            <w:tcW w:w="720" w:type="dxa"/>
          </w:tcPr>
          <w:p w14:paraId="0FFAD03B" w14:textId="77777777" w:rsidR="00B520A1" w:rsidRPr="008A1507" w:rsidRDefault="00B520A1" w:rsidP="002914BD">
            <w:pPr>
              <w:spacing w:before="0" w:after="0"/>
              <w:jc w:val="center"/>
              <w:rPr>
                <w:rFonts w:ascii="Calibri" w:hAnsi="Calibri"/>
                <w:b/>
                <w:bCs/>
                <w:color w:val="000000" w:themeColor="text1"/>
                <w:szCs w:val="22"/>
              </w:rPr>
            </w:pPr>
            <w:r w:rsidRPr="008A1507">
              <w:rPr>
                <w:rFonts w:ascii="Calibri" w:hAnsi="Calibri"/>
                <w:b/>
                <w:bCs/>
                <w:color w:val="000000" w:themeColor="text1"/>
                <w:szCs w:val="22"/>
              </w:rPr>
              <w:t>LA</w:t>
            </w:r>
          </w:p>
        </w:tc>
        <w:tc>
          <w:tcPr>
            <w:tcW w:w="540" w:type="dxa"/>
            <w:vAlign w:val="center"/>
            <w:hideMark/>
          </w:tcPr>
          <w:p w14:paraId="2413173D"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05</w:t>
            </w:r>
          </w:p>
        </w:tc>
        <w:tc>
          <w:tcPr>
            <w:tcW w:w="900" w:type="dxa"/>
            <w:shd w:val="clear" w:color="auto" w:fill="auto"/>
            <w:vAlign w:val="center"/>
            <w:hideMark/>
          </w:tcPr>
          <w:p w14:paraId="0B6F54A8"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37,009</w:t>
            </w:r>
          </w:p>
        </w:tc>
        <w:tc>
          <w:tcPr>
            <w:tcW w:w="900" w:type="dxa"/>
            <w:shd w:val="clear" w:color="auto" w:fill="auto"/>
            <w:vAlign w:val="center"/>
            <w:hideMark/>
          </w:tcPr>
          <w:p w14:paraId="490F6E2C"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38,243</w:t>
            </w:r>
          </w:p>
        </w:tc>
        <w:tc>
          <w:tcPr>
            <w:tcW w:w="900" w:type="dxa"/>
            <w:shd w:val="clear" w:color="auto" w:fill="FFFF00"/>
            <w:vAlign w:val="center"/>
            <w:hideMark/>
          </w:tcPr>
          <w:p w14:paraId="70027036"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39,477</w:t>
            </w:r>
          </w:p>
        </w:tc>
        <w:tc>
          <w:tcPr>
            <w:tcW w:w="900" w:type="dxa"/>
            <w:shd w:val="clear" w:color="auto" w:fill="auto"/>
            <w:vAlign w:val="center"/>
            <w:hideMark/>
          </w:tcPr>
          <w:p w14:paraId="2897CCD7"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40,711</w:t>
            </w:r>
          </w:p>
        </w:tc>
        <w:tc>
          <w:tcPr>
            <w:tcW w:w="900" w:type="dxa"/>
            <w:shd w:val="clear" w:color="auto" w:fill="auto"/>
            <w:vAlign w:val="center"/>
            <w:hideMark/>
          </w:tcPr>
          <w:p w14:paraId="629A2C72"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41,946</w:t>
            </w:r>
          </w:p>
        </w:tc>
        <w:tc>
          <w:tcPr>
            <w:tcW w:w="900" w:type="dxa"/>
            <w:shd w:val="clear" w:color="auto" w:fill="auto"/>
            <w:vAlign w:val="center"/>
            <w:hideMark/>
          </w:tcPr>
          <w:p w14:paraId="4FA7F12C"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43,180</w:t>
            </w:r>
          </w:p>
        </w:tc>
        <w:tc>
          <w:tcPr>
            <w:tcW w:w="900" w:type="dxa"/>
            <w:shd w:val="clear" w:color="auto" w:fill="auto"/>
            <w:vAlign w:val="center"/>
            <w:hideMark/>
          </w:tcPr>
          <w:p w14:paraId="78DC0411"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44,414</w:t>
            </w:r>
          </w:p>
        </w:tc>
        <w:tc>
          <w:tcPr>
            <w:tcW w:w="895" w:type="dxa"/>
            <w:shd w:val="clear" w:color="auto" w:fill="auto"/>
            <w:vAlign w:val="center"/>
            <w:hideMark/>
          </w:tcPr>
          <w:p w14:paraId="2B94ED46"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45,648</w:t>
            </w:r>
          </w:p>
        </w:tc>
        <w:tc>
          <w:tcPr>
            <w:tcW w:w="900" w:type="dxa"/>
            <w:shd w:val="clear" w:color="auto" w:fill="auto"/>
            <w:vAlign w:val="center"/>
            <w:hideMark/>
          </w:tcPr>
          <w:p w14:paraId="0B5F5BE4"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46,883</w:t>
            </w:r>
          </w:p>
        </w:tc>
        <w:tc>
          <w:tcPr>
            <w:tcW w:w="1080" w:type="dxa"/>
            <w:shd w:val="clear" w:color="auto" w:fill="auto"/>
            <w:vAlign w:val="center"/>
            <w:hideMark/>
          </w:tcPr>
          <w:p w14:paraId="6454FBEA" w14:textId="77777777" w:rsidR="00B520A1" w:rsidRPr="008A1507" w:rsidRDefault="00B520A1" w:rsidP="002914BD">
            <w:pPr>
              <w:spacing w:before="0" w:after="0"/>
              <w:jc w:val="center"/>
              <w:rPr>
                <w:rFonts w:ascii="Calibri" w:hAnsi="Calibri"/>
                <w:bCs/>
                <w:color w:val="000000" w:themeColor="text1"/>
                <w:szCs w:val="22"/>
              </w:rPr>
            </w:pPr>
            <w:r w:rsidRPr="008A1507">
              <w:rPr>
                <w:rFonts w:ascii="Calibri" w:hAnsi="Calibri"/>
                <w:bCs/>
                <w:color w:val="000000" w:themeColor="text1"/>
                <w:szCs w:val="22"/>
              </w:rPr>
              <w:t>48,117</w:t>
            </w:r>
          </w:p>
        </w:tc>
      </w:tr>
    </w:tbl>
    <w:p w14:paraId="628A1DCB" w14:textId="77777777" w:rsidR="00B520A1" w:rsidRPr="008760B2" w:rsidRDefault="00B520A1" w:rsidP="00B520A1">
      <w:pPr>
        <w:pStyle w:val="ListParagraph"/>
        <w:numPr>
          <w:ilvl w:val="0"/>
          <w:numId w:val="248"/>
        </w:numPr>
        <w:contextualSpacing w:val="0"/>
        <w:rPr>
          <w:u w:val="single"/>
        </w:rPr>
      </w:pPr>
      <w:r>
        <w:rPr>
          <w:b/>
        </w:rPr>
        <w:t xml:space="preserve">Step 2: </w:t>
      </w:r>
      <w:r w:rsidRPr="008A1507">
        <w:rPr>
          <w:b/>
        </w:rPr>
        <w:t>Convert to Hourly Rate</w:t>
      </w:r>
      <w:r w:rsidRPr="007F723A">
        <w:t xml:space="preserve">. </w:t>
      </w:r>
      <w:r>
        <w:t xml:space="preserve">Take the salary for a GS-5 step 3 and divide it by 2087 to convert the annual salary to an hourly rate. </w:t>
      </w:r>
      <w:r w:rsidRPr="008760B2">
        <w:rPr>
          <w:i/>
        </w:rPr>
        <w:t>$39,477 / 2087 = $18.92</w:t>
      </w:r>
    </w:p>
    <w:p w14:paraId="67A5E5A9" w14:textId="77777777" w:rsidR="00B520A1" w:rsidRPr="00971BA1" w:rsidRDefault="00B520A1" w:rsidP="00B520A1">
      <w:pPr>
        <w:pStyle w:val="ListParagraph"/>
        <w:numPr>
          <w:ilvl w:val="0"/>
          <w:numId w:val="248"/>
        </w:numPr>
        <w:contextualSpacing w:val="0"/>
        <w:rPr>
          <w:b/>
        </w:rPr>
      </w:pPr>
      <w:r w:rsidRPr="00971BA1">
        <w:rPr>
          <w:b/>
        </w:rPr>
        <w:t>Step 3: Set the Pay.</w:t>
      </w:r>
    </w:p>
    <w:p w14:paraId="62687A54" w14:textId="77777777" w:rsidR="00B520A1" w:rsidRPr="00EC43B2" w:rsidRDefault="00B520A1" w:rsidP="00B520A1">
      <w:pPr>
        <w:pStyle w:val="ListParagraph"/>
        <w:numPr>
          <w:ilvl w:val="1"/>
          <w:numId w:val="248"/>
        </w:numPr>
        <w:contextualSpacing w:val="0"/>
        <w:rPr>
          <w:color w:val="000000" w:themeColor="text1"/>
        </w:rPr>
      </w:pPr>
      <w:r>
        <w:t xml:space="preserve">Find the </w:t>
      </w:r>
      <w:r w:rsidRPr="00EC43B2">
        <w:rPr>
          <w:color w:val="000000" w:themeColor="text1"/>
        </w:rPr>
        <w:t>wage table and special rate table (if applicable) that apply to the WG position in the same locality where the HPR was earned.</w:t>
      </w:r>
    </w:p>
    <w:p w14:paraId="5D29E4F8" w14:textId="77777777" w:rsidR="00B520A1" w:rsidRPr="00EC43B2" w:rsidRDefault="00B520A1" w:rsidP="00B520A1">
      <w:pPr>
        <w:pStyle w:val="ListParagraph"/>
        <w:numPr>
          <w:ilvl w:val="1"/>
          <w:numId w:val="248"/>
        </w:numPr>
        <w:contextualSpacing w:val="0"/>
        <w:rPr>
          <w:color w:val="000000" w:themeColor="text1"/>
        </w:rPr>
      </w:pPr>
      <w:r w:rsidRPr="00EC43B2">
        <w:rPr>
          <w:color w:val="000000" w:themeColor="text1"/>
        </w:rPr>
        <w:t>Take the HPR ($18.92) and slot it into the table.</w:t>
      </w:r>
    </w:p>
    <w:p w14:paraId="2B41F2FC" w14:textId="77777777" w:rsidR="00B520A1" w:rsidRDefault="00B520A1" w:rsidP="00B520A1">
      <w:pPr>
        <w:pStyle w:val="ListParagraph"/>
        <w:numPr>
          <w:ilvl w:val="1"/>
          <w:numId w:val="248"/>
        </w:numPr>
        <w:contextualSpacing w:val="0"/>
        <w:rPr>
          <w:color w:val="000000" w:themeColor="text1"/>
        </w:rPr>
      </w:pPr>
      <w:r w:rsidRPr="00EC43B2">
        <w:rPr>
          <w:color w:val="000000" w:themeColor="text1"/>
        </w:rPr>
        <w:t>$18.92 falls between step 1 and step 2.</w:t>
      </w:r>
    </w:p>
    <w:p w14:paraId="1C136ED0" w14:textId="77777777" w:rsidR="00B520A1" w:rsidRDefault="00B520A1" w:rsidP="00B520A1">
      <w:pPr>
        <w:pStyle w:val="ListParagraph"/>
        <w:numPr>
          <w:ilvl w:val="1"/>
          <w:numId w:val="248"/>
        </w:numPr>
        <w:contextualSpacing w:val="0"/>
        <w:rPr>
          <w:color w:val="000000" w:themeColor="text1"/>
        </w:rPr>
      </w:pPr>
      <w:r>
        <w:rPr>
          <w:color w:val="000000" w:themeColor="text1"/>
        </w:rPr>
        <w:t>Pay can be set as high as step 2, based upon HPR (if the conditions for HPR have been met).</w:t>
      </w:r>
    </w:p>
    <w:p w14:paraId="308EDD0F" w14:textId="77777777" w:rsidR="00B520A1" w:rsidRPr="00EC43B2" w:rsidRDefault="00B520A1" w:rsidP="00B520A1">
      <w:pPr>
        <w:pStyle w:val="ListParagraph"/>
        <w:numPr>
          <w:ilvl w:val="1"/>
          <w:numId w:val="248"/>
        </w:numPr>
        <w:contextualSpacing w:val="0"/>
        <w:rPr>
          <w:color w:val="000000" w:themeColor="text1"/>
        </w:rPr>
      </w:pPr>
      <w:r>
        <w:rPr>
          <w:color w:val="000000" w:themeColor="text1"/>
        </w:rPr>
        <w:t xml:space="preserve">If we were filling a position in the same area where the HPR was earned, then this would be the end. But we’re filling a position in San </w:t>
      </w:r>
      <w:proofErr w:type="gramStart"/>
      <w:r>
        <w:rPr>
          <w:color w:val="000000" w:themeColor="text1"/>
        </w:rPr>
        <w:t>Diego</w:t>
      </w:r>
      <w:proofErr w:type="gramEnd"/>
      <w:r>
        <w:rPr>
          <w:color w:val="000000" w:themeColor="text1"/>
        </w:rPr>
        <w:t xml:space="preserve"> so we need to crosswalk the grade and step to the San Diego locality table.</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520A1" w:rsidRPr="00BC1E7D" w14:paraId="70ED3C14" w14:textId="77777777" w:rsidTr="002914BD">
        <w:trPr>
          <w:tblHeader/>
        </w:trPr>
        <w:tc>
          <w:tcPr>
            <w:tcW w:w="750" w:type="dxa"/>
            <w:shd w:val="clear" w:color="auto" w:fill="D9D9D9" w:themeFill="background1" w:themeFillShade="D9"/>
          </w:tcPr>
          <w:p w14:paraId="73C34477"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25267607"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4F8ABA7E"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18214659"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4F947E40"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0EBC46C1"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67F303FF"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5</w:t>
            </w:r>
          </w:p>
        </w:tc>
      </w:tr>
      <w:tr w:rsidR="00B520A1" w:rsidRPr="00BC1E7D" w14:paraId="32C922B6" w14:textId="77777777" w:rsidTr="002914BD">
        <w:tc>
          <w:tcPr>
            <w:tcW w:w="750" w:type="dxa"/>
          </w:tcPr>
          <w:p w14:paraId="5826C16D" w14:textId="77777777" w:rsidR="00B520A1" w:rsidRPr="00971BA1" w:rsidRDefault="00B520A1" w:rsidP="002914BD">
            <w:pPr>
              <w:spacing w:before="0" w:after="0"/>
              <w:jc w:val="center"/>
              <w:rPr>
                <w:rFonts w:cs="Arial"/>
                <w:b/>
                <w:color w:val="000000" w:themeColor="text1"/>
              </w:rPr>
            </w:pPr>
            <w:r w:rsidRPr="00971BA1">
              <w:rPr>
                <w:rFonts w:cs="Arial"/>
                <w:b/>
                <w:color w:val="000000" w:themeColor="text1"/>
              </w:rPr>
              <w:t>LA</w:t>
            </w:r>
          </w:p>
        </w:tc>
        <w:tc>
          <w:tcPr>
            <w:tcW w:w="0" w:type="auto"/>
            <w:vAlign w:val="center"/>
          </w:tcPr>
          <w:p w14:paraId="61D75DAB"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5</w:t>
            </w:r>
          </w:p>
        </w:tc>
        <w:tc>
          <w:tcPr>
            <w:tcW w:w="0" w:type="auto"/>
            <w:shd w:val="clear" w:color="auto" w:fill="CCC0D9" w:themeFill="accent4" w:themeFillTint="66"/>
            <w:vAlign w:val="center"/>
          </w:tcPr>
          <w:p w14:paraId="1E31589E"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18.49</w:t>
            </w:r>
          </w:p>
        </w:tc>
        <w:tc>
          <w:tcPr>
            <w:tcW w:w="0" w:type="auto"/>
            <w:shd w:val="clear" w:color="auto" w:fill="FFFF00"/>
            <w:vAlign w:val="center"/>
          </w:tcPr>
          <w:p w14:paraId="662163A9"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19.26</w:t>
            </w:r>
          </w:p>
        </w:tc>
        <w:tc>
          <w:tcPr>
            <w:tcW w:w="0" w:type="auto"/>
            <w:vAlign w:val="center"/>
          </w:tcPr>
          <w:p w14:paraId="29F9486D"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20.02</w:t>
            </w:r>
          </w:p>
        </w:tc>
        <w:tc>
          <w:tcPr>
            <w:tcW w:w="0" w:type="auto"/>
            <w:shd w:val="clear" w:color="auto" w:fill="auto"/>
            <w:vAlign w:val="center"/>
          </w:tcPr>
          <w:p w14:paraId="5B5C4501"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20.77</w:t>
            </w:r>
          </w:p>
        </w:tc>
        <w:tc>
          <w:tcPr>
            <w:tcW w:w="0" w:type="auto"/>
            <w:vAlign w:val="center"/>
          </w:tcPr>
          <w:p w14:paraId="7DD0152C"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21.56</w:t>
            </w:r>
          </w:p>
        </w:tc>
      </w:tr>
    </w:tbl>
    <w:p w14:paraId="69455EFB" w14:textId="77777777" w:rsidR="00B520A1" w:rsidRDefault="00B520A1" w:rsidP="00B520A1">
      <w:pPr>
        <w:pStyle w:val="ListParagraph"/>
        <w:numPr>
          <w:ilvl w:val="0"/>
          <w:numId w:val="248"/>
        </w:numPr>
        <w:contextualSpacing w:val="0"/>
      </w:pPr>
      <w:r w:rsidRPr="00361BFB">
        <w:rPr>
          <w:b/>
        </w:rPr>
        <w:t>Step 4: Crosswalk to Locality</w:t>
      </w:r>
      <w:r>
        <w:t xml:space="preserve">. The employee earned their HPR in Los Angeles but we’re filling a position in San Diego. </w:t>
      </w:r>
    </w:p>
    <w:p w14:paraId="2559AC3C" w14:textId="77777777" w:rsidR="00B520A1" w:rsidRDefault="00B520A1" w:rsidP="00B520A1">
      <w:pPr>
        <w:pStyle w:val="ListParagraph"/>
        <w:numPr>
          <w:ilvl w:val="0"/>
          <w:numId w:val="247"/>
        </w:numPr>
        <w:contextualSpacing w:val="0"/>
      </w:pPr>
      <w:r>
        <w:t>Get the wage table and special wage area table (if applicable) that apply in the locality area of the position you’re filling.</w:t>
      </w:r>
    </w:p>
    <w:p w14:paraId="7C314698" w14:textId="77777777" w:rsidR="00B520A1" w:rsidRDefault="00B520A1" w:rsidP="00B520A1">
      <w:pPr>
        <w:pStyle w:val="ListParagraph"/>
        <w:numPr>
          <w:ilvl w:val="0"/>
          <w:numId w:val="247"/>
        </w:numPr>
        <w:contextualSpacing w:val="0"/>
      </w:pPr>
      <w:r>
        <w:t>Crosswalk the grade and step to the locality table that applies to the position you’re filling.</w:t>
      </w:r>
    </w:p>
    <w:p w14:paraId="096E3C65" w14:textId="77777777" w:rsidR="00B520A1" w:rsidRDefault="00B520A1" w:rsidP="00B520A1">
      <w:pPr>
        <w:pStyle w:val="ListParagraph"/>
        <w:numPr>
          <w:ilvl w:val="0"/>
          <w:numId w:val="247"/>
        </w:numPr>
        <w:contextualSpacing w:val="0"/>
      </w:pPr>
      <w:r>
        <w:t xml:space="preserve">The converted rate is </w:t>
      </w:r>
      <w:proofErr w:type="gramStart"/>
      <w:r>
        <w:t>$18.14</w:t>
      </w:r>
      <w:proofErr w:type="gramEnd"/>
    </w:p>
    <w:p w14:paraId="650F95E1" w14:textId="77777777" w:rsidR="00B520A1" w:rsidRDefault="00B520A1" w:rsidP="00B520A1">
      <w:pPr>
        <w:pStyle w:val="ListParagraph"/>
        <w:numPr>
          <w:ilvl w:val="0"/>
          <w:numId w:val="247"/>
        </w:numPr>
        <w:contextualSpacing w:val="0"/>
      </w:pPr>
      <w:r>
        <w:t>Pay is set at WG-5716-5 step 2, $18.86, SD wage area, based upon HPR.</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520A1" w:rsidRPr="00BC1E7D" w14:paraId="2823D2A0" w14:textId="77777777" w:rsidTr="002914BD">
        <w:trPr>
          <w:tblHeader/>
        </w:trPr>
        <w:tc>
          <w:tcPr>
            <w:tcW w:w="750" w:type="dxa"/>
            <w:shd w:val="clear" w:color="auto" w:fill="D9D9D9" w:themeFill="background1" w:themeFillShade="D9"/>
          </w:tcPr>
          <w:p w14:paraId="21F5B281"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69CDC991"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16BA9D30"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102D084B"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2AA3CE29"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6928B51D"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59B8F88B" w14:textId="77777777" w:rsidR="00B520A1" w:rsidRPr="00BC1E7D" w:rsidRDefault="00B520A1" w:rsidP="002914BD">
            <w:pPr>
              <w:spacing w:before="0" w:after="0"/>
              <w:jc w:val="center"/>
              <w:rPr>
                <w:rFonts w:cs="Arial"/>
                <w:b/>
                <w:bCs/>
                <w:color w:val="000000" w:themeColor="text1"/>
              </w:rPr>
            </w:pPr>
            <w:r w:rsidRPr="00BC1E7D">
              <w:rPr>
                <w:rFonts w:cs="Arial"/>
                <w:b/>
                <w:bCs/>
                <w:color w:val="000000" w:themeColor="text1"/>
              </w:rPr>
              <w:t>5</w:t>
            </w:r>
          </w:p>
        </w:tc>
      </w:tr>
      <w:tr w:rsidR="00B520A1" w:rsidRPr="00BC1E7D" w14:paraId="4EBEDA6E" w14:textId="77777777" w:rsidTr="002914BD">
        <w:tc>
          <w:tcPr>
            <w:tcW w:w="750" w:type="dxa"/>
          </w:tcPr>
          <w:p w14:paraId="01540DB5" w14:textId="77777777" w:rsidR="00B520A1" w:rsidRPr="00971BA1" w:rsidRDefault="00B520A1" w:rsidP="002914BD">
            <w:pPr>
              <w:spacing w:before="0" w:after="0"/>
              <w:jc w:val="center"/>
              <w:rPr>
                <w:rFonts w:cs="Arial"/>
                <w:b/>
                <w:color w:val="000000" w:themeColor="text1"/>
              </w:rPr>
            </w:pPr>
            <w:r w:rsidRPr="00971BA1">
              <w:rPr>
                <w:rFonts w:cs="Arial"/>
                <w:b/>
                <w:color w:val="000000" w:themeColor="text1"/>
              </w:rPr>
              <w:t>LA</w:t>
            </w:r>
          </w:p>
        </w:tc>
        <w:tc>
          <w:tcPr>
            <w:tcW w:w="0" w:type="auto"/>
            <w:vAlign w:val="center"/>
          </w:tcPr>
          <w:p w14:paraId="109E9A78"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5</w:t>
            </w:r>
          </w:p>
        </w:tc>
        <w:tc>
          <w:tcPr>
            <w:tcW w:w="0" w:type="auto"/>
            <w:shd w:val="clear" w:color="auto" w:fill="auto"/>
            <w:vAlign w:val="center"/>
          </w:tcPr>
          <w:p w14:paraId="2F98AC89"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18.49</w:t>
            </w:r>
          </w:p>
        </w:tc>
        <w:tc>
          <w:tcPr>
            <w:tcW w:w="0" w:type="auto"/>
            <w:shd w:val="clear" w:color="auto" w:fill="A6A6A6" w:themeFill="background1" w:themeFillShade="A6"/>
            <w:vAlign w:val="center"/>
          </w:tcPr>
          <w:p w14:paraId="0F1FD8EE"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19.26</w:t>
            </w:r>
          </w:p>
        </w:tc>
        <w:tc>
          <w:tcPr>
            <w:tcW w:w="0" w:type="auto"/>
            <w:vAlign w:val="center"/>
          </w:tcPr>
          <w:p w14:paraId="53D1D36D"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20.02</w:t>
            </w:r>
          </w:p>
        </w:tc>
        <w:tc>
          <w:tcPr>
            <w:tcW w:w="0" w:type="auto"/>
            <w:shd w:val="clear" w:color="auto" w:fill="auto"/>
            <w:vAlign w:val="center"/>
          </w:tcPr>
          <w:p w14:paraId="33A8DE31"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20.77</w:t>
            </w:r>
          </w:p>
        </w:tc>
        <w:tc>
          <w:tcPr>
            <w:tcW w:w="0" w:type="auto"/>
            <w:vAlign w:val="center"/>
          </w:tcPr>
          <w:p w14:paraId="7060DB02" w14:textId="77777777" w:rsidR="00B520A1" w:rsidRPr="00971BA1" w:rsidRDefault="00B520A1" w:rsidP="002914BD">
            <w:pPr>
              <w:spacing w:before="0" w:after="0"/>
              <w:jc w:val="center"/>
              <w:rPr>
                <w:rFonts w:cs="Arial"/>
                <w:color w:val="000000" w:themeColor="text1"/>
              </w:rPr>
            </w:pPr>
            <w:r w:rsidRPr="00971BA1">
              <w:rPr>
                <w:rFonts w:cs="Arial"/>
                <w:color w:val="000000" w:themeColor="text1"/>
              </w:rPr>
              <w:t>21.56</w:t>
            </w:r>
          </w:p>
        </w:tc>
      </w:tr>
      <w:tr w:rsidR="00B520A1" w:rsidRPr="00BC1E7D" w14:paraId="177607F7" w14:textId="77777777" w:rsidTr="002914BD">
        <w:tc>
          <w:tcPr>
            <w:tcW w:w="750" w:type="dxa"/>
          </w:tcPr>
          <w:p w14:paraId="0ACE8DCC" w14:textId="77777777" w:rsidR="00B520A1" w:rsidRPr="00361BFB" w:rsidRDefault="00B520A1" w:rsidP="002914BD">
            <w:pPr>
              <w:spacing w:before="0" w:after="0"/>
              <w:jc w:val="center"/>
              <w:rPr>
                <w:rFonts w:cs="Arial"/>
                <w:b/>
                <w:color w:val="000000" w:themeColor="text1"/>
              </w:rPr>
            </w:pPr>
            <w:r w:rsidRPr="00361BFB">
              <w:rPr>
                <w:rFonts w:cs="Arial"/>
                <w:b/>
                <w:color w:val="000000" w:themeColor="text1"/>
              </w:rPr>
              <w:lastRenderedPageBreak/>
              <w:t>SD</w:t>
            </w:r>
          </w:p>
        </w:tc>
        <w:tc>
          <w:tcPr>
            <w:tcW w:w="0" w:type="auto"/>
            <w:vAlign w:val="center"/>
          </w:tcPr>
          <w:p w14:paraId="31228ACD" w14:textId="77777777" w:rsidR="00B520A1" w:rsidRPr="00361BFB" w:rsidRDefault="00B520A1" w:rsidP="002914BD">
            <w:pPr>
              <w:spacing w:before="0" w:after="0"/>
              <w:jc w:val="center"/>
              <w:rPr>
                <w:rFonts w:cs="Arial"/>
                <w:color w:val="000000" w:themeColor="text1"/>
              </w:rPr>
            </w:pPr>
            <w:r w:rsidRPr="00361BFB">
              <w:rPr>
                <w:rFonts w:cs="Arial"/>
                <w:color w:val="000000" w:themeColor="text1"/>
              </w:rPr>
              <w:t>5</w:t>
            </w:r>
          </w:p>
        </w:tc>
        <w:tc>
          <w:tcPr>
            <w:tcW w:w="0" w:type="auto"/>
            <w:shd w:val="clear" w:color="auto" w:fill="auto"/>
            <w:vAlign w:val="center"/>
          </w:tcPr>
          <w:p w14:paraId="15339D16" w14:textId="77777777" w:rsidR="00B520A1" w:rsidRPr="00361BFB" w:rsidRDefault="00B520A1" w:rsidP="002914BD">
            <w:pPr>
              <w:spacing w:before="0" w:after="0"/>
              <w:jc w:val="center"/>
              <w:rPr>
                <w:rFonts w:cs="Arial"/>
                <w:color w:val="000000" w:themeColor="text1"/>
              </w:rPr>
            </w:pPr>
            <w:r w:rsidRPr="00361BFB">
              <w:rPr>
                <w:rFonts w:cs="Arial"/>
                <w:color w:val="000000" w:themeColor="text1"/>
              </w:rPr>
              <w:t>18.14</w:t>
            </w:r>
          </w:p>
        </w:tc>
        <w:tc>
          <w:tcPr>
            <w:tcW w:w="0" w:type="auto"/>
            <w:shd w:val="clear" w:color="auto" w:fill="FFFF00"/>
            <w:vAlign w:val="center"/>
          </w:tcPr>
          <w:p w14:paraId="781E1AD2" w14:textId="77777777" w:rsidR="00B520A1" w:rsidRPr="00361BFB" w:rsidRDefault="00B520A1" w:rsidP="002914BD">
            <w:pPr>
              <w:spacing w:before="0" w:after="0"/>
              <w:jc w:val="center"/>
              <w:rPr>
                <w:rFonts w:cs="Arial"/>
                <w:color w:val="000000" w:themeColor="text1"/>
              </w:rPr>
            </w:pPr>
            <w:r w:rsidRPr="00361BFB">
              <w:rPr>
                <w:rFonts w:cs="Arial"/>
                <w:color w:val="000000" w:themeColor="text1"/>
              </w:rPr>
              <w:t>18.86</w:t>
            </w:r>
          </w:p>
        </w:tc>
        <w:tc>
          <w:tcPr>
            <w:tcW w:w="0" w:type="auto"/>
            <w:vAlign w:val="center"/>
          </w:tcPr>
          <w:p w14:paraId="35F7F595" w14:textId="77777777" w:rsidR="00B520A1" w:rsidRPr="00361BFB" w:rsidRDefault="00B520A1" w:rsidP="002914BD">
            <w:pPr>
              <w:spacing w:before="0" w:after="0"/>
              <w:jc w:val="center"/>
              <w:rPr>
                <w:rFonts w:cs="Arial"/>
                <w:color w:val="000000" w:themeColor="text1"/>
              </w:rPr>
            </w:pPr>
            <w:r w:rsidRPr="00361BFB">
              <w:rPr>
                <w:rFonts w:cs="Arial"/>
                <w:color w:val="000000" w:themeColor="text1"/>
              </w:rPr>
              <w:t>19.65</w:t>
            </w:r>
          </w:p>
        </w:tc>
        <w:tc>
          <w:tcPr>
            <w:tcW w:w="0" w:type="auto"/>
            <w:shd w:val="clear" w:color="auto" w:fill="auto"/>
            <w:vAlign w:val="center"/>
          </w:tcPr>
          <w:p w14:paraId="04952262" w14:textId="77777777" w:rsidR="00B520A1" w:rsidRPr="00361BFB" w:rsidRDefault="00B520A1" w:rsidP="002914BD">
            <w:pPr>
              <w:spacing w:before="0" w:after="0"/>
              <w:jc w:val="center"/>
              <w:rPr>
                <w:rFonts w:cs="Arial"/>
                <w:color w:val="000000" w:themeColor="text1"/>
              </w:rPr>
            </w:pPr>
            <w:r w:rsidRPr="00361BFB">
              <w:rPr>
                <w:rFonts w:cs="Arial"/>
                <w:color w:val="000000" w:themeColor="text1"/>
              </w:rPr>
              <w:t>20.38</w:t>
            </w:r>
          </w:p>
        </w:tc>
        <w:tc>
          <w:tcPr>
            <w:tcW w:w="0" w:type="auto"/>
            <w:vAlign w:val="center"/>
          </w:tcPr>
          <w:p w14:paraId="6854C77D" w14:textId="77777777" w:rsidR="00B520A1" w:rsidRPr="00361BFB" w:rsidRDefault="00B520A1" w:rsidP="002914BD">
            <w:pPr>
              <w:spacing w:before="0" w:after="0"/>
              <w:jc w:val="center"/>
              <w:rPr>
                <w:rFonts w:cs="Arial"/>
                <w:color w:val="000000" w:themeColor="text1"/>
              </w:rPr>
            </w:pPr>
            <w:r w:rsidRPr="00361BFB">
              <w:rPr>
                <w:rFonts w:cs="Arial"/>
                <w:color w:val="000000" w:themeColor="text1"/>
              </w:rPr>
              <w:t>21.14</w:t>
            </w:r>
          </w:p>
        </w:tc>
      </w:tr>
    </w:tbl>
    <w:p w14:paraId="261C4462" w14:textId="77777777" w:rsidR="00B520A1" w:rsidRDefault="00B520A1" w:rsidP="00B520A1">
      <w:pPr>
        <w:pStyle w:val="ListParagraph"/>
        <w:numPr>
          <w:ilvl w:val="0"/>
          <w:numId w:val="248"/>
        </w:numPr>
        <w:contextualSpacing w:val="0"/>
      </w:pPr>
      <w:r>
        <w:rPr>
          <w:b/>
          <w:bCs/>
        </w:rPr>
        <w:t xml:space="preserve">Step 4: </w:t>
      </w:r>
      <w:r w:rsidRPr="00971BA1">
        <w:rPr>
          <w:b/>
          <w:bCs/>
        </w:rPr>
        <w:t>Date of Last Equivalent Increase Determination</w:t>
      </w:r>
      <w:r w:rsidRPr="00971BA1">
        <w:rPr>
          <w:b/>
        </w:rPr>
        <w:t>.</w:t>
      </w:r>
      <w:r w:rsidRPr="007F723A">
        <w:t xml:space="preserve"> The employee had a break in service of more than 52 weeks; therefore, his WGI waiting period begins with the date of his appointment on March 19, 2017.</w:t>
      </w:r>
    </w:p>
    <w:p w14:paraId="2578192D" w14:textId="453BCCB8" w:rsidR="00B520A1" w:rsidRPr="007E5C28" w:rsidRDefault="00B520A1" w:rsidP="00B520A1">
      <w:pPr>
        <w:pStyle w:val="Heading4"/>
      </w:pPr>
      <w:r w:rsidRPr="007E5C28">
        <w:t xml:space="preserve">Ex. </w:t>
      </w:r>
      <w:r w:rsidR="009248D4">
        <w:t>8</w:t>
      </w:r>
      <w:r w:rsidRPr="007E5C28">
        <w:t xml:space="preserve"> Worksheet</w:t>
      </w:r>
    </w:p>
    <w:tbl>
      <w:tblPr>
        <w:tblStyle w:val="TableGrid"/>
        <w:tblW w:w="10890" w:type="dxa"/>
        <w:tblInd w:w="-815" w:type="dxa"/>
        <w:tblLook w:val="04A0" w:firstRow="1" w:lastRow="0" w:firstColumn="1" w:lastColumn="0" w:noHBand="0" w:noVBand="1"/>
        <w:tblCaption w:val="Worksheet"/>
        <w:tblDescription w:val="Worksheet"/>
      </w:tblPr>
      <w:tblGrid>
        <w:gridCol w:w="1094"/>
        <w:gridCol w:w="9796"/>
      </w:tblGrid>
      <w:tr w:rsidR="00B520A1" w:rsidRPr="007E5C28" w14:paraId="4AF68D86" w14:textId="77777777" w:rsidTr="002914BD">
        <w:trPr>
          <w:tblHeader/>
        </w:trPr>
        <w:tc>
          <w:tcPr>
            <w:tcW w:w="1094" w:type="dxa"/>
            <w:shd w:val="clear" w:color="auto" w:fill="D9D9D9" w:themeFill="background1" w:themeFillShade="D9"/>
          </w:tcPr>
          <w:p w14:paraId="0B6AA852" w14:textId="77777777" w:rsidR="00B520A1" w:rsidRPr="007E5C28" w:rsidRDefault="00B520A1" w:rsidP="002914BD">
            <w:pPr>
              <w:spacing w:before="0" w:after="0"/>
              <w:jc w:val="center"/>
              <w:rPr>
                <w:rFonts w:cs="Arial"/>
                <w:color w:val="000000" w:themeColor="text1"/>
                <w:szCs w:val="24"/>
              </w:rPr>
            </w:pPr>
            <w:r>
              <w:rPr>
                <w:rFonts w:cs="Arial"/>
                <w:noProof/>
                <w:color w:val="000000" w:themeColor="text1"/>
                <w:szCs w:val="24"/>
              </w:rPr>
              <w:t>Steps</w:t>
            </w:r>
          </w:p>
        </w:tc>
        <w:tc>
          <w:tcPr>
            <w:tcW w:w="9796" w:type="dxa"/>
            <w:shd w:val="clear" w:color="auto" w:fill="D9D9D9" w:themeFill="background1" w:themeFillShade="D9"/>
          </w:tcPr>
          <w:p w14:paraId="15C80485" w14:textId="77777777" w:rsidR="00B520A1" w:rsidRPr="007E5C28" w:rsidRDefault="00B520A1" w:rsidP="002914BD">
            <w:pPr>
              <w:autoSpaceDE w:val="0"/>
              <w:autoSpaceDN w:val="0"/>
              <w:adjustRightInd w:val="0"/>
              <w:spacing w:before="0" w:after="0"/>
              <w:jc w:val="center"/>
              <w:rPr>
                <w:rFonts w:cs="Arial"/>
                <w:b/>
                <w:bCs/>
                <w:color w:val="000000" w:themeColor="text1"/>
                <w:sz w:val="28"/>
                <w:szCs w:val="24"/>
              </w:rPr>
            </w:pPr>
            <w:r w:rsidRPr="007E5C28">
              <w:rPr>
                <w:rFonts w:cs="Arial"/>
                <w:b/>
                <w:bCs/>
                <w:color w:val="000000" w:themeColor="text1"/>
                <w:szCs w:val="24"/>
              </w:rPr>
              <w:t>FWS Worksheet</w:t>
            </w:r>
          </w:p>
          <w:p w14:paraId="356214AB" w14:textId="77777777" w:rsidR="00B520A1" w:rsidRPr="008760B2" w:rsidRDefault="00B520A1" w:rsidP="002914BD">
            <w:pPr>
              <w:autoSpaceDE w:val="0"/>
              <w:autoSpaceDN w:val="0"/>
              <w:adjustRightInd w:val="0"/>
              <w:spacing w:before="0" w:after="0"/>
              <w:jc w:val="center"/>
              <w:rPr>
                <w:rFonts w:cs="Arial"/>
                <w:b/>
                <w:bCs/>
                <w:color w:val="000000" w:themeColor="text1"/>
                <w:sz w:val="28"/>
                <w:szCs w:val="24"/>
              </w:rPr>
            </w:pPr>
            <w:r w:rsidRPr="008760B2">
              <w:rPr>
                <w:rFonts w:cs="Arial"/>
                <w:b/>
                <w:bCs/>
                <w:color w:val="000000" w:themeColor="text1"/>
                <w:sz w:val="28"/>
                <w:szCs w:val="24"/>
              </w:rPr>
              <w:t xml:space="preserve">FWS Reinstatement: </w:t>
            </w:r>
          </w:p>
          <w:p w14:paraId="0EBFC05C" w14:textId="77777777" w:rsidR="00B520A1" w:rsidRPr="008760B2" w:rsidRDefault="00B520A1" w:rsidP="002914BD">
            <w:pPr>
              <w:autoSpaceDE w:val="0"/>
              <w:autoSpaceDN w:val="0"/>
              <w:adjustRightInd w:val="0"/>
              <w:spacing w:before="0" w:after="0"/>
              <w:jc w:val="center"/>
              <w:rPr>
                <w:rFonts w:cs="Arial"/>
                <w:b/>
                <w:bCs/>
                <w:color w:val="000000" w:themeColor="text1"/>
                <w:sz w:val="28"/>
                <w:szCs w:val="24"/>
              </w:rPr>
            </w:pPr>
            <w:r w:rsidRPr="008760B2">
              <w:rPr>
                <w:rFonts w:cs="Arial"/>
                <w:b/>
                <w:bCs/>
                <w:color w:val="000000" w:themeColor="text1"/>
                <w:sz w:val="28"/>
                <w:szCs w:val="24"/>
              </w:rPr>
              <w:t>HPR Earned Under a GS Position</w:t>
            </w:r>
          </w:p>
          <w:p w14:paraId="6D4353E6" w14:textId="77777777" w:rsidR="00B520A1" w:rsidRPr="007E5C28" w:rsidRDefault="00B520A1" w:rsidP="002914BD">
            <w:pPr>
              <w:spacing w:before="0" w:after="0"/>
              <w:rPr>
                <w:rFonts w:cs="Arial"/>
                <w:bCs/>
                <w:i/>
                <w:color w:val="000000" w:themeColor="text1"/>
                <w:szCs w:val="24"/>
              </w:rPr>
            </w:pPr>
            <w:r w:rsidRPr="007E5C28">
              <w:rPr>
                <w:rFonts w:cs="Arial"/>
                <w:bCs/>
                <w:i/>
                <w:color w:val="000000" w:themeColor="text1"/>
                <w:szCs w:val="24"/>
              </w:rPr>
              <w:t>Use this worksheet for a FWS reinstatement but the employee’s HPR is based upon a GS position.</w:t>
            </w:r>
          </w:p>
        </w:tc>
      </w:tr>
      <w:tr w:rsidR="00B520A1" w:rsidRPr="007E5C28" w14:paraId="0596CA7E" w14:textId="77777777" w:rsidTr="002914BD">
        <w:tc>
          <w:tcPr>
            <w:tcW w:w="1094" w:type="dxa"/>
          </w:tcPr>
          <w:p w14:paraId="6FA027F7"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Step 1</w:t>
            </w:r>
          </w:p>
        </w:tc>
        <w:tc>
          <w:tcPr>
            <w:tcW w:w="9796" w:type="dxa"/>
          </w:tcPr>
          <w:p w14:paraId="6E2A2A36" w14:textId="77777777" w:rsidR="00B520A1" w:rsidRPr="007E5C28" w:rsidRDefault="00B520A1" w:rsidP="002914BD">
            <w:pPr>
              <w:spacing w:before="0"/>
              <w:rPr>
                <w:rFonts w:cs="Arial"/>
                <w:color w:val="000000" w:themeColor="text1"/>
                <w:szCs w:val="24"/>
              </w:rPr>
            </w:pPr>
            <w:r w:rsidRPr="007E5C28">
              <w:rPr>
                <w:rFonts w:cs="Arial"/>
                <w:b/>
                <w:color w:val="000000" w:themeColor="text1"/>
                <w:szCs w:val="24"/>
              </w:rPr>
              <w:t xml:space="preserve">GS Position HPR is Based Upon. </w:t>
            </w:r>
            <w:r w:rsidRPr="007E5C28">
              <w:rPr>
                <w:rFonts w:cs="Arial"/>
                <w:color w:val="000000" w:themeColor="text1"/>
                <w:szCs w:val="24"/>
              </w:rPr>
              <w:t>Get the locality table for the current year where the employee earned their HPR:</w:t>
            </w:r>
          </w:p>
          <w:p w14:paraId="62A240A4" w14:textId="77777777" w:rsidR="00B520A1" w:rsidRPr="007E5C28" w:rsidRDefault="00B520A1" w:rsidP="002914BD">
            <w:pPr>
              <w:autoSpaceDE w:val="0"/>
              <w:autoSpaceDN w:val="0"/>
              <w:spacing w:before="0"/>
              <w:ind w:left="720"/>
              <w:rPr>
                <w:rFonts w:cs="Arial"/>
                <w:b/>
                <w:bCs/>
                <w:color w:val="000000" w:themeColor="text1"/>
                <w:szCs w:val="24"/>
              </w:rPr>
            </w:pPr>
            <w:r w:rsidRPr="007E5C28">
              <w:rPr>
                <w:rFonts w:cs="Arial"/>
                <w:color w:val="000000" w:themeColor="text1"/>
                <w:szCs w:val="24"/>
              </w:rPr>
              <w:t>Pay Table:</w:t>
            </w:r>
            <w:r w:rsidRPr="007E5C28">
              <w:rPr>
                <w:rFonts w:cs="Arial"/>
                <w:b/>
                <w:color w:val="000000" w:themeColor="text1"/>
                <w:szCs w:val="24"/>
              </w:rPr>
              <w:t xml:space="preserve"> LA</w:t>
            </w:r>
            <w:r w:rsidRPr="007E5C28">
              <w:rPr>
                <w:rFonts w:cs="Arial"/>
                <w:color w:val="000000" w:themeColor="text1"/>
                <w:szCs w:val="24"/>
              </w:rPr>
              <w:t xml:space="preserve"> Series:</w:t>
            </w:r>
            <w:r w:rsidRPr="007E5C28">
              <w:rPr>
                <w:rFonts w:cs="Arial"/>
                <w:b/>
                <w:color w:val="000000" w:themeColor="text1"/>
                <w:szCs w:val="24"/>
              </w:rPr>
              <w:t xml:space="preserve"> 0455</w:t>
            </w:r>
            <w:r w:rsidRPr="007E5C28">
              <w:rPr>
                <w:rFonts w:cs="Arial"/>
                <w:color w:val="000000" w:themeColor="text1"/>
                <w:szCs w:val="24"/>
              </w:rPr>
              <w:t xml:space="preserve"> Grade:</w:t>
            </w:r>
            <w:r w:rsidRPr="007E5C28">
              <w:rPr>
                <w:rFonts w:cs="Arial"/>
                <w:b/>
                <w:color w:val="000000" w:themeColor="text1"/>
                <w:szCs w:val="24"/>
              </w:rPr>
              <w:t xml:space="preserve"> 0</w:t>
            </w:r>
            <w:r>
              <w:rPr>
                <w:rFonts w:cs="Arial"/>
                <w:b/>
                <w:color w:val="000000" w:themeColor="text1"/>
                <w:szCs w:val="24"/>
              </w:rPr>
              <w:t>5</w:t>
            </w:r>
            <w:r w:rsidRPr="007E5C28">
              <w:rPr>
                <w:rFonts w:cs="Arial"/>
                <w:color w:val="000000" w:themeColor="text1"/>
                <w:szCs w:val="24"/>
              </w:rPr>
              <w:t xml:space="preserve"> Step:</w:t>
            </w:r>
            <w:r w:rsidRPr="007E5C28">
              <w:rPr>
                <w:rFonts w:cs="Arial"/>
                <w:b/>
                <w:color w:val="000000" w:themeColor="text1"/>
                <w:szCs w:val="24"/>
              </w:rPr>
              <w:t xml:space="preserve"> 3 </w:t>
            </w:r>
            <w:r w:rsidRPr="007E5C28">
              <w:rPr>
                <w:rFonts w:cs="Arial"/>
                <w:color w:val="000000" w:themeColor="text1"/>
                <w:szCs w:val="24"/>
              </w:rPr>
              <w:t xml:space="preserve">Salary: </w:t>
            </w:r>
            <w:r w:rsidRPr="007E5C28">
              <w:rPr>
                <w:rFonts w:cs="Arial"/>
                <w:b/>
                <w:color w:val="000000" w:themeColor="text1"/>
                <w:szCs w:val="24"/>
              </w:rPr>
              <w:t>$</w:t>
            </w:r>
            <w:r>
              <w:rPr>
                <w:rFonts w:cs="Arial"/>
                <w:b/>
                <w:color w:val="000000" w:themeColor="text1"/>
                <w:szCs w:val="24"/>
              </w:rPr>
              <w:t>39,477</w:t>
            </w:r>
          </w:p>
        </w:tc>
      </w:tr>
      <w:tr w:rsidR="00B520A1" w:rsidRPr="007E5C28" w14:paraId="46C45B39" w14:textId="77777777" w:rsidTr="002914BD">
        <w:tc>
          <w:tcPr>
            <w:tcW w:w="1094" w:type="dxa"/>
          </w:tcPr>
          <w:p w14:paraId="04E3015E"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Step 2</w:t>
            </w:r>
          </w:p>
        </w:tc>
        <w:tc>
          <w:tcPr>
            <w:tcW w:w="9796" w:type="dxa"/>
          </w:tcPr>
          <w:p w14:paraId="13B83277"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FWS Position You’re Filling.</w:t>
            </w:r>
          </w:p>
          <w:p w14:paraId="1C74C55E" w14:textId="77777777" w:rsidR="00B520A1" w:rsidRPr="007E5C28" w:rsidRDefault="00B520A1" w:rsidP="002914BD">
            <w:pPr>
              <w:pStyle w:val="ListParagraph"/>
              <w:autoSpaceDE w:val="0"/>
              <w:autoSpaceDN w:val="0"/>
              <w:adjustRightInd w:val="0"/>
              <w:spacing w:before="0"/>
              <w:contextualSpacing w:val="0"/>
              <w:rPr>
                <w:rFonts w:cs="Arial"/>
                <w:b/>
                <w:color w:val="000000" w:themeColor="text1"/>
                <w:szCs w:val="24"/>
              </w:rPr>
            </w:pPr>
            <w:r w:rsidRPr="007E5C28">
              <w:rPr>
                <w:rFonts w:cs="Arial"/>
                <w:color w:val="000000" w:themeColor="text1"/>
                <w:szCs w:val="24"/>
              </w:rPr>
              <w:t>WG/L/S:</w:t>
            </w:r>
            <w:r>
              <w:rPr>
                <w:rFonts w:cs="Arial"/>
                <w:b/>
                <w:color w:val="000000" w:themeColor="text1"/>
                <w:szCs w:val="24"/>
              </w:rPr>
              <w:t xml:space="preserve"> WG</w:t>
            </w:r>
            <w:r w:rsidRPr="007E5C28">
              <w:rPr>
                <w:rFonts w:cs="Arial"/>
                <w:color w:val="000000" w:themeColor="text1"/>
                <w:szCs w:val="24"/>
              </w:rPr>
              <w:t xml:space="preserve"> Series:</w:t>
            </w:r>
            <w:r>
              <w:rPr>
                <w:rFonts w:cs="Arial"/>
                <w:b/>
                <w:color w:val="000000" w:themeColor="text1"/>
                <w:szCs w:val="24"/>
              </w:rPr>
              <w:t xml:space="preserve"> 5716</w:t>
            </w:r>
            <w:r w:rsidRPr="007E5C28">
              <w:rPr>
                <w:rFonts w:cs="Arial"/>
                <w:color w:val="000000" w:themeColor="text1"/>
                <w:szCs w:val="24"/>
              </w:rPr>
              <w:t> Grade:</w:t>
            </w:r>
            <w:r>
              <w:rPr>
                <w:rFonts w:cs="Arial"/>
                <w:b/>
                <w:color w:val="000000" w:themeColor="text1"/>
                <w:szCs w:val="24"/>
              </w:rPr>
              <w:t xml:space="preserve"> 5</w:t>
            </w:r>
          </w:p>
        </w:tc>
      </w:tr>
      <w:tr w:rsidR="00B520A1" w:rsidRPr="007E5C28" w14:paraId="6B12826B" w14:textId="77777777" w:rsidTr="002914BD">
        <w:tc>
          <w:tcPr>
            <w:tcW w:w="1094" w:type="dxa"/>
          </w:tcPr>
          <w:p w14:paraId="75EC7CC2"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Step 3</w:t>
            </w:r>
          </w:p>
        </w:tc>
        <w:tc>
          <w:tcPr>
            <w:tcW w:w="9796" w:type="dxa"/>
          </w:tcPr>
          <w:p w14:paraId="0C7B23A1" w14:textId="77777777" w:rsidR="00B520A1" w:rsidRPr="007E5C28" w:rsidRDefault="00B520A1" w:rsidP="002914BD">
            <w:pPr>
              <w:autoSpaceDE w:val="0"/>
              <w:autoSpaceDN w:val="0"/>
              <w:adjustRightInd w:val="0"/>
              <w:spacing w:before="0"/>
              <w:rPr>
                <w:rFonts w:cs="Arial"/>
                <w:b/>
                <w:bCs/>
                <w:color w:val="000000" w:themeColor="text1"/>
                <w:szCs w:val="24"/>
              </w:rPr>
            </w:pPr>
            <w:r w:rsidRPr="007E5C28">
              <w:rPr>
                <w:rFonts w:cs="Arial"/>
                <w:b/>
                <w:color w:val="000000" w:themeColor="text1"/>
                <w:szCs w:val="24"/>
              </w:rPr>
              <w:t>Highest Previous Rate</w:t>
            </w:r>
            <w:r w:rsidRPr="007E5C28">
              <w:rPr>
                <w:rFonts w:cs="Arial"/>
                <w:color w:val="000000" w:themeColor="text1"/>
                <w:szCs w:val="24"/>
              </w:rPr>
              <w:t xml:space="preserve">. </w:t>
            </w: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Pr="007E5C28">
              <w:rPr>
                <w:rFonts w:cs="Arial"/>
                <w:color w:val="000000" w:themeColor="text1"/>
                <w:szCs w:val="24"/>
              </w:rPr>
              <w:t>Yes:</w:t>
            </w:r>
            <w:r w:rsidRPr="007E5C28">
              <w:rPr>
                <w:rFonts w:cs="Arial"/>
                <w:b/>
                <w:color w:val="000000" w:themeColor="text1"/>
                <w:szCs w:val="24"/>
              </w:rPr>
              <w:t xml:space="preserve"> X</w:t>
            </w:r>
            <w:r w:rsidRPr="007E5C28">
              <w:rPr>
                <w:rFonts w:cs="Arial"/>
                <w:color w:val="000000" w:themeColor="text1"/>
                <w:szCs w:val="24"/>
              </w:rPr>
              <w:t xml:space="preserve"> </w:t>
            </w:r>
            <w:proofErr w:type="gramStart"/>
            <w:r w:rsidRPr="007E5C28">
              <w:rPr>
                <w:rFonts w:cs="Arial"/>
                <w:color w:val="000000" w:themeColor="text1"/>
                <w:szCs w:val="24"/>
              </w:rPr>
              <w:t>No:_</w:t>
            </w:r>
            <w:proofErr w:type="gramEnd"/>
            <w:r w:rsidRPr="007E5C28">
              <w:rPr>
                <w:rFonts w:cs="Arial"/>
                <w:color w:val="000000" w:themeColor="text1"/>
                <w:szCs w:val="24"/>
              </w:rPr>
              <w:t>__</w:t>
            </w:r>
          </w:p>
        </w:tc>
      </w:tr>
      <w:tr w:rsidR="00B520A1" w:rsidRPr="007E5C28" w14:paraId="0FB43350" w14:textId="77777777" w:rsidTr="002914BD">
        <w:tc>
          <w:tcPr>
            <w:tcW w:w="1094" w:type="dxa"/>
          </w:tcPr>
          <w:p w14:paraId="40224625"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Step 4</w:t>
            </w:r>
          </w:p>
        </w:tc>
        <w:tc>
          <w:tcPr>
            <w:tcW w:w="9796" w:type="dxa"/>
          </w:tcPr>
          <w:p w14:paraId="7DE9DC45"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 xml:space="preserve">Convert the Current GS Rate to an Hourly Rate. </w:t>
            </w:r>
            <w:r w:rsidRPr="007E5C28">
              <w:rPr>
                <w:rFonts w:cs="Arial"/>
                <w:color w:val="000000" w:themeColor="text1"/>
                <w:szCs w:val="24"/>
              </w:rPr>
              <w:t xml:space="preserve">Divide the employee’s GS salary by 2087 to determine the hourly rate (round up or round down): </w:t>
            </w:r>
            <w:r w:rsidRPr="007E5C28">
              <w:rPr>
                <w:rFonts w:cs="Arial"/>
                <w:b/>
                <w:color w:val="000000" w:themeColor="text1"/>
                <w:szCs w:val="24"/>
              </w:rPr>
              <w:t>$</w:t>
            </w:r>
            <w:r>
              <w:rPr>
                <w:rFonts w:cs="Arial"/>
                <w:b/>
                <w:color w:val="000000" w:themeColor="text1"/>
                <w:szCs w:val="24"/>
              </w:rPr>
              <w:t>18.92</w:t>
            </w:r>
          </w:p>
        </w:tc>
      </w:tr>
      <w:tr w:rsidR="00B520A1" w:rsidRPr="007E5C28" w14:paraId="5E07A305" w14:textId="77777777" w:rsidTr="002914BD">
        <w:tc>
          <w:tcPr>
            <w:tcW w:w="1094" w:type="dxa"/>
          </w:tcPr>
          <w:p w14:paraId="0F213B70"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Step 5</w:t>
            </w:r>
          </w:p>
        </w:tc>
        <w:tc>
          <w:tcPr>
            <w:tcW w:w="9796" w:type="dxa"/>
          </w:tcPr>
          <w:p w14:paraId="08F1F415" w14:textId="77777777" w:rsidR="00B520A1" w:rsidRPr="007E5C28" w:rsidRDefault="00B520A1" w:rsidP="002914BD">
            <w:pPr>
              <w:autoSpaceDE w:val="0"/>
              <w:autoSpaceDN w:val="0"/>
              <w:adjustRightInd w:val="0"/>
              <w:spacing w:before="0"/>
              <w:rPr>
                <w:rFonts w:cs="Arial"/>
                <w:b/>
                <w:bCs/>
                <w:color w:val="000000" w:themeColor="text1"/>
                <w:szCs w:val="24"/>
              </w:rPr>
            </w:pPr>
            <w:r w:rsidRPr="007E5C28">
              <w:rPr>
                <w:rFonts w:cs="Arial"/>
                <w:b/>
                <w:bCs/>
                <w:color w:val="000000" w:themeColor="text1"/>
                <w:szCs w:val="24"/>
              </w:rPr>
              <w:t>Set the Pay.</w:t>
            </w:r>
          </w:p>
          <w:p w14:paraId="452D8C8A" w14:textId="77777777" w:rsidR="00B520A1" w:rsidRPr="007E5C28" w:rsidRDefault="00B520A1" w:rsidP="002914BD">
            <w:pPr>
              <w:pStyle w:val="ListParagraph"/>
              <w:numPr>
                <w:ilvl w:val="0"/>
                <w:numId w:val="244"/>
              </w:numPr>
              <w:autoSpaceDE w:val="0"/>
              <w:autoSpaceDN w:val="0"/>
              <w:adjustRightInd w:val="0"/>
              <w:spacing w:before="0"/>
              <w:contextualSpacing w:val="0"/>
              <w:rPr>
                <w:rFonts w:cs="Arial"/>
                <w:bCs/>
                <w:color w:val="000000" w:themeColor="text1"/>
                <w:szCs w:val="24"/>
              </w:rPr>
            </w:pPr>
            <w:r w:rsidRPr="007E5C28">
              <w:rPr>
                <w:rFonts w:cs="Arial"/>
                <w:bCs/>
                <w:color w:val="000000" w:themeColor="text1"/>
                <w:szCs w:val="24"/>
              </w:rPr>
              <w:t xml:space="preserve">Find the wage table and special rate table (if applicable) that apply to the FWS position in the same locality </w:t>
            </w:r>
            <w:r>
              <w:rPr>
                <w:rFonts w:cs="Arial"/>
                <w:bCs/>
                <w:color w:val="000000" w:themeColor="text1"/>
                <w:szCs w:val="24"/>
              </w:rPr>
              <w:t xml:space="preserve">area </w:t>
            </w:r>
            <w:r w:rsidRPr="007E5C28">
              <w:rPr>
                <w:rFonts w:cs="Arial"/>
                <w:bCs/>
                <w:color w:val="000000" w:themeColor="text1"/>
                <w:szCs w:val="24"/>
              </w:rPr>
              <w:t>where the HPR was earned.</w:t>
            </w:r>
          </w:p>
          <w:p w14:paraId="7F756BD6" w14:textId="77777777" w:rsidR="00B520A1" w:rsidRPr="007E5C28" w:rsidRDefault="00B520A1" w:rsidP="002914BD">
            <w:pPr>
              <w:pStyle w:val="ListParagraph"/>
              <w:numPr>
                <w:ilvl w:val="0"/>
                <w:numId w:val="244"/>
              </w:numPr>
              <w:autoSpaceDE w:val="0"/>
              <w:autoSpaceDN w:val="0"/>
              <w:adjustRightInd w:val="0"/>
              <w:spacing w:before="0"/>
              <w:contextualSpacing w:val="0"/>
              <w:rPr>
                <w:rFonts w:cs="Arial"/>
                <w:b/>
                <w:bCs/>
                <w:color w:val="000000" w:themeColor="text1"/>
                <w:szCs w:val="24"/>
              </w:rPr>
            </w:pPr>
            <w:r w:rsidRPr="007E5C28">
              <w:rPr>
                <w:rFonts w:cs="Arial"/>
                <w:color w:val="000000" w:themeColor="text1"/>
                <w:szCs w:val="24"/>
              </w:rPr>
              <w:t>Take the GS hourly rate and slot the pay into the wage table.</w:t>
            </w:r>
          </w:p>
          <w:p w14:paraId="56B6EB8C" w14:textId="77777777" w:rsidR="00B520A1" w:rsidRPr="007E5C28" w:rsidRDefault="00B520A1" w:rsidP="002914BD">
            <w:pPr>
              <w:pStyle w:val="ListParagraph"/>
              <w:numPr>
                <w:ilvl w:val="0"/>
                <w:numId w:val="244"/>
              </w:numPr>
              <w:autoSpaceDE w:val="0"/>
              <w:autoSpaceDN w:val="0"/>
              <w:adjustRightInd w:val="0"/>
              <w:spacing w:before="0"/>
              <w:contextualSpacing w:val="0"/>
              <w:rPr>
                <w:rFonts w:cs="Arial"/>
                <w:b/>
                <w:bCs/>
                <w:color w:val="000000" w:themeColor="text1"/>
                <w:szCs w:val="24"/>
              </w:rPr>
            </w:pPr>
            <w:r w:rsidRPr="007E5C28">
              <w:rPr>
                <w:rFonts w:cs="Arial"/>
                <w:color w:val="000000" w:themeColor="text1"/>
                <w:szCs w:val="24"/>
              </w:rPr>
              <w:t>When the rate falls between two steps use the higher step.</w:t>
            </w:r>
          </w:p>
          <w:p w14:paraId="42774EF9" w14:textId="77777777" w:rsidR="00B520A1" w:rsidRPr="007E5C28" w:rsidRDefault="00B520A1" w:rsidP="002914BD">
            <w:pPr>
              <w:pStyle w:val="ListParagraph"/>
              <w:numPr>
                <w:ilvl w:val="0"/>
                <w:numId w:val="244"/>
              </w:numPr>
              <w:autoSpaceDE w:val="0"/>
              <w:autoSpaceDN w:val="0"/>
              <w:adjustRightInd w:val="0"/>
              <w:spacing w:before="0"/>
              <w:contextualSpacing w:val="0"/>
              <w:rPr>
                <w:rFonts w:cs="Arial"/>
                <w:b/>
                <w:bCs/>
                <w:color w:val="000000" w:themeColor="text1"/>
                <w:szCs w:val="24"/>
              </w:rPr>
            </w:pPr>
            <w:r w:rsidRPr="007E5C28">
              <w:rPr>
                <w:rFonts w:cs="Arial"/>
                <w:color w:val="000000" w:themeColor="text1"/>
                <w:szCs w:val="24"/>
              </w:rPr>
              <w:t>If the rate exceeds step 5 of the grade</w:t>
            </w:r>
            <w:r>
              <w:rPr>
                <w:rFonts w:cs="Arial"/>
                <w:color w:val="000000" w:themeColor="text1"/>
                <w:szCs w:val="24"/>
              </w:rPr>
              <w:t>,</w:t>
            </w:r>
            <w:r w:rsidRPr="007E5C28">
              <w:rPr>
                <w:rFonts w:cs="Arial"/>
                <w:color w:val="000000" w:themeColor="text1"/>
                <w:szCs w:val="24"/>
              </w:rPr>
              <w:t xml:space="preserve"> then use step 5 (unless the employee is entitled to pay retention).</w:t>
            </w:r>
          </w:p>
          <w:p w14:paraId="761D7C9F" w14:textId="77777777" w:rsidR="00B520A1" w:rsidRPr="007E5C28" w:rsidRDefault="00B520A1" w:rsidP="002914BD">
            <w:pPr>
              <w:pStyle w:val="ListParagraph"/>
              <w:numPr>
                <w:ilvl w:val="0"/>
                <w:numId w:val="244"/>
              </w:numPr>
              <w:autoSpaceDE w:val="0"/>
              <w:autoSpaceDN w:val="0"/>
              <w:adjustRightInd w:val="0"/>
              <w:spacing w:before="0"/>
              <w:contextualSpacing w:val="0"/>
              <w:rPr>
                <w:rFonts w:cs="Arial"/>
                <w:b/>
                <w:bCs/>
                <w:color w:val="000000" w:themeColor="text1"/>
                <w:szCs w:val="24"/>
              </w:rPr>
            </w:pPr>
            <w:r w:rsidRPr="007E5C28">
              <w:rPr>
                <w:rFonts w:cs="Arial"/>
                <w:color w:val="000000" w:themeColor="text1"/>
                <w:szCs w:val="24"/>
              </w:rPr>
              <w:t xml:space="preserve">This is the maximum payable rate we can pay the employee. </w:t>
            </w:r>
          </w:p>
          <w:p w14:paraId="6442DB9E" w14:textId="77777777" w:rsidR="00B520A1" w:rsidRPr="007E5C28" w:rsidRDefault="00B520A1" w:rsidP="002914BD">
            <w:pPr>
              <w:pStyle w:val="ListParagraph"/>
              <w:numPr>
                <w:ilvl w:val="0"/>
                <w:numId w:val="244"/>
              </w:numPr>
              <w:autoSpaceDE w:val="0"/>
              <w:autoSpaceDN w:val="0"/>
              <w:adjustRightInd w:val="0"/>
              <w:spacing w:before="0"/>
              <w:contextualSpacing w:val="0"/>
              <w:rPr>
                <w:rFonts w:cs="Arial"/>
                <w:b/>
                <w:bCs/>
                <w:color w:val="000000" w:themeColor="text1"/>
                <w:szCs w:val="24"/>
              </w:rPr>
            </w:pPr>
            <w:r w:rsidRPr="007E5C28">
              <w:rPr>
                <w:rFonts w:cs="Arial"/>
                <w:color w:val="000000" w:themeColor="text1"/>
                <w:szCs w:val="24"/>
              </w:rPr>
              <w:t>Pay can be set anywhere between step 1 and the MPR, if the conditions for HPR have been met.</w:t>
            </w:r>
          </w:p>
          <w:p w14:paraId="73F01FFA" w14:textId="77777777" w:rsidR="00B520A1" w:rsidRPr="007E5C28" w:rsidRDefault="00B520A1" w:rsidP="002914BD">
            <w:pPr>
              <w:spacing w:before="0"/>
              <w:ind w:left="360"/>
              <w:rPr>
                <w:rFonts w:cs="Arial"/>
                <w:b/>
                <w:color w:val="000000" w:themeColor="text1"/>
                <w:szCs w:val="24"/>
              </w:rPr>
            </w:pPr>
            <w:r w:rsidRPr="007E5C28">
              <w:rPr>
                <w:rFonts w:cs="Arial"/>
                <w:color w:val="000000" w:themeColor="text1"/>
                <w:szCs w:val="24"/>
              </w:rPr>
              <w:t>Grade:</w:t>
            </w:r>
            <w:r>
              <w:rPr>
                <w:rFonts w:cs="Arial"/>
                <w:b/>
                <w:color w:val="000000" w:themeColor="text1"/>
                <w:szCs w:val="24"/>
              </w:rPr>
              <w:t xml:space="preserve"> 5</w:t>
            </w:r>
            <w:r w:rsidRPr="007E5C28">
              <w:rPr>
                <w:rFonts w:cs="Arial"/>
                <w:b/>
                <w:color w:val="000000" w:themeColor="text1"/>
                <w:szCs w:val="24"/>
              </w:rPr>
              <w:t xml:space="preserve"> </w:t>
            </w:r>
            <w:r w:rsidRPr="007E5C28">
              <w:rPr>
                <w:rFonts w:cs="Arial"/>
                <w:color w:val="000000" w:themeColor="text1"/>
                <w:szCs w:val="24"/>
              </w:rPr>
              <w:t>Step:</w:t>
            </w:r>
            <w:r>
              <w:rPr>
                <w:rFonts w:cs="Arial"/>
                <w:b/>
                <w:color w:val="000000" w:themeColor="text1"/>
                <w:szCs w:val="24"/>
              </w:rPr>
              <w:t xml:space="preserve"> 2</w:t>
            </w:r>
          </w:p>
        </w:tc>
      </w:tr>
      <w:tr w:rsidR="00B520A1" w:rsidRPr="007E5C28" w14:paraId="448A3E57" w14:textId="77777777" w:rsidTr="002914BD">
        <w:tc>
          <w:tcPr>
            <w:tcW w:w="1094" w:type="dxa"/>
          </w:tcPr>
          <w:p w14:paraId="6605D18D"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Step 5</w:t>
            </w:r>
          </w:p>
        </w:tc>
        <w:tc>
          <w:tcPr>
            <w:tcW w:w="9796" w:type="dxa"/>
          </w:tcPr>
          <w:p w14:paraId="08450D28" w14:textId="77777777" w:rsidR="00B520A1" w:rsidRPr="007E5C28" w:rsidRDefault="00B520A1" w:rsidP="002914BD">
            <w:pPr>
              <w:spacing w:before="0"/>
              <w:rPr>
                <w:color w:val="000000" w:themeColor="text1"/>
              </w:rPr>
            </w:pPr>
            <w:r w:rsidRPr="007E5C28">
              <w:rPr>
                <w:b/>
                <w:color w:val="000000" w:themeColor="text1"/>
              </w:rPr>
              <w:t>Crosswalk to Locality</w:t>
            </w:r>
            <w:r w:rsidRPr="007E5C28">
              <w:rPr>
                <w:color w:val="000000" w:themeColor="text1"/>
              </w:rPr>
              <w:t xml:space="preserve">. </w:t>
            </w:r>
          </w:p>
          <w:p w14:paraId="5C165F77" w14:textId="77777777" w:rsidR="00B520A1" w:rsidRPr="007E5C28" w:rsidRDefault="00B520A1" w:rsidP="002914BD">
            <w:pPr>
              <w:spacing w:before="0"/>
              <w:ind w:left="360"/>
              <w:rPr>
                <w:color w:val="000000" w:themeColor="text1"/>
              </w:rPr>
            </w:pPr>
            <w:r w:rsidRPr="007E5C28">
              <w:rPr>
                <w:color w:val="000000" w:themeColor="text1"/>
              </w:rPr>
              <w:t>N/</w:t>
            </w:r>
            <w:proofErr w:type="gramStart"/>
            <w:r w:rsidRPr="007E5C28">
              <w:rPr>
                <w:color w:val="000000" w:themeColor="text1"/>
              </w:rPr>
              <w:t>A:_</w:t>
            </w:r>
            <w:proofErr w:type="gramEnd"/>
            <w:r w:rsidRPr="007E5C28">
              <w:rPr>
                <w:color w:val="000000" w:themeColor="text1"/>
              </w:rPr>
              <w:t>__</w:t>
            </w:r>
          </w:p>
          <w:p w14:paraId="61595150" w14:textId="77777777" w:rsidR="00B520A1" w:rsidRPr="007E5C28" w:rsidRDefault="00B520A1" w:rsidP="002914BD">
            <w:pPr>
              <w:spacing w:before="0"/>
              <w:ind w:left="720"/>
              <w:rPr>
                <w:rFonts w:cs="Arial"/>
                <w:color w:val="000000" w:themeColor="text1"/>
                <w:szCs w:val="24"/>
              </w:rPr>
            </w:pPr>
            <w:r w:rsidRPr="007E5C28">
              <w:rPr>
                <w:rFonts w:cs="Arial"/>
                <w:color w:val="000000" w:themeColor="text1"/>
                <w:szCs w:val="24"/>
              </w:rPr>
              <w:t>From: Wage Area:</w:t>
            </w:r>
            <w:r w:rsidRPr="007E5C28">
              <w:rPr>
                <w:rFonts w:cs="Arial"/>
                <w:b/>
                <w:color w:val="000000" w:themeColor="text1"/>
                <w:szCs w:val="24"/>
              </w:rPr>
              <w:t xml:space="preserve"> LA</w:t>
            </w:r>
            <w:r w:rsidRPr="007E5C28">
              <w:rPr>
                <w:rFonts w:cs="Arial"/>
                <w:color w:val="000000" w:themeColor="text1"/>
                <w:szCs w:val="24"/>
              </w:rPr>
              <w:t xml:space="preserve"> Grade:</w:t>
            </w:r>
            <w:r>
              <w:rPr>
                <w:rFonts w:cs="Arial"/>
                <w:b/>
                <w:color w:val="000000" w:themeColor="text1"/>
                <w:szCs w:val="24"/>
              </w:rPr>
              <w:t xml:space="preserve"> 5</w:t>
            </w:r>
            <w:r w:rsidRPr="007E5C28">
              <w:rPr>
                <w:rFonts w:cs="Arial"/>
                <w:color w:val="000000" w:themeColor="text1"/>
                <w:szCs w:val="24"/>
              </w:rPr>
              <w:t xml:space="preserve"> Step:</w:t>
            </w:r>
            <w:r>
              <w:rPr>
                <w:rFonts w:cs="Arial"/>
                <w:b/>
                <w:color w:val="000000" w:themeColor="text1"/>
                <w:szCs w:val="24"/>
              </w:rPr>
              <w:t xml:space="preserve"> 2</w:t>
            </w:r>
            <w:r w:rsidRPr="007E5C28">
              <w:rPr>
                <w:rFonts w:cs="Arial"/>
                <w:color w:val="000000" w:themeColor="text1"/>
                <w:szCs w:val="24"/>
              </w:rPr>
              <w:t xml:space="preserve"> Hourly Rate:</w:t>
            </w:r>
            <w:r w:rsidRPr="007E5C28">
              <w:rPr>
                <w:rFonts w:cs="Arial"/>
                <w:b/>
                <w:color w:val="000000" w:themeColor="text1"/>
                <w:szCs w:val="24"/>
              </w:rPr>
              <w:t xml:space="preserve"> $</w:t>
            </w:r>
            <w:r>
              <w:rPr>
                <w:rFonts w:cs="Arial"/>
                <w:b/>
                <w:color w:val="000000" w:themeColor="text1"/>
                <w:szCs w:val="24"/>
              </w:rPr>
              <w:t>19.26</w:t>
            </w:r>
            <w:r w:rsidRPr="007E5C28">
              <w:rPr>
                <w:rFonts w:cs="Arial"/>
                <w:color w:val="000000" w:themeColor="text1"/>
                <w:szCs w:val="24"/>
              </w:rPr>
              <w:t xml:space="preserve"> </w:t>
            </w:r>
          </w:p>
          <w:p w14:paraId="3A915848" w14:textId="77777777" w:rsidR="00B520A1" w:rsidRPr="007E5C28" w:rsidRDefault="00B520A1" w:rsidP="002914BD">
            <w:pPr>
              <w:autoSpaceDE w:val="0"/>
              <w:autoSpaceDN w:val="0"/>
              <w:adjustRightInd w:val="0"/>
              <w:spacing w:before="0"/>
              <w:ind w:left="720"/>
              <w:rPr>
                <w:rFonts w:cs="Arial"/>
                <w:b/>
                <w:bCs/>
                <w:color w:val="000000" w:themeColor="text1"/>
                <w:szCs w:val="24"/>
              </w:rPr>
            </w:pPr>
            <w:r w:rsidRPr="007E5C28">
              <w:rPr>
                <w:rFonts w:cs="Arial"/>
                <w:color w:val="000000" w:themeColor="text1"/>
                <w:szCs w:val="24"/>
              </w:rPr>
              <w:t>To: Wage Area:</w:t>
            </w:r>
            <w:r>
              <w:rPr>
                <w:rFonts w:cs="Arial"/>
                <w:b/>
                <w:color w:val="000000" w:themeColor="text1"/>
                <w:szCs w:val="24"/>
              </w:rPr>
              <w:t xml:space="preserve"> SD</w:t>
            </w:r>
            <w:r w:rsidRPr="007E5C28">
              <w:rPr>
                <w:rFonts w:cs="Arial"/>
                <w:color w:val="000000" w:themeColor="text1"/>
                <w:szCs w:val="24"/>
              </w:rPr>
              <w:t xml:space="preserve"> Grade:</w:t>
            </w:r>
            <w:r>
              <w:rPr>
                <w:rFonts w:cs="Arial"/>
                <w:b/>
                <w:color w:val="000000" w:themeColor="text1"/>
                <w:szCs w:val="24"/>
              </w:rPr>
              <w:t xml:space="preserve"> 5</w:t>
            </w:r>
            <w:r w:rsidRPr="007E5C28">
              <w:rPr>
                <w:rFonts w:cs="Arial"/>
                <w:color w:val="000000" w:themeColor="text1"/>
                <w:szCs w:val="24"/>
              </w:rPr>
              <w:t xml:space="preserve"> Step:</w:t>
            </w:r>
            <w:r>
              <w:rPr>
                <w:rFonts w:cs="Arial"/>
                <w:b/>
                <w:color w:val="000000" w:themeColor="text1"/>
                <w:szCs w:val="24"/>
              </w:rPr>
              <w:t xml:space="preserve"> 2</w:t>
            </w:r>
            <w:r w:rsidRPr="007E5C28">
              <w:rPr>
                <w:rFonts w:cs="Arial"/>
                <w:color w:val="000000" w:themeColor="text1"/>
                <w:szCs w:val="24"/>
              </w:rPr>
              <w:t xml:space="preserve"> Hourly Rate: </w:t>
            </w:r>
            <w:r w:rsidRPr="007E5C28">
              <w:rPr>
                <w:rFonts w:cs="Arial"/>
                <w:b/>
                <w:color w:val="000000" w:themeColor="text1"/>
                <w:szCs w:val="24"/>
              </w:rPr>
              <w:t>$</w:t>
            </w:r>
            <w:r>
              <w:rPr>
                <w:rFonts w:cs="Arial"/>
                <w:b/>
                <w:color w:val="000000" w:themeColor="text1"/>
                <w:szCs w:val="24"/>
              </w:rPr>
              <w:t>18.86</w:t>
            </w:r>
            <w:r w:rsidRPr="007E5C28">
              <w:rPr>
                <w:rFonts w:cs="Arial"/>
                <w:b/>
                <w:color w:val="000000" w:themeColor="text1"/>
                <w:szCs w:val="24"/>
              </w:rPr>
              <w:t xml:space="preserve"> </w:t>
            </w:r>
          </w:p>
          <w:p w14:paraId="74F4A369" w14:textId="77777777" w:rsidR="00B520A1" w:rsidRPr="007E5C28" w:rsidRDefault="00B520A1" w:rsidP="002914BD">
            <w:pPr>
              <w:autoSpaceDE w:val="0"/>
              <w:autoSpaceDN w:val="0"/>
              <w:adjustRightInd w:val="0"/>
              <w:spacing w:before="0"/>
              <w:rPr>
                <w:rFonts w:cs="Arial"/>
                <w:color w:val="000000" w:themeColor="text1"/>
                <w:szCs w:val="24"/>
              </w:rPr>
            </w:pPr>
            <w:r w:rsidRPr="007E5C28">
              <w:rPr>
                <w:rFonts w:cs="Arial"/>
                <w:color w:val="000000" w:themeColor="text1"/>
                <w:szCs w:val="24"/>
              </w:rPr>
              <w:t xml:space="preserve">Pay is set at: </w:t>
            </w:r>
          </w:p>
          <w:p w14:paraId="682DEA81" w14:textId="77777777" w:rsidR="00B520A1" w:rsidRPr="007E5C28" w:rsidRDefault="00B520A1" w:rsidP="002914BD">
            <w:pPr>
              <w:autoSpaceDE w:val="0"/>
              <w:autoSpaceDN w:val="0"/>
              <w:adjustRightInd w:val="0"/>
              <w:spacing w:before="0"/>
              <w:rPr>
                <w:rFonts w:cs="Arial"/>
                <w:b/>
                <w:color w:val="000000" w:themeColor="text1"/>
                <w:szCs w:val="24"/>
              </w:rPr>
            </w:pPr>
            <w:r w:rsidRPr="007E5C28">
              <w:rPr>
                <w:rFonts w:cs="Arial"/>
                <w:color w:val="000000" w:themeColor="text1"/>
                <w:szCs w:val="24"/>
              </w:rPr>
              <w:t>Wage Area:</w:t>
            </w:r>
            <w:r>
              <w:rPr>
                <w:rFonts w:cs="Arial"/>
                <w:b/>
                <w:color w:val="000000" w:themeColor="text1"/>
                <w:szCs w:val="24"/>
              </w:rPr>
              <w:t xml:space="preserve"> SD</w:t>
            </w:r>
            <w:r w:rsidRPr="007E5C28">
              <w:rPr>
                <w:rFonts w:cs="Arial"/>
                <w:b/>
                <w:color w:val="000000" w:themeColor="text1"/>
                <w:szCs w:val="24"/>
              </w:rPr>
              <w:t xml:space="preserve"> </w:t>
            </w:r>
            <w:r w:rsidRPr="007E5C28">
              <w:rPr>
                <w:rFonts w:cs="Arial"/>
                <w:color w:val="000000" w:themeColor="text1"/>
                <w:szCs w:val="24"/>
              </w:rPr>
              <w:t>(WG/L/S):</w:t>
            </w:r>
            <w:r w:rsidRPr="007E5C28">
              <w:rPr>
                <w:rFonts w:cs="Arial"/>
                <w:b/>
                <w:color w:val="000000" w:themeColor="text1"/>
                <w:szCs w:val="24"/>
              </w:rPr>
              <w:t xml:space="preserve"> WG</w:t>
            </w:r>
            <w:r w:rsidRPr="007E5C28">
              <w:rPr>
                <w:rFonts w:cs="Arial"/>
                <w:color w:val="000000" w:themeColor="text1"/>
                <w:szCs w:val="24"/>
              </w:rPr>
              <w:t xml:space="preserve"> Series:</w:t>
            </w:r>
            <w:r w:rsidRPr="007E5C28">
              <w:rPr>
                <w:rFonts w:cs="Arial"/>
                <w:b/>
                <w:color w:val="000000" w:themeColor="text1"/>
                <w:szCs w:val="24"/>
              </w:rPr>
              <w:t xml:space="preserve"> 5716 </w:t>
            </w:r>
            <w:r w:rsidRPr="007E5C28">
              <w:rPr>
                <w:rFonts w:cs="Arial"/>
                <w:color w:val="000000" w:themeColor="text1"/>
                <w:szCs w:val="24"/>
              </w:rPr>
              <w:t>Grade:</w:t>
            </w:r>
            <w:r>
              <w:rPr>
                <w:rFonts w:cs="Arial"/>
                <w:b/>
                <w:color w:val="000000" w:themeColor="text1"/>
                <w:szCs w:val="24"/>
              </w:rPr>
              <w:t xml:space="preserve"> 5</w:t>
            </w:r>
            <w:r w:rsidRPr="007E5C28">
              <w:rPr>
                <w:rFonts w:cs="Arial"/>
                <w:b/>
                <w:color w:val="000000" w:themeColor="text1"/>
                <w:szCs w:val="24"/>
              </w:rPr>
              <w:t xml:space="preserve"> </w:t>
            </w:r>
            <w:r w:rsidRPr="007E5C28">
              <w:rPr>
                <w:rFonts w:cs="Arial"/>
                <w:color w:val="000000" w:themeColor="text1"/>
                <w:szCs w:val="24"/>
              </w:rPr>
              <w:t>Step:</w:t>
            </w:r>
            <w:r>
              <w:rPr>
                <w:rFonts w:cs="Arial"/>
                <w:b/>
                <w:color w:val="000000" w:themeColor="text1"/>
                <w:szCs w:val="24"/>
              </w:rPr>
              <w:t>2</w:t>
            </w:r>
            <w:r w:rsidRPr="007E5C28">
              <w:rPr>
                <w:rFonts w:cs="Arial"/>
                <w:b/>
                <w:color w:val="000000" w:themeColor="text1"/>
                <w:szCs w:val="24"/>
              </w:rPr>
              <w:t xml:space="preserve"> </w:t>
            </w:r>
            <w:r w:rsidRPr="007E5C28">
              <w:rPr>
                <w:rFonts w:cs="Arial"/>
                <w:color w:val="000000" w:themeColor="text1"/>
                <w:szCs w:val="24"/>
              </w:rPr>
              <w:t>Hourly Rate:</w:t>
            </w:r>
            <w:r w:rsidRPr="007E5C28">
              <w:rPr>
                <w:rFonts w:cs="Arial"/>
                <w:b/>
                <w:color w:val="000000" w:themeColor="text1"/>
                <w:szCs w:val="24"/>
              </w:rPr>
              <w:t xml:space="preserve"> $</w:t>
            </w:r>
            <w:r>
              <w:rPr>
                <w:rFonts w:cs="Arial"/>
                <w:b/>
                <w:color w:val="000000" w:themeColor="text1"/>
                <w:szCs w:val="24"/>
              </w:rPr>
              <w:t>18.86</w:t>
            </w:r>
          </w:p>
        </w:tc>
      </w:tr>
      <w:tr w:rsidR="00B520A1" w:rsidRPr="007E5C28" w14:paraId="300B4895" w14:textId="77777777" w:rsidTr="002914BD">
        <w:tc>
          <w:tcPr>
            <w:tcW w:w="1094" w:type="dxa"/>
          </w:tcPr>
          <w:p w14:paraId="06866387" w14:textId="77777777" w:rsidR="00B520A1" w:rsidRPr="007E5C28" w:rsidRDefault="00B520A1" w:rsidP="002914BD">
            <w:pPr>
              <w:spacing w:before="0"/>
              <w:rPr>
                <w:rFonts w:cs="Arial"/>
                <w:b/>
                <w:color w:val="000000" w:themeColor="text1"/>
                <w:szCs w:val="24"/>
              </w:rPr>
            </w:pPr>
            <w:r w:rsidRPr="007E5C28">
              <w:rPr>
                <w:rFonts w:cs="Arial"/>
                <w:b/>
                <w:color w:val="000000" w:themeColor="text1"/>
                <w:szCs w:val="24"/>
              </w:rPr>
              <w:t>Step 8</w:t>
            </w:r>
          </w:p>
        </w:tc>
        <w:tc>
          <w:tcPr>
            <w:tcW w:w="9796" w:type="dxa"/>
          </w:tcPr>
          <w:p w14:paraId="6CA4F64D" w14:textId="77777777" w:rsidR="00B520A1" w:rsidRPr="007E5C28" w:rsidRDefault="00B520A1" w:rsidP="002914BD">
            <w:pPr>
              <w:autoSpaceDE w:val="0"/>
              <w:autoSpaceDN w:val="0"/>
              <w:adjustRightInd w:val="0"/>
              <w:spacing w:before="0"/>
              <w:rPr>
                <w:rFonts w:cs="Arial"/>
                <w:color w:val="000000" w:themeColor="text1"/>
                <w:szCs w:val="24"/>
              </w:rPr>
            </w:pPr>
            <w:r w:rsidRPr="007E5C28">
              <w:rPr>
                <w:rFonts w:cs="Arial"/>
                <w:b/>
                <w:color w:val="000000" w:themeColor="text1"/>
                <w:szCs w:val="24"/>
              </w:rPr>
              <w:t>Date of Last Equivalent Increase Determination</w:t>
            </w:r>
            <w:r w:rsidRPr="007E5C28">
              <w:rPr>
                <w:rFonts w:cs="Arial"/>
                <w:color w:val="000000" w:themeColor="text1"/>
                <w:szCs w:val="24"/>
              </w:rPr>
              <w:t xml:space="preserve">. </w:t>
            </w:r>
          </w:p>
          <w:p w14:paraId="0F89D406" w14:textId="77777777" w:rsidR="00B520A1" w:rsidRPr="007E5C28" w:rsidRDefault="00B520A1" w:rsidP="002914BD">
            <w:pPr>
              <w:autoSpaceDE w:val="0"/>
              <w:autoSpaceDN w:val="0"/>
              <w:adjustRightInd w:val="0"/>
              <w:spacing w:before="0"/>
              <w:rPr>
                <w:rFonts w:cs="Arial"/>
                <w:b/>
                <w:color w:val="000000" w:themeColor="text1"/>
                <w:szCs w:val="24"/>
              </w:rPr>
            </w:pPr>
            <w:r w:rsidRPr="007E5C28">
              <w:rPr>
                <w:rFonts w:cs="Arial"/>
                <w:color w:val="000000" w:themeColor="text1"/>
                <w:szCs w:val="24"/>
              </w:rPr>
              <w:lastRenderedPageBreak/>
              <w:t xml:space="preserve">Was the break in service more than 52 weeks? Y: </w:t>
            </w:r>
            <w:r w:rsidRPr="007E5C28">
              <w:rPr>
                <w:rFonts w:cs="Arial"/>
                <w:b/>
                <w:color w:val="000000" w:themeColor="text1"/>
                <w:szCs w:val="24"/>
              </w:rPr>
              <w:t xml:space="preserve">X </w:t>
            </w:r>
            <w:proofErr w:type="gramStart"/>
            <w:r w:rsidRPr="007E5C28">
              <w:rPr>
                <w:rFonts w:cs="Arial"/>
                <w:color w:val="000000" w:themeColor="text1"/>
                <w:szCs w:val="24"/>
              </w:rPr>
              <w:t>N:_</w:t>
            </w:r>
            <w:proofErr w:type="gramEnd"/>
            <w:r w:rsidRPr="007E5C28">
              <w:rPr>
                <w:rFonts w:cs="Arial"/>
                <w:color w:val="000000" w:themeColor="text1"/>
                <w:szCs w:val="24"/>
              </w:rPr>
              <w:t>__</w:t>
            </w:r>
          </w:p>
          <w:p w14:paraId="35979AF5" w14:textId="77777777" w:rsidR="00B520A1" w:rsidRPr="007E5C28" w:rsidRDefault="00B520A1" w:rsidP="002914BD">
            <w:pPr>
              <w:pStyle w:val="ListParagraph"/>
              <w:numPr>
                <w:ilvl w:val="0"/>
                <w:numId w:val="252"/>
              </w:numPr>
              <w:autoSpaceDE w:val="0"/>
              <w:autoSpaceDN w:val="0"/>
              <w:adjustRightInd w:val="0"/>
              <w:spacing w:before="0"/>
              <w:contextualSpacing w:val="0"/>
              <w:rPr>
                <w:rFonts w:cs="Arial"/>
                <w:b/>
                <w:color w:val="000000" w:themeColor="text1"/>
                <w:szCs w:val="24"/>
              </w:rPr>
            </w:pPr>
            <w:r w:rsidRPr="007E5C28">
              <w:rPr>
                <w:rFonts w:cs="Arial"/>
                <w:color w:val="000000" w:themeColor="text1"/>
                <w:szCs w:val="24"/>
              </w:rPr>
              <w:t>If “Y” then new waiting period begins on date of action.</w:t>
            </w:r>
          </w:p>
          <w:p w14:paraId="14208C5D" w14:textId="77777777" w:rsidR="00B520A1" w:rsidRPr="008760B2" w:rsidRDefault="00B520A1" w:rsidP="002914BD">
            <w:pPr>
              <w:pStyle w:val="ListParagraph"/>
              <w:numPr>
                <w:ilvl w:val="0"/>
                <w:numId w:val="252"/>
              </w:numPr>
              <w:autoSpaceDE w:val="0"/>
              <w:autoSpaceDN w:val="0"/>
              <w:adjustRightInd w:val="0"/>
              <w:spacing w:before="0"/>
              <w:contextualSpacing w:val="0"/>
              <w:rPr>
                <w:rFonts w:cs="Arial"/>
                <w:b/>
                <w:color w:val="000000" w:themeColor="text1"/>
                <w:szCs w:val="24"/>
              </w:rPr>
            </w:pPr>
            <w:r w:rsidRPr="007E5C28">
              <w:rPr>
                <w:rFonts w:cs="Arial"/>
                <w:color w:val="000000" w:themeColor="text1"/>
                <w:szCs w:val="24"/>
              </w:rPr>
              <w:t xml:space="preserve">If “N” then extend the WGI SCD by the number of workweeks of the break, less allowable in non-pay status, if applicable. </w:t>
            </w:r>
            <w:r w:rsidRPr="007E5C28">
              <w:rPr>
                <w:rFonts w:cs="Arial"/>
                <w:i/>
                <w:color w:val="000000" w:themeColor="text1"/>
                <w:szCs w:val="24"/>
              </w:rPr>
              <w:t xml:space="preserve">(Allowable: 2 workweeks moving to step 2-3; 4 workweeks moving to step 4-6; and 6 </w:t>
            </w:r>
            <w:r>
              <w:rPr>
                <w:rFonts w:cs="Arial"/>
                <w:i/>
                <w:color w:val="000000" w:themeColor="text1"/>
                <w:szCs w:val="24"/>
              </w:rPr>
              <w:t>workweeks moving to step 7-10).</w:t>
            </w:r>
          </w:p>
          <w:p w14:paraId="3FB579B7" w14:textId="77777777" w:rsidR="00B520A1" w:rsidRPr="007E5C28" w:rsidRDefault="00B520A1" w:rsidP="002914BD">
            <w:pPr>
              <w:pStyle w:val="ListParagraph"/>
              <w:numPr>
                <w:ilvl w:val="0"/>
                <w:numId w:val="252"/>
              </w:numPr>
              <w:autoSpaceDE w:val="0"/>
              <w:autoSpaceDN w:val="0"/>
              <w:adjustRightInd w:val="0"/>
              <w:spacing w:before="0"/>
              <w:contextualSpacing w:val="0"/>
              <w:rPr>
                <w:rFonts w:cs="Arial"/>
                <w:b/>
                <w:color w:val="000000" w:themeColor="text1"/>
                <w:szCs w:val="24"/>
              </w:rPr>
            </w:pPr>
            <w:r w:rsidRPr="007E5C28">
              <w:rPr>
                <w:rFonts w:cs="Arial"/>
                <w:color w:val="000000" w:themeColor="text1"/>
                <w:szCs w:val="24"/>
              </w:rPr>
              <w:t xml:space="preserve">Adjusted WGI </w:t>
            </w:r>
            <w:proofErr w:type="gramStart"/>
            <w:r w:rsidRPr="007E5C28">
              <w:rPr>
                <w:rFonts w:cs="Arial"/>
                <w:color w:val="000000" w:themeColor="text1"/>
                <w:szCs w:val="24"/>
              </w:rPr>
              <w:t>SCD:_</w:t>
            </w:r>
            <w:proofErr w:type="gramEnd"/>
            <w:r w:rsidRPr="007E5C28">
              <w:rPr>
                <w:rFonts w:cs="Arial"/>
                <w:color w:val="000000" w:themeColor="text1"/>
                <w:szCs w:val="24"/>
              </w:rPr>
              <w:t>__</w:t>
            </w:r>
          </w:p>
        </w:tc>
      </w:tr>
    </w:tbl>
    <w:p w14:paraId="376449F8" w14:textId="6BF44099" w:rsidR="00A42534" w:rsidRPr="00E52232" w:rsidRDefault="001911AE" w:rsidP="00E52232">
      <w:pPr>
        <w:pStyle w:val="Heading3"/>
      </w:pPr>
      <w:bookmarkStart w:id="30" w:name="_Toc131399471"/>
      <w:bookmarkEnd w:id="28"/>
      <w:r>
        <w:lastRenderedPageBreak/>
        <w:t xml:space="preserve">HIGHEST PREVIOUS RATE – </w:t>
      </w:r>
      <w:r w:rsidR="00F4186D">
        <w:t>THE WINDFALL</w:t>
      </w:r>
      <w:bookmarkEnd w:id="30"/>
    </w:p>
    <w:p w14:paraId="376449F9" w14:textId="1FADBAEB" w:rsidR="00A42534" w:rsidRPr="00B22C2F" w:rsidRDefault="00A42534" w:rsidP="006C3AAA">
      <w:pPr>
        <w:pStyle w:val="Heading3"/>
        <w:numPr>
          <w:ilvl w:val="0"/>
          <w:numId w:val="241"/>
        </w:numPr>
      </w:pPr>
      <w:bookmarkStart w:id="31" w:name="_Toc131399472"/>
      <w:r w:rsidRPr="00B22C2F">
        <w:t>The Windfall</w:t>
      </w:r>
      <w:bookmarkEnd w:id="31"/>
    </w:p>
    <w:p w14:paraId="376449FA" w14:textId="77777777" w:rsidR="00A42534" w:rsidRPr="00B22C2F" w:rsidRDefault="00A42534" w:rsidP="00A42534">
      <w:pPr>
        <w:spacing w:before="0"/>
        <w:rPr>
          <w:i/>
        </w:rPr>
      </w:pPr>
      <w:r w:rsidRPr="00B22C2F">
        <w:rPr>
          <w:i/>
        </w:rPr>
        <w:t>Voluntary CLG between Pay Systems to a Position with Known Promotion Potential</w:t>
      </w:r>
    </w:p>
    <w:p w14:paraId="376449FB" w14:textId="77777777" w:rsidR="00A42534" w:rsidRDefault="00A42534" w:rsidP="00A42534">
      <w:pPr>
        <w:rPr>
          <w:rFonts w:cs="Arial"/>
          <w:color w:val="000000" w:themeColor="text1"/>
          <w:szCs w:val="24"/>
        </w:rPr>
      </w:pPr>
      <w:r w:rsidRPr="00B22C2F">
        <w:rPr>
          <w:rFonts w:cs="Arial"/>
          <w:color w:val="000000" w:themeColor="text1"/>
          <w:szCs w:val="24"/>
        </w:rPr>
        <w:t>On March 5, 2017, Susie, a WG-3502-3 step 2</w:t>
      </w:r>
      <w:r>
        <w:rPr>
          <w:rFonts w:cs="Arial"/>
          <w:color w:val="000000" w:themeColor="text1"/>
          <w:szCs w:val="24"/>
        </w:rPr>
        <w:t>,</w:t>
      </w:r>
      <w:r w:rsidRPr="00B22C2F">
        <w:rPr>
          <w:rFonts w:cs="Arial"/>
          <w:color w:val="000000" w:themeColor="text1"/>
          <w:szCs w:val="24"/>
        </w:rPr>
        <w:t xml:space="preserve"> applied </w:t>
      </w:r>
      <w:proofErr w:type="gramStart"/>
      <w:r w:rsidRPr="00B22C2F">
        <w:rPr>
          <w:rFonts w:cs="Arial"/>
          <w:color w:val="000000" w:themeColor="text1"/>
          <w:szCs w:val="24"/>
        </w:rPr>
        <w:t>for</w:t>
      </w:r>
      <w:proofErr w:type="gramEnd"/>
      <w:r w:rsidRPr="00B22C2F">
        <w:rPr>
          <w:rFonts w:cs="Arial"/>
          <w:color w:val="000000" w:themeColor="text1"/>
          <w:szCs w:val="24"/>
        </w:rPr>
        <w:t xml:space="preserve"> and was selected for a GS-462-03/04/05 position. Both positions are in Upper Lake, CA (RUS locality). Susie earned her WGI to step 2 on July 24, 2016.</w:t>
      </w:r>
    </w:p>
    <w:tbl>
      <w:tblPr>
        <w:tblStyle w:val="TableGrid"/>
        <w:tblW w:w="0" w:type="auto"/>
        <w:tblInd w:w="1345" w:type="dxa"/>
        <w:tblLook w:val="04A0" w:firstRow="1" w:lastRow="0" w:firstColumn="1" w:lastColumn="0" w:noHBand="0" w:noVBand="1"/>
        <w:tblCaption w:val="FWS Pay Table"/>
        <w:tblDescription w:val="FWS Pay Table"/>
      </w:tblPr>
      <w:tblGrid>
        <w:gridCol w:w="1395"/>
        <w:gridCol w:w="608"/>
        <w:gridCol w:w="711"/>
        <w:gridCol w:w="711"/>
        <w:gridCol w:w="711"/>
        <w:gridCol w:w="711"/>
        <w:gridCol w:w="711"/>
      </w:tblGrid>
      <w:tr w:rsidR="00A42534" w:rsidRPr="00BC1E7D" w14:paraId="37644A03" w14:textId="77777777" w:rsidTr="004124BB">
        <w:trPr>
          <w:tblHeader/>
        </w:trPr>
        <w:tc>
          <w:tcPr>
            <w:tcW w:w="1395" w:type="dxa"/>
            <w:shd w:val="clear" w:color="auto" w:fill="D9D9D9" w:themeFill="background1" w:themeFillShade="D9"/>
          </w:tcPr>
          <w:p w14:paraId="376449FC"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76449FD"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376449FE"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376449FF"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37644A00"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37644A01"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37644A02"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5</w:t>
            </w:r>
          </w:p>
        </w:tc>
      </w:tr>
      <w:tr w:rsidR="00A42534" w:rsidRPr="00BC1E7D" w14:paraId="37644A0B" w14:textId="77777777" w:rsidTr="004124BB">
        <w:tc>
          <w:tcPr>
            <w:tcW w:w="1395" w:type="dxa"/>
          </w:tcPr>
          <w:p w14:paraId="37644A04" w14:textId="77777777" w:rsidR="00A42534" w:rsidRPr="00B22C2F" w:rsidRDefault="00A42534" w:rsidP="004124BB">
            <w:pPr>
              <w:spacing w:before="0" w:after="0"/>
              <w:jc w:val="center"/>
              <w:rPr>
                <w:rFonts w:cs="Arial"/>
                <w:b/>
                <w:color w:val="000000" w:themeColor="text1"/>
              </w:rPr>
            </w:pPr>
            <w:r w:rsidRPr="00B22C2F">
              <w:rPr>
                <w:rFonts w:cs="Arial"/>
                <w:b/>
                <w:color w:val="000000" w:themeColor="text1"/>
              </w:rPr>
              <w:t>SAC-RUS</w:t>
            </w:r>
          </w:p>
        </w:tc>
        <w:tc>
          <w:tcPr>
            <w:tcW w:w="0" w:type="auto"/>
            <w:vAlign w:val="center"/>
          </w:tcPr>
          <w:p w14:paraId="37644A05" w14:textId="77777777" w:rsidR="00A42534" w:rsidRPr="00B22C2F" w:rsidRDefault="00A42534" w:rsidP="004124BB">
            <w:pPr>
              <w:spacing w:before="0" w:after="0"/>
              <w:jc w:val="center"/>
              <w:rPr>
                <w:rFonts w:cs="Arial"/>
                <w:color w:val="000000" w:themeColor="text1"/>
              </w:rPr>
            </w:pPr>
            <w:r w:rsidRPr="00B22C2F">
              <w:rPr>
                <w:rFonts w:cs="Arial"/>
                <w:color w:val="000000" w:themeColor="text1"/>
              </w:rPr>
              <w:t>3</w:t>
            </w:r>
          </w:p>
        </w:tc>
        <w:tc>
          <w:tcPr>
            <w:tcW w:w="0" w:type="auto"/>
            <w:vAlign w:val="center"/>
          </w:tcPr>
          <w:p w14:paraId="37644A06" w14:textId="77777777" w:rsidR="00A42534" w:rsidRPr="00B22C2F" w:rsidRDefault="00A42534" w:rsidP="004124BB">
            <w:pPr>
              <w:spacing w:before="0" w:after="0"/>
              <w:jc w:val="center"/>
              <w:rPr>
                <w:rFonts w:cs="Arial"/>
                <w:color w:val="000000" w:themeColor="text1"/>
              </w:rPr>
            </w:pPr>
            <w:r w:rsidRPr="00B22C2F">
              <w:rPr>
                <w:rFonts w:cs="Arial"/>
                <w:color w:val="000000" w:themeColor="text1"/>
              </w:rPr>
              <w:t>15.02</w:t>
            </w:r>
          </w:p>
        </w:tc>
        <w:tc>
          <w:tcPr>
            <w:tcW w:w="0" w:type="auto"/>
            <w:shd w:val="clear" w:color="auto" w:fill="FFFF00"/>
            <w:vAlign w:val="center"/>
          </w:tcPr>
          <w:p w14:paraId="37644A07" w14:textId="77777777" w:rsidR="00A42534" w:rsidRPr="00B22C2F" w:rsidRDefault="00A42534" w:rsidP="004124BB">
            <w:pPr>
              <w:spacing w:before="0" w:after="0"/>
              <w:jc w:val="center"/>
              <w:rPr>
                <w:rFonts w:cs="Arial"/>
                <w:color w:val="000000" w:themeColor="text1"/>
              </w:rPr>
            </w:pPr>
            <w:r w:rsidRPr="00B22C2F">
              <w:rPr>
                <w:rFonts w:cs="Arial"/>
                <w:color w:val="000000" w:themeColor="text1"/>
              </w:rPr>
              <w:t>15.65</w:t>
            </w:r>
          </w:p>
        </w:tc>
        <w:tc>
          <w:tcPr>
            <w:tcW w:w="0" w:type="auto"/>
            <w:vAlign w:val="center"/>
          </w:tcPr>
          <w:p w14:paraId="37644A08" w14:textId="77777777" w:rsidR="00A42534" w:rsidRPr="00B22C2F" w:rsidRDefault="00A42534" w:rsidP="004124BB">
            <w:pPr>
              <w:spacing w:before="0" w:after="0"/>
              <w:jc w:val="center"/>
              <w:rPr>
                <w:rFonts w:cs="Arial"/>
                <w:color w:val="000000" w:themeColor="text1"/>
              </w:rPr>
            </w:pPr>
            <w:r w:rsidRPr="00B22C2F">
              <w:rPr>
                <w:rFonts w:cs="Arial"/>
                <w:color w:val="000000" w:themeColor="text1"/>
              </w:rPr>
              <w:t>16.28</w:t>
            </w:r>
          </w:p>
        </w:tc>
        <w:tc>
          <w:tcPr>
            <w:tcW w:w="0" w:type="auto"/>
            <w:shd w:val="clear" w:color="auto" w:fill="auto"/>
            <w:vAlign w:val="center"/>
          </w:tcPr>
          <w:p w14:paraId="37644A09" w14:textId="77777777" w:rsidR="00A42534" w:rsidRPr="00B22C2F" w:rsidRDefault="00A42534" w:rsidP="004124BB">
            <w:pPr>
              <w:spacing w:before="0" w:after="0"/>
              <w:jc w:val="center"/>
              <w:rPr>
                <w:rFonts w:cs="Arial"/>
                <w:color w:val="000000" w:themeColor="text1"/>
              </w:rPr>
            </w:pPr>
            <w:r w:rsidRPr="00B22C2F">
              <w:rPr>
                <w:rFonts w:cs="Arial"/>
                <w:color w:val="000000" w:themeColor="text1"/>
              </w:rPr>
              <w:t>16.89</w:t>
            </w:r>
          </w:p>
        </w:tc>
        <w:tc>
          <w:tcPr>
            <w:tcW w:w="0" w:type="auto"/>
            <w:vAlign w:val="center"/>
          </w:tcPr>
          <w:p w14:paraId="37644A0A" w14:textId="77777777" w:rsidR="00A42534" w:rsidRPr="00B22C2F" w:rsidRDefault="00A42534" w:rsidP="004124BB">
            <w:pPr>
              <w:spacing w:before="0" w:after="0"/>
              <w:jc w:val="center"/>
              <w:rPr>
                <w:rFonts w:cs="Arial"/>
                <w:color w:val="000000" w:themeColor="text1"/>
              </w:rPr>
            </w:pPr>
            <w:r w:rsidRPr="00B22C2F">
              <w:rPr>
                <w:rFonts w:cs="Arial"/>
                <w:color w:val="000000" w:themeColor="text1"/>
              </w:rPr>
              <w:t>17.53</w:t>
            </w:r>
          </w:p>
        </w:tc>
      </w:tr>
    </w:tbl>
    <w:p w14:paraId="37644A0C" w14:textId="77777777" w:rsidR="00A42534" w:rsidRPr="00B22C2F" w:rsidRDefault="00A42534" w:rsidP="000C0377">
      <w:pPr>
        <w:pStyle w:val="normal1"/>
        <w:numPr>
          <w:ilvl w:val="0"/>
          <w:numId w:val="6"/>
        </w:numPr>
        <w:rPr>
          <w:rFonts w:cs="Arial"/>
          <w:snapToGrid w:val="0"/>
          <w:color w:val="000000" w:themeColor="text1"/>
          <w:sz w:val="24"/>
          <w:szCs w:val="24"/>
        </w:rPr>
      </w:pPr>
      <w:r>
        <w:rPr>
          <w:rFonts w:cs="Arial"/>
          <w:b/>
          <w:snapToGrid w:val="0"/>
          <w:color w:val="000000" w:themeColor="text1"/>
          <w:sz w:val="24"/>
          <w:szCs w:val="24"/>
        </w:rPr>
        <w:t xml:space="preserve">Step 1: Geographic Conversion. </w:t>
      </w:r>
      <w:r w:rsidRPr="00B22C2F">
        <w:rPr>
          <w:rFonts w:cs="Arial"/>
          <w:i/>
          <w:snapToGrid w:val="0"/>
          <w:color w:val="000000" w:themeColor="text1"/>
          <w:sz w:val="24"/>
          <w:szCs w:val="24"/>
        </w:rPr>
        <w:t>None</w:t>
      </w:r>
      <w:r w:rsidRPr="00B22C2F">
        <w:rPr>
          <w:rFonts w:cs="Arial"/>
          <w:snapToGrid w:val="0"/>
          <w:color w:val="000000" w:themeColor="text1"/>
          <w:sz w:val="24"/>
          <w:szCs w:val="24"/>
        </w:rPr>
        <w:t>.</w:t>
      </w:r>
    </w:p>
    <w:p w14:paraId="37644A0D" w14:textId="77777777" w:rsidR="00A42534" w:rsidRPr="00B22C2F" w:rsidRDefault="00A42534" w:rsidP="000C0377">
      <w:pPr>
        <w:pStyle w:val="ListParagraph"/>
        <w:numPr>
          <w:ilvl w:val="0"/>
          <w:numId w:val="6"/>
        </w:numPr>
        <w:contextualSpacing w:val="0"/>
        <w:rPr>
          <w:rFonts w:cs="Arial"/>
          <w:bCs/>
          <w:color w:val="000000" w:themeColor="text1"/>
          <w:szCs w:val="24"/>
          <w:u w:val="single"/>
        </w:rPr>
      </w:pPr>
      <w:r w:rsidRPr="00B22C2F">
        <w:rPr>
          <w:rFonts w:cs="Arial"/>
          <w:b/>
          <w:bCs/>
          <w:color w:val="000000" w:themeColor="text1"/>
          <w:szCs w:val="24"/>
        </w:rPr>
        <w:t xml:space="preserve">Step 2: GS Position you are Filling. </w:t>
      </w:r>
    </w:p>
    <w:p w14:paraId="37644A0E" w14:textId="77777777" w:rsidR="00A42534" w:rsidRPr="00B22C2F" w:rsidRDefault="00A42534" w:rsidP="00EF250B">
      <w:pPr>
        <w:pStyle w:val="ListParagraph"/>
        <w:numPr>
          <w:ilvl w:val="0"/>
          <w:numId w:val="240"/>
        </w:numPr>
        <w:contextualSpacing w:val="0"/>
        <w:rPr>
          <w:rFonts w:cs="Arial"/>
          <w:bCs/>
          <w:color w:val="000000" w:themeColor="text1"/>
          <w:szCs w:val="24"/>
          <w:u w:val="single"/>
        </w:rPr>
      </w:pPr>
      <w:r w:rsidRPr="00B22C2F">
        <w:rPr>
          <w:rFonts w:cs="Arial"/>
          <w:bCs/>
          <w:color w:val="000000" w:themeColor="text1"/>
          <w:szCs w:val="24"/>
        </w:rPr>
        <w:t xml:space="preserve">List the series and grade level of the position you’re filling: </w:t>
      </w:r>
    </w:p>
    <w:p w14:paraId="37644A0F" w14:textId="77777777" w:rsidR="00A42534" w:rsidRPr="00B22C2F" w:rsidRDefault="00A42534" w:rsidP="00A42534">
      <w:pPr>
        <w:pStyle w:val="ListParagraph"/>
        <w:contextualSpacing w:val="0"/>
        <w:rPr>
          <w:rFonts w:cs="Arial"/>
          <w:bCs/>
          <w:i/>
          <w:color w:val="000000" w:themeColor="text1"/>
          <w:szCs w:val="24"/>
        </w:rPr>
      </w:pPr>
      <w:r w:rsidRPr="00B22C2F">
        <w:rPr>
          <w:rFonts w:cs="Arial"/>
          <w:bCs/>
          <w:i/>
          <w:color w:val="000000" w:themeColor="text1"/>
          <w:szCs w:val="24"/>
        </w:rPr>
        <w:t>GS-462-03/04/05</w:t>
      </w:r>
    </w:p>
    <w:p w14:paraId="37644A10" w14:textId="567CEAF9" w:rsidR="00A42534" w:rsidRPr="00E92C76" w:rsidRDefault="00E92C76" w:rsidP="00E92C76">
      <w:pPr>
        <w:pStyle w:val="ListParagraph"/>
        <w:numPr>
          <w:ilvl w:val="0"/>
          <w:numId w:val="240"/>
        </w:numPr>
        <w:rPr>
          <w:color w:val="000000" w:themeColor="text1"/>
        </w:rPr>
      </w:pPr>
      <w:r w:rsidRPr="00E92C76">
        <w:rPr>
          <w:color w:val="000000" w:themeColor="text1"/>
        </w:rPr>
        <w:t>This next section provides all the worksheets used throughout the pay-setting guide for your own personal use.</w:t>
      </w:r>
      <w:r>
        <w:rPr>
          <w:color w:val="000000" w:themeColor="text1"/>
        </w:rPr>
        <w:t xml:space="preserve"> </w:t>
      </w:r>
      <w:r w:rsidR="00A42534" w:rsidRPr="00E92C76">
        <w:rPr>
          <w:rFonts w:cs="Arial"/>
          <w:bCs/>
          <w:i/>
          <w:iCs/>
          <w:color w:val="000000" w:themeColor="text1"/>
          <w:szCs w:val="24"/>
        </w:rPr>
        <w:t xml:space="preserve">Yes </w:t>
      </w:r>
    </w:p>
    <w:p w14:paraId="37644A11" w14:textId="77777777" w:rsidR="00A42534" w:rsidRPr="00B22C2F" w:rsidRDefault="00A42534" w:rsidP="000C0377">
      <w:pPr>
        <w:pStyle w:val="normal1"/>
        <w:numPr>
          <w:ilvl w:val="0"/>
          <w:numId w:val="6"/>
        </w:numPr>
        <w:rPr>
          <w:rFonts w:cs="Arial"/>
          <w:snapToGrid w:val="0"/>
          <w:color w:val="000000" w:themeColor="text1"/>
          <w:sz w:val="24"/>
          <w:szCs w:val="24"/>
        </w:rPr>
      </w:pPr>
      <w:r w:rsidRPr="00B22C2F">
        <w:rPr>
          <w:rFonts w:cs="Arial"/>
          <w:b/>
          <w:snapToGrid w:val="0"/>
          <w:color w:val="000000" w:themeColor="text1"/>
          <w:sz w:val="24"/>
          <w:szCs w:val="24"/>
        </w:rPr>
        <w:t>Step 3: Annualize the Hourly Rate</w:t>
      </w:r>
      <w:r w:rsidRPr="00B22C2F">
        <w:rPr>
          <w:rFonts w:cs="Arial"/>
          <w:snapToGrid w:val="0"/>
          <w:color w:val="000000" w:themeColor="text1"/>
          <w:sz w:val="24"/>
          <w:szCs w:val="24"/>
        </w:rPr>
        <w:t>. Convert the WG-3 step 2 rate to an annual salary:</w:t>
      </w:r>
    </w:p>
    <w:p w14:paraId="37644A12" w14:textId="77777777" w:rsidR="00A42534" w:rsidRDefault="00A42534" w:rsidP="000C0377">
      <w:pPr>
        <w:pStyle w:val="normal1"/>
        <w:numPr>
          <w:ilvl w:val="0"/>
          <w:numId w:val="20"/>
        </w:numPr>
        <w:rPr>
          <w:rFonts w:cs="Arial"/>
          <w:snapToGrid w:val="0"/>
          <w:color w:val="000000" w:themeColor="text1"/>
          <w:sz w:val="24"/>
          <w:szCs w:val="24"/>
        </w:rPr>
      </w:pPr>
      <w:r w:rsidRPr="00B22C2F">
        <w:rPr>
          <w:rFonts w:cs="Arial"/>
          <w:snapToGrid w:val="0"/>
          <w:color w:val="000000" w:themeColor="text1"/>
          <w:sz w:val="24"/>
          <w:szCs w:val="24"/>
        </w:rPr>
        <w:t>$15.65 x 2087 = $32,662</w:t>
      </w:r>
    </w:p>
    <w:p w14:paraId="37644A13" w14:textId="77777777" w:rsidR="00A42534" w:rsidRDefault="00A42534" w:rsidP="000C0377">
      <w:pPr>
        <w:pStyle w:val="normal1"/>
        <w:numPr>
          <w:ilvl w:val="0"/>
          <w:numId w:val="20"/>
        </w:numPr>
        <w:rPr>
          <w:rFonts w:cs="Arial"/>
          <w:snapToGrid w:val="0"/>
          <w:color w:val="000000" w:themeColor="text1"/>
          <w:sz w:val="24"/>
          <w:szCs w:val="24"/>
        </w:rPr>
      </w:pPr>
      <w:r w:rsidRPr="00B22C2F">
        <w:rPr>
          <w:rFonts w:cs="Arial"/>
          <w:color w:val="000000" w:themeColor="text1"/>
          <w:sz w:val="24"/>
          <w:szCs w:val="24"/>
        </w:rPr>
        <w:t xml:space="preserve">Slot $32,662 into the RUS table. </w:t>
      </w:r>
    </w:p>
    <w:p w14:paraId="37644A14" w14:textId="77777777" w:rsidR="00A42534" w:rsidRDefault="00A42534" w:rsidP="000C0377">
      <w:pPr>
        <w:pStyle w:val="normal1"/>
        <w:numPr>
          <w:ilvl w:val="0"/>
          <w:numId w:val="20"/>
        </w:numPr>
        <w:rPr>
          <w:rFonts w:cs="Arial"/>
          <w:snapToGrid w:val="0"/>
          <w:color w:val="000000" w:themeColor="text1"/>
          <w:sz w:val="24"/>
          <w:szCs w:val="24"/>
        </w:rPr>
      </w:pPr>
      <w:r w:rsidRPr="00B22C2F">
        <w:rPr>
          <w:rFonts w:cs="Arial"/>
          <w:color w:val="000000" w:themeColor="text1"/>
          <w:sz w:val="24"/>
          <w:szCs w:val="24"/>
        </w:rPr>
        <w:t xml:space="preserve">$32,662 falls between step 8 and step 9. </w:t>
      </w:r>
    </w:p>
    <w:p w14:paraId="37644A15" w14:textId="08A0F17A" w:rsidR="00A42534" w:rsidRPr="00B22C2F" w:rsidRDefault="00A42534" w:rsidP="000C0377">
      <w:pPr>
        <w:pStyle w:val="normal1"/>
        <w:numPr>
          <w:ilvl w:val="0"/>
          <w:numId w:val="20"/>
        </w:numPr>
        <w:rPr>
          <w:rFonts w:cs="Arial"/>
          <w:snapToGrid w:val="0"/>
          <w:color w:val="000000" w:themeColor="text1"/>
          <w:sz w:val="24"/>
          <w:szCs w:val="24"/>
        </w:rPr>
      </w:pPr>
      <w:r w:rsidRPr="00B22C2F">
        <w:rPr>
          <w:rFonts w:cs="Arial"/>
          <w:color w:val="000000" w:themeColor="text1"/>
          <w:sz w:val="24"/>
          <w:szCs w:val="24"/>
        </w:rPr>
        <w:t xml:space="preserve">Pay may be set </w:t>
      </w:r>
      <w:r w:rsidR="001213C0">
        <w:rPr>
          <w:rFonts w:cs="Arial"/>
          <w:color w:val="000000" w:themeColor="text1"/>
          <w:sz w:val="24"/>
          <w:szCs w:val="24"/>
        </w:rPr>
        <w:t>up to</w:t>
      </w:r>
      <w:r w:rsidRPr="00B22C2F">
        <w:rPr>
          <w:rFonts w:cs="Arial"/>
          <w:color w:val="000000" w:themeColor="text1"/>
          <w:sz w:val="24"/>
          <w:szCs w:val="24"/>
        </w:rPr>
        <w:t xml:space="preserve"> step 9, based upon HPR. </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A42534" w:rsidRPr="00CE34CE" w14:paraId="37644A22" w14:textId="77777777" w:rsidTr="004124BB">
        <w:trPr>
          <w:tblHeader/>
        </w:trPr>
        <w:tc>
          <w:tcPr>
            <w:tcW w:w="720" w:type="dxa"/>
            <w:shd w:val="clear" w:color="auto" w:fill="D9D9D9" w:themeFill="background1" w:themeFillShade="D9"/>
          </w:tcPr>
          <w:p w14:paraId="37644A16"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37644A17"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37644A18"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37644A19"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37644A1A"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37644A1B"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37644A1C"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37644A1D"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37644A1E"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37644A1F"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37644A20"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37644A21"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A42534" w:rsidRPr="00CE34CE" w14:paraId="37644A2F" w14:textId="77777777" w:rsidTr="004124BB">
        <w:trPr>
          <w:trHeight w:val="215"/>
        </w:trPr>
        <w:tc>
          <w:tcPr>
            <w:tcW w:w="720" w:type="dxa"/>
          </w:tcPr>
          <w:p w14:paraId="37644A23" w14:textId="77777777" w:rsidR="00A42534" w:rsidRPr="00B22C2F" w:rsidRDefault="00A42534" w:rsidP="004124BB">
            <w:pPr>
              <w:spacing w:before="0" w:after="0"/>
              <w:jc w:val="center"/>
              <w:rPr>
                <w:rFonts w:ascii="Calibri" w:hAnsi="Calibri"/>
                <w:b/>
                <w:bCs/>
                <w:color w:val="000000" w:themeColor="text1"/>
                <w:szCs w:val="22"/>
              </w:rPr>
            </w:pPr>
            <w:r w:rsidRPr="00B22C2F">
              <w:rPr>
                <w:rFonts w:ascii="Calibri" w:hAnsi="Calibri"/>
                <w:b/>
                <w:bCs/>
                <w:color w:val="000000" w:themeColor="text1"/>
                <w:szCs w:val="22"/>
              </w:rPr>
              <w:t>RUS</w:t>
            </w:r>
          </w:p>
        </w:tc>
        <w:tc>
          <w:tcPr>
            <w:tcW w:w="540" w:type="dxa"/>
            <w:vAlign w:val="center"/>
            <w:hideMark/>
          </w:tcPr>
          <w:p w14:paraId="37644A24"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03</w:t>
            </w:r>
          </w:p>
        </w:tc>
        <w:tc>
          <w:tcPr>
            <w:tcW w:w="900" w:type="dxa"/>
            <w:shd w:val="clear" w:color="auto" w:fill="CCC0D9" w:themeFill="accent4" w:themeFillTint="66"/>
            <w:vAlign w:val="center"/>
            <w:hideMark/>
          </w:tcPr>
          <w:p w14:paraId="37644A25"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26.150</w:t>
            </w:r>
          </w:p>
        </w:tc>
        <w:tc>
          <w:tcPr>
            <w:tcW w:w="900" w:type="dxa"/>
            <w:shd w:val="clear" w:color="auto" w:fill="CCC0D9" w:themeFill="accent4" w:themeFillTint="66"/>
            <w:vAlign w:val="center"/>
            <w:hideMark/>
          </w:tcPr>
          <w:p w14:paraId="37644A26"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27,022</w:t>
            </w:r>
          </w:p>
        </w:tc>
        <w:tc>
          <w:tcPr>
            <w:tcW w:w="900" w:type="dxa"/>
            <w:shd w:val="clear" w:color="auto" w:fill="CCC0D9" w:themeFill="accent4" w:themeFillTint="66"/>
            <w:vAlign w:val="center"/>
            <w:hideMark/>
          </w:tcPr>
          <w:p w14:paraId="37644A27"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27,894</w:t>
            </w:r>
          </w:p>
        </w:tc>
        <w:tc>
          <w:tcPr>
            <w:tcW w:w="900" w:type="dxa"/>
            <w:shd w:val="clear" w:color="auto" w:fill="CCC0D9" w:themeFill="accent4" w:themeFillTint="66"/>
            <w:vAlign w:val="center"/>
            <w:hideMark/>
          </w:tcPr>
          <w:p w14:paraId="37644A28"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28,766</w:t>
            </w:r>
          </w:p>
        </w:tc>
        <w:tc>
          <w:tcPr>
            <w:tcW w:w="900" w:type="dxa"/>
            <w:shd w:val="clear" w:color="auto" w:fill="CCC0D9" w:themeFill="accent4" w:themeFillTint="66"/>
            <w:vAlign w:val="center"/>
            <w:hideMark/>
          </w:tcPr>
          <w:p w14:paraId="37644A29"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29,638</w:t>
            </w:r>
          </w:p>
        </w:tc>
        <w:tc>
          <w:tcPr>
            <w:tcW w:w="900" w:type="dxa"/>
            <w:shd w:val="clear" w:color="auto" w:fill="CCC0D9" w:themeFill="accent4" w:themeFillTint="66"/>
            <w:vAlign w:val="center"/>
            <w:hideMark/>
          </w:tcPr>
          <w:p w14:paraId="37644A2A"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30,510</w:t>
            </w:r>
          </w:p>
        </w:tc>
        <w:tc>
          <w:tcPr>
            <w:tcW w:w="900" w:type="dxa"/>
            <w:shd w:val="clear" w:color="auto" w:fill="CCC0D9" w:themeFill="accent4" w:themeFillTint="66"/>
            <w:vAlign w:val="center"/>
            <w:hideMark/>
          </w:tcPr>
          <w:p w14:paraId="37644A2B"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31,383</w:t>
            </w:r>
          </w:p>
        </w:tc>
        <w:tc>
          <w:tcPr>
            <w:tcW w:w="895" w:type="dxa"/>
            <w:shd w:val="clear" w:color="auto" w:fill="CCC0D9" w:themeFill="accent4" w:themeFillTint="66"/>
            <w:vAlign w:val="center"/>
            <w:hideMark/>
          </w:tcPr>
          <w:p w14:paraId="37644A2C"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32,255</w:t>
            </w:r>
          </w:p>
        </w:tc>
        <w:tc>
          <w:tcPr>
            <w:tcW w:w="900" w:type="dxa"/>
            <w:shd w:val="clear" w:color="auto" w:fill="FFFF00"/>
            <w:vAlign w:val="center"/>
            <w:hideMark/>
          </w:tcPr>
          <w:p w14:paraId="37644A2D"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33,127</w:t>
            </w:r>
          </w:p>
        </w:tc>
        <w:tc>
          <w:tcPr>
            <w:tcW w:w="1080" w:type="dxa"/>
            <w:shd w:val="clear" w:color="auto" w:fill="auto"/>
            <w:vAlign w:val="center"/>
            <w:hideMark/>
          </w:tcPr>
          <w:p w14:paraId="37644A2E" w14:textId="77777777" w:rsidR="00A42534" w:rsidRPr="00B22C2F" w:rsidRDefault="00A42534" w:rsidP="004124BB">
            <w:pPr>
              <w:spacing w:before="0" w:after="0"/>
              <w:jc w:val="center"/>
              <w:rPr>
                <w:rFonts w:ascii="Calibri" w:hAnsi="Calibri"/>
                <w:bCs/>
                <w:color w:val="000000" w:themeColor="text1"/>
                <w:szCs w:val="22"/>
              </w:rPr>
            </w:pPr>
            <w:r w:rsidRPr="00B22C2F">
              <w:rPr>
                <w:rFonts w:ascii="Calibri" w:hAnsi="Calibri"/>
                <w:bCs/>
                <w:color w:val="000000" w:themeColor="text1"/>
                <w:szCs w:val="22"/>
              </w:rPr>
              <w:t>33,999</w:t>
            </w:r>
          </w:p>
        </w:tc>
      </w:tr>
    </w:tbl>
    <w:p w14:paraId="37644A30" w14:textId="77777777" w:rsidR="00A42534" w:rsidRPr="00B22C2F" w:rsidRDefault="00A42534" w:rsidP="000C0377">
      <w:pPr>
        <w:pStyle w:val="ListParagraph"/>
        <w:numPr>
          <w:ilvl w:val="0"/>
          <w:numId w:val="6"/>
        </w:numPr>
        <w:contextualSpacing w:val="0"/>
        <w:rPr>
          <w:rFonts w:cs="Arial"/>
          <w:bCs/>
          <w:color w:val="000000" w:themeColor="text1"/>
          <w:szCs w:val="24"/>
        </w:rPr>
      </w:pPr>
      <w:r w:rsidRPr="00B22C2F">
        <w:rPr>
          <w:rFonts w:cs="Arial"/>
          <w:b/>
          <w:bCs/>
          <w:color w:val="000000" w:themeColor="text1"/>
          <w:szCs w:val="24"/>
        </w:rPr>
        <w:t xml:space="preserve">Step 4: Identify the NOA that is Taking Place. </w:t>
      </w:r>
      <w:r w:rsidRPr="00B22C2F">
        <w:rPr>
          <w:rFonts w:cs="Arial"/>
          <w:bCs/>
          <w:color w:val="000000" w:themeColor="text1"/>
          <w:szCs w:val="24"/>
        </w:rPr>
        <w:t xml:space="preserve">Compare the </w:t>
      </w:r>
      <w:r>
        <w:rPr>
          <w:rFonts w:cs="Arial"/>
          <w:bCs/>
          <w:color w:val="000000" w:themeColor="text1"/>
          <w:szCs w:val="24"/>
        </w:rPr>
        <w:t>FWS rate to the GS rate</w:t>
      </w:r>
      <w:r w:rsidRPr="00B22C2F">
        <w:rPr>
          <w:rFonts w:cs="Arial"/>
          <w:bCs/>
          <w:color w:val="000000" w:themeColor="text1"/>
          <w:szCs w:val="24"/>
        </w:rPr>
        <w:t>.</w:t>
      </w:r>
    </w:p>
    <w:p w14:paraId="37644A31" w14:textId="77777777" w:rsidR="00A42534" w:rsidRPr="00B22C2F" w:rsidRDefault="00A42534" w:rsidP="000C0377">
      <w:pPr>
        <w:pStyle w:val="ListParagraph"/>
        <w:numPr>
          <w:ilvl w:val="0"/>
          <w:numId w:val="15"/>
        </w:numPr>
        <w:contextualSpacing w:val="0"/>
        <w:rPr>
          <w:rFonts w:cs="Arial"/>
          <w:bCs/>
          <w:color w:val="000000" w:themeColor="text1"/>
          <w:szCs w:val="24"/>
        </w:rPr>
      </w:pPr>
      <w:r w:rsidRPr="00B22C2F">
        <w:rPr>
          <w:rFonts w:cs="Arial"/>
          <w:bCs/>
          <w:color w:val="000000" w:themeColor="text1"/>
          <w:szCs w:val="24"/>
        </w:rPr>
        <w:t>The WG-3 step 2 annualized rate is $32,662.</w:t>
      </w:r>
    </w:p>
    <w:p w14:paraId="37644A32" w14:textId="77777777" w:rsidR="00A42534" w:rsidRPr="00B22C2F" w:rsidRDefault="00A42534" w:rsidP="000C0377">
      <w:pPr>
        <w:pStyle w:val="ListParagraph"/>
        <w:numPr>
          <w:ilvl w:val="0"/>
          <w:numId w:val="15"/>
        </w:numPr>
        <w:contextualSpacing w:val="0"/>
        <w:rPr>
          <w:rFonts w:cs="Arial"/>
          <w:bCs/>
          <w:color w:val="000000" w:themeColor="text1"/>
          <w:szCs w:val="24"/>
        </w:rPr>
      </w:pPr>
      <w:r w:rsidRPr="00B22C2F">
        <w:rPr>
          <w:rFonts w:cs="Arial"/>
          <w:bCs/>
          <w:color w:val="000000" w:themeColor="text1"/>
          <w:szCs w:val="24"/>
        </w:rPr>
        <w:t>The GS-03 step 9 rate is $33,127.</w:t>
      </w:r>
    </w:p>
    <w:p w14:paraId="37644A33" w14:textId="77777777" w:rsidR="00A42534" w:rsidRPr="00B22C2F" w:rsidRDefault="00A42534" w:rsidP="000C0377">
      <w:pPr>
        <w:pStyle w:val="ListParagraph"/>
        <w:numPr>
          <w:ilvl w:val="0"/>
          <w:numId w:val="15"/>
        </w:numPr>
        <w:contextualSpacing w:val="0"/>
        <w:rPr>
          <w:rFonts w:cs="Arial"/>
          <w:bCs/>
          <w:color w:val="000000" w:themeColor="text1"/>
          <w:szCs w:val="24"/>
          <w:u w:val="single"/>
        </w:rPr>
      </w:pPr>
      <w:r w:rsidRPr="00B22C2F">
        <w:rPr>
          <w:rFonts w:cs="Arial"/>
          <w:color w:val="000000" w:themeColor="text1"/>
          <w:szCs w:val="24"/>
        </w:rPr>
        <w:lastRenderedPageBreak/>
        <w:t xml:space="preserve">If pay is set at GS-03 step 9, the move would result in an increase in pay and therefore, the NOA would be a promotion. </w:t>
      </w:r>
    </w:p>
    <w:p w14:paraId="37644A34" w14:textId="5E2A1949" w:rsidR="00A42534" w:rsidRPr="00B22C2F" w:rsidRDefault="00A42534" w:rsidP="000C0377">
      <w:pPr>
        <w:pStyle w:val="ListParagraph"/>
        <w:numPr>
          <w:ilvl w:val="0"/>
          <w:numId w:val="15"/>
        </w:numPr>
        <w:contextualSpacing w:val="0"/>
        <w:rPr>
          <w:rFonts w:cs="Arial"/>
          <w:bCs/>
          <w:color w:val="000000" w:themeColor="text1"/>
          <w:szCs w:val="24"/>
        </w:rPr>
      </w:pPr>
      <w:r w:rsidRPr="00B22C2F">
        <w:rPr>
          <w:rFonts w:cs="Arial"/>
          <w:color w:val="000000" w:themeColor="text1"/>
          <w:szCs w:val="24"/>
        </w:rPr>
        <w:t xml:space="preserve">However, if pay is set at anything lower than step 9, the move would result in a decrease in pay and therefore, the NOA would be a change to lower grade. </w:t>
      </w:r>
      <w:r w:rsidR="00D46871">
        <w:rPr>
          <w:rFonts w:cs="Arial"/>
          <w:color w:val="000000" w:themeColor="text1"/>
          <w:szCs w:val="24"/>
        </w:rPr>
        <w:t xml:space="preserve">Look at your agency policy regarding the windfall provision and if it must be </w:t>
      </w:r>
      <w:proofErr w:type="gramStart"/>
      <w:r w:rsidR="00D46871">
        <w:rPr>
          <w:rFonts w:cs="Arial"/>
          <w:color w:val="000000" w:themeColor="text1"/>
          <w:szCs w:val="24"/>
        </w:rPr>
        <w:t>t</w:t>
      </w:r>
      <w:r w:rsidRPr="00B22C2F">
        <w:rPr>
          <w:rFonts w:cs="Arial"/>
          <w:color w:val="000000" w:themeColor="text1"/>
          <w:szCs w:val="24"/>
        </w:rPr>
        <w:t>aken into account</w:t>
      </w:r>
      <w:proofErr w:type="gramEnd"/>
      <w:r w:rsidRPr="00B22C2F">
        <w:rPr>
          <w:rFonts w:cs="Arial"/>
          <w:color w:val="000000" w:themeColor="text1"/>
          <w:szCs w:val="24"/>
        </w:rPr>
        <w:t xml:space="preserve"> when an employee takes a voluntary CLG to a position with known promotion potential. </w:t>
      </w:r>
    </w:p>
    <w:p w14:paraId="37644A35" w14:textId="3BF80BA5" w:rsidR="00A42534" w:rsidRPr="00B22C2F" w:rsidRDefault="00A42534" w:rsidP="000C0377">
      <w:pPr>
        <w:pStyle w:val="ListParagraph"/>
        <w:numPr>
          <w:ilvl w:val="0"/>
          <w:numId w:val="15"/>
        </w:numPr>
        <w:contextualSpacing w:val="0"/>
        <w:rPr>
          <w:rFonts w:cs="Arial"/>
          <w:bCs/>
          <w:color w:val="000000" w:themeColor="text1"/>
          <w:szCs w:val="24"/>
        </w:rPr>
      </w:pPr>
      <w:r w:rsidRPr="00B22C2F">
        <w:rPr>
          <w:rFonts w:cs="Arial"/>
          <w:color w:val="000000" w:themeColor="text1"/>
          <w:szCs w:val="24"/>
        </w:rPr>
        <w:t xml:space="preserve">Due to budget restraints, the hiring manager cannot set pay at GS-03 step 9; therefore, the NOA will be a change to lower grade and </w:t>
      </w:r>
      <w:r w:rsidR="00A60402">
        <w:rPr>
          <w:rFonts w:cs="Arial"/>
          <w:color w:val="000000" w:themeColor="text1"/>
          <w:szCs w:val="24"/>
        </w:rPr>
        <w:t xml:space="preserve">in this example, the agency policy reads that </w:t>
      </w:r>
      <w:r w:rsidRPr="00B22C2F">
        <w:rPr>
          <w:rFonts w:cs="Arial"/>
          <w:color w:val="000000" w:themeColor="text1"/>
          <w:szCs w:val="24"/>
        </w:rPr>
        <w:t xml:space="preserve">the windfall must be </w:t>
      </w:r>
      <w:proofErr w:type="gramStart"/>
      <w:r w:rsidRPr="00B22C2F">
        <w:rPr>
          <w:rFonts w:cs="Arial"/>
          <w:color w:val="000000" w:themeColor="text1"/>
          <w:szCs w:val="24"/>
        </w:rPr>
        <w:t>taken into account</w:t>
      </w:r>
      <w:proofErr w:type="gramEnd"/>
      <w:r w:rsidRPr="00B22C2F">
        <w:rPr>
          <w:rFonts w:cs="Arial"/>
          <w:color w:val="000000" w:themeColor="text1"/>
          <w:szCs w:val="24"/>
        </w:rPr>
        <w:t>.</w:t>
      </w:r>
    </w:p>
    <w:p w14:paraId="37644A36" w14:textId="77777777" w:rsidR="00A42534" w:rsidRPr="00B22C2F" w:rsidRDefault="00A42534" w:rsidP="000C0377">
      <w:pPr>
        <w:pStyle w:val="ListParagraph"/>
        <w:numPr>
          <w:ilvl w:val="0"/>
          <w:numId w:val="6"/>
        </w:numPr>
        <w:contextualSpacing w:val="0"/>
        <w:rPr>
          <w:rFonts w:cs="Arial"/>
          <w:color w:val="000000" w:themeColor="text1"/>
          <w:szCs w:val="24"/>
        </w:rPr>
      </w:pPr>
      <w:r w:rsidRPr="00B22C2F">
        <w:rPr>
          <w:rFonts w:cs="Arial"/>
          <w:b/>
          <w:bCs/>
          <w:color w:val="000000" w:themeColor="text1"/>
          <w:szCs w:val="24"/>
        </w:rPr>
        <w:t xml:space="preserve">Step 5: Determine What Their Pay Would be if they Received a Direct Promotion. </w:t>
      </w:r>
      <w:r w:rsidRPr="00B22C2F">
        <w:rPr>
          <w:rFonts w:cs="Arial"/>
          <w:color w:val="000000" w:themeColor="text1"/>
          <w:szCs w:val="24"/>
        </w:rPr>
        <w:t xml:space="preserve">Forecast what the employee’s pay would be in their current position, during the time of demotion and re-promotion, as if they never left their current position. Look at any WGIs the employee would have received during the time of demotion and re-promotion. </w:t>
      </w:r>
    </w:p>
    <w:p w14:paraId="37644A37" w14:textId="77777777" w:rsidR="00A42534" w:rsidRPr="00B22C2F" w:rsidRDefault="00A42534" w:rsidP="000C0377">
      <w:pPr>
        <w:pStyle w:val="ListParagraph"/>
        <w:numPr>
          <w:ilvl w:val="0"/>
          <w:numId w:val="16"/>
        </w:numPr>
        <w:contextualSpacing w:val="0"/>
        <w:rPr>
          <w:rFonts w:cs="Arial"/>
          <w:color w:val="000000" w:themeColor="text1"/>
          <w:szCs w:val="24"/>
        </w:rPr>
      </w:pPr>
      <w:r w:rsidRPr="00B22C2F">
        <w:rPr>
          <w:rFonts w:cs="Arial"/>
          <w:color w:val="000000" w:themeColor="text1"/>
          <w:szCs w:val="24"/>
        </w:rPr>
        <w:t>The anticipated time of demotion and re-promotion is 2 years (</w:t>
      </w:r>
      <w:r>
        <w:rPr>
          <w:rFonts w:cs="Arial"/>
          <w:color w:val="000000" w:themeColor="text1"/>
          <w:szCs w:val="24"/>
        </w:rPr>
        <w:t xml:space="preserve">March 5, </w:t>
      </w:r>
      <w:proofErr w:type="gramStart"/>
      <w:r>
        <w:rPr>
          <w:rFonts w:cs="Arial"/>
          <w:color w:val="000000" w:themeColor="text1"/>
          <w:szCs w:val="24"/>
        </w:rPr>
        <w:t>2017</w:t>
      </w:r>
      <w:proofErr w:type="gramEnd"/>
      <w:r>
        <w:rPr>
          <w:rFonts w:cs="Arial"/>
          <w:color w:val="000000" w:themeColor="text1"/>
          <w:szCs w:val="24"/>
        </w:rPr>
        <w:t xml:space="preserve"> to March 3, 2019).</w:t>
      </w:r>
    </w:p>
    <w:p w14:paraId="37644A38" w14:textId="77777777" w:rsidR="00A42534" w:rsidRPr="00B22C2F" w:rsidRDefault="00A42534" w:rsidP="000C0377">
      <w:pPr>
        <w:pStyle w:val="ListParagraph"/>
        <w:numPr>
          <w:ilvl w:val="0"/>
          <w:numId w:val="16"/>
        </w:numPr>
        <w:contextualSpacing w:val="0"/>
        <w:rPr>
          <w:rFonts w:cs="Arial"/>
          <w:color w:val="000000" w:themeColor="text1"/>
          <w:szCs w:val="24"/>
        </w:rPr>
      </w:pPr>
      <w:r w:rsidRPr="00B22C2F">
        <w:rPr>
          <w:rFonts w:cs="Arial"/>
          <w:color w:val="000000" w:themeColor="text1"/>
          <w:szCs w:val="24"/>
        </w:rPr>
        <w:t xml:space="preserve">Susie earned her WGI to step 2 on July 24, 2016. Under the FWS, she is due her WGI to step 3 in 78 weeks (December 31, 2017) and would be due a WGI to step 4 in 104 weeks (December 29, 2019). Therefore, if the employee remained in her current FWS position, pay would be set at WG-3 step 3 (during the time of demotion and re-promotion). </w:t>
      </w:r>
    </w:p>
    <w:p w14:paraId="37644A39" w14:textId="77777777" w:rsidR="00A42534" w:rsidRPr="00B22C2F" w:rsidRDefault="00A42534" w:rsidP="000C0377">
      <w:pPr>
        <w:pStyle w:val="ListParagraph"/>
        <w:numPr>
          <w:ilvl w:val="0"/>
          <w:numId w:val="16"/>
        </w:numPr>
        <w:contextualSpacing w:val="0"/>
        <w:rPr>
          <w:rFonts w:cs="Arial"/>
          <w:color w:val="000000" w:themeColor="text1"/>
          <w:szCs w:val="24"/>
        </w:rPr>
      </w:pPr>
      <w:r w:rsidRPr="00B22C2F">
        <w:rPr>
          <w:rFonts w:cs="Arial"/>
          <w:color w:val="000000" w:themeColor="text1"/>
          <w:szCs w:val="24"/>
        </w:rPr>
        <w:t xml:space="preserve">Annualize the WG-3 step 3 rate: </w:t>
      </w:r>
      <w:r w:rsidRPr="005B2B0D">
        <w:rPr>
          <w:rFonts w:cs="Arial"/>
          <w:i/>
          <w:color w:val="000000" w:themeColor="text1"/>
          <w:szCs w:val="24"/>
        </w:rPr>
        <w:t>$16.28 x 2087 = $33,976</w:t>
      </w:r>
    </w:p>
    <w:p w14:paraId="37644A3A" w14:textId="77777777" w:rsidR="00A42534" w:rsidRDefault="00A42534" w:rsidP="000C0377">
      <w:pPr>
        <w:pStyle w:val="ListParagraph"/>
        <w:numPr>
          <w:ilvl w:val="0"/>
          <w:numId w:val="16"/>
        </w:numPr>
        <w:contextualSpacing w:val="0"/>
        <w:rPr>
          <w:rFonts w:cs="Arial"/>
          <w:color w:val="000000" w:themeColor="text1"/>
          <w:szCs w:val="24"/>
        </w:rPr>
      </w:pPr>
      <w:r w:rsidRPr="00B22C2F">
        <w:rPr>
          <w:rFonts w:cs="Arial"/>
          <w:color w:val="000000" w:themeColor="text1"/>
          <w:szCs w:val="24"/>
        </w:rPr>
        <w:t>Slot $33,976 directly into the GS-05 grade. $33,976 falls between step 2 and step 3. We want to end up at the GS-05 step 3 when the employee is promoted to the higher grade.</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A42534" w:rsidRPr="00CE34CE" w14:paraId="37644A47" w14:textId="77777777" w:rsidTr="004124BB">
        <w:trPr>
          <w:tblHeader/>
        </w:trPr>
        <w:tc>
          <w:tcPr>
            <w:tcW w:w="720" w:type="dxa"/>
            <w:shd w:val="clear" w:color="auto" w:fill="D9D9D9" w:themeFill="background1" w:themeFillShade="D9"/>
          </w:tcPr>
          <w:p w14:paraId="37644A3B"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37644A3C"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37644A3D"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37644A3E"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37644A3F"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37644A40"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37644A41"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37644A42"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37644A43"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37644A44"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37644A45"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37644A46"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A42534" w:rsidRPr="00CE34CE" w14:paraId="37644A54" w14:textId="77777777" w:rsidTr="004124BB">
        <w:trPr>
          <w:trHeight w:val="215"/>
        </w:trPr>
        <w:tc>
          <w:tcPr>
            <w:tcW w:w="720" w:type="dxa"/>
          </w:tcPr>
          <w:p w14:paraId="37644A48" w14:textId="77777777" w:rsidR="00A42534" w:rsidRPr="005B2B0D" w:rsidRDefault="00A42534" w:rsidP="004124BB">
            <w:pPr>
              <w:spacing w:before="0" w:after="0"/>
              <w:jc w:val="center"/>
              <w:rPr>
                <w:rFonts w:ascii="Calibri" w:hAnsi="Calibri"/>
                <w:b/>
                <w:bCs/>
                <w:color w:val="000000" w:themeColor="text1"/>
                <w:szCs w:val="22"/>
              </w:rPr>
            </w:pPr>
            <w:r w:rsidRPr="005B2B0D">
              <w:rPr>
                <w:rFonts w:ascii="Calibri" w:hAnsi="Calibri"/>
                <w:b/>
                <w:bCs/>
                <w:color w:val="000000" w:themeColor="text1"/>
                <w:szCs w:val="22"/>
              </w:rPr>
              <w:t>RUS</w:t>
            </w:r>
          </w:p>
        </w:tc>
        <w:tc>
          <w:tcPr>
            <w:tcW w:w="540" w:type="dxa"/>
            <w:vAlign w:val="center"/>
            <w:hideMark/>
          </w:tcPr>
          <w:p w14:paraId="37644A49"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05</w:t>
            </w:r>
          </w:p>
        </w:tc>
        <w:tc>
          <w:tcPr>
            <w:tcW w:w="900" w:type="dxa"/>
            <w:shd w:val="clear" w:color="auto" w:fill="auto"/>
            <w:vAlign w:val="center"/>
            <w:hideMark/>
          </w:tcPr>
          <w:p w14:paraId="37644A4A"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32,844</w:t>
            </w:r>
          </w:p>
        </w:tc>
        <w:tc>
          <w:tcPr>
            <w:tcW w:w="900" w:type="dxa"/>
            <w:shd w:val="clear" w:color="auto" w:fill="auto"/>
            <w:vAlign w:val="center"/>
            <w:hideMark/>
          </w:tcPr>
          <w:p w14:paraId="37644A4B"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33,939</w:t>
            </w:r>
          </w:p>
        </w:tc>
        <w:tc>
          <w:tcPr>
            <w:tcW w:w="900" w:type="dxa"/>
            <w:shd w:val="clear" w:color="auto" w:fill="FFFF00"/>
            <w:vAlign w:val="center"/>
            <w:hideMark/>
          </w:tcPr>
          <w:p w14:paraId="37644A4C"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35,035</w:t>
            </w:r>
          </w:p>
        </w:tc>
        <w:tc>
          <w:tcPr>
            <w:tcW w:w="900" w:type="dxa"/>
            <w:shd w:val="clear" w:color="auto" w:fill="auto"/>
            <w:vAlign w:val="center"/>
            <w:hideMark/>
          </w:tcPr>
          <w:p w14:paraId="37644A4D"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36,130</w:t>
            </w:r>
          </w:p>
        </w:tc>
        <w:tc>
          <w:tcPr>
            <w:tcW w:w="900" w:type="dxa"/>
            <w:shd w:val="clear" w:color="auto" w:fill="auto"/>
            <w:vAlign w:val="center"/>
            <w:hideMark/>
          </w:tcPr>
          <w:p w14:paraId="37644A4E"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37,225</w:t>
            </w:r>
          </w:p>
        </w:tc>
        <w:tc>
          <w:tcPr>
            <w:tcW w:w="900" w:type="dxa"/>
            <w:shd w:val="clear" w:color="auto" w:fill="auto"/>
            <w:vAlign w:val="center"/>
            <w:hideMark/>
          </w:tcPr>
          <w:p w14:paraId="37644A4F"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38,321</w:t>
            </w:r>
          </w:p>
        </w:tc>
        <w:tc>
          <w:tcPr>
            <w:tcW w:w="900" w:type="dxa"/>
            <w:shd w:val="clear" w:color="auto" w:fill="auto"/>
            <w:vAlign w:val="center"/>
            <w:hideMark/>
          </w:tcPr>
          <w:p w14:paraId="37644A50"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39,416</w:t>
            </w:r>
          </w:p>
        </w:tc>
        <w:tc>
          <w:tcPr>
            <w:tcW w:w="895" w:type="dxa"/>
            <w:shd w:val="clear" w:color="auto" w:fill="auto"/>
            <w:vAlign w:val="center"/>
            <w:hideMark/>
          </w:tcPr>
          <w:p w14:paraId="37644A51"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40,511</w:t>
            </w:r>
          </w:p>
        </w:tc>
        <w:tc>
          <w:tcPr>
            <w:tcW w:w="900" w:type="dxa"/>
            <w:shd w:val="clear" w:color="auto" w:fill="auto"/>
            <w:vAlign w:val="center"/>
            <w:hideMark/>
          </w:tcPr>
          <w:p w14:paraId="37644A52"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41,607</w:t>
            </w:r>
          </w:p>
        </w:tc>
        <w:tc>
          <w:tcPr>
            <w:tcW w:w="1080" w:type="dxa"/>
            <w:shd w:val="clear" w:color="auto" w:fill="auto"/>
            <w:vAlign w:val="center"/>
            <w:hideMark/>
          </w:tcPr>
          <w:p w14:paraId="37644A53" w14:textId="77777777" w:rsidR="00A42534" w:rsidRPr="005B2B0D" w:rsidRDefault="00A42534" w:rsidP="004124BB">
            <w:pPr>
              <w:spacing w:before="0" w:after="0"/>
              <w:jc w:val="center"/>
              <w:rPr>
                <w:rFonts w:ascii="Calibri" w:hAnsi="Calibri"/>
                <w:bCs/>
                <w:color w:val="000000" w:themeColor="text1"/>
                <w:szCs w:val="22"/>
              </w:rPr>
            </w:pPr>
            <w:r w:rsidRPr="005B2B0D">
              <w:rPr>
                <w:rFonts w:ascii="Calibri" w:hAnsi="Calibri"/>
                <w:bCs/>
                <w:color w:val="000000" w:themeColor="text1"/>
                <w:szCs w:val="22"/>
              </w:rPr>
              <w:t>42,702</w:t>
            </w:r>
          </w:p>
        </w:tc>
      </w:tr>
    </w:tbl>
    <w:p w14:paraId="37644A55" w14:textId="77777777" w:rsidR="00A42534" w:rsidRDefault="00A42534" w:rsidP="000C0377">
      <w:pPr>
        <w:pStyle w:val="ListParagraph"/>
        <w:numPr>
          <w:ilvl w:val="0"/>
          <w:numId w:val="6"/>
        </w:numPr>
        <w:rPr>
          <w:rFonts w:cs="Arial"/>
          <w:color w:val="000000" w:themeColor="text1"/>
          <w:szCs w:val="24"/>
        </w:rPr>
      </w:pPr>
      <w:r w:rsidRPr="005B2B0D">
        <w:rPr>
          <w:rFonts w:cs="Arial"/>
          <w:b/>
          <w:color w:val="000000" w:themeColor="text1"/>
          <w:szCs w:val="24"/>
        </w:rPr>
        <w:t>Step 6: Set the Pay</w:t>
      </w:r>
      <w:r w:rsidRPr="00B22C2F">
        <w:rPr>
          <w:rFonts w:cs="Arial"/>
          <w:color w:val="000000" w:themeColor="text1"/>
          <w:szCs w:val="24"/>
        </w:rPr>
        <w:t>. Pay is initially set at GS-03 step 6 to prevent any windfall that could occur.</w:t>
      </w:r>
    </w:p>
    <w:tbl>
      <w:tblPr>
        <w:tblStyle w:val="TableGrid"/>
        <w:tblW w:w="10440" w:type="dxa"/>
        <w:tblInd w:w="-99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900"/>
        <w:gridCol w:w="900"/>
        <w:gridCol w:w="1080"/>
      </w:tblGrid>
      <w:tr w:rsidR="00A42534" w:rsidRPr="00CE34CE" w14:paraId="37644A62" w14:textId="77777777" w:rsidTr="004124BB">
        <w:trPr>
          <w:tblHeader/>
        </w:trPr>
        <w:tc>
          <w:tcPr>
            <w:tcW w:w="720" w:type="dxa"/>
            <w:shd w:val="clear" w:color="auto" w:fill="D9D9D9" w:themeFill="background1" w:themeFillShade="D9"/>
          </w:tcPr>
          <w:p w14:paraId="37644A56"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37644A57"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37644A58"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37644A59"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37644A5A"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37644A5B"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37644A5C"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37644A5D"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37644A5E"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900" w:type="dxa"/>
            <w:shd w:val="clear" w:color="auto" w:fill="D9D9D9" w:themeFill="background1" w:themeFillShade="D9"/>
            <w:hideMark/>
          </w:tcPr>
          <w:p w14:paraId="37644A5F"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37644A60"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37644A61" w14:textId="77777777" w:rsidR="00A42534" w:rsidRPr="00CE34CE" w:rsidRDefault="00A42534" w:rsidP="004124BB">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A42534" w:rsidRPr="00CE34CE" w14:paraId="37644A6F" w14:textId="77777777" w:rsidTr="004124BB">
        <w:trPr>
          <w:trHeight w:val="215"/>
        </w:trPr>
        <w:tc>
          <w:tcPr>
            <w:tcW w:w="720" w:type="dxa"/>
          </w:tcPr>
          <w:p w14:paraId="37644A63" w14:textId="77777777" w:rsidR="00A42534" w:rsidRPr="004D18A3" w:rsidRDefault="00A42534" w:rsidP="004124BB">
            <w:pPr>
              <w:spacing w:before="0" w:after="0"/>
              <w:jc w:val="center"/>
              <w:rPr>
                <w:rFonts w:ascii="Calibri" w:hAnsi="Calibri"/>
                <w:b/>
                <w:bCs/>
                <w:color w:val="000000" w:themeColor="text1"/>
                <w:szCs w:val="22"/>
              </w:rPr>
            </w:pPr>
            <w:r w:rsidRPr="004D18A3">
              <w:rPr>
                <w:rFonts w:ascii="Calibri" w:hAnsi="Calibri"/>
                <w:b/>
                <w:bCs/>
                <w:color w:val="000000" w:themeColor="text1"/>
                <w:szCs w:val="22"/>
              </w:rPr>
              <w:t>RUS</w:t>
            </w:r>
          </w:p>
        </w:tc>
        <w:tc>
          <w:tcPr>
            <w:tcW w:w="540" w:type="dxa"/>
            <w:vAlign w:val="center"/>
            <w:hideMark/>
          </w:tcPr>
          <w:p w14:paraId="37644A64"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03</w:t>
            </w:r>
          </w:p>
        </w:tc>
        <w:tc>
          <w:tcPr>
            <w:tcW w:w="900" w:type="dxa"/>
            <w:shd w:val="clear" w:color="auto" w:fill="auto"/>
            <w:vAlign w:val="center"/>
            <w:hideMark/>
          </w:tcPr>
          <w:p w14:paraId="37644A65"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26.150</w:t>
            </w:r>
          </w:p>
        </w:tc>
        <w:tc>
          <w:tcPr>
            <w:tcW w:w="900" w:type="dxa"/>
            <w:shd w:val="clear" w:color="auto" w:fill="auto"/>
            <w:vAlign w:val="center"/>
            <w:hideMark/>
          </w:tcPr>
          <w:p w14:paraId="37644A66"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27,022</w:t>
            </w:r>
          </w:p>
        </w:tc>
        <w:tc>
          <w:tcPr>
            <w:tcW w:w="900" w:type="dxa"/>
            <w:shd w:val="clear" w:color="auto" w:fill="auto"/>
            <w:vAlign w:val="center"/>
            <w:hideMark/>
          </w:tcPr>
          <w:p w14:paraId="37644A67"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27,894</w:t>
            </w:r>
          </w:p>
        </w:tc>
        <w:tc>
          <w:tcPr>
            <w:tcW w:w="900" w:type="dxa"/>
            <w:shd w:val="clear" w:color="auto" w:fill="auto"/>
            <w:vAlign w:val="center"/>
            <w:hideMark/>
          </w:tcPr>
          <w:p w14:paraId="37644A68"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28,766</w:t>
            </w:r>
          </w:p>
        </w:tc>
        <w:tc>
          <w:tcPr>
            <w:tcW w:w="900" w:type="dxa"/>
            <w:shd w:val="clear" w:color="auto" w:fill="auto"/>
            <w:vAlign w:val="center"/>
            <w:hideMark/>
          </w:tcPr>
          <w:p w14:paraId="37644A69"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29,638</w:t>
            </w:r>
          </w:p>
        </w:tc>
        <w:tc>
          <w:tcPr>
            <w:tcW w:w="900" w:type="dxa"/>
            <w:shd w:val="clear" w:color="auto" w:fill="FFFF00"/>
            <w:vAlign w:val="center"/>
            <w:hideMark/>
          </w:tcPr>
          <w:p w14:paraId="37644A6A"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(a)</w:t>
            </w:r>
            <w:r>
              <w:rPr>
                <w:rFonts w:ascii="Calibri" w:hAnsi="Calibri"/>
                <w:bCs/>
                <w:color w:val="000000" w:themeColor="text1"/>
                <w:szCs w:val="22"/>
              </w:rPr>
              <w:t xml:space="preserve"> </w:t>
            </w:r>
            <w:r w:rsidRPr="004D18A3">
              <w:rPr>
                <w:rFonts w:ascii="Calibri" w:hAnsi="Calibri"/>
                <w:bCs/>
                <w:color w:val="000000" w:themeColor="text1"/>
                <w:szCs w:val="22"/>
              </w:rPr>
              <w:t>30,510</w:t>
            </w:r>
          </w:p>
        </w:tc>
        <w:tc>
          <w:tcPr>
            <w:tcW w:w="900" w:type="dxa"/>
            <w:shd w:val="clear" w:color="auto" w:fill="auto"/>
            <w:vAlign w:val="center"/>
            <w:hideMark/>
          </w:tcPr>
          <w:p w14:paraId="37644A6B"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31,383</w:t>
            </w:r>
          </w:p>
        </w:tc>
        <w:tc>
          <w:tcPr>
            <w:tcW w:w="900" w:type="dxa"/>
            <w:shd w:val="clear" w:color="auto" w:fill="FBD4B4" w:themeFill="accent6" w:themeFillTint="66"/>
            <w:vAlign w:val="center"/>
            <w:hideMark/>
          </w:tcPr>
          <w:p w14:paraId="37644A6C" w14:textId="77777777" w:rsidR="00A42534" w:rsidRPr="004D18A3" w:rsidRDefault="00A42534" w:rsidP="004124BB">
            <w:pPr>
              <w:spacing w:before="0" w:after="0"/>
              <w:jc w:val="center"/>
              <w:rPr>
                <w:rFonts w:ascii="Calibri" w:hAnsi="Calibri"/>
                <w:bCs/>
                <w:color w:val="000000" w:themeColor="text1"/>
                <w:szCs w:val="22"/>
              </w:rPr>
            </w:pPr>
            <w:r>
              <w:rPr>
                <w:rFonts w:ascii="Calibri" w:hAnsi="Calibri"/>
                <w:bCs/>
                <w:color w:val="000000" w:themeColor="text1"/>
                <w:szCs w:val="22"/>
              </w:rPr>
              <w:t xml:space="preserve">(b) </w:t>
            </w:r>
            <w:r w:rsidRPr="004D18A3">
              <w:rPr>
                <w:rFonts w:ascii="Calibri" w:hAnsi="Calibri"/>
                <w:bCs/>
                <w:color w:val="000000" w:themeColor="text1"/>
                <w:szCs w:val="22"/>
              </w:rPr>
              <w:t>32,255</w:t>
            </w:r>
          </w:p>
        </w:tc>
        <w:tc>
          <w:tcPr>
            <w:tcW w:w="900" w:type="dxa"/>
            <w:shd w:val="clear" w:color="auto" w:fill="auto"/>
            <w:vAlign w:val="center"/>
            <w:hideMark/>
          </w:tcPr>
          <w:p w14:paraId="37644A6D"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33,127</w:t>
            </w:r>
          </w:p>
        </w:tc>
        <w:tc>
          <w:tcPr>
            <w:tcW w:w="1080" w:type="dxa"/>
            <w:shd w:val="clear" w:color="auto" w:fill="auto"/>
            <w:vAlign w:val="center"/>
            <w:hideMark/>
          </w:tcPr>
          <w:p w14:paraId="37644A6E"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33,999</w:t>
            </w:r>
          </w:p>
        </w:tc>
      </w:tr>
      <w:tr w:rsidR="00A42534" w:rsidRPr="00CE34CE" w14:paraId="37644A7C" w14:textId="77777777" w:rsidTr="004124BB">
        <w:trPr>
          <w:trHeight w:val="215"/>
        </w:trPr>
        <w:tc>
          <w:tcPr>
            <w:tcW w:w="720" w:type="dxa"/>
          </w:tcPr>
          <w:p w14:paraId="37644A70" w14:textId="77777777" w:rsidR="00A42534" w:rsidRPr="004D18A3" w:rsidRDefault="00A42534" w:rsidP="004124BB">
            <w:pPr>
              <w:spacing w:before="0" w:after="0"/>
              <w:jc w:val="center"/>
              <w:rPr>
                <w:rFonts w:ascii="Calibri" w:hAnsi="Calibri"/>
                <w:b/>
                <w:bCs/>
                <w:color w:val="000000" w:themeColor="text1"/>
                <w:szCs w:val="22"/>
              </w:rPr>
            </w:pPr>
            <w:r w:rsidRPr="004D18A3">
              <w:rPr>
                <w:rFonts w:ascii="Calibri" w:hAnsi="Calibri"/>
                <w:b/>
                <w:bCs/>
                <w:color w:val="000000" w:themeColor="text1"/>
                <w:szCs w:val="22"/>
              </w:rPr>
              <w:t>RUS</w:t>
            </w:r>
          </w:p>
        </w:tc>
        <w:tc>
          <w:tcPr>
            <w:tcW w:w="540" w:type="dxa"/>
            <w:vAlign w:val="center"/>
          </w:tcPr>
          <w:p w14:paraId="37644A71"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04</w:t>
            </w:r>
          </w:p>
        </w:tc>
        <w:tc>
          <w:tcPr>
            <w:tcW w:w="900" w:type="dxa"/>
            <w:shd w:val="clear" w:color="auto" w:fill="auto"/>
            <w:vAlign w:val="center"/>
          </w:tcPr>
          <w:p w14:paraId="37644A72"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29,356</w:t>
            </w:r>
          </w:p>
        </w:tc>
        <w:tc>
          <w:tcPr>
            <w:tcW w:w="900" w:type="dxa"/>
            <w:shd w:val="clear" w:color="auto" w:fill="auto"/>
            <w:vAlign w:val="center"/>
          </w:tcPr>
          <w:p w14:paraId="37644A73"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30,334</w:t>
            </w:r>
          </w:p>
        </w:tc>
        <w:tc>
          <w:tcPr>
            <w:tcW w:w="900" w:type="dxa"/>
            <w:shd w:val="clear" w:color="auto" w:fill="auto"/>
            <w:vAlign w:val="center"/>
          </w:tcPr>
          <w:p w14:paraId="37644A74"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31,312</w:t>
            </w:r>
          </w:p>
        </w:tc>
        <w:tc>
          <w:tcPr>
            <w:tcW w:w="900" w:type="dxa"/>
            <w:shd w:val="clear" w:color="auto" w:fill="CCC0D9" w:themeFill="accent4" w:themeFillTint="66"/>
            <w:vAlign w:val="center"/>
          </w:tcPr>
          <w:p w14:paraId="37644A75"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(c) 32,290</w:t>
            </w:r>
          </w:p>
        </w:tc>
        <w:tc>
          <w:tcPr>
            <w:tcW w:w="900" w:type="dxa"/>
            <w:shd w:val="clear" w:color="auto" w:fill="auto"/>
            <w:vAlign w:val="center"/>
          </w:tcPr>
          <w:p w14:paraId="37644A76"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33,268</w:t>
            </w:r>
          </w:p>
        </w:tc>
        <w:tc>
          <w:tcPr>
            <w:tcW w:w="900" w:type="dxa"/>
            <w:shd w:val="clear" w:color="auto" w:fill="D6E3BC" w:themeFill="accent3" w:themeFillTint="66"/>
            <w:vAlign w:val="center"/>
          </w:tcPr>
          <w:p w14:paraId="37644A77"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(d) 34,246</w:t>
            </w:r>
          </w:p>
        </w:tc>
        <w:tc>
          <w:tcPr>
            <w:tcW w:w="900" w:type="dxa"/>
            <w:shd w:val="clear" w:color="auto" w:fill="auto"/>
            <w:vAlign w:val="center"/>
          </w:tcPr>
          <w:p w14:paraId="37644A78"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35,224</w:t>
            </w:r>
          </w:p>
        </w:tc>
        <w:tc>
          <w:tcPr>
            <w:tcW w:w="900" w:type="dxa"/>
            <w:shd w:val="clear" w:color="auto" w:fill="auto"/>
            <w:vAlign w:val="center"/>
          </w:tcPr>
          <w:p w14:paraId="37644A79"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36,202</w:t>
            </w:r>
          </w:p>
        </w:tc>
        <w:tc>
          <w:tcPr>
            <w:tcW w:w="900" w:type="dxa"/>
            <w:shd w:val="clear" w:color="auto" w:fill="auto"/>
            <w:vAlign w:val="center"/>
          </w:tcPr>
          <w:p w14:paraId="37644A7A"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37,180</w:t>
            </w:r>
          </w:p>
        </w:tc>
        <w:tc>
          <w:tcPr>
            <w:tcW w:w="1080" w:type="dxa"/>
            <w:shd w:val="clear" w:color="auto" w:fill="auto"/>
            <w:vAlign w:val="center"/>
          </w:tcPr>
          <w:p w14:paraId="37644A7B"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38,158</w:t>
            </w:r>
          </w:p>
        </w:tc>
      </w:tr>
      <w:tr w:rsidR="00A42534" w:rsidRPr="00CE34CE" w14:paraId="37644A89" w14:textId="77777777" w:rsidTr="004124BB">
        <w:trPr>
          <w:trHeight w:val="215"/>
        </w:trPr>
        <w:tc>
          <w:tcPr>
            <w:tcW w:w="720" w:type="dxa"/>
          </w:tcPr>
          <w:p w14:paraId="37644A7D" w14:textId="77777777" w:rsidR="00A42534" w:rsidRPr="004D18A3" w:rsidRDefault="00A42534" w:rsidP="004124BB">
            <w:pPr>
              <w:spacing w:before="0" w:after="0"/>
              <w:jc w:val="center"/>
              <w:rPr>
                <w:rFonts w:ascii="Calibri" w:hAnsi="Calibri"/>
                <w:b/>
                <w:bCs/>
                <w:color w:val="000000" w:themeColor="text1"/>
                <w:szCs w:val="22"/>
              </w:rPr>
            </w:pPr>
            <w:r w:rsidRPr="004D18A3">
              <w:rPr>
                <w:rFonts w:ascii="Calibri" w:hAnsi="Calibri"/>
                <w:b/>
                <w:bCs/>
                <w:color w:val="000000" w:themeColor="text1"/>
                <w:szCs w:val="22"/>
              </w:rPr>
              <w:t>RUS</w:t>
            </w:r>
          </w:p>
        </w:tc>
        <w:tc>
          <w:tcPr>
            <w:tcW w:w="540" w:type="dxa"/>
            <w:vAlign w:val="center"/>
          </w:tcPr>
          <w:p w14:paraId="37644A7E"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05</w:t>
            </w:r>
          </w:p>
        </w:tc>
        <w:tc>
          <w:tcPr>
            <w:tcW w:w="900" w:type="dxa"/>
            <w:shd w:val="clear" w:color="auto" w:fill="auto"/>
            <w:vAlign w:val="center"/>
          </w:tcPr>
          <w:p w14:paraId="37644A7F"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32,844</w:t>
            </w:r>
          </w:p>
        </w:tc>
        <w:tc>
          <w:tcPr>
            <w:tcW w:w="900" w:type="dxa"/>
            <w:shd w:val="clear" w:color="auto" w:fill="auto"/>
            <w:vAlign w:val="center"/>
          </w:tcPr>
          <w:p w14:paraId="37644A80"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33,939</w:t>
            </w:r>
          </w:p>
        </w:tc>
        <w:tc>
          <w:tcPr>
            <w:tcW w:w="900" w:type="dxa"/>
            <w:shd w:val="clear" w:color="auto" w:fill="B8CCE4" w:themeFill="accent1" w:themeFillTint="66"/>
            <w:vAlign w:val="center"/>
          </w:tcPr>
          <w:p w14:paraId="37644A81"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(e) 35,035</w:t>
            </w:r>
          </w:p>
        </w:tc>
        <w:tc>
          <w:tcPr>
            <w:tcW w:w="900" w:type="dxa"/>
            <w:shd w:val="clear" w:color="auto" w:fill="auto"/>
            <w:vAlign w:val="center"/>
          </w:tcPr>
          <w:p w14:paraId="37644A82"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36,130</w:t>
            </w:r>
          </w:p>
        </w:tc>
        <w:tc>
          <w:tcPr>
            <w:tcW w:w="900" w:type="dxa"/>
            <w:shd w:val="clear" w:color="auto" w:fill="auto"/>
            <w:vAlign w:val="center"/>
          </w:tcPr>
          <w:p w14:paraId="37644A83"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37,225</w:t>
            </w:r>
          </w:p>
        </w:tc>
        <w:tc>
          <w:tcPr>
            <w:tcW w:w="900" w:type="dxa"/>
            <w:shd w:val="clear" w:color="auto" w:fill="auto"/>
            <w:vAlign w:val="center"/>
          </w:tcPr>
          <w:p w14:paraId="37644A84"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38,321</w:t>
            </w:r>
          </w:p>
        </w:tc>
        <w:tc>
          <w:tcPr>
            <w:tcW w:w="900" w:type="dxa"/>
            <w:shd w:val="clear" w:color="auto" w:fill="auto"/>
            <w:vAlign w:val="center"/>
          </w:tcPr>
          <w:p w14:paraId="37644A85"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39,416</w:t>
            </w:r>
          </w:p>
        </w:tc>
        <w:tc>
          <w:tcPr>
            <w:tcW w:w="900" w:type="dxa"/>
            <w:shd w:val="clear" w:color="auto" w:fill="auto"/>
            <w:vAlign w:val="center"/>
          </w:tcPr>
          <w:p w14:paraId="37644A86"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40,511</w:t>
            </w:r>
          </w:p>
        </w:tc>
        <w:tc>
          <w:tcPr>
            <w:tcW w:w="900" w:type="dxa"/>
            <w:shd w:val="clear" w:color="auto" w:fill="auto"/>
            <w:vAlign w:val="center"/>
          </w:tcPr>
          <w:p w14:paraId="37644A87"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41,607</w:t>
            </w:r>
          </w:p>
        </w:tc>
        <w:tc>
          <w:tcPr>
            <w:tcW w:w="1080" w:type="dxa"/>
            <w:shd w:val="clear" w:color="auto" w:fill="auto"/>
            <w:vAlign w:val="center"/>
          </w:tcPr>
          <w:p w14:paraId="37644A88" w14:textId="77777777" w:rsidR="00A42534" w:rsidRPr="004D18A3" w:rsidRDefault="00A42534" w:rsidP="004124BB">
            <w:pPr>
              <w:spacing w:before="0" w:after="0"/>
              <w:jc w:val="center"/>
              <w:rPr>
                <w:rFonts w:ascii="Calibri" w:hAnsi="Calibri"/>
                <w:bCs/>
                <w:color w:val="000000" w:themeColor="text1"/>
                <w:szCs w:val="22"/>
              </w:rPr>
            </w:pPr>
            <w:r w:rsidRPr="004D18A3">
              <w:rPr>
                <w:rFonts w:ascii="Calibri" w:hAnsi="Calibri"/>
                <w:bCs/>
                <w:color w:val="000000" w:themeColor="text1"/>
                <w:szCs w:val="22"/>
              </w:rPr>
              <w:t>42,702</w:t>
            </w:r>
          </w:p>
        </w:tc>
      </w:tr>
    </w:tbl>
    <w:p w14:paraId="37644A8A" w14:textId="77777777" w:rsidR="00A42534" w:rsidRPr="00B22C2F" w:rsidRDefault="00A42534" w:rsidP="000C0377">
      <w:pPr>
        <w:pStyle w:val="ListParagraph"/>
        <w:numPr>
          <w:ilvl w:val="0"/>
          <w:numId w:val="17"/>
        </w:numPr>
        <w:contextualSpacing w:val="0"/>
        <w:rPr>
          <w:rFonts w:cs="Arial"/>
          <w:color w:val="000000" w:themeColor="text1"/>
          <w:szCs w:val="24"/>
        </w:rPr>
      </w:pPr>
      <w:r w:rsidRPr="00B22C2F">
        <w:rPr>
          <w:rFonts w:cs="Arial"/>
          <w:color w:val="000000" w:themeColor="text1"/>
          <w:szCs w:val="24"/>
        </w:rPr>
        <w:t xml:space="preserve">We’ll set her pay in the GS-03 grade so when she’s promoted her pay will </w:t>
      </w:r>
      <w:r>
        <w:rPr>
          <w:rFonts w:cs="Arial"/>
          <w:color w:val="000000" w:themeColor="text1"/>
          <w:szCs w:val="24"/>
        </w:rPr>
        <w:t>end at a</w:t>
      </w:r>
      <w:r w:rsidRPr="00B22C2F">
        <w:rPr>
          <w:rFonts w:cs="Arial"/>
          <w:color w:val="000000" w:themeColor="text1"/>
          <w:szCs w:val="24"/>
        </w:rPr>
        <w:t xml:space="preserve"> GS-05 step 3. </w:t>
      </w:r>
    </w:p>
    <w:p w14:paraId="37644A8B" w14:textId="77777777" w:rsidR="00A42534" w:rsidRPr="00B22C2F" w:rsidRDefault="00A42534" w:rsidP="000C0377">
      <w:pPr>
        <w:pStyle w:val="ListParagraph"/>
        <w:numPr>
          <w:ilvl w:val="0"/>
          <w:numId w:val="17"/>
        </w:numPr>
        <w:contextualSpacing w:val="0"/>
        <w:rPr>
          <w:rFonts w:cs="Arial"/>
          <w:color w:val="000000" w:themeColor="text1"/>
          <w:szCs w:val="24"/>
        </w:rPr>
      </w:pPr>
      <w:r w:rsidRPr="00B22C2F">
        <w:rPr>
          <w:rFonts w:cs="Arial"/>
          <w:color w:val="000000" w:themeColor="text1"/>
          <w:szCs w:val="24"/>
        </w:rPr>
        <w:t>In one year, the employee is likely to be promoted to the GS-04 grade. Apply the two-step promotion rule (GS-03 step 6 + 2 steps = GS-03 step 8).</w:t>
      </w:r>
    </w:p>
    <w:p w14:paraId="37644A8C" w14:textId="77777777" w:rsidR="00A42534" w:rsidRPr="00B22C2F" w:rsidRDefault="00A42534" w:rsidP="000C0377">
      <w:pPr>
        <w:pStyle w:val="ListParagraph"/>
        <w:numPr>
          <w:ilvl w:val="0"/>
          <w:numId w:val="17"/>
        </w:numPr>
        <w:contextualSpacing w:val="0"/>
        <w:rPr>
          <w:rFonts w:cs="Arial"/>
          <w:color w:val="000000" w:themeColor="text1"/>
          <w:szCs w:val="24"/>
        </w:rPr>
      </w:pPr>
      <w:r w:rsidRPr="00B22C2F">
        <w:rPr>
          <w:rFonts w:cs="Arial"/>
          <w:color w:val="000000" w:themeColor="text1"/>
          <w:szCs w:val="24"/>
        </w:rPr>
        <w:t xml:space="preserve">$32,255 falls between step 3 and step 4; therefore, upon promotion, pay is set at GS-04 step 4. </w:t>
      </w:r>
    </w:p>
    <w:p w14:paraId="37644A8D" w14:textId="77777777" w:rsidR="00A42534" w:rsidRPr="00B22C2F" w:rsidRDefault="00A42534" w:rsidP="000C0377">
      <w:pPr>
        <w:pStyle w:val="ListParagraph"/>
        <w:numPr>
          <w:ilvl w:val="0"/>
          <w:numId w:val="17"/>
        </w:numPr>
        <w:contextualSpacing w:val="0"/>
        <w:rPr>
          <w:rFonts w:cs="Arial"/>
          <w:color w:val="000000" w:themeColor="text1"/>
          <w:szCs w:val="24"/>
        </w:rPr>
      </w:pPr>
      <w:r w:rsidRPr="00B22C2F">
        <w:rPr>
          <w:rFonts w:cs="Arial"/>
          <w:color w:val="000000" w:themeColor="text1"/>
          <w:szCs w:val="24"/>
        </w:rPr>
        <w:t>In another year, the employee is likely to be promoted to the GS-05 grade. Apply the two-step promotion rule (GS-04 step 4 + 2 steps = GS-04 step 6).</w:t>
      </w:r>
    </w:p>
    <w:p w14:paraId="37644A8E" w14:textId="77777777" w:rsidR="00A42534" w:rsidRPr="00B22C2F" w:rsidRDefault="00A42534" w:rsidP="000C0377">
      <w:pPr>
        <w:pStyle w:val="ListParagraph"/>
        <w:numPr>
          <w:ilvl w:val="0"/>
          <w:numId w:val="17"/>
        </w:numPr>
        <w:contextualSpacing w:val="0"/>
        <w:rPr>
          <w:rFonts w:cs="Arial"/>
          <w:color w:val="000000" w:themeColor="text1"/>
          <w:szCs w:val="24"/>
        </w:rPr>
      </w:pPr>
      <w:r w:rsidRPr="00B22C2F">
        <w:rPr>
          <w:rFonts w:cs="Arial"/>
          <w:color w:val="000000" w:themeColor="text1"/>
          <w:szCs w:val="24"/>
        </w:rPr>
        <w:t xml:space="preserve">$34,246 falls between step 2 and step 3. When Susie is </w:t>
      </w:r>
      <w:proofErr w:type="gramStart"/>
      <w:r w:rsidRPr="00B22C2F">
        <w:rPr>
          <w:rFonts w:cs="Arial"/>
          <w:color w:val="000000" w:themeColor="text1"/>
          <w:szCs w:val="24"/>
        </w:rPr>
        <w:t>promoted</w:t>
      </w:r>
      <w:proofErr w:type="gramEnd"/>
      <w:r w:rsidRPr="00B22C2F">
        <w:rPr>
          <w:rFonts w:cs="Arial"/>
          <w:color w:val="000000" w:themeColor="text1"/>
          <w:szCs w:val="24"/>
        </w:rPr>
        <w:t xml:space="preserve"> she ends up at GS-05 step 3; </w:t>
      </w:r>
      <w:r w:rsidRPr="004D18A3">
        <w:rPr>
          <w:rFonts w:cs="Arial"/>
          <w:i/>
          <w:color w:val="000000" w:themeColor="text1"/>
          <w:szCs w:val="24"/>
        </w:rPr>
        <w:t xml:space="preserve">the step she would have received through a direct promotion had she not taken the lower grade and she didn’t gain additional </w:t>
      </w:r>
      <w:r w:rsidRPr="00B22C2F">
        <w:rPr>
          <w:rFonts w:cs="Arial"/>
          <w:color w:val="000000" w:themeColor="text1"/>
          <w:szCs w:val="24"/>
        </w:rPr>
        <w:t>steps.</w:t>
      </w:r>
    </w:p>
    <w:p w14:paraId="37644A8F" w14:textId="77777777" w:rsidR="00A42534" w:rsidRPr="004D18A3" w:rsidRDefault="00A42534" w:rsidP="000C0377">
      <w:pPr>
        <w:pStyle w:val="ListParagraph"/>
        <w:numPr>
          <w:ilvl w:val="0"/>
          <w:numId w:val="6"/>
        </w:numPr>
        <w:contextualSpacing w:val="0"/>
        <w:rPr>
          <w:rFonts w:cs="Arial"/>
          <w:b/>
          <w:color w:val="000000" w:themeColor="text1"/>
          <w:szCs w:val="24"/>
        </w:rPr>
      </w:pPr>
      <w:r w:rsidRPr="004D18A3">
        <w:rPr>
          <w:rFonts w:cs="Arial"/>
          <w:b/>
          <w:bCs/>
          <w:color w:val="000000" w:themeColor="text1"/>
          <w:szCs w:val="24"/>
        </w:rPr>
        <w:t>Step 7: Date of Last Equivalent Increase Determination</w:t>
      </w:r>
      <w:r w:rsidRPr="004D18A3">
        <w:rPr>
          <w:rFonts w:cs="Arial"/>
          <w:b/>
          <w:color w:val="000000" w:themeColor="text1"/>
          <w:szCs w:val="24"/>
        </w:rPr>
        <w:t xml:space="preserve">. </w:t>
      </w:r>
    </w:p>
    <w:p w14:paraId="37644A90" w14:textId="77777777" w:rsidR="00A42534" w:rsidRPr="00B22C2F" w:rsidRDefault="00A42534" w:rsidP="000C0377">
      <w:pPr>
        <w:pStyle w:val="ListParagraph"/>
        <w:numPr>
          <w:ilvl w:val="0"/>
          <w:numId w:val="18"/>
        </w:numPr>
        <w:contextualSpacing w:val="0"/>
        <w:rPr>
          <w:rFonts w:cs="Arial"/>
          <w:color w:val="000000" w:themeColor="text1"/>
          <w:szCs w:val="24"/>
        </w:rPr>
      </w:pPr>
      <w:r w:rsidRPr="00B22C2F">
        <w:rPr>
          <w:rFonts w:cs="Arial"/>
          <w:color w:val="000000" w:themeColor="text1"/>
          <w:szCs w:val="24"/>
        </w:rPr>
        <w:t>Date of last equ</w:t>
      </w:r>
      <w:r>
        <w:rPr>
          <w:rFonts w:cs="Arial"/>
          <w:color w:val="000000" w:themeColor="text1"/>
          <w:szCs w:val="24"/>
        </w:rPr>
        <w:t xml:space="preserve">ivalent increase under the FWS: </w:t>
      </w:r>
      <w:r w:rsidRPr="004D18A3">
        <w:rPr>
          <w:rFonts w:cs="Arial"/>
          <w:i/>
          <w:color w:val="000000" w:themeColor="text1"/>
          <w:szCs w:val="24"/>
        </w:rPr>
        <w:t>07-24-16</w:t>
      </w:r>
    </w:p>
    <w:p w14:paraId="37644A91" w14:textId="77777777" w:rsidR="00A42534" w:rsidRPr="00B22C2F" w:rsidRDefault="00A42534" w:rsidP="000C0377">
      <w:pPr>
        <w:pStyle w:val="ListParagraph"/>
        <w:numPr>
          <w:ilvl w:val="0"/>
          <w:numId w:val="18"/>
        </w:numPr>
        <w:contextualSpacing w:val="0"/>
        <w:rPr>
          <w:rFonts w:cs="Arial"/>
          <w:color w:val="000000" w:themeColor="text1"/>
          <w:szCs w:val="24"/>
        </w:rPr>
      </w:pPr>
      <w:r w:rsidRPr="00B22C2F">
        <w:rPr>
          <w:rFonts w:cs="Arial"/>
          <w:color w:val="000000" w:themeColor="text1"/>
          <w:szCs w:val="24"/>
        </w:rPr>
        <w:lastRenderedPageBreak/>
        <w:t xml:space="preserve">Susie’s last equivalent increase is when she received her step increase from WG-3 step 1 to step 2 on July 24, 2016. She will be due a WGI to GS-03 step 7 on July 22, 2018. </w:t>
      </w:r>
    </w:p>
    <w:p w14:paraId="37644A92" w14:textId="169EC7BC" w:rsidR="00A42534" w:rsidRPr="00B22C2F" w:rsidRDefault="00A42534" w:rsidP="000C0377">
      <w:pPr>
        <w:pStyle w:val="ListParagraph"/>
        <w:numPr>
          <w:ilvl w:val="0"/>
          <w:numId w:val="18"/>
        </w:numPr>
        <w:contextualSpacing w:val="0"/>
        <w:rPr>
          <w:rFonts w:eastAsiaTheme="majorEastAsia" w:cs="Arial"/>
          <w:b/>
          <w:bCs/>
          <w:iCs/>
          <w:color w:val="000000" w:themeColor="text1"/>
          <w:szCs w:val="24"/>
          <w:u w:val="single"/>
        </w:rPr>
      </w:pPr>
      <w:r w:rsidRPr="00B22C2F">
        <w:rPr>
          <w:rFonts w:cs="Arial"/>
          <w:color w:val="000000" w:themeColor="text1"/>
          <w:szCs w:val="24"/>
        </w:rPr>
        <w:t>Be sure to add remark code “TMP” for the processor to adjust the WGI SCD.</w:t>
      </w:r>
    </w:p>
    <w:p w14:paraId="37644BED" w14:textId="77777777" w:rsidR="00A42534" w:rsidRPr="00290AF0" w:rsidRDefault="00A42534" w:rsidP="000F3F81">
      <w:pPr>
        <w:pStyle w:val="Heading2"/>
        <w:spacing w:before="600" w:after="240"/>
      </w:pPr>
      <w:bookmarkStart w:id="32" w:name="_Toc131399473"/>
      <w:bookmarkEnd w:id="11"/>
      <w:r w:rsidRPr="00290AF0">
        <w:t>CHANGE TO LOWER GRADE</w:t>
      </w:r>
      <w:bookmarkEnd w:id="32"/>
    </w:p>
    <w:p w14:paraId="37644BEF" w14:textId="77777777" w:rsidR="00A42534" w:rsidRPr="00465915" w:rsidRDefault="00A42534" w:rsidP="00A42534">
      <w:pPr>
        <w:rPr>
          <w:rFonts w:cs="Arial"/>
          <w:color w:val="000000" w:themeColor="text1"/>
        </w:rPr>
      </w:pPr>
      <w:r w:rsidRPr="00465915">
        <w:rPr>
          <w:rFonts w:cs="Arial"/>
          <w:color w:val="000000" w:themeColor="text1"/>
        </w:rPr>
        <w:t xml:space="preserve">In the FWS, a change to lower grade is a movement of an employee, while continuously employed from: </w:t>
      </w:r>
    </w:p>
    <w:p w14:paraId="37644BF0" w14:textId="77777777" w:rsidR="00A42534" w:rsidRPr="00465915" w:rsidRDefault="00A42534" w:rsidP="00EF250B">
      <w:pPr>
        <w:pStyle w:val="ListParagraph"/>
        <w:numPr>
          <w:ilvl w:val="0"/>
          <w:numId w:val="159"/>
        </w:numPr>
        <w:contextualSpacing w:val="0"/>
        <w:rPr>
          <w:rFonts w:cs="Arial"/>
          <w:color w:val="000000" w:themeColor="text1"/>
        </w:rPr>
      </w:pPr>
      <w:r w:rsidRPr="00465915">
        <w:rPr>
          <w:rFonts w:cs="Arial"/>
          <w:color w:val="000000" w:themeColor="text1"/>
        </w:rPr>
        <w:t>A higher FWS grade to a lower FW</w:t>
      </w:r>
      <w:r>
        <w:rPr>
          <w:rFonts w:cs="Arial"/>
          <w:color w:val="000000" w:themeColor="text1"/>
        </w:rPr>
        <w:t xml:space="preserve">S grade under the same schedule </w:t>
      </w:r>
      <w:r w:rsidRPr="00465915">
        <w:rPr>
          <w:rFonts w:cs="Arial"/>
          <w:color w:val="000000" w:themeColor="text1"/>
        </w:rPr>
        <w:t>(WG to WG</w:t>
      </w:r>
      <w:r>
        <w:rPr>
          <w:rFonts w:cs="Arial"/>
          <w:color w:val="000000" w:themeColor="text1"/>
        </w:rPr>
        <w:t>) or (WL to WL)</w:t>
      </w:r>
      <w:r w:rsidRPr="00465915">
        <w:rPr>
          <w:rFonts w:cs="Arial"/>
          <w:color w:val="000000" w:themeColor="text1"/>
        </w:rPr>
        <w:t xml:space="preserve"> or </w:t>
      </w:r>
      <w:r>
        <w:rPr>
          <w:rFonts w:cs="Arial"/>
          <w:color w:val="000000" w:themeColor="text1"/>
        </w:rPr>
        <w:t>(</w:t>
      </w:r>
      <w:r w:rsidRPr="00465915">
        <w:rPr>
          <w:rFonts w:cs="Arial"/>
          <w:color w:val="000000" w:themeColor="text1"/>
        </w:rPr>
        <w:t>WS to WS</w:t>
      </w:r>
      <w:proofErr w:type="gramStart"/>
      <w:r w:rsidRPr="00465915">
        <w:rPr>
          <w:rFonts w:cs="Arial"/>
          <w:color w:val="000000" w:themeColor="text1"/>
        </w:rPr>
        <w:t>);</w:t>
      </w:r>
      <w:proofErr w:type="gramEnd"/>
    </w:p>
    <w:p w14:paraId="37644BF1" w14:textId="77777777" w:rsidR="00A42534" w:rsidRPr="00465915" w:rsidRDefault="00A42534" w:rsidP="00EF250B">
      <w:pPr>
        <w:pStyle w:val="ListParagraph"/>
        <w:numPr>
          <w:ilvl w:val="0"/>
          <w:numId w:val="159"/>
        </w:numPr>
        <w:contextualSpacing w:val="0"/>
        <w:rPr>
          <w:rFonts w:cs="Arial"/>
          <w:color w:val="000000" w:themeColor="text1"/>
        </w:rPr>
      </w:pPr>
      <w:r w:rsidRPr="00465915">
        <w:rPr>
          <w:rFonts w:cs="Arial"/>
          <w:color w:val="000000" w:themeColor="text1"/>
        </w:rPr>
        <w:t>A FWS schedule to a different FWS schedule with</w:t>
      </w:r>
      <w:r>
        <w:rPr>
          <w:rFonts w:cs="Arial"/>
          <w:color w:val="000000" w:themeColor="text1"/>
        </w:rPr>
        <w:t xml:space="preserve"> a lower representative rate </w:t>
      </w:r>
      <w:r w:rsidRPr="00465915">
        <w:rPr>
          <w:rFonts w:cs="Arial"/>
          <w:color w:val="000000" w:themeColor="text1"/>
        </w:rPr>
        <w:t>(WS to WL</w:t>
      </w:r>
      <w:r>
        <w:rPr>
          <w:rFonts w:cs="Arial"/>
          <w:color w:val="000000" w:themeColor="text1"/>
        </w:rPr>
        <w:t>) or</w:t>
      </w:r>
      <w:r w:rsidRPr="00465915">
        <w:rPr>
          <w:rFonts w:cs="Arial"/>
          <w:color w:val="000000" w:themeColor="text1"/>
        </w:rPr>
        <w:t xml:space="preserve"> </w:t>
      </w:r>
      <w:r>
        <w:rPr>
          <w:rFonts w:cs="Arial"/>
          <w:color w:val="000000" w:themeColor="text1"/>
        </w:rPr>
        <w:t>(</w:t>
      </w:r>
      <w:r w:rsidRPr="00465915">
        <w:rPr>
          <w:rFonts w:cs="Arial"/>
          <w:color w:val="000000" w:themeColor="text1"/>
        </w:rPr>
        <w:t>WS to WG</w:t>
      </w:r>
      <w:r>
        <w:rPr>
          <w:rFonts w:cs="Arial"/>
          <w:color w:val="000000" w:themeColor="text1"/>
        </w:rPr>
        <w:t>) or (</w:t>
      </w:r>
      <w:r w:rsidRPr="00465915">
        <w:rPr>
          <w:rFonts w:cs="Arial"/>
          <w:color w:val="000000" w:themeColor="text1"/>
        </w:rPr>
        <w:t>WL to WG</w:t>
      </w:r>
      <w:r>
        <w:rPr>
          <w:rFonts w:cs="Arial"/>
          <w:color w:val="000000" w:themeColor="text1"/>
        </w:rPr>
        <w:t>)</w:t>
      </w:r>
      <w:r w:rsidRPr="00465915">
        <w:rPr>
          <w:rFonts w:cs="Arial"/>
          <w:color w:val="000000" w:themeColor="text1"/>
        </w:rPr>
        <w:t xml:space="preserve"> or vice versa</w:t>
      </w:r>
      <w:r>
        <w:rPr>
          <w:rFonts w:cs="Arial"/>
          <w:color w:val="000000" w:themeColor="text1"/>
        </w:rPr>
        <w:t>; or</w:t>
      </w:r>
    </w:p>
    <w:p w14:paraId="37644BF2" w14:textId="77777777" w:rsidR="00A42534" w:rsidRPr="00B63328" w:rsidRDefault="00A42534" w:rsidP="00EF250B">
      <w:pPr>
        <w:pStyle w:val="ListParagraph"/>
        <w:numPr>
          <w:ilvl w:val="0"/>
          <w:numId w:val="159"/>
        </w:numPr>
        <w:contextualSpacing w:val="0"/>
        <w:rPr>
          <w:rFonts w:cs="Arial"/>
          <w:color w:val="000000" w:themeColor="text1"/>
        </w:rPr>
      </w:pPr>
      <w:r w:rsidRPr="00465915">
        <w:rPr>
          <w:rFonts w:cs="Arial"/>
          <w:color w:val="000000" w:themeColor="text1"/>
        </w:rPr>
        <w:t>A GS position to a FWS position with a lower representative rate.</w:t>
      </w:r>
      <w:r>
        <w:rPr>
          <w:rFonts w:cs="Arial"/>
          <w:color w:val="000000" w:themeColor="text1"/>
        </w:rPr>
        <w:t xml:space="preserve"> </w:t>
      </w:r>
      <w:r w:rsidRPr="00465915">
        <w:rPr>
          <w:rFonts w:cs="Arial"/>
          <w:color w:val="000000" w:themeColor="text1"/>
        </w:rPr>
        <w:t>When an employee moves from a GS position to a FWS position, determine the NOA first and then set pay following the FWS pay-setting rules.</w:t>
      </w:r>
      <w:r>
        <w:rPr>
          <w:rFonts w:cs="Arial"/>
          <w:color w:val="000000" w:themeColor="text1"/>
        </w:rPr>
        <w:t xml:space="preserve"> </w:t>
      </w:r>
      <w:r w:rsidRPr="00465915">
        <w:rPr>
          <w:rFonts w:cs="Arial"/>
          <w:color w:val="000000" w:themeColor="text1"/>
        </w:rPr>
        <w:t>Don’t forget to look at HPR</w:t>
      </w:r>
      <w:r w:rsidRPr="00B63328">
        <w:rPr>
          <w:rFonts w:cs="Arial"/>
          <w:color w:val="000000" w:themeColor="text1"/>
        </w:rPr>
        <w:t>.</w:t>
      </w:r>
    </w:p>
    <w:p w14:paraId="37644BF3" w14:textId="59402899" w:rsidR="00A42534" w:rsidRPr="00A7319C" w:rsidRDefault="00A42534" w:rsidP="00A7319C">
      <w:pPr>
        <w:spacing w:before="240" w:after="240"/>
        <w:rPr>
          <w:b/>
          <w:bCs/>
        </w:rPr>
      </w:pPr>
      <w:r w:rsidRPr="00A7319C">
        <w:rPr>
          <w:b/>
          <w:bCs/>
        </w:rPr>
        <w:t>V</w:t>
      </w:r>
      <w:r w:rsidR="00A7319C">
        <w:rPr>
          <w:b/>
          <w:bCs/>
        </w:rPr>
        <w:t>oluntary Change to Lower Grade</w:t>
      </w:r>
    </w:p>
    <w:p w14:paraId="37644BF4" w14:textId="77777777" w:rsidR="00A42534" w:rsidRPr="005253DD" w:rsidRDefault="00A42534" w:rsidP="00A42534">
      <w:pPr>
        <w:rPr>
          <w:rFonts w:cs="Arial"/>
          <w:i/>
          <w:color w:val="000000" w:themeColor="text1"/>
        </w:rPr>
      </w:pPr>
      <w:r w:rsidRPr="00B63328">
        <w:rPr>
          <w:rFonts w:cs="Arial"/>
          <w:color w:val="000000" w:themeColor="text1"/>
        </w:rPr>
        <w:t xml:space="preserve">A voluntary change to lower grade occurs when an employee requests a CLG for their personal convenience or benefit, or an employee is returned to their lower-graded position </w:t>
      </w:r>
      <w:r>
        <w:rPr>
          <w:rFonts w:cs="Arial"/>
          <w:color w:val="000000" w:themeColor="text1"/>
        </w:rPr>
        <w:t>following a temporary promotion.</w:t>
      </w:r>
      <w:r w:rsidRPr="00B63328">
        <w:rPr>
          <w:rFonts w:cs="Arial"/>
          <w:color w:val="000000" w:themeColor="text1"/>
          <w:szCs w:val="24"/>
        </w:rPr>
        <w:t xml:space="preserve"> Employees may volunteer for a change to lower grade or actively apply for new career opportunities advertised through agency merit promotion programs. If an employee applies for an opportunity at a lower grade level and the lower-graded position does not have promotion potential above the employee's current grade (or grade previously held), they are normally considered a noncompetitive candidate because they have already competed for and currently holds (or held) a position at a higher grade level that the one being filled. </w:t>
      </w:r>
      <w:r w:rsidRPr="005253DD">
        <w:rPr>
          <w:rFonts w:cs="Arial"/>
          <w:i/>
          <w:color w:val="000000" w:themeColor="text1"/>
          <w:szCs w:val="24"/>
        </w:rPr>
        <w:t>(5 CFR 335.103)</w:t>
      </w:r>
    </w:p>
    <w:p w14:paraId="37644BF5" w14:textId="77777777" w:rsidR="00A42534" w:rsidRPr="00B63328" w:rsidRDefault="00A42534" w:rsidP="00A42534">
      <w:pPr>
        <w:rPr>
          <w:rFonts w:cs="Arial"/>
          <w:color w:val="000000" w:themeColor="text1"/>
          <w:szCs w:val="24"/>
        </w:rPr>
      </w:pPr>
      <w:r w:rsidRPr="00B63328">
        <w:rPr>
          <w:rFonts w:cs="Arial"/>
          <w:color w:val="000000" w:themeColor="text1"/>
          <w:szCs w:val="24"/>
        </w:rPr>
        <w:t>A voluntary demotion is one in which an employee requests to be moved to a lower-graded position for the employee’s own convenience or benefit (such as career change or geographical move); or is returned to a previously held lower-graded position following a temporary promotion.</w:t>
      </w:r>
    </w:p>
    <w:p w14:paraId="37644BF6" w14:textId="77777777" w:rsidR="00A42534" w:rsidRDefault="00A42534" w:rsidP="00A42534">
      <w:pPr>
        <w:rPr>
          <w:rFonts w:cs="Arial"/>
          <w:color w:val="000000" w:themeColor="text1"/>
          <w:szCs w:val="24"/>
        </w:rPr>
      </w:pPr>
      <w:r w:rsidRPr="00B63328">
        <w:rPr>
          <w:rFonts w:cs="Arial"/>
          <w:color w:val="000000" w:themeColor="text1"/>
          <w:szCs w:val="24"/>
        </w:rPr>
        <w:t>An employee who requests to be moved to a lower-graded position is entitled to the minimum payable rate of basic pay for the lower grade unless they have been approved for HPR.</w:t>
      </w:r>
    </w:p>
    <w:p w14:paraId="37644BF7" w14:textId="0F0676B5" w:rsidR="00A42534" w:rsidRPr="00E14FB9" w:rsidRDefault="00A42534" w:rsidP="00E14FB9">
      <w:pPr>
        <w:spacing w:before="240" w:after="240"/>
        <w:rPr>
          <w:b/>
        </w:rPr>
      </w:pPr>
      <w:r w:rsidRPr="00E14FB9">
        <w:rPr>
          <w:b/>
        </w:rPr>
        <w:t>I</w:t>
      </w:r>
      <w:r w:rsidR="00A7319C" w:rsidRPr="00E14FB9">
        <w:rPr>
          <w:b/>
        </w:rPr>
        <w:t>nvoluntary Change to Lower Grade</w:t>
      </w:r>
    </w:p>
    <w:p w14:paraId="37644BF8" w14:textId="77777777" w:rsidR="00A42534" w:rsidRPr="00B63328" w:rsidRDefault="00A42534" w:rsidP="00A42534">
      <w:pPr>
        <w:tabs>
          <w:tab w:val="num" w:pos="720"/>
        </w:tabs>
        <w:rPr>
          <w:rFonts w:cs="Arial"/>
          <w:color w:val="000000" w:themeColor="text1"/>
          <w:szCs w:val="24"/>
        </w:rPr>
      </w:pPr>
      <w:r w:rsidRPr="00B63328">
        <w:rPr>
          <w:rFonts w:cs="Arial"/>
          <w:color w:val="000000" w:themeColor="text1"/>
          <w:szCs w:val="24"/>
        </w:rPr>
        <w:t xml:space="preserve">An involuntary demotion occurs when an employee is moved to a lower-graded position </w:t>
      </w:r>
      <w:proofErr w:type="gramStart"/>
      <w:r w:rsidRPr="00B63328">
        <w:rPr>
          <w:rFonts w:cs="Arial"/>
          <w:color w:val="000000" w:themeColor="text1"/>
          <w:szCs w:val="24"/>
        </w:rPr>
        <w:t>as a result of</w:t>
      </w:r>
      <w:proofErr w:type="gramEnd"/>
      <w:r w:rsidRPr="00B63328">
        <w:rPr>
          <w:rFonts w:cs="Arial"/>
          <w:color w:val="000000" w:themeColor="text1"/>
          <w:szCs w:val="24"/>
        </w:rPr>
        <w:t xml:space="preserve"> a management-directed action. Whether the employee is at fault (personal cause) or not at fault (RIF) is the determining factor in how pay is set. </w:t>
      </w:r>
    </w:p>
    <w:p w14:paraId="37644BF9" w14:textId="2B6C2431" w:rsidR="00A42534" w:rsidRDefault="00A42534" w:rsidP="00EF250B">
      <w:pPr>
        <w:pStyle w:val="ListParagraph"/>
        <w:numPr>
          <w:ilvl w:val="0"/>
          <w:numId w:val="377"/>
        </w:numPr>
        <w:contextualSpacing w:val="0"/>
      </w:pPr>
      <w:bookmarkStart w:id="33" w:name="_Toc522715045"/>
      <w:r w:rsidRPr="00F705E1">
        <w:rPr>
          <w:b/>
        </w:rPr>
        <w:t>Employee at Fault (Personal Cause)</w:t>
      </w:r>
      <w:bookmarkEnd w:id="33"/>
      <w:r w:rsidRPr="00F705E1">
        <w:rPr>
          <w:b/>
        </w:rPr>
        <w:t xml:space="preserve">. </w:t>
      </w:r>
      <w:r w:rsidRPr="00B63328">
        <w:t>The most common reasons for change to lower grade for personal cause are when management moves an employee to a lower grade for cause because of unacceptable performance, discipline</w:t>
      </w:r>
      <w:r w:rsidR="007E3C7E">
        <w:t>,</w:t>
      </w:r>
      <w:r w:rsidRPr="00B63328">
        <w:t xml:space="preserve"> or misconduct. </w:t>
      </w:r>
      <w:r w:rsidR="00AD5A58">
        <w:t>Be sure to refer to your agency-specific policy regarding how to set pay for a change to lower grade for cause. For example, most agencies may have a policy that reads that w</w:t>
      </w:r>
      <w:r w:rsidRPr="00B63328">
        <w:t>hen an employee is changed to lower grade for cause</w:t>
      </w:r>
      <w:r w:rsidR="00C34977">
        <w:t>,</w:t>
      </w:r>
      <w:r w:rsidRPr="00B63328">
        <w:t xml:space="preserve"> they may not receive a pay increase</w:t>
      </w:r>
      <w:r w:rsidR="00AD5A58">
        <w:t xml:space="preserve"> and w</w:t>
      </w:r>
      <w:r w:rsidRPr="00B63328">
        <w:t>hen an employee is demoted for cause management may set the employee's pay as low as the first step of the grade to which the employee is demoted.</w:t>
      </w:r>
    </w:p>
    <w:p w14:paraId="37644BFA" w14:textId="77777777" w:rsidR="00A42534" w:rsidRPr="00465915" w:rsidRDefault="00A42534" w:rsidP="00EF250B">
      <w:pPr>
        <w:pStyle w:val="ListParagraph"/>
        <w:numPr>
          <w:ilvl w:val="0"/>
          <w:numId w:val="377"/>
        </w:numPr>
        <w:contextualSpacing w:val="0"/>
      </w:pPr>
      <w:r w:rsidRPr="00F705E1">
        <w:rPr>
          <w:b/>
        </w:rPr>
        <w:t>Not at Fault</w:t>
      </w:r>
      <w:r w:rsidRPr="00465915">
        <w:t xml:space="preserve">. Many CLG actions occur because of a RIF, reclassification, or failure to complete the supervisory or managerial probationary period. When the employee is not at fault for </w:t>
      </w:r>
      <w:r w:rsidRPr="00465915">
        <w:lastRenderedPageBreak/>
        <w:t>involuntary CLG actions, pay is set based upon grade and pay retention requirements; or highest previous rate if the conditions for HPR are met; or supervisory or managerial probationary period requirements.</w:t>
      </w:r>
    </w:p>
    <w:p w14:paraId="37644BFB" w14:textId="3E411F08" w:rsidR="00A42534" w:rsidRPr="000A34E7" w:rsidRDefault="00A42534" w:rsidP="0093149E">
      <w:pPr>
        <w:pStyle w:val="Heading3"/>
        <w:numPr>
          <w:ilvl w:val="0"/>
          <w:numId w:val="241"/>
        </w:numPr>
        <w:spacing w:after="120"/>
      </w:pPr>
      <w:bookmarkStart w:id="34" w:name="_Toc131399474"/>
      <w:bookmarkStart w:id="35" w:name="_Toc522714760"/>
      <w:r w:rsidRPr="000A34E7">
        <w:t>CLG after Temporary Promotion</w:t>
      </w:r>
      <w:bookmarkEnd w:id="34"/>
    </w:p>
    <w:p w14:paraId="37644BFC" w14:textId="77777777" w:rsidR="00A42534" w:rsidRPr="00465915" w:rsidRDefault="00A42534" w:rsidP="00A42534">
      <w:r w:rsidRPr="00465915">
        <w:t>When an employee is returned to their lower grade after a temporary promotion, the employee’s pay is set as though they had not been temporarily promoted. If the employee became entitled to pay increases (such as a step increase or wage schedule adjustment) at the lower grade while they were temporarily promoted, the employee’s pay must be set to include those increases.</w:t>
      </w:r>
    </w:p>
    <w:p w14:paraId="37644BFD" w14:textId="77777777" w:rsidR="00A42534" w:rsidRPr="00FF55CC" w:rsidRDefault="00A42534" w:rsidP="00A42534">
      <w:pPr>
        <w:rPr>
          <w:color w:val="000000" w:themeColor="text1"/>
        </w:rPr>
      </w:pPr>
      <w:r>
        <w:t>John</w:t>
      </w:r>
      <w:r w:rsidRPr="00465915">
        <w:t xml:space="preserve"> is a WG-9 step 4 and was temporarily promoted to a WG-10 position. During the time of h</w:t>
      </w:r>
      <w:r>
        <w:t>is</w:t>
      </w:r>
      <w:r w:rsidRPr="00465915">
        <w:t xml:space="preserve"> temporary </w:t>
      </w:r>
      <w:r w:rsidRPr="00FF55CC">
        <w:rPr>
          <w:color w:val="000000" w:themeColor="text1"/>
        </w:rPr>
        <w:t>promotion, he was entitled to a step increase to WG-9 step 5. Therefore, when John is changed to his lower grade after the temporary promotion, his pay will be set at WG-9 step 5.</w:t>
      </w:r>
    </w:p>
    <w:p w14:paraId="37644BFE" w14:textId="01E61D42" w:rsidR="00A42534" w:rsidRPr="00FF55CC" w:rsidRDefault="008F45E5" w:rsidP="0093149E">
      <w:pPr>
        <w:pStyle w:val="Heading3"/>
        <w:numPr>
          <w:ilvl w:val="0"/>
          <w:numId w:val="241"/>
        </w:numPr>
      </w:pPr>
      <w:bookmarkStart w:id="36" w:name="_Toc131399475"/>
      <w:r>
        <w:t>WL-11 to WL-10</w:t>
      </w:r>
      <w:bookmarkEnd w:id="36"/>
    </w:p>
    <w:p w14:paraId="37644BFF" w14:textId="77777777" w:rsidR="00A42534" w:rsidRDefault="00A42534" w:rsidP="00A42534">
      <w:r w:rsidRPr="00247591">
        <w:t>Melanie is a WL-</w:t>
      </w:r>
      <w:r>
        <w:t>3806-</w:t>
      </w:r>
      <w:r w:rsidRPr="00247591">
        <w:t>11 step 3 Sheet Metal Worker in Los Angeles and requested a change to lower grade to a WL-</w:t>
      </w:r>
      <w:r>
        <w:t>3703-</w:t>
      </w:r>
      <w:r w:rsidRPr="00247591">
        <w:t>10 Welder position in Los Angeles.</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83"/>
        <w:gridCol w:w="711"/>
        <w:gridCol w:w="711"/>
        <w:gridCol w:w="711"/>
        <w:gridCol w:w="711"/>
        <w:gridCol w:w="711"/>
      </w:tblGrid>
      <w:tr w:rsidR="00A42534" w:rsidRPr="00BC1E7D" w14:paraId="37644C07" w14:textId="77777777" w:rsidTr="004124BB">
        <w:trPr>
          <w:tblHeader/>
        </w:trPr>
        <w:tc>
          <w:tcPr>
            <w:tcW w:w="750" w:type="dxa"/>
            <w:shd w:val="clear" w:color="auto" w:fill="D9D9D9" w:themeFill="background1" w:themeFillShade="D9"/>
          </w:tcPr>
          <w:p w14:paraId="37644C00"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7644C01" w14:textId="77777777" w:rsidR="00A42534" w:rsidRPr="00BC1E7D" w:rsidRDefault="00A42534" w:rsidP="00D51CB1">
            <w:pPr>
              <w:spacing w:before="0" w:after="0"/>
              <w:jc w:val="center"/>
              <w:rPr>
                <w:rFonts w:cs="Arial"/>
                <w:b/>
                <w:bCs/>
                <w:color w:val="000000" w:themeColor="text1"/>
              </w:rPr>
            </w:pPr>
            <w:r w:rsidRPr="00BC1E7D">
              <w:rPr>
                <w:rFonts w:cs="Arial"/>
                <w:b/>
                <w:bCs/>
                <w:color w:val="000000" w:themeColor="text1"/>
              </w:rPr>
              <w:t>W</w:t>
            </w:r>
            <w:r w:rsidR="00D51CB1">
              <w:rPr>
                <w:rFonts w:cs="Arial"/>
                <w:b/>
                <w:bCs/>
                <w:color w:val="000000" w:themeColor="text1"/>
              </w:rPr>
              <w:t>L</w:t>
            </w:r>
          </w:p>
        </w:tc>
        <w:tc>
          <w:tcPr>
            <w:tcW w:w="0" w:type="auto"/>
            <w:shd w:val="clear" w:color="auto" w:fill="D9D9D9" w:themeFill="background1" w:themeFillShade="D9"/>
            <w:hideMark/>
          </w:tcPr>
          <w:p w14:paraId="37644C02"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37644C03"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37644C04"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37644C05"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37644C06"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5</w:t>
            </w:r>
          </w:p>
        </w:tc>
      </w:tr>
      <w:tr w:rsidR="00A42534" w:rsidRPr="00BC1E7D" w14:paraId="37644C0F" w14:textId="77777777" w:rsidTr="004124BB">
        <w:tc>
          <w:tcPr>
            <w:tcW w:w="750" w:type="dxa"/>
          </w:tcPr>
          <w:p w14:paraId="37644C08" w14:textId="77777777" w:rsidR="00A42534" w:rsidRPr="002562D9" w:rsidRDefault="00A42534" w:rsidP="004124BB">
            <w:pPr>
              <w:spacing w:before="0" w:after="0"/>
              <w:jc w:val="center"/>
              <w:rPr>
                <w:rFonts w:cs="Arial"/>
                <w:b/>
                <w:bCs/>
                <w:color w:val="000000" w:themeColor="text1"/>
              </w:rPr>
            </w:pPr>
            <w:r w:rsidRPr="002562D9">
              <w:rPr>
                <w:rFonts w:cs="Arial"/>
                <w:b/>
                <w:bCs/>
                <w:color w:val="000000" w:themeColor="text1"/>
              </w:rPr>
              <w:t>LA</w:t>
            </w:r>
          </w:p>
        </w:tc>
        <w:tc>
          <w:tcPr>
            <w:tcW w:w="0" w:type="auto"/>
            <w:vAlign w:val="center"/>
          </w:tcPr>
          <w:p w14:paraId="37644C09"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11</w:t>
            </w:r>
          </w:p>
        </w:tc>
        <w:tc>
          <w:tcPr>
            <w:tcW w:w="0" w:type="auto"/>
            <w:vAlign w:val="center"/>
          </w:tcPr>
          <w:p w14:paraId="37644C0A"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30.73</w:t>
            </w:r>
          </w:p>
        </w:tc>
        <w:tc>
          <w:tcPr>
            <w:tcW w:w="0" w:type="auto"/>
            <w:vAlign w:val="center"/>
          </w:tcPr>
          <w:p w14:paraId="37644C0B"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32.00</w:t>
            </w:r>
          </w:p>
        </w:tc>
        <w:tc>
          <w:tcPr>
            <w:tcW w:w="0" w:type="auto"/>
            <w:shd w:val="clear" w:color="auto" w:fill="FFFF00"/>
            <w:vAlign w:val="center"/>
          </w:tcPr>
          <w:p w14:paraId="37644C0C"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33.28</w:t>
            </w:r>
          </w:p>
        </w:tc>
        <w:tc>
          <w:tcPr>
            <w:tcW w:w="0" w:type="auto"/>
            <w:shd w:val="clear" w:color="auto" w:fill="auto"/>
            <w:vAlign w:val="center"/>
          </w:tcPr>
          <w:p w14:paraId="37644C0D"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34.55</w:t>
            </w:r>
          </w:p>
        </w:tc>
        <w:tc>
          <w:tcPr>
            <w:tcW w:w="0" w:type="auto"/>
            <w:shd w:val="clear" w:color="auto" w:fill="auto"/>
            <w:vAlign w:val="center"/>
          </w:tcPr>
          <w:p w14:paraId="37644C0E"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35.82</w:t>
            </w:r>
          </w:p>
        </w:tc>
      </w:tr>
    </w:tbl>
    <w:p w14:paraId="37644C10" w14:textId="77777777" w:rsidR="00A42534" w:rsidRPr="002562D9" w:rsidRDefault="00A42534" w:rsidP="000C0377">
      <w:pPr>
        <w:pStyle w:val="ListParagraph"/>
        <w:numPr>
          <w:ilvl w:val="0"/>
          <w:numId w:val="22"/>
        </w:numPr>
        <w:contextualSpacing w:val="0"/>
        <w:rPr>
          <w:rFonts w:cs="Arial"/>
          <w:color w:val="000000" w:themeColor="text1"/>
        </w:rPr>
      </w:pPr>
      <w:r w:rsidRPr="002562D9">
        <w:rPr>
          <w:rFonts w:cs="Arial"/>
          <w:b/>
          <w:color w:val="000000" w:themeColor="text1"/>
        </w:rPr>
        <w:t>Step 1: Geographic Conversion</w:t>
      </w:r>
      <w:r w:rsidRPr="002562D9">
        <w:rPr>
          <w:rFonts w:cs="Arial"/>
          <w:color w:val="000000" w:themeColor="text1"/>
        </w:rPr>
        <w:t xml:space="preserve">. </w:t>
      </w:r>
      <w:r w:rsidRPr="002562D9">
        <w:rPr>
          <w:rFonts w:cs="Arial"/>
          <w:i/>
          <w:color w:val="000000" w:themeColor="text1"/>
        </w:rPr>
        <w:t>None.</w:t>
      </w:r>
    </w:p>
    <w:p w14:paraId="37644C11" w14:textId="4F5E6A2F" w:rsidR="00A42534" w:rsidRPr="002562D9" w:rsidRDefault="00A42534" w:rsidP="000C0377">
      <w:pPr>
        <w:pStyle w:val="ListParagraph"/>
        <w:numPr>
          <w:ilvl w:val="0"/>
          <w:numId w:val="22"/>
        </w:numPr>
        <w:contextualSpacing w:val="0"/>
        <w:rPr>
          <w:rFonts w:cs="Arial"/>
          <w:color w:val="000000" w:themeColor="text1"/>
        </w:rPr>
      </w:pPr>
      <w:r w:rsidRPr="002562D9">
        <w:rPr>
          <w:b/>
        </w:rPr>
        <w:t xml:space="preserve">Step </w:t>
      </w:r>
      <w:r>
        <w:rPr>
          <w:b/>
        </w:rPr>
        <w:t xml:space="preserve">2: </w:t>
      </w:r>
      <w:r w:rsidRPr="002562D9">
        <w:rPr>
          <w:b/>
        </w:rPr>
        <w:t>HPR</w:t>
      </w:r>
      <w:r w:rsidRPr="00581753">
        <w:t xml:space="preserve">. </w:t>
      </w:r>
      <w:r w:rsidR="004E5F62" w:rsidRPr="002C4963">
        <w:rPr>
          <w:color w:val="000000" w:themeColor="text1"/>
          <w:szCs w:val="22"/>
        </w:rPr>
        <w:t xml:space="preserve">If setting pay higher than step one based on HPR, have the regulatory requirements </w:t>
      </w:r>
      <w:r w:rsidR="004E5F62">
        <w:rPr>
          <w:color w:val="000000" w:themeColor="text1"/>
          <w:szCs w:val="22"/>
        </w:rPr>
        <w:t xml:space="preserve">and agency-specific policy requirements </w:t>
      </w:r>
      <w:r w:rsidR="004E5F62" w:rsidRPr="002C4963">
        <w:rPr>
          <w:color w:val="000000" w:themeColor="text1"/>
          <w:szCs w:val="22"/>
        </w:rPr>
        <w:t xml:space="preserve">for HPR been met and paying </w:t>
      </w:r>
      <w:r w:rsidR="004E5F62">
        <w:rPr>
          <w:color w:val="000000" w:themeColor="text1"/>
          <w:szCs w:val="22"/>
        </w:rPr>
        <w:t>HPR</w:t>
      </w:r>
      <w:r w:rsidR="004E5F62" w:rsidRPr="002C4963">
        <w:rPr>
          <w:color w:val="000000" w:themeColor="text1"/>
          <w:szCs w:val="22"/>
        </w:rPr>
        <w:t xml:space="preserve"> approved by hiring manager?</w:t>
      </w:r>
      <w:r w:rsidR="004E5F62">
        <w:rPr>
          <w:color w:val="000000" w:themeColor="text1"/>
          <w:szCs w:val="22"/>
        </w:rPr>
        <w:t xml:space="preserve"> </w:t>
      </w:r>
      <w:r w:rsidRPr="002562D9">
        <w:rPr>
          <w:i/>
        </w:rPr>
        <w:t>Yes</w:t>
      </w:r>
    </w:p>
    <w:p w14:paraId="37644C12" w14:textId="77777777" w:rsidR="00A42534" w:rsidRPr="002562D9" w:rsidRDefault="00A42534" w:rsidP="000C0377">
      <w:pPr>
        <w:pStyle w:val="ListParagraph"/>
        <w:numPr>
          <w:ilvl w:val="0"/>
          <w:numId w:val="22"/>
        </w:numPr>
        <w:contextualSpacing w:val="0"/>
        <w:rPr>
          <w:rFonts w:cs="Arial"/>
          <w:color w:val="000000" w:themeColor="text1"/>
        </w:rPr>
      </w:pPr>
      <w:r w:rsidRPr="002562D9">
        <w:rPr>
          <w:rFonts w:cs="Arial"/>
          <w:b/>
          <w:color w:val="000000" w:themeColor="text1"/>
        </w:rPr>
        <w:t xml:space="preserve">Step </w:t>
      </w:r>
      <w:r>
        <w:rPr>
          <w:rFonts w:cs="Arial"/>
          <w:b/>
          <w:color w:val="000000" w:themeColor="text1"/>
        </w:rPr>
        <w:t>3</w:t>
      </w:r>
      <w:r w:rsidRPr="002562D9">
        <w:rPr>
          <w:rFonts w:cs="Arial"/>
          <w:b/>
          <w:color w:val="000000" w:themeColor="text1"/>
        </w:rPr>
        <w:t xml:space="preserve">: Change to Lower Grade. </w:t>
      </w:r>
    </w:p>
    <w:p w14:paraId="37644C13" w14:textId="77777777" w:rsidR="00A42534" w:rsidRDefault="00A42534" w:rsidP="000C0377">
      <w:pPr>
        <w:pStyle w:val="ListParagraph"/>
        <w:numPr>
          <w:ilvl w:val="1"/>
          <w:numId w:val="22"/>
        </w:numPr>
        <w:contextualSpacing w:val="0"/>
        <w:rPr>
          <w:rFonts w:cs="Arial"/>
          <w:color w:val="000000" w:themeColor="text1"/>
        </w:rPr>
      </w:pPr>
      <w:r>
        <w:rPr>
          <w:rFonts w:cs="Arial"/>
          <w:color w:val="000000" w:themeColor="text1"/>
        </w:rPr>
        <w:t>Get the wage area table that applies to the new position, at the new location (if applicable).</w:t>
      </w:r>
    </w:p>
    <w:p w14:paraId="37644C14" w14:textId="77777777" w:rsidR="00A42534" w:rsidRDefault="00A42534" w:rsidP="000C0377">
      <w:pPr>
        <w:pStyle w:val="ListParagraph"/>
        <w:numPr>
          <w:ilvl w:val="1"/>
          <w:numId w:val="22"/>
        </w:numPr>
        <w:contextualSpacing w:val="0"/>
        <w:rPr>
          <w:rFonts w:cs="Arial"/>
          <w:color w:val="000000" w:themeColor="text1"/>
        </w:rPr>
      </w:pPr>
      <w:r>
        <w:rPr>
          <w:rFonts w:cs="Arial"/>
          <w:color w:val="000000" w:themeColor="text1"/>
        </w:rPr>
        <w:t>Take the employee’s current salary and slot the pay into the grade.</w:t>
      </w:r>
    </w:p>
    <w:p w14:paraId="37644C15" w14:textId="77777777" w:rsidR="00A42534" w:rsidRPr="00D844C9" w:rsidRDefault="00A42534" w:rsidP="000C0377">
      <w:pPr>
        <w:pStyle w:val="ListParagraph"/>
        <w:numPr>
          <w:ilvl w:val="1"/>
          <w:numId w:val="22"/>
        </w:numPr>
        <w:contextualSpacing w:val="0"/>
        <w:rPr>
          <w:rFonts w:cs="Arial"/>
          <w:color w:val="000000" w:themeColor="text1"/>
        </w:rPr>
      </w:pPr>
      <w:r w:rsidRPr="00D844C9">
        <w:rPr>
          <w:rFonts w:cs="Arial"/>
          <w:color w:val="000000" w:themeColor="text1"/>
        </w:rPr>
        <w:t>$33.28 falls between step 4 and step 5.</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A42534" w:rsidRPr="00BC1E7D" w14:paraId="37644C1D" w14:textId="77777777" w:rsidTr="004124BB">
        <w:trPr>
          <w:tblHeader/>
        </w:trPr>
        <w:tc>
          <w:tcPr>
            <w:tcW w:w="750" w:type="dxa"/>
            <w:shd w:val="clear" w:color="auto" w:fill="D9D9D9" w:themeFill="background1" w:themeFillShade="D9"/>
          </w:tcPr>
          <w:p w14:paraId="37644C16"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7644C17"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37644C18"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37644C19"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37644C1A"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37644C1B"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37644C1C"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5</w:t>
            </w:r>
          </w:p>
        </w:tc>
      </w:tr>
      <w:tr w:rsidR="00A42534" w:rsidRPr="00BC1E7D" w14:paraId="37644C25" w14:textId="77777777" w:rsidTr="004124BB">
        <w:tc>
          <w:tcPr>
            <w:tcW w:w="750" w:type="dxa"/>
          </w:tcPr>
          <w:p w14:paraId="37644C1E" w14:textId="77777777" w:rsidR="00A42534" w:rsidRPr="002562D9" w:rsidRDefault="00A42534" w:rsidP="004124BB">
            <w:pPr>
              <w:spacing w:before="0" w:after="0"/>
              <w:jc w:val="center"/>
              <w:rPr>
                <w:rFonts w:cs="Arial"/>
                <w:b/>
                <w:bCs/>
                <w:color w:val="000000" w:themeColor="text1"/>
              </w:rPr>
            </w:pPr>
            <w:r w:rsidRPr="002562D9">
              <w:rPr>
                <w:rFonts w:cs="Arial"/>
                <w:b/>
                <w:bCs/>
                <w:color w:val="000000" w:themeColor="text1"/>
              </w:rPr>
              <w:t>LA</w:t>
            </w:r>
          </w:p>
        </w:tc>
        <w:tc>
          <w:tcPr>
            <w:tcW w:w="0" w:type="auto"/>
            <w:vAlign w:val="center"/>
          </w:tcPr>
          <w:p w14:paraId="37644C1F"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10</w:t>
            </w:r>
          </w:p>
        </w:tc>
        <w:tc>
          <w:tcPr>
            <w:tcW w:w="0" w:type="auto"/>
            <w:vAlign w:val="center"/>
          </w:tcPr>
          <w:p w14:paraId="37644C20"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29.01</w:t>
            </w:r>
          </w:p>
        </w:tc>
        <w:tc>
          <w:tcPr>
            <w:tcW w:w="0" w:type="auto"/>
            <w:vAlign w:val="center"/>
          </w:tcPr>
          <w:p w14:paraId="37644C21"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30.02</w:t>
            </w:r>
          </w:p>
        </w:tc>
        <w:tc>
          <w:tcPr>
            <w:tcW w:w="0" w:type="auto"/>
            <w:shd w:val="clear" w:color="auto" w:fill="auto"/>
            <w:vAlign w:val="center"/>
          </w:tcPr>
          <w:p w14:paraId="37644C22"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31.38</w:t>
            </w:r>
          </w:p>
        </w:tc>
        <w:tc>
          <w:tcPr>
            <w:tcW w:w="0" w:type="auto"/>
            <w:shd w:val="clear" w:color="auto" w:fill="A6A6A6" w:themeFill="background1" w:themeFillShade="A6"/>
            <w:vAlign w:val="center"/>
          </w:tcPr>
          <w:p w14:paraId="37644C23"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32.64</w:t>
            </w:r>
          </w:p>
        </w:tc>
        <w:tc>
          <w:tcPr>
            <w:tcW w:w="0" w:type="auto"/>
            <w:shd w:val="clear" w:color="auto" w:fill="FFFF00"/>
            <w:vAlign w:val="center"/>
          </w:tcPr>
          <w:p w14:paraId="37644C24"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33.87</w:t>
            </w:r>
          </w:p>
        </w:tc>
      </w:tr>
    </w:tbl>
    <w:p w14:paraId="37644C26" w14:textId="1F485725" w:rsidR="00A42534" w:rsidRDefault="00A42534" w:rsidP="000C0377">
      <w:pPr>
        <w:pStyle w:val="ListParagraph"/>
        <w:numPr>
          <w:ilvl w:val="0"/>
          <w:numId w:val="22"/>
        </w:numPr>
        <w:spacing w:after="240"/>
        <w:contextualSpacing w:val="0"/>
        <w:rPr>
          <w:rFonts w:cs="Arial"/>
          <w:color w:val="000000" w:themeColor="text1"/>
        </w:rPr>
      </w:pPr>
      <w:r w:rsidRPr="002562D9">
        <w:rPr>
          <w:rFonts w:cs="Arial"/>
          <w:b/>
          <w:color w:val="000000" w:themeColor="text1"/>
        </w:rPr>
        <w:t xml:space="preserve">Step 4: Set the Pay. </w:t>
      </w:r>
      <w:r w:rsidRPr="002562D9">
        <w:rPr>
          <w:rFonts w:cs="Arial"/>
          <w:color w:val="000000" w:themeColor="text1"/>
        </w:rPr>
        <w:t xml:space="preserve">Pay may be set </w:t>
      </w:r>
      <w:r w:rsidR="00E45B32">
        <w:rPr>
          <w:rFonts w:cs="Arial"/>
          <w:color w:val="000000" w:themeColor="text1"/>
        </w:rPr>
        <w:t>up to</w:t>
      </w:r>
      <w:r w:rsidRPr="002562D9">
        <w:rPr>
          <w:rFonts w:cs="Arial"/>
          <w:color w:val="000000" w:themeColor="text1"/>
        </w:rPr>
        <w:t xml:space="preserve"> step 5, based upon HPR. </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A42534" w:rsidRPr="00BC1E7D" w14:paraId="37644C2E" w14:textId="77777777" w:rsidTr="004124BB">
        <w:trPr>
          <w:tblHeader/>
        </w:trPr>
        <w:tc>
          <w:tcPr>
            <w:tcW w:w="750" w:type="dxa"/>
            <w:shd w:val="clear" w:color="auto" w:fill="D9D9D9" w:themeFill="background1" w:themeFillShade="D9"/>
          </w:tcPr>
          <w:p w14:paraId="37644C27"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2016</w:t>
            </w:r>
          </w:p>
        </w:tc>
        <w:tc>
          <w:tcPr>
            <w:tcW w:w="0" w:type="auto"/>
            <w:shd w:val="clear" w:color="auto" w:fill="D9D9D9" w:themeFill="background1" w:themeFillShade="D9"/>
            <w:hideMark/>
          </w:tcPr>
          <w:p w14:paraId="37644C28"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WG</w:t>
            </w:r>
          </w:p>
        </w:tc>
        <w:tc>
          <w:tcPr>
            <w:tcW w:w="0" w:type="auto"/>
            <w:shd w:val="clear" w:color="auto" w:fill="D9D9D9" w:themeFill="background1" w:themeFillShade="D9"/>
            <w:hideMark/>
          </w:tcPr>
          <w:p w14:paraId="37644C29"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1</w:t>
            </w:r>
          </w:p>
        </w:tc>
        <w:tc>
          <w:tcPr>
            <w:tcW w:w="0" w:type="auto"/>
            <w:shd w:val="clear" w:color="auto" w:fill="D9D9D9" w:themeFill="background1" w:themeFillShade="D9"/>
            <w:hideMark/>
          </w:tcPr>
          <w:p w14:paraId="37644C2A"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2</w:t>
            </w:r>
          </w:p>
        </w:tc>
        <w:tc>
          <w:tcPr>
            <w:tcW w:w="0" w:type="auto"/>
            <w:shd w:val="clear" w:color="auto" w:fill="D9D9D9" w:themeFill="background1" w:themeFillShade="D9"/>
            <w:hideMark/>
          </w:tcPr>
          <w:p w14:paraId="37644C2B"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3</w:t>
            </w:r>
          </w:p>
        </w:tc>
        <w:tc>
          <w:tcPr>
            <w:tcW w:w="0" w:type="auto"/>
            <w:shd w:val="clear" w:color="auto" w:fill="D9D9D9" w:themeFill="background1" w:themeFillShade="D9"/>
            <w:hideMark/>
          </w:tcPr>
          <w:p w14:paraId="37644C2C"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4</w:t>
            </w:r>
          </w:p>
        </w:tc>
        <w:tc>
          <w:tcPr>
            <w:tcW w:w="0" w:type="auto"/>
            <w:shd w:val="clear" w:color="auto" w:fill="D9D9D9" w:themeFill="background1" w:themeFillShade="D9"/>
            <w:hideMark/>
          </w:tcPr>
          <w:p w14:paraId="37644C2D" w14:textId="77777777" w:rsidR="00A42534" w:rsidRPr="00BC1E7D" w:rsidRDefault="00A42534" w:rsidP="004124BB">
            <w:pPr>
              <w:spacing w:before="0" w:after="0"/>
              <w:jc w:val="center"/>
              <w:rPr>
                <w:rFonts w:cs="Arial"/>
                <w:b/>
                <w:bCs/>
                <w:color w:val="000000" w:themeColor="text1"/>
              </w:rPr>
            </w:pPr>
            <w:r w:rsidRPr="00BC1E7D">
              <w:rPr>
                <w:rFonts w:cs="Arial"/>
                <w:b/>
                <w:bCs/>
                <w:color w:val="000000" w:themeColor="text1"/>
              </w:rPr>
              <w:t>5</w:t>
            </w:r>
          </w:p>
        </w:tc>
      </w:tr>
      <w:tr w:rsidR="00A42534" w:rsidRPr="00BC1E7D" w14:paraId="37644C36" w14:textId="77777777" w:rsidTr="004124BB">
        <w:tc>
          <w:tcPr>
            <w:tcW w:w="750" w:type="dxa"/>
          </w:tcPr>
          <w:p w14:paraId="37644C2F" w14:textId="77777777" w:rsidR="00A42534" w:rsidRPr="002562D9" w:rsidRDefault="00A42534" w:rsidP="004124BB">
            <w:pPr>
              <w:spacing w:before="0" w:after="0"/>
              <w:jc w:val="center"/>
              <w:rPr>
                <w:rFonts w:cs="Arial"/>
                <w:b/>
                <w:bCs/>
                <w:color w:val="000000" w:themeColor="text1"/>
              </w:rPr>
            </w:pPr>
            <w:r w:rsidRPr="002562D9">
              <w:rPr>
                <w:rFonts w:cs="Arial"/>
                <w:b/>
                <w:bCs/>
                <w:color w:val="000000" w:themeColor="text1"/>
              </w:rPr>
              <w:t>LA</w:t>
            </w:r>
          </w:p>
        </w:tc>
        <w:tc>
          <w:tcPr>
            <w:tcW w:w="0" w:type="auto"/>
            <w:vAlign w:val="center"/>
          </w:tcPr>
          <w:p w14:paraId="37644C30"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10</w:t>
            </w:r>
          </w:p>
        </w:tc>
        <w:tc>
          <w:tcPr>
            <w:tcW w:w="0" w:type="auto"/>
            <w:shd w:val="clear" w:color="auto" w:fill="CCC0D9" w:themeFill="accent4" w:themeFillTint="66"/>
            <w:vAlign w:val="center"/>
          </w:tcPr>
          <w:p w14:paraId="37644C31"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29.01</w:t>
            </w:r>
          </w:p>
        </w:tc>
        <w:tc>
          <w:tcPr>
            <w:tcW w:w="0" w:type="auto"/>
            <w:shd w:val="clear" w:color="auto" w:fill="CCC0D9" w:themeFill="accent4" w:themeFillTint="66"/>
            <w:vAlign w:val="center"/>
          </w:tcPr>
          <w:p w14:paraId="37644C32"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30.02</w:t>
            </w:r>
          </w:p>
        </w:tc>
        <w:tc>
          <w:tcPr>
            <w:tcW w:w="0" w:type="auto"/>
            <w:shd w:val="clear" w:color="auto" w:fill="CCC0D9" w:themeFill="accent4" w:themeFillTint="66"/>
            <w:vAlign w:val="center"/>
          </w:tcPr>
          <w:p w14:paraId="37644C33"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31.38</w:t>
            </w:r>
          </w:p>
        </w:tc>
        <w:tc>
          <w:tcPr>
            <w:tcW w:w="0" w:type="auto"/>
            <w:shd w:val="clear" w:color="auto" w:fill="CCC0D9" w:themeFill="accent4" w:themeFillTint="66"/>
            <w:vAlign w:val="center"/>
          </w:tcPr>
          <w:p w14:paraId="37644C34"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32.64</w:t>
            </w:r>
          </w:p>
        </w:tc>
        <w:tc>
          <w:tcPr>
            <w:tcW w:w="0" w:type="auto"/>
            <w:shd w:val="clear" w:color="auto" w:fill="FFFF00"/>
            <w:vAlign w:val="center"/>
          </w:tcPr>
          <w:p w14:paraId="37644C35" w14:textId="77777777" w:rsidR="00A42534" w:rsidRPr="002562D9" w:rsidRDefault="00A42534" w:rsidP="004124BB">
            <w:pPr>
              <w:spacing w:before="0" w:after="0"/>
              <w:jc w:val="center"/>
              <w:rPr>
                <w:rFonts w:cs="Arial"/>
                <w:bCs/>
                <w:color w:val="000000" w:themeColor="text1"/>
              </w:rPr>
            </w:pPr>
            <w:r w:rsidRPr="002562D9">
              <w:rPr>
                <w:rFonts w:cs="Arial"/>
                <w:bCs/>
                <w:color w:val="000000" w:themeColor="text1"/>
              </w:rPr>
              <w:t>33.87</w:t>
            </w:r>
          </w:p>
        </w:tc>
      </w:tr>
    </w:tbl>
    <w:p w14:paraId="37644C37" w14:textId="3CEADDBC" w:rsidR="00A42534" w:rsidRPr="00D844C9" w:rsidRDefault="00A42534" w:rsidP="00A42534">
      <w:pPr>
        <w:pStyle w:val="Heading4"/>
      </w:pPr>
      <w:r w:rsidRPr="00D844C9">
        <w:t xml:space="preserve">Ex. </w:t>
      </w:r>
      <w:r w:rsidR="000E7E5F">
        <w:t>11</w:t>
      </w:r>
      <w:r w:rsidRPr="00D844C9">
        <w:t>: Worksheet</w:t>
      </w:r>
    </w:p>
    <w:tbl>
      <w:tblPr>
        <w:tblStyle w:val="TableGrid"/>
        <w:tblW w:w="10530" w:type="dxa"/>
        <w:tblInd w:w="-455" w:type="dxa"/>
        <w:tblLook w:val="04A0" w:firstRow="1" w:lastRow="0" w:firstColumn="1" w:lastColumn="0" w:noHBand="0" w:noVBand="1"/>
        <w:tblCaption w:val="Worksheet"/>
        <w:tblDescription w:val="Worksheet"/>
      </w:tblPr>
      <w:tblGrid>
        <w:gridCol w:w="1094"/>
        <w:gridCol w:w="9436"/>
      </w:tblGrid>
      <w:tr w:rsidR="00A42534" w:rsidRPr="007960A0" w14:paraId="37644C3C" w14:textId="77777777" w:rsidTr="00E45B32">
        <w:trPr>
          <w:tblHeader/>
        </w:trPr>
        <w:tc>
          <w:tcPr>
            <w:tcW w:w="1094" w:type="dxa"/>
            <w:shd w:val="clear" w:color="auto" w:fill="D9D9D9" w:themeFill="background1" w:themeFillShade="D9"/>
          </w:tcPr>
          <w:p w14:paraId="37644C38" w14:textId="71C023C0" w:rsidR="00A42534" w:rsidRPr="007960A0" w:rsidRDefault="00E45B32" w:rsidP="004124BB">
            <w:pPr>
              <w:spacing w:before="0"/>
              <w:jc w:val="center"/>
              <w:rPr>
                <w:rFonts w:cs="Arial"/>
                <w:color w:val="000000" w:themeColor="text1"/>
                <w:szCs w:val="24"/>
              </w:rPr>
            </w:pPr>
            <w:r>
              <w:rPr>
                <w:rFonts w:cs="Arial"/>
                <w:noProof/>
                <w:color w:val="000000" w:themeColor="text1"/>
                <w:szCs w:val="24"/>
              </w:rPr>
              <w:t>Steps</w:t>
            </w:r>
          </w:p>
        </w:tc>
        <w:tc>
          <w:tcPr>
            <w:tcW w:w="9436" w:type="dxa"/>
            <w:shd w:val="clear" w:color="auto" w:fill="D9D9D9" w:themeFill="background1" w:themeFillShade="D9"/>
          </w:tcPr>
          <w:p w14:paraId="37644C39" w14:textId="77777777" w:rsidR="00A42534" w:rsidRPr="007960A0" w:rsidRDefault="00A42534" w:rsidP="004124BB">
            <w:pPr>
              <w:autoSpaceDE w:val="0"/>
              <w:autoSpaceDN w:val="0"/>
              <w:adjustRightInd w:val="0"/>
              <w:spacing w:before="0"/>
              <w:jc w:val="center"/>
              <w:rPr>
                <w:rFonts w:cs="Arial"/>
                <w:b/>
                <w:bCs/>
                <w:color w:val="000000" w:themeColor="text1"/>
                <w:szCs w:val="24"/>
              </w:rPr>
            </w:pPr>
            <w:r w:rsidRPr="007960A0">
              <w:rPr>
                <w:rFonts w:cs="Arial"/>
                <w:b/>
                <w:bCs/>
                <w:color w:val="000000" w:themeColor="text1"/>
                <w:szCs w:val="24"/>
              </w:rPr>
              <w:t>FWS Worksheet</w:t>
            </w:r>
          </w:p>
          <w:p w14:paraId="37644C3A" w14:textId="77777777" w:rsidR="00A42534" w:rsidRPr="000E7E5F" w:rsidRDefault="00A42534" w:rsidP="004124BB">
            <w:pPr>
              <w:autoSpaceDE w:val="0"/>
              <w:autoSpaceDN w:val="0"/>
              <w:adjustRightInd w:val="0"/>
              <w:spacing w:before="0"/>
              <w:jc w:val="center"/>
              <w:rPr>
                <w:rFonts w:cs="Arial"/>
                <w:b/>
                <w:bCs/>
                <w:color w:val="000000" w:themeColor="text1"/>
                <w:sz w:val="28"/>
                <w:szCs w:val="22"/>
              </w:rPr>
            </w:pPr>
            <w:r w:rsidRPr="000E7E5F">
              <w:rPr>
                <w:rFonts w:cs="Arial"/>
                <w:b/>
                <w:bCs/>
                <w:color w:val="000000" w:themeColor="text1"/>
                <w:sz w:val="28"/>
                <w:szCs w:val="22"/>
              </w:rPr>
              <w:t>Highest Previous Rate</w:t>
            </w:r>
          </w:p>
          <w:p w14:paraId="37644C3B" w14:textId="77777777" w:rsidR="00A42534" w:rsidRPr="007960A0" w:rsidRDefault="00A42534" w:rsidP="004124BB">
            <w:pPr>
              <w:spacing w:before="0"/>
              <w:rPr>
                <w:rFonts w:cs="Arial"/>
                <w:bCs/>
                <w:i/>
                <w:color w:val="000000" w:themeColor="text1"/>
                <w:szCs w:val="24"/>
              </w:rPr>
            </w:pPr>
            <w:r w:rsidRPr="007960A0">
              <w:rPr>
                <w:rFonts w:cs="Arial"/>
                <w:bCs/>
                <w:i/>
                <w:color w:val="000000" w:themeColor="text1"/>
                <w:szCs w:val="24"/>
              </w:rPr>
              <w:t xml:space="preserve">Use this worksheet when </w:t>
            </w:r>
            <w:r>
              <w:rPr>
                <w:rFonts w:cs="Arial"/>
                <w:bCs/>
                <w:i/>
                <w:color w:val="000000" w:themeColor="text1"/>
                <w:szCs w:val="24"/>
              </w:rPr>
              <w:t>moving from a FWS position to a FWS position and HPR</w:t>
            </w:r>
            <w:r w:rsidRPr="007960A0">
              <w:rPr>
                <w:rFonts w:cs="Arial"/>
                <w:bCs/>
                <w:i/>
                <w:color w:val="000000" w:themeColor="text1"/>
                <w:szCs w:val="24"/>
              </w:rPr>
              <w:t xml:space="preserve"> w</w:t>
            </w:r>
            <w:r>
              <w:rPr>
                <w:rFonts w:cs="Arial"/>
                <w:bCs/>
                <w:i/>
                <w:color w:val="000000" w:themeColor="text1"/>
                <w:szCs w:val="24"/>
              </w:rPr>
              <w:t>as earned under a FWS position.</w:t>
            </w:r>
          </w:p>
        </w:tc>
      </w:tr>
      <w:tr w:rsidR="00A42534" w:rsidRPr="007960A0" w14:paraId="37644C40" w14:textId="77777777" w:rsidTr="004124BB">
        <w:tc>
          <w:tcPr>
            <w:tcW w:w="1094" w:type="dxa"/>
          </w:tcPr>
          <w:p w14:paraId="37644C3D"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Step 1</w:t>
            </w:r>
          </w:p>
        </w:tc>
        <w:tc>
          <w:tcPr>
            <w:tcW w:w="9436" w:type="dxa"/>
          </w:tcPr>
          <w:p w14:paraId="37644C3E"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FWS Position You’re Filling.</w:t>
            </w:r>
          </w:p>
          <w:p w14:paraId="37644C3F" w14:textId="77777777" w:rsidR="00A42534" w:rsidRPr="007960A0" w:rsidRDefault="00A42534" w:rsidP="004124BB">
            <w:pPr>
              <w:autoSpaceDE w:val="0"/>
              <w:autoSpaceDN w:val="0"/>
              <w:adjustRightInd w:val="0"/>
              <w:spacing w:before="0"/>
              <w:ind w:left="720"/>
              <w:rPr>
                <w:color w:val="000000" w:themeColor="text1"/>
                <w:szCs w:val="22"/>
              </w:rPr>
            </w:pPr>
            <w:r w:rsidRPr="007960A0">
              <w:rPr>
                <w:color w:val="000000" w:themeColor="text1"/>
                <w:szCs w:val="22"/>
              </w:rPr>
              <w:lastRenderedPageBreak/>
              <w:t>Wage Area:</w:t>
            </w:r>
            <w:r>
              <w:rPr>
                <w:color w:val="000000" w:themeColor="text1"/>
                <w:szCs w:val="22"/>
              </w:rPr>
              <w:t xml:space="preserve"> </w:t>
            </w:r>
            <w:r>
              <w:rPr>
                <w:b/>
                <w:color w:val="000000" w:themeColor="text1"/>
                <w:szCs w:val="22"/>
              </w:rPr>
              <w:t>LA</w:t>
            </w:r>
            <w:r w:rsidRPr="007960A0">
              <w:rPr>
                <w:b/>
                <w:color w:val="000000" w:themeColor="text1"/>
                <w:szCs w:val="22"/>
              </w:rPr>
              <w:t xml:space="preserve"> </w:t>
            </w:r>
            <w:r w:rsidRPr="007960A0">
              <w:rPr>
                <w:color w:val="000000" w:themeColor="text1"/>
                <w:szCs w:val="22"/>
              </w:rPr>
              <w:t>(WG/L/S):</w:t>
            </w:r>
            <w:r>
              <w:rPr>
                <w:b/>
                <w:color w:val="000000" w:themeColor="text1"/>
                <w:szCs w:val="22"/>
              </w:rPr>
              <w:t xml:space="preserve"> WL</w:t>
            </w:r>
            <w:r w:rsidRPr="007960A0">
              <w:rPr>
                <w:color w:val="000000" w:themeColor="text1"/>
                <w:szCs w:val="22"/>
              </w:rPr>
              <w:t xml:space="preserve"> Series:</w:t>
            </w:r>
            <w:r>
              <w:rPr>
                <w:b/>
                <w:color w:val="000000" w:themeColor="text1"/>
                <w:szCs w:val="22"/>
              </w:rPr>
              <w:t xml:space="preserve"> 3703 </w:t>
            </w:r>
            <w:r w:rsidRPr="007960A0">
              <w:rPr>
                <w:color w:val="000000" w:themeColor="text1"/>
                <w:szCs w:val="22"/>
              </w:rPr>
              <w:t>Grade:</w:t>
            </w:r>
            <w:r>
              <w:rPr>
                <w:b/>
                <w:color w:val="000000" w:themeColor="text1"/>
                <w:szCs w:val="22"/>
              </w:rPr>
              <w:t xml:space="preserve"> 10</w:t>
            </w:r>
          </w:p>
        </w:tc>
      </w:tr>
      <w:tr w:rsidR="00A42534" w:rsidRPr="007960A0" w14:paraId="37644C44" w14:textId="77777777" w:rsidTr="004124BB">
        <w:tc>
          <w:tcPr>
            <w:tcW w:w="1094" w:type="dxa"/>
          </w:tcPr>
          <w:p w14:paraId="37644C41"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lastRenderedPageBreak/>
              <w:t>Step 2</w:t>
            </w:r>
          </w:p>
        </w:tc>
        <w:tc>
          <w:tcPr>
            <w:tcW w:w="9436" w:type="dxa"/>
          </w:tcPr>
          <w:p w14:paraId="37644C42"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Current FWS Salary:</w:t>
            </w:r>
          </w:p>
          <w:p w14:paraId="37644C43" w14:textId="77777777" w:rsidR="00A42534" w:rsidRPr="007960A0" w:rsidRDefault="00A42534" w:rsidP="004124BB">
            <w:pPr>
              <w:spacing w:before="0"/>
              <w:rPr>
                <w:rFonts w:cs="Arial"/>
                <w:b/>
                <w:color w:val="000000" w:themeColor="text1"/>
                <w:szCs w:val="24"/>
              </w:rPr>
            </w:pPr>
            <w:r w:rsidRPr="007960A0">
              <w:rPr>
                <w:rFonts w:cs="Arial"/>
                <w:color w:val="000000" w:themeColor="text1"/>
                <w:szCs w:val="24"/>
              </w:rPr>
              <w:t>Wage Area:</w:t>
            </w:r>
            <w:r>
              <w:rPr>
                <w:rFonts w:cs="Arial"/>
                <w:b/>
                <w:color w:val="000000" w:themeColor="text1"/>
                <w:szCs w:val="24"/>
              </w:rPr>
              <w:t xml:space="preserve"> LA</w:t>
            </w:r>
            <w:r w:rsidRPr="007960A0">
              <w:rPr>
                <w:rFonts w:cs="Arial"/>
                <w:color w:val="000000" w:themeColor="text1"/>
                <w:szCs w:val="24"/>
              </w:rPr>
              <w:t xml:space="preserve"> (WG/L/S):</w:t>
            </w:r>
            <w:r>
              <w:rPr>
                <w:rFonts w:cs="Arial"/>
                <w:b/>
                <w:color w:val="000000" w:themeColor="text1"/>
                <w:szCs w:val="24"/>
              </w:rPr>
              <w:t xml:space="preserve"> WL</w:t>
            </w:r>
            <w:r w:rsidRPr="007960A0">
              <w:rPr>
                <w:rFonts w:cs="Arial"/>
                <w:b/>
                <w:color w:val="000000" w:themeColor="text1"/>
                <w:szCs w:val="24"/>
              </w:rPr>
              <w:t xml:space="preserve"> </w:t>
            </w:r>
            <w:r w:rsidRPr="007960A0">
              <w:rPr>
                <w:rFonts w:cs="Arial"/>
                <w:color w:val="000000" w:themeColor="text1"/>
                <w:szCs w:val="24"/>
              </w:rPr>
              <w:t>Series:</w:t>
            </w:r>
            <w:r>
              <w:rPr>
                <w:rFonts w:cs="Arial"/>
                <w:b/>
                <w:color w:val="000000" w:themeColor="text1"/>
                <w:szCs w:val="24"/>
              </w:rPr>
              <w:t xml:space="preserve"> 3806</w:t>
            </w:r>
            <w:r w:rsidRPr="007960A0">
              <w:rPr>
                <w:rFonts w:cs="Arial"/>
                <w:color w:val="000000" w:themeColor="text1"/>
                <w:szCs w:val="24"/>
              </w:rPr>
              <w:t xml:space="preserve"> Grade:</w:t>
            </w:r>
            <w:r>
              <w:rPr>
                <w:rFonts w:cs="Arial"/>
                <w:b/>
                <w:color w:val="000000" w:themeColor="text1"/>
                <w:szCs w:val="24"/>
              </w:rPr>
              <w:t xml:space="preserve"> 11</w:t>
            </w:r>
            <w:r w:rsidRPr="007960A0">
              <w:rPr>
                <w:rFonts w:cs="Arial"/>
                <w:color w:val="000000" w:themeColor="text1"/>
                <w:szCs w:val="24"/>
              </w:rPr>
              <w:t xml:space="preserve"> Step:</w:t>
            </w:r>
            <w:r>
              <w:rPr>
                <w:rFonts w:cs="Arial"/>
                <w:b/>
                <w:color w:val="000000" w:themeColor="text1"/>
                <w:szCs w:val="24"/>
              </w:rPr>
              <w:t xml:space="preserve"> 3</w:t>
            </w:r>
            <w:r w:rsidRPr="007960A0">
              <w:rPr>
                <w:rFonts w:cs="Arial"/>
                <w:b/>
                <w:color w:val="000000" w:themeColor="text1"/>
                <w:szCs w:val="24"/>
              </w:rPr>
              <w:t xml:space="preserve"> </w:t>
            </w:r>
            <w:r w:rsidRPr="007960A0">
              <w:rPr>
                <w:rFonts w:cs="Arial"/>
                <w:color w:val="000000" w:themeColor="text1"/>
                <w:szCs w:val="24"/>
              </w:rPr>
              <w:t>Hourly Rate:</w:t>
            </w:r>
            <w:r>
              <w:rPr>
                <w:rFonts w:cs="Arial"/>
                <w:color w:val="000000" w:themeColor="text1"/>
                <w:szCs w:val="24"/>
              </w:rPr>
              <w:t xml:space="preserve"> </w:t>
            </w:r>
            <w:r>
              <w:rPr>
                <w:rFonts w:cs="Arial"/>
                <w:b/>
                <w:color w:val="000000" w:themeColor="text1"/>
                <w:szCs w:val="24"/>
              </w:rPr>
              <w:t>$33.28</w:t>
            </w:r>
          </w:p>
        </w:tc>
      </w:tr>
      <w:tr w:rsidR="00A42534" w:rsidRPr="007960A0" w14:paraId="37644C4A" w14:textId="77777777" w:rsidTr="004124BB">
        <w:tc>
          <w:tcPr>
            <w:tcW w:w="1094" w:type="dxa"/>
          </w:tcPr>
          <w:p w14:paraId="37644C45"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Step 3</w:t>
            </w:r>
          </w:p>
        </w:tc>
        <w:tc>
          <w:tcPr>
            <w:tcW w:w="9436" w:type="dxa"/>
          </w:tcPr>
          <w:p w14:paraId="37644C46" w14:textId="77777777" w:rsidR="00A42534" w:rsidRPr="007960A0" w:rsidRDefault="00A42534" w:rsidP="004124BB">
            <w:pPr>
              <w:spacing w:before="0"/>
              <w:rPr>
                <w:rFonts w:cs="Arial"/>
                <w:color w:val="000000" w:themeColor="text1"/>
                <w:szCs w:val="24"/>
              </w:rPr>
            </w:pPr>
            <w:r w:rsidRPr="007960A0">
              <w:rPr>
                <w:rFonts w:cs="Arial"/>
                <w:b/>
                <w:color w:val="000000" w:themeColor="text1"/>
                <w:szCs w:val="24"/>
              </w:rPr>
              <w:t xml:space="preserve">Geographic Conversion. </w:t>
            </w:r>
            <w:r w:rsidRPr="007960A0">
              <w:rPr>
                <w:rFonts w:cs="Arial"/>
                <w:color w:val="000000" w:themeColor="text1"/>
                <w:szCs w:val="24"/>
              </w:rPr>
              <w:t xml:space="preserve">Apply the geographic conversion rule and place the employee’s current FWS grade and step on the pay table at the new duty location. </w:t>
            </w:r>
          </w:p>
          <w:p w14:paraId="37644C47" w14:textId="77777777" w:rsidR="00A42534" w:rsidRPr="007960A0" w:rsidRDefault="00A42534" w:rsidP="004124BB">
            <w:pPr>
              <w:spacing w:before="0"/>
              <w:ind w:left="720"/>
              <w:rPr>
                <w:rFonts w:cs="Arial"/>
                <w:color w:val="000000" w:themeColor="text1"/>
                <w:szCs w:val="24"/>
              </w:rPr>
            </w:pPr>
            <w:r w:rsidRPr="007960A0">
              <w:rPr>
                <w:rFonts w:cs="Arial"/>
                <w:color w:val="000000" w:themeColor="text1"/>
                <w:szCs w:val="24"/>
              </w:rPr>
              <w:t>N/A:</w:t>
            </w:r>
            <w:r>
              <w:rPr>
                <w:rFonts w:cs="Arial"/>
                <w:b/>
                <w:color w:val="000000" w:themeColor="text1"/>
                <w:szCs w:val="24"/>
              </w:rPr>
              <w:t xml:space="preserve"> X</w:t>
            </w:r>
          </w:p>
          <w:p w14:paraId="37644C48" w14:textId="77777777" w:rsidR="00A42534" w:rsidRPr="007960A0" w:rsidRDefault="00A42534" w:rsidP="004124BB">
            <w:pPr>
              <w:spacing w:before="0"/>
              <w:ind w:left="720"/>
              <w:rPr>
                <w:rFonts w:cs="Arial"/>
                <w:color w:val="000000" w:themeColor="text1"/>
                <w:szCs w:val="24"/>
              </w:rPr>
            </w:pPr>
            <w:r w:rsidRPr="007960A0">
              <w:rPr>
                <w:rFonts w:cs="Arial"/>
                <w:color w:val="000000" w:themeColor="text1"/>
                <w:szCs w:val="24"/>
              </w:rPr>
              <w:t xml:space="preserve">From: Wage </w:t>
            </w:r>
            <w:proofErr w:type="gramStart"/>
            <w:r w:rsidRPr="007960A0">
              <w:rPr>
                <w:rFonts w:cs="Arial"/>
                <w:color w:val="000000" w:themeColor="text1"/>
                <w:szCs w:val="24"/>
              </w:rPr>
              <w:t>Area:_</w:t>
            </w:r>
            <w:proofErr w:type="gramEnd"/>
            <w:r w:rsidRPr="007960A0">
              <w:rPr>
                <w:rFonts w:cs="Arial"/>
                <w:color w:val="000000" w:themeColor="text1"/>
                <w:szCs w:val="24"/>
              </w:rPr>
              <w:t xml:space="preserve">_ Grade:__ Step:__ Hourly Rate: $__ </w:t>
            </w:r>
          </w:p>
          <w:p w14:paraId="37644C49" w14:textId="77777777" w:rsidR="00A42534" w:rsidRPr="007960A0" w:rsidRDefault="00A42534" w:rsidP="004124BB">
            <w:pPr>
              <w:spacing w:before="0"/>
              <w:ind w:left="720"/>
              <w:rPr>
                <w:rFonts w:cs="Arial"/>
                <w:color w:val="000000" w:themeColor="text1"/>
                <w:szCs w:val="24"/>
              </w:rPr>
            </w:pPr>
            <w:r w:rsidRPr="007960A0">
              <w:rPr>
                <w:rFonts w:cs="Arial"/>
                <w:color w:val="000000" w:themeColor="text1"/>
                <w:szCs w:val="24"/>
              </w:rPr>
              <w:t xml:space="preserve">To: Wage </w:t>
            </w:r>
            <w:proofErr w:type="gramStart"/>
            <w:r w:rsidRPr="007960A0">
              <w:rPr>
                <w:rFonts w:cs="Arial"/>
                <w:color w:val="000000" w:themeColor="text1"/>
                <w:szCs w:val="24"/>
              </w:rPr>
              <w:t>Area:_</w:t>
            </w:r>
            <w:proofErr w:type="gramEnd"/>
            <w:r w:rsidRPr="007960A0">
              <w:rPr>
                <w:rFonts w:cs="Arial"/>
                <w:color w:val="000000" w:themeColor="text1"/>
                <w:szCs w:val="24"/>
              </w:rPr>
              <w:t>_ Grade:__ Step:__ Hourly Rate: $__</w:t>
            </w:r>
            <w:r w:rsidRPr="007960A0">
              <w:rPr>
                <w:rFonts w:cs="Arial"/>
                <w:b/>
                <w:color w:val="000000" w:themeColor="text1"/>
                <w:szCs w:val="24"/>
              </w:rPr>
              <w:t xml:space="preserve"> </w:t>
            </w:r>
          </w:p>
        </w:tc>
      </w:tr>
      <w:tr w:rsidR="00A42534" w:rsidRPr="007960A0" w14:paraId="37644C50" w14:textId="77777777" w:rsidTr="004124BB">
        <w:tc>
          <w:tcPr>
            <w:tcW w:w="1094" w:type="dxa"/>
          </w:tcPr>
          <w:p w14:paraId="37644C4B"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Step 4</w:t>
            </w:r>
          </w:p>
        </w:tc>
        <w:tc>
          <w:tcPr>
            <w:tcW w:w="9436" w:type="dxa"/>
          </w:tcPr>
          <w:p w14:paraId="37644C4C" w14:textId="77777777" w:rsidR="00A42534" w:rsidRPr="007960A0" w:rsidRDefault="00A42534" w:rsidP="004124BB">
            <w:pPr>
              <w:autoSpaceDE w:val="0"/>
              <w:autoSpaceDN w:val="0"/>
              <w:adjustRightInd w:val="0"/>
              <w:spacing w:before="0"/>
              <w:rPr>
                <w:rFonts w:cs="Arial"/>
                <w:b/>
                <w:bCs/>
                <w:color w:val="000000" w:themeColor="text1"/>
                <w:szCs w:val="24"/>
              </w:rPr>
            </w:pPr>
            <w:r w:rsidRPr="007960A0">
              <w:rPr>
                <w:rFonts w:cs="Arial"/>
                <w:b/>
                <w:bCs/>
                <w:color w:val="000000" w:themeColor="text1"/>
                <w:szCs w:val="24"/>
              </w:rPr>
              <w:t xml:space="preserve">Highest Previous Rate. </w:t>
            </w:r>
          </w:p>
          <w:p w14:paraId="37644C4D" w14:textId="6F2FBE52" w:rsidR="00A42534" w:rsidRPr="00D844C9" w:rsidRDefault="009637B0" w:rsidP="00EF250B">
            <w:pPr>
              <w:pStyle w:val="ListParagraph"/>
              <w:numPr>
                <w:ilvl w:val="0"/>
                <w:numId w:val="72"/>
              </w:numPr>
              <w:autoSpaceDE w:val="0"/>
              <w:autoSpaceDN w:val="0"/>
              <w:adjustRightInd w:val="0"/>
              <w:spacing w:before="0"/>
              <w:contextualSpacing w:val="0"/>
              <w:rPr>
                <w:rFonts w:cs="Arial"/>
                <w:bCs/>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A42534" w:rsidRPr="00D844C9">
              <w:rPr>
                <w:rFonts w:cs="Arial"/>
                <w:color w:val="000000" w:themeColor="text1"/>
                <w:szCs w:val="24"/>
              </w:rPr>
              <w:t>Yes:</w:t>
            </w:r>
            <w:r w:rsidR="00A42534" w:rsidRPr="00D844C9">
              <w:rPr>
                <w:rFonts w:cs="Arial"/>
                <w:b/>
                <w:color w:val="000000" w:themeColor="text1"/>
                <w:szCs w:val="24"/>
              </w:rPr>
              <w:t xml:space="preserve"> X</w:t>
            </w:r>
            <w:r w:rsidR="00A42534" w:rsidRPr="00D844C9">
              <w:rPr>
                <w:rFonts w:cs="Arial"/>
                <w:color w:val="000000" w:themeColor="text1"/>
                <w:szCs w:val="24"/>
              </w:rPr>
              <w:t xml:space="preserve"> </w:t>
            </w:r>
            <w:proofErr w:type="gramStart"/>
            <w:r w:rsidR="00A42534" w:rsidRPr="00D844C9">
              <w:rPr>
                <w:rFonts w:cs="Arial"/>
                <w:color w:val="000000" w:themeColor="text1"/>
                <w:szCs w:val="24"/>
              </w:rPr>
              <w:t>No:_</w:t>
            </w:r>
            <w:proofErr w:type="gramEnd"/>
            <w:r w:rsidR="00A42534" w:rsidRPr="00D844C9">
              <w:rPr>
                <w:rFonts w:cs="Arial"/>
                <w:color w:val="000000" w:themeColor="text1"/>
                <w:szCs w:val="24"/>
              </w:rPr>
              <w:t>__</w:t>
            </w:r>
          </w:p>
          <w:p w14:paraId="37644C4E" w14:textId="77777777" w:rsidR="00A42534" w:rsidRPr="007960A0" w:rsidRDefault="00A42534" w:rsidP="00EF250B">
            <w:pPr>
              <w:pStyle w:val="ListParagraph"/>
              <w:numPr>
                <w:ilvl w:val="0"/>
                <w:numId w:val="72"/>
              </w:numPr>
              <w:autoSpaceDE w:val="0"/>
              <w:autoSpaceDN w:val="0"/>
              <w:adjustRightInd w:val="0"/>
              <w:spacing w:before="0"/>
              <w:contextualSpacing w:val="0"/>
              <w:rPr>
                <w:rFonts w:cs="Arial"/>
                <w:bCs/>
                <w:i/>
                <w:color w:val="000000" w:themeColor="text1"/>
                <w:szCs w:val="24"/>
              </w:rPr>
            </w:pPr>
            <w:r w:rsidRPr="007960A0">
              <w:rPr>
                <w:rFonts w:cs="Arial"/>
                <w:bCs/>
                <w:color w:val="000000" w:themeColor="text1"/>
                <w:szCs w:val="24"/>
              </w:rPr>
              <w:t>If HPR is authorized, under the FWS you can use the hourly rate before or after geographic conversion, whichever is higher</w:t>
            </w:r>
            <w:r w:rsidRPr="007960A0">
              <w:rPr>
                <w:rFonts w:cs="Arial"/>
                <w:bCs/>
                <w:i/>
                <w:color w:val="000000" w:themeColor="text1"/>
                <w:szCs w:val="24"/>
              </w:rPr>
              <w:t>.</w:t>
            </w:r>
          </w:p>
          <w:p w14:paraId="37644C4F" w14:textId="77777777" w:rsidR="00A42534" w:rsidRPr="007960A0" w:rsidRDefault="00A42534" w:rsidP="00EF250B">
            <w:pPr>
              <w:pStyle w:val="ListParagraph"/>
              <w:numPr>
                <w:ilvl w:val="0"/>
                <w:numId w:val="72"/>
              </w:numPr>
              <w:autoSpaceDE w:val="0"/>
              <w:autoSpaceDN w:val="0"/>
              <w:adjustRightInd w:val="0"/>
              <w:spacing w:before="0"/>
              <w:contextualSpacing w:val="0"/>
              <w:rPr>
                <w:rFonts w:cs="Arial"/>
                <w:bCs/>
                <w:color w:val="000000" w:themeColor="text1"/>
                <w:szCs w:val="24"/>
              </w:rPr>
            </w:pPr>
            <w:r w:rsidRPr="007960A0">
              <w:rPr>
                <w:rFonts w:cs="Arial"/>
                <w:bCs/>
                <w:color w:val="000000" w:themeColor="text1"/>
                <w:szCs w:val="24"/>
              </w:rPr>
              <w:t>HPR hourly rate:</w:t>
            </w:r>
            <w:r>
              <w:rPr>
                <w:rFonts w:cs="Arial"/>
                <w:b/>
                <w:bCs/>
                <w:color w:val="000000" w:themeColor="text1"/>
                <w:szCs w:val="24"/>
              </w:rPr>
              <w:t xml:space="preserve"> $33.28</w:t>
            </w:r>
          </w:p>
        </w:tc>
      </w:tr>
      <w:tr w:rsidR="00A42534" w:rsidRPr="007960A0" w14:paraId="37644C5A" w14:textId="77777777" w:rsidTr="004124BB">
        <w:tc>
          <w:tcPr>
            <w:tcW w:w="1094" w:type="dxa"/>
          </w:tcPr>
          <w:p w14:paraId="37644C51"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Step 5</w:t>
            </w:r>
          </w:p>
        </w:tc>
        <w:tc>
          <w:tcPr>
            <w:tcW w:w="9436" w:type="dxa"/>
          </w:tcPr>
          <w:p w14:paraId="37644C52" w14:textId="77777777" w:rsidR="00A42534" w:rsidRPr="007960A0" w:rsidRDefault="00A42534" w:rsidP="004124BB">
            <w:pPr>
              <w:autoSpaceDE w:val="0"/>
              <w:autoSpaceDN w:val="0"/>
              <w:adjustRightInd w:val="0"/>
              <w:spacing w:before="0"/>
              <w:rPr>
                <w:rFonts w:cs="Arial"/>
                <w:b/>
                <w:bCs/>
                <w:color w:val="000000" w:themeColor="text1"/>
                <w:szCs w:val="24"/>
              </w:rPr>
            </w:pPr>
            <w:r w:rsidRPr="007960A0">
              <w:rPr>
                <w:rFonts w:cs="Arial"/>
                <w:b/>
                <w:bCs/>
                <w:color w:val="000000" w:themeColor="text1"/>
                <w:szCs w:val="24"/>
              </w:rPr>
              <w:t xml:space="preserve">Set the Pay. </w:t>
            </w:r>
          </w:p>
          <w:p w14:paraId="37644C53" w14:textId="77777777" w:rsidR="00A42534" w:rsidRPr="007960A0" w:rsidRDefault="00A42534" w:rsidP="00EF250B">
            <w:pPr>
              <w:pStyle w:val="ListParagraph"/>
              <w:numPr>
                <w:ilvl w:val="0"/>
                <w:numId w:val="75"/>
              </w:numPr>
              <w:autoSpaceDE w:val="0"/>
              <w:autoSpaceDN w:val="0"/>
              <w:adjustRightInd w:val="0"/>
              <w:spacing w:before="0"/>
              <w:contextualSpacing w:val="0"/>
              <w:rPr>
                <w:rFonts w:cs="Arial"/>
                <w:b/>
                <w:bCs/>
                <w:color w:val="000000" w:themeColor="text1"/>
                <w:szCs w:val="24"/>
              </w:rPr>
            </w:pPr>
            <w:r w:rsidRPr="007960A0">
              <w:rPr>
                <w:rFonts w:cs="Arial"/>
                <w:bCs/>
                <w:color w:val="000000" w:themeColor="text1"/>
                <w:szCs w:val="24"/>
              </w:rPr>
              <w:t>Find the locality wage table and the special rate wage table (if applicable) that apply to the position you’re filling, at the new location (if applicable).</w:t>
            </w:r>
          </w:p>
          <w:p w14:paraId="37644C54" w14:textId="77777777" w:rsidR="00A42534" w:rsidRPr="007960A0" w:rsidRDefault="00A42534" w:rsidP="00EF250B">
            <w:pPr>
              <w:pStyle w:val="ListParagraph"/>
              <w:numPr>
                <w:ilvl w:val="0"/>
                <w:numId w:val="75"/>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Take the HPR hourly rate and slot the pay into the wage table.</w:t>
            </w:r>
          </w:p>
          <w:p w14:paraId="37644C55" w14:textId="77777777" w:rsidR="00A42534" w:rsidRPr="007960A0" w:rsidRDefault="00A42534" w:rsidP="00EF250B">
            <w:pPr>
              <w:pStyle w:val="ListParagraph"/>
              <w:numPr>
                <w:ilvl w:val="0"/>
                <w:numId w:val="75"/>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When the rate falls between two steps use the higher step.</w:t>
            </w:r>
          </w:p>
          <w:p w14:paraId="37644C56" w14:textId="77777777" w:rsidR="00A42534" w:rsidRPr="007960A0" w:rsidRDefault="00A42534" w:rsidP="00EF250B">
            <w:pPr>
              <w:pStyle w:val="ListParagraph"/>
              <w:numPr>
                <w:ilvl w:val="0"/>
                <w:numId w:val="75"/>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 xml:space="preserve">If the rate exceeds step 5 of the </w:t>
            </w:r>
            <w:proofErr w:type="gramStart"/>
            <w:r w:rsidRPr="007960A0">
              <w:rPr>
                <w:rFonts w:cs="Arial"/>
                <w:color w:val="000000" w:themeColor="text1"/>
                <w:szCs w:val="24"/>
              </w:rPr>
              <w:t>grade</w:t>
            </w:r>
            <w:proofErr w:type="gramEnd"/>
            <w:r w:rsidRPr="007960A0">
              <w:rPr>
                <w:rFonts w:cs="Arial"/>
                <w:color w:val="000000" w:themeColor="text1"/>
                <w:szCs w:val="24"/>
              </w:rPr>
              <w:t xml:space="preserve"> then use step 5 (unless the employee is entitled to pay retention).</w:t>
            </w:r>
          </w:p>
          <w:p w14:paraId="37644C57" w14:textId="77777777" w:rsidR="00A42534" w:rsidRPr="007960A0" w:rsidRDefault="00A42534" w:rsidP="00EF250B">
            <w:pPr>
              <w:pStyle w:val="ListParagraph"/>
              <w:numPr>
                <w:ilvl w:val="0"/>
                <w:numId w:val="75"/>
              </w:numPr>
              <w:autoSpaceDE w:val="0"/>
              <w:autoSpaceDN w:val="0"/>
              <w:adjustRightInd w:val="0"/>
              <w:spacing w:before="0"/>
              <w:contextualSpacing w:val="0"/>
              <w:rPr>
                <w:rFonts w:cs="Arial"/>
                <w:b/>
                <w:bCs/>
                <w:color w:val="000000" w:themeColor="text1"/>
                <w:szCs w:val="24"/>
              </w:rPr>
            </w:pPr>
            <w:r w:rsidRPr="007960A0">
              <w:rPr>
                <w:rFonts w:cs="Arial"/>
                <w:color w:val="000000" w:themeColor="text1"/>
                <w:szCs w:val="24"/>
              </w:rPr>
              <w:t>This is the maximum payable rate we can pay the employee.</w:t>
            </w:r>
          </w:p>
          <w:p w14:paraId="37644C58" w14:textId="77777777" w:rsidR="00A42534" w:rsidRPr="007960A0" w:rsidRDefault="00A42534" w:rsidP="004124BB">
            <w:pPr>
              <w:autoSpaceDE w:val="0"/>
              <w:autoSpaceDN w:val="0"/>
              <w:adjustRightInd w:val="0"/>
              <w:spacing w:before="0"/>
              <w:rPr>
                <w:rFonts w:cs="Arial"/>
                <w:color w:val="000000" w:themeColor="text1"/>
                <w:szCs w:val="24"/>
              </w:rPr>
            </w:pPr>
            <w:r w:rsidRPr="007960A0">
              <w:rPr>
                <w:rFonts w:cs="Arial"/>
                <w:color w:val="000000" w:themeColor="text1"/>
                <w:szCs w:val="24"/>
              </w:rPr>
              <w:t xml:space="preserve">Pay is set at: </w:t>
            </w:r>
          </w:p>
          <w:p w14:paraId="37644C59" w14:textId="77777777" w:rsidR="00A42534" w:rsidRPr="007960A0" w:rsidRDefault="00A42534" w:rsidP="004124BB">
            <w:pPr>
              <w:autoSpaceDE w:val="0"/>
              <w:autoSpaceDN w:val="0"/>
              <w:adjustRightInd w:val="0"/>
              <w:spacing w:before="0"/>
              <w:rPr>
                <w:rFonts w:cs="Arial"/>
                <w:bCs/>
                <w:color w:val="000000" w:themeColor="text1"/>
                <w:szCs w:val="24"/>
              </w:rPr>
            </w:pPr>
            <w:r w:rsidRPr="007960A0">
              <w:rPr>
                <w:rFonts w:cs="Arial"/>
                <w:color w:val="000000" w:themeColor="text1"/>
                <w:szCs w:val="24"/>
              </w:rPr>
              <w:t>Wage Area:</w:t>
            </w:r>
            <w:r>
              <w:rPr>
                <w:rFonts w:cs="Arial"/>
                <w:b/>
                <w:color w:val="000000" w:themeColor="text1"/>
                <w:szCs w:val="24"/>
              </w:rPr>
              <w:t xml:space="preserve"> LA</w:t>
            </w:r>
            <w:r w:rsidRPr="007960A0">
              <w:rPr>
                <w:rFonts w:cs="Arial"/>
                <w:b/>
                <w:color w:val="000000" w:themeColor="text1"/>
                <w:szCs w:val="24"/>
              </w:rPr>
              <w:t xml:space="preserve"> </w:t>
            </w:r>
            <w:r w:rsidRPr="007960A0">
              <w:rPr>
                <w:rFonts w:cs="Arial"/>
                <w:color w:val="000000" w:themeColor="text1"/>
                <w:szCs w:val="24"/>
              </w:rPr>
              <w:t>(WG/L/S):</w:t>
            </w:r>
            <w:r>
              <w:rPr>
                <w:rFonts w:cs="Arial"/>
                <w:b/>
                <w:color w:val="000000" w:themeColor="text1"/>
                <w:szCs w:val="24"/>
              </w:rPr>
              <w:t xml:space="preserve"> WL</w:t>
            </w:r>
            <w:r w:rsidRPr="007960A0">
              <w:rPr>
                <w:rFonts w:cs="Arial"/>
                <w:color w:val="000000" w:themeColor="text1"/>
                <w:szCs w:val="24"/>
              </w:rPr>
              <w:t xml:space="preserve"> Series:</w:t>
            </w:r>
            <w:r>
              <w:rPr>
                <w:rFonts w:cs="Arial"/>
                <w:b/>
                <w:color w:val="000000" w:themeColor="text1"/>
                <w:szCs w:val="24"/>
              </w:rPr>
              <w:t xml:space="preserve"> 3703</w:t>
            </w:r>
            <w:r w:rsidRPr="007960A0">
              <w:rPr>
                <w:rFonts w:cs="Arial"/>
                <w:b/>
                <w:color w:val="000000" w:themeColor="text1"/>
                <w:szCs w:val="24"/>
              </w:rPr>
              <w:t xml:space="preserve"> </w:t>
            </w:r>
            <w:r w:rsidRPr="007960A0">
              <w:rPr>
                <w:rFonts w:cs="Arial"/>
                <w:color w:val="000000" w:themeColor="text1"/>
                <w:szCs w:val="24"/>
              </w:rPr>
              <w:t>Grade:</w:t>
            </w:r>
            <w:r>
              <w:rPr>
                <w:rFonts w:cs="Arial"/>
                <w:b/>
                <w:color w:val="000000" w:themeColor="text1"/>
                <w:szCs w:val="24"/>
              </w:rPr>
              <w:t xml:space="preserve"> 10</w:t>
            </w:r>
            <w:r w:rsidRPr="007960A0">
              <w:rPr>
                <w:rFonts w:cs="Arial"/>
                <w:b/>
                <w:color w:val="000000" w:themeColor="text1"/>
                <w:szCs w:val="24"/>
              </w:rPr>
              <w:t xml:space="preserve"> </w:t>
            </w:r>
            <w:r w:rsidRPr="007960A0">
              <w:rPr>
                <w:rFonts w:cs="Arial"/>
                <w:color w:val="000000" w:themeColor="text1"/>
                <w:szCs w:val="24"/>
              </w:rPr>
              <w:t>Step:</w:t>
            </w:r>
            <w:r>
              <w:rPr>
                <w:rFonts w:cs="Arial"/>
                <w:b/>
                <w:color w:val="000000" w:themeColor="text1"/>
                <w:szCs w:val="24"/>
              </w:rPr>
              <w:t xml:space="preserve"> 5</w:t>
            </w:r>
            <w:r w:rsidRPr="007960A0">
              <w:rPr>
                <w:rFonts w:cs="Arial"/>
                <w:b/>
                <w:color w:val="000000" w:themeColor="text1"/>
                <w:szCs w:val="24"/>
              </w:rPr>
              <w:t xml:space="preserve"> </w:t>
            </w:r>
            <w:r w:rsidRPr="007960A0">
              <w:rPr>
                <w:rFonts w:cs="Arial"/>
                <w:color w:val="000000" w:themeColor="text1"/>
                <w:szCs w:val="24"/>
              </w:rPr>
              <w:t>Hourly Rate:</w:t>
            </w:r>
            <w:r>
              <w:rPr>
                <w:rFonts w:cs="Arial"/>
                <w:color w:val="000000" w:themeColor="text1"/>
                <w:szCs w:val="24"/>
              </w:rPr>
              <w:t xml:space="preserve"> </w:t>
            </w:r>
            <w:r>
              <w:rPr>
                <w:rFonts w:cs="Arial"/>
                <w:b/>
                <w:color w:val="000000" w:themeColor="text1"/>
                <w:szCs w:val="24"/>
              </w:rPr>
              <w:t>$33.87</w:t>
            </w:r>
          </w:p>
        </w:tc>
      </w:tr>
    </w:tbl>
    <w:p w14:paraId="37644C5B" w14:textId="28D286AA" w:rsidR="00A42534" w:rsidRPr="00BD0C7B" w:rsidRDefault="00A42534" w:rsidP="0093149E">
      <w:pPr>
        <w:pStyle w:val="Heading3"/>
        <w:numPr>
          <w:ilvl w:val="0"/>
          <w:numId w:val="241"/>
        </w:numPr>
        <w:spacing w:before="720"/>
      </w:pPr>
      <w:bookmarkStart w:id="37" w:name="_Toc131399476"/>
      <w:r w:rsidRPr="00BD0C7B">
        <w:t>W</w:t>
      </w:r>
      <w:r w:rsidR="008F45E5">
        <w:t>G</w:t>
      </w:r>
      <w:r w:rsidRPr="00BD0C7B">
        <w:t>-</w:t>
      </w:r>
      <w:r w:rsidR="008F45E5">
        <w:t>9</w:t>
      </w:r>
      <w:r w:rsidRPr="00BD0C7B">
        <w:t xml:space="preserve"> to W</w:t>
      </w:r>
      <w:r w:rsidR="008F45E5">
        <w:t>G</w:t>
      </w:r>
      <w:r w:rsidRPr="00BD0C7B">
        <w:t>-</w:t>
      </w:r>
      <w:r w:rsidR="008F45E5">
        <w:t>8</w:t>
      </w:r>
      <w:r>
        <w:t xml:space="preserve"> w/Geographic Conversion</w:t>
      </w:r>
      <w:bookmarkEnd w:id="37"/>
    </w:p>
    <w:p w14:paraId="37644C5C" w14:textId="77777777" w:rsidR="00A42534" w:rsidRDefault="00A42534" w:rsidP="00A42534">
      <w:r>
        <w:t>Rachel</w:t>
      </w:r>
      <w:r w:rsidRPr="00BD0C7B">
        <w:t xml:space="preserve"> is a W</w:t>
      </w:r>
      <w:r>
        <w:t>G</w:t>
      </w:r>
      <w:r w:rsidRPr="00BD0C7B">
        <w:t>-</w:t>
      </w:r>
      <w:r>
        <w:t>3806-9</w:t>
      </w:r>
      <w:r w:rsidRPr="00BD0C7B">
        <w:t xml:space="preserve"> step </w:t>
      </w:r>
      <w:r>
        <w:t>1 in San Francisco</w:t>
      </w:r>
      <w:r w:rsidRPr="00BD0C7B">
        <w:t xml:space="preserve"> and requested a change to lower grade to a W</w:t>
      </w:r>
      <w:r>
        <w:t>G</w:t>
      </w:r>
      <w:r w:rsidRPr="00BD0C7B">
        <w:t>-</w:t>
      </w:r>
      <w:r>
        <w:t>3703-8</w:t>
      </w:r>
      <w:r w:rsidRPr="00BD0C7B">
        <w:t xml:space="preserve"> position in </w:t>
      </w:r>
      <w:r>
        <w:t>Montana to be closer to her family</w:t>
      </w:r>
      <w:r w:rsidRPr="00BD0C7B">
        <w:t>.</w:t>
      </w:r>
      <w:r>
        <w:t xml:space="preserve"> HPR has been approved for this action.</w:t>
      </w:r>
    </w:p>
    <w:tbl>
      <w:tblPr>
        <w:tblStyle w:val="TableGrid"/>
        <w:tblW w:w="0" w:type="auto"/>
        <w:tblInd w:w="535" w:type="dxa"/>
        <w:tblLook w:val="04A0" w:firstRow="1" w:lastRow="0" w:firstColumn="1" w:lastColumn="0" w:noHBand="0" w:noVBand="1"/>
        <w:tblCaption w:val="FWS Pay Table"/>
        <w:tblDescription w:val="FWS Pay Table"/>
      </w:tblPr>
      <w:tblGrid>
        <w:gridCol w:w="1920"/>
        <w:gridCol w:w="608"/>
        <w:gridCol w:w="711"/>
        <w:gridCol w:w="711"/>
        <w:gridCol w:w="711"/>
        <w:gridCol w:w="711"/>
        <w:gridCol w:w="711"/>
      </w:tblGrid>
      <w:tr w:rsidR="00A42534" w:rsidRPr="00BD0C7B" w14:paraId="37644C64" w14:textId="77777777" w:rsidTr="004124BB">
        <w:trPr>
          <w:tblHeader/>
        </w:trPr>
        <w:tc>
          <w:tcPr>
            <w:tcW w:w="1920" w:type="dxa"/>
            <w:shd w:val="clear" w:color="auto" w:fill="D9D9D9" w:themeFill="background1" w:themeFillShade="D9"/>
          </w:tcPr>
          <w:p w14:paraId="37644C5D"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2018</w:t>
            </w:r>
          </w:p>
        </w:tc>
        <w:tc>
          <w:tcPr>
            <w:tcW w:w="0" w:type="auto"/>
            <w:shd w:val="clear" w:color="auto" w:fill="D9D9D9" w:themeFill="background1" w:themeFillShade="D9"/>
            <w:hideMark/>
          </w:tcPr>
          <w:p w14:paraId="37644C5E"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WG</w:t>
            </w:r>
          </w:p>
        </w:tc>
        <w:tc>
          <w:tcPr>
            <w:tcW w:w="0" w:type="auto"/>
            <w:shd w:val="clear" w:color="auto" w:fill="D9D9D9" w:themeFill="background1" w:themeFillShade="D9"/>
            <w:hideMark/>
          </w:tcPr>
          <w:p w14:paraId="37644C5F"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1</w:t>
            </w:r>
          </w:p>
        </w:tc>
        <w:tc>
          <w:tcPr>
            <w:tcW w:w="0" w:type="auto"/>
            <w:shd w:val="clear" w:color="auto" w:fill="D9D9D9" w:themeFill="background1" w:themeFillShade="D9"/>
            <w:hideMark/>
          </w:tcPr>
          <w:p w14:paraId="37644C60"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2</w:t>
            </w:r>
          </w:p>
        </w:tc>
        <w:tc>
          <w:tcPr>
            <w:tcW w:w="0" w:type="auto"/>
            <w:shd w:val="clear" w:color="auto" w:fill="D9D9D9" w:themeFill="background1" w:themeFillShade="D9"/>
            <w:hideMark/>
          </w:tcPr>
          <w:p w14:paraId="37644C61"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3</w:t>
            </w:r>
          </w:p>
        </w:tc>
        <w:tc>
          <w:tcPr>
            <w:tcW w:w="0" w:type="auto"/>
            <w:shd w:val="clear" w:color="auto" w:fill="D9D9D9" w:themeFill="background1" w:themeFillShade="D9"/>
            <w:hideMark/>
          </w:tcPr>
          <w:p w14:paraId="37644C62"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4</w:t>
            </w:r>
          </w:p>
        </w:tc>
        <w:tc>
          <w:tcPr>
            <w:tcW w:w="0" w:type="auto"/>
            <w:shd w:val="clear" w:color="auto" w:fill="D9D9D9" w:themeFill="background1" w:themeFillShade="D9"/>
            <w:hideMark/>
          </w:tcPr>
          <w:p w14:paraId="37644C63"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5</w:t>
            </w:r>
          </w:p>
        </w:tc>
      </w:tr>
      <w:tr w:rsidR="00A42534" w:rsidRPr="00BD0C7B" w14:paraId="37644C6C" w14:textId="77777777" w:rsidTr="004124BB">
        <w:tc>
          <w:tcPr>
            <w:tcW w:w="1920" w:type="dxa"/>
          </w:tcPr>
          <w:p w14:paraId="37644C65" w14:textId="77777777" w:rsidR="00A42534" w:rsidRPr="00E57BB7" w:rsidRDefault="00A42534" w:rsidP="004124BB">
            <w:pPr>
              <w:spacing w:before="0" w:after="0"/>
              <w:jc w:val="center"/>
              <w:rPr>
                <w:rFonts w:cs="Arial"/>
                <w:b/>
                <w:color w:val="000000" w:themeColor="text1"/>
              </w:rPr>
            </w:pPr>
            <w:r>
              <w:rPr>
                <w:rFonts w:cs="Arial"/>
                <w:b/>
                <w:color w:val="000000" w:themeColor="text1"/>
              </w:rPr>
              <w:t>San Francisco</w:t>
            </w:r>
          </w:p>
        </w:tc>
        <w:tc>
          <w:tcPr>
            <w:tcW w:w="0" w:type="auto"/>
            <w:vAlign w:val="center"/>
          </w:tcPr>
          <w:p w14:paraId="37644C66" w14:textId="77777777" w:rsidR="00A42534" w:rsidRPr="00E57BB7" w:rsidRDefault="00A42534" w:rsidP="004124BB">
            <w:pPr>
              <w:spacing w:before="0" w:after="0"/>
              <w:jc w:val="center"/>
              <w:rPr>
                <w:rFonts w:cs="Arial"/>
                <w:color w:val="000000" w:themeColor="text1"/>
              </w:rPr>
            </w:pPr>
            <w:r>
              <w:rPr>
                <w:rFonts w:cs="Arial"/>
                <w:color w:val="000000" w:themeColor="text1"/>
              </w:rPr>
              <w:t>9</w:t>
            </w:r>
          </w:p>
        </w:tc>
        <w:tc>
          <w:tcPr>
            <w:tcW w:w="0" w:type="auto"/>
            <w:shd w:val="clear" w:color="auto" w:fill="FFFF00"/>
            <w:vAlign w:val="center"/>
          </w:tcPr>
          <w:p w14:paraId="37644C67" w14:textId="77777777" w:rsidR="00A42534" w:rsidRPr="00E57BB7" w:rsidRDefault="00A42534" w:rsidP="004124BB">
            <w:pPr>
              <w:spacing w:before="0" w:after="0"/>
              <w:jc w:val="center"/>
              <w:rPr>
                <w:rFonts w:cs="Arial"/>
                <w:color w:val="000000" w:themeColor="text1"/>
              </w:rPr>
            </w:pPr>
            <w:r>
              <w:rPr>
                <w:rFonts w:cs="Arial"/>
                <w:color w:val="000000" w:themeColor="text1"/>
              </w:rPr>
              <w:t>27.93</w:t>
            </w:r>
          </w:p>
        </w:tc>
        <w:tc>
          <w:tcPr>
            <w:tcW w:w="0" w:type="auto"/>
            <w:vAlign w:val="center"/>
          </w:tcPr>
          <w:p w14:paraId="37644C68" w14:textId="77777777" w:rsidR="00A42534" w:rsidRPr="00E57BB7" w:rsidRDefault="00A42534" w:rsidP="004124BB">
            <w:pPr>
              <w:spacing w:before="0" w:after="0"/>
              <w:jc w:val="center"/>
              <w:rPr>
                <w:rFonts w:cs="Arial"/>
                <w:color w:val="000000" w:themeColor="text1"/>
              </w:rPr>
            </w:pPr>
            <w:r>
              <w:rPr>
                <w:rFonts w:cs="Arial"/>
                <w:color w:val="000000" w:themeColor="text1"/>
              </w:rPr>
              <w:t>29.09</w:t>
            </w:r>
          </w:p>
        </w:tc>
        <w:tc>
          <w:tcPr>
            <w:tcW w:w="0" w:type="auto"/>
            <w:shd w:val="clear" w:color="auto" w:fill="auto"/>
            <w:vAlign w:val="center"/>
          </w:tcPr>
          <w:p w14:paraId="37644C69" w14:textId="77777777" w:rsidR="00A42534" w:rsidRPr="00E57BB7" w:rsidRDefault="00A42534" w:rsidP="004124BB">
            <w:pPr>
              <w:spacing w:before="0" w:after="0"/>
              <w:jc w:val="center"/>
              <w:rPr>
                <w:rFonts w:cs="Arial"/>
                <w:color w:val="000000" w:themeColor="text1"/>
              </w:rPr>
            </w:pPr>
            <w:r>
              <w:rPr>
                <w:rFonts w:cs="Arial"/>
                <w:color w:val="000000" w:themeColor="text1"/>
              </w:rPr>
              <w:t>30.28</w:t>
            </w:r>
          </w:p>
        </w:tc>
        <w:tc>
          <w:tcPr>
            <w:tcW w:w="0" w:type="auto"/>
            <w:vAlign w:val="center"/>
          </w:tcPr>
          <w:p w14:paraId="37644C6A" w14:textId="77777777" w:rsidR="00A42534" w:rsidRPr="00E57BB7" w:rsidRDefault="00A42534" w:rsidP="004124BB">
            <w:pPr>
              <w:spacing w:before="0" w:after="0"/>
              <w:jc w:val="center"/>
              <w:rPr>
                <w:rFonts w:cs="Arial"/>
                <w:color w:val="000000" w:themeColor="text1"/>
              </w:rPr>
            </w:pPr>
            <w:r>
              <w:rPr>
                <w:rFonts w:cs="Arial"/>
                <w:color w:val="000000" w:themeColor="text1"/>
              </w:rPr>
              <w:t>31.44</w:t>
            </w:r>
          </w:p>
        </w:tc>
        <w:tc>
          <w:tcPr>
            <w:tcW w:w="0" w:type="auto"/>
            <w:vAlign w:val="center"/>
          </w:tcPr>
          <w:p w14:paraId="37644C6B" w14:textId="77777777" w:rsidR="00A42534" w:rsidRPr="00E57BB7" w:rsidRDefault="00A42534" w:rsidP="004124BB">
            <w:pPr>
              <w:spacing w:before="0" w:after="0"/>
              <w:jc w:val="center"/>
              <w:rPr>
                <w:rFonts w:cs="Arial"/>
                <w:color w:val="000000" w:themeColor="text1"/>
              </w:rPr>
            </w:pPr>
            <w:r>
              <w:rPr>
                <w:rFonts w:cs="Arial"/>
                <w:color w:val="000000" w:themeColor="text1"/>
              </w:rPr>
              <w:t>32.61</w:t>
            </w:r>
          </w:p>
        </w:tc>
      </w:tr>
    </w:tbl>
    <w:p w14:paraId="37644C6D" w14:textId="77777777" w:rsidR="00A42534" w:rsidRDefault="00A42534" w:rsidP="00EF250B">
      <w:pPr>
        <w:pStyle w:val="ListParagraph"/>
        <w:numPr>
          <w:ilvl w:val="0"/>
          <w:numId w:val="374"/>
        </w:numPr>
        <w:contextualSpacing w:val="0"/>
        <w:rPr>
          <w:rFonts w:cs="Arial"/>
          <w:color w:val="000000" w:themeColor="text1"/>
        </w:rPr>
      </w:pPr>
      <w:r w:rsidRPr="00DE353F">
        <w:rPr>
          <w:rFonts w:cs="Arial"/>
          <w:b/>
          <w:color w:val="000000" w:themeColor="text1"/>
        </w:rPr>
        <w:lastRenderedPageBreak/>
        <w:t>Step 1: Geographic Conversion</w:t>
      </w:r>
      <w:r>
        <w:rPr>
          <w:rFonts w:cs="Arial"/>
          <w:color w:val="000000" w:themeColor="text1"/>
        </w:rPr>
        <w:t>. Apply the geographic conversion rule and Rachel’s converted rate is $24.76.</w:t>
      </w:r>
    </w:p>
    <w:tbl>
      <w:tblPr>
        <w:tblStyle w:val="TableGrid"/>
        <w:tblW w:w="0" w:type="auto"/>
        <w:tblInd w:w="535" w:type="dxa"/>
        <w:tblLook w:val="04A0" w:firstRow="1" w:lastRow="0" w:firstColumn="1" w:lastColumn="0" w:noHBand="0" w:noVBand="1"/>
        <w:tblCaption w:val="FWS Pay Table"/>
        <w:tblDescription w:val="FWS Pay Table"/>
      </w:tblPr>
      <w:tblGrid>
        <w:gridCol w:w="1920"/>
        <w:gridCol w:w="608"/>
        <w:gridCol w:w="711"/>
        <w:gridCol w:w="711"/>
        <w:gridCol w:w="711"/>
        <w:gridCol w:w="711"/>
        <w:gridCol w:w="711"/>
      </w:tblGrid>
      <w:tr w:rsidR="00A42534" w:rsidRPr="00BD0C7B" w14:paraId="37644C75" w14:textId="77777777" w:rsidTr="004124BB">
        <w:trPr>
          <w:tblHeader/>
        </w:trPr>
        <w:tc>
          <w:tcPr>
            <w:tcW w:w="1920" w:type="dxa"/>
            <w:shd w:val="clear" w:color="auto" w:fill="D9D9D9" w:themeFill="background1" w:themeFillShade="D9"/>
          </w:tcPr>
          <w:p w14:paraId="37644C6E"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201</w:t>
            </w:r>
            <w:r>
              <w:rPr>
                <w:rFonts w:cs="Arial"/>
                <w:b/>
                <w:bCs/>
                <w:color w:val="000000" w:themeColor="text1"/>
              </w:rPr>
              <w:t>8</w:t>
            </w:r>
          </w:p>
        </w:tc>
        <w:tc>
          <w:tcPr>
            <w:tcW w:w="0" w:type="auto"/>
            <w:shd w:val="clear" w:color="auto" w:fill="D9D9D9" w:themeFill="background1" w:themeFillShade="D9"/>
            <w:hideMark/>
          </w:tcPr>
          <w:p w14:paraId="37644C6F"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4C70"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1</w:t>
            </w:r>
          </w:p>
        </w:tc>
        <w:tc>
          <w:tcPr>
            <w:tcW w:w="0" w:type="auto"/>
            <w:shd w:val="clear" w:color="auto" w:fill="D9D9D9" w:themeFill="background1" w:themeFillShade="D9"/>
            <w:hideMark/>
          </w:tcPr>
          <w:p w14:paraId="37644C71"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2</w:t>
            </w:r>
          </w:p>
        </w:tc>
        <w:tc>
          <w:tcPr>
            <w:tcW w:w="0" w:type="auto"/>
            <w:shd w:val="clear" w:color="auto" w:fill="D9D9D9" w:themeFill="background1" w:themeFillShade="D9"/>
            <w:hideMark/>
          </w:tcPr>
          <w:p w14:paraId="37644C72"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3</w:t>
            </w:r>
          </w:p>
        </w:tc>
        <w:tc>
          <w:tcPr>
            <w:tcW w:w="0" w:type="auto"/>
            <w:shd w:val="clear" w:color="auto" w:fill="D9D9D9" w:themeFill="background1" w:themeFillShade="D9"/>
            <w:hideMark/>
          </w:tcPr>
          <w:p w14:paraId="37644C73"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4</w:t>
            </w:r>
          </w:p>
        </w:tc>
        <w:tc>
          <w:tcPr>
            <w:tcW w:w="0" w:type="auto"/>
            <w:shd w:val="clear" w:color="auto" w:fill="D9D9D9" w:themeFill="background1" w:themeFillShade="D9"/>
            <w:hideMark/>
          </w:tcPr>
          <w:p w14:paraId="37644C74"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5</w:t>
            </w:r>
          </w:p>
        </w:tc>
      </w:tr>
      <w:tr w:rsidR="00A42534" w:rsidRPr="00BD0C7B" w14:paraId="37644C7D" w14:textId="77777777" w:rsidTr="004124BB">
        <w:tc>
          <w:tcPr>
            <w:tcW w:w="1920" w:type="dxa"/>
          </w:tcPr>
          <w:p w14:paraId="37644C76" w14:textId="77777777" w:rsidR="00A42534" w:rsidRPr="00E57BB7" w:rsidRDefault="00A42534" w:rsidP="004124BB">
            <w:pPr>
              <w:spacing w:before="0" w:after="0"/>
              <w:jc w:val="center"/>
              <w:rPr>
                <w:rFonts w:cs="Arial"/>
                <w:b/>
                <w:color w:val="000000" w:themeColor="text1"/>
              </w:rPr>
            </w:pPr>
            <w:r>
              <w:rPr>
                <w:rFonts w:cs="Arial"/>
                <w:b/>
                <w:color w:val="000000" w:themeColor="text1"/>
              </w:rPr>
              <w:t>San Francisco</w:t>
            </w:r>
          </w:p>
        </w:tc>
        <w:tc>
          <w:tcPr>
            <w:tcW w:w="0" w:type="auto"/>
            <w:vAlign w:val="center"/>
          </w:tcPr>
          <w:p w14:paraId="37644C77" w14:textId="77777777" w:rsidR="00A42534" w:rsidRPr="00E57BB7" w:rsidRDefault="00A42534" w:rsidP="004124BB">
            <w:pPr>
              <w:spacing w:before="0" w:after="0"/>
              <w:jc w:val="center"/>
              <w:rPr>
                <w:rFonts w:cs="Arial"/>
                <w:color w:val="000000" w:themeColor="text1"/>
              </w:rPr>
            </w:pPr>
            <w:r>
              <w:rPr>
                <w:rFonts w:cs="Arial"/>
                <w:color w:val="000000" w:themeColor="text1"/>
              </w:rPr>
              <w:t>9</w:t>
            </w:r>
          </w:p>
        </w:tc>
        <w:tc>
          <w:tcPr>
            <w:tcW w:w="0" w:type="auto"/>
            <w:shd w:val="clear" w:color="auto" w:fill="A6A6A6" w:themeFill="background1" w:themeFillShade="A6"/>
            <w:vAlign w:val="center"/>
          </w:tcPr>
          <w:p w14:paraId="37644C78" w14:textId="77777777" w:rsidR="00A42534" w:rsidRPr="00E57BB7" w:rsidRDefault="00A42534" w:rsidP="004124BB">
            <w:pPr>
              <w:spacing w:before="0" w:after="0"/>
              <w:jc w:val="center"/>
              <w:rPr>
                <w:rFonts w:cs="Arial"/>
                <w:color w:val="000000" w:themeColor="text1"/>
              </w:rPr>
            </w:pPr>
            <w:r>
              <w:rPr>
                <w:rFonts w:cs="Arial"/>
                <w:color w:val="000000" w:themeColor="text1"/>
              </w:rPr>
              <w:t>27.93</w:t>
            </w:r>
          </w:p>
        </w:tc>
        <w:tc>
          <w:tcPr>
            <w:tcW w:w="0" w:type="auto"/>
            <w:vAlign w:val="center"/>
          </w:tcPr>
          <w:p w14:paraId="37644C79" w14:textId="77777777" w:rsidR="00A42534" w:rsidRPr="00E57BB7" w:rsidRDefault="00A42534" w:rsidP="004124BB">
            <w:pPr>
              <w:spacing w:before="0" w:after="0"/>
              <w:jc w:val="center"/>
              <w:rPr>
                <w:rFonts w:cs="Arial"/>
                <w:color w:val="000000" w:themeColor="text1"/>
              </w:rPr>
            </w:pPr>
            <w:r>
              <w:rPr>
                <w:rFonts w:cs="Arial"/>
                <w:color w:val="000000" w:themeColor="text1"/>
              </w:rPr>
              <w:t>29.09</w:t>
            </w:r>
          </w:p>
        </w:tc>
        <w:tc>
          <w:tcPr>
            <w:tcW w:w="0" w:type="auto"/>
            <w:shd w:val="clear" w:color="auto" w:fill="auto"/>
            <w:vAlign w:val="center"/>
          </w:tcPr>
          <w:p w14:paraId="37644C7A" w14:textId="77777777" w:rsidR="00A42534" w:rsidRPr="00E57BB7" w:rsidRDefault="00A42534" w:rsidP="004124BB">
            <w:pPr>
              <w:spacing w:before="0" w:after="0"/>
              <w:jc w:val="center"/>
              <w:rPr>
                <w:rFonts w:cs="Arial"/>
                <w:color w:val="000000" w:themeColor="text1"/>
              </w:rPr>
            </w:pPr>
            <w:r>
              <w:rPr>
                <w:rFonts w:cs="Arial"/>
                <w:color w:val="000000" w:themeColor="text1"/>
              </w:rPr>
              <w:t>30.28</w:t>
            </w:r>
          </w:p>
        </w:tc>
        <w:tc>
          <w:tcPr>
            <w:tcW w:w="0" w:type="auto"/>
            <w:vAlign w:val="center"/>
          </w:tcPr>
          <w:p w14:paraId="37644C7B" w14:textId="77777777" w:rsidR="00A42534" w:rsidRPr="00E57BB7" w:rsidRDefault="00A42534" w:rsidP="004124BB">
            <w:pPr>
              <w:spacing w:before="0" w:after="0"/>
              <w:jc w:val="center"/>
              <w:rPr>
                <w:rFonts w:cs="Arial"/>
                <w:color w:val="000000" w:themeColor="text1"/>
              </w:rPr>
            </w:pPr>
            <w:r>
              <w:rPr>
                <w:rFonts w:cs="Arial"/>
                <w:color w:val="000000" w:themeColor="text1"/>
              </w:rPr>
              <w:t>31.44</w:t>
            </w:r>
          </w:p>
        </w:tc>
        <w:tc>
          <w:tcPr>
            <w:tcW w:w="0" w:type="auto"/>
            <w:vAlign w:val="center"/>
          </w:tcPr>
          <w:p w14:paraId="37644C7C" w14:textId="77777777" w:rsidR="00A42534" w:rsidRPr="00E57BB7" w:rsidRDefault="00A42534" w:rsidP="004124BB">
            <w:pPr>
              <w:spacing w:before="0" w:after="0"/>
              <w:jc w:val="center"/>
              <w:rPr>
                <w:rFonts w:cs="Arial"/>
                <w:color w:val="000000" w:themeColor="text1"/>
              </w:rPr>
            </w:pPr>
            <w:r>
              <w:rPr>
                <w:rFonts w:cs="Arial"/>
                <w:color w:val="000000" w:themeColor="text1"/>
              </w:rPr>
              <w:t>32.61</w:t>
            </w:r>
          </w:p>
        </w:tc>
      </w:tr>
      <w:tr w:rsidR="00A42534" w:rsidRPr="00BD0C7B" w14:paraId="37644C85" w14:textId="77777777" w:rsidTr="004124BB">
        <w:tc>
          <w:tcPr>
            <w:tcW w:w="1920" w:type="dxa"/>
          </w:tcPr>
          <w:p w14:paraId="37644C7E" w14:textId="77777777" w:rsidR="00A42534" w:rsidRPr="00E57BB7" w:rsidRDefault="00A42534" w:rsidP="004124BB">
            <w:pPr>
              <w:spacing w:before="0" w:after="0"/>
              <w:jc w:val="center"/>
              <w:rPr>
                <w:rFonts w:cs="Arial"/>
                <w:b/>
                <w:color w:val="000000" w:themeColor="text1"/>
              </w:rPr>
            </w:pPr>
            <w:r>
              <w:rPr>
                <w:rFonts w:cs="Arial"/>
                <w:b/>
                <w:color w:val="000000" w:themeColor="text1"/>
              </w:rPr>
              <w:t>Montana</w:t>
            </w:r>
          </w:p>
        </w:tc>
        <w:tc>
          <w:tcPr>
            <w:tcW w:w="0" w:type="auto"/>
            <w:vAlign w:val="center"/>
          </w:tcPr>
          <w:p w14:paraId="37644C7F" w14:textId="77777777" w:rsidR="00A42534" w:rsidRPr="00E57BB7" w:rsidRDefault="00A42534" w:rsidP="004124BB">
            <w:pPr>
              <w:spacing w:before="0" w:after="0"/>
              <w:jc w:val="center"/>
              <w:rPr>
                <w:rFonts w:cs="Arial"/>
                <w:color w:val="000000" w:themeColor="text1"/>
              </w:rPr>
            </w:pPr>
            <w:r>
              <w:rPr>
                <w:rFonts w:cs="Arial"/>
                <w:color w:val="000000" w:themeColor="text1"/>
              </w:rPr>
              <w:t>9</w:t>
            </w:r>
          </w:p>
        </w:tc>
        <w:tc>
          <w:tcPr>
            <w:tcW w:w="0" w:type="auto"/>
            <w:shd w:val="clear" w:color="auto" w:fill="FFFF00"/>
            <w:vAlign w:val="center"/>
          </w:tcPr>
          <w:p w14:paraId="37644C80" w14:textId="77777777" w:rsidR="00A42534" w:rsidRPr="00E57BB7" w:rsidRDefault="00A42534" w:rsidP="004124BB">
            <w:pPr>
              <w:spacing w:before="0" w:after="0"/>
              <w:jc w:val="center"/>
              <w:rPr>
                <w:rFonts w:cs="Arial"/>
                <w:color w:val="000000" w:themeColor="text1"/>
              </w:rPr>
            </w:pPr>
            <w:r>
              <w:rPr>
                <w:rFonts w:cs="Arial"/>
                <w:color w:val="000000" w:themeColor="text1"/>
              </w:rPr>
              <w:t>24.76</w:t>
            </w:r>
          </w:p>
        </w:tc>
        <w:tc>
          <w:tcPr>
            <w:tcW w:w="0" w:type="auto"/>
            <w:vAlign w:val="center"/>
          </w:tcPr>
          <w:p w14:paraId="37644C81" w14:textId="77777777" w:rsidR="00A42534" w:rsidRPr="00E57BB7" w:rsidRDefault="00A42534" w:rsidP="004124BB">
            <w:pPr>
              <w:spacing w:before="0" w:after="0"/>
              <w:jc w:val="center"/>
              <w:rPr>
                <w:rFonts w:cs="Arial"/>
                <w:color w:val="000000" w:themeColor="text1"/>
              </w:rPr>
            </w:pPr>
            <w:r>
              <w:rPr>
                <w:rFonts w:cs="Arial"/>
                <w:color w:val="000000" w:themeColor="text1"/>
              </w:rPr>
              <w:t>25.78</w:t>
            </w:r>
          </w:p>
        </w:tc>
        <w:tc>
          <w:tcPr>
            <w:tcW w:w="0" w:type="auto"/>
            <w:shd w:val="clear" w:color="auto" w:fill="auto"/>
            <w:vAlign w:val="center"/>
          </w:tcPr>
          <w:p w14:paraId="37644C82" w14:textId="77777777" w:rsidR="00A42534" w:rsidRPr="00E57BB7" w:rsidRDefault="00A42534" w:rsidP="004124BB">
            <w:pPr>
              <w:spacing w:before="0" w:after="0"/>
              <w:jc w:val="center"/>
              <w:rPr>
                <w:rFonts w:cs="Arial"/>
                <w:color w:val="000000" w:themeColor="text1"/>
              </w:rPr>
            </w:pPr>
            <w:r>
              <w:rPr>
                <w:rFonts w:cs="Arial"/>
                <w:color w:val="000000" w:themeColor="text1"/>
              </w:rPr>
              <w:t>26.82</w:t>
            </w:r>
          </w:p>
        </w:tc>
        <w:tc>
          <w:tcPr>
            <w:tcW w:w="0" w:type="auto"/>
            <w:vAlign w:val="center"/>
          </w:tcPr>
          <w:p w14:paraId="37644C83" w14:textId="77777777" w:rsidR="00A42534" w:rsidRPr="00E57BB7" w:rsidRDefault="00A42534" w:rsidP="004124BB">
            <w:pPr>
              <w:spacing w:before="0" w:after="0"/>
              <w:jc w:val="center"/>
              <w:rPr>
                <w:rFonts w:cs="Arial"/>
                <w:color w:val="000000" w:themeColor="text1"/>
              </w:rPr>
            </w:pPr>
            <w:r>
              <w:rPr>
                <w:rFonts w:cs="Arial"/>
                <w:color w:val="000000" w:themeColor="text1"/>
              </w:rPr>
              <w:t>27.87</w:t>
            </w:r>
          </w:p>
        </w:tc>
        <w:tc>
          <w:tcPr>
            <w:tcW w:w="0" w:type="auto"/>
            <w:vAlign w:val="center"/>
          </w:tcPr>
          <w:p w14:paraId="37644C84" w14:textId="77777777" w:rsidR="00A42534" w:rsidRPr="00E57BB7" w:rsidRDefault="00A42534" w:rsidP="004124BB">
            <w:pPr>
              <w:spacing w:before="0" w:after="0"/>
              <w:jc w:val="center"/>
              <w:rPr>
                <w:rFonts w:cs="Arial"/>
                <w:color w:val="000000" w:themeColor="text1"/>
              </w:rPr>
            </w:pPr>
            <w:r>
              <w:rPr>
                <w:rFonts w:cs="Arial"/>
                <w:color w:val="000000" w:themeColor="text1"/>
              </w:rPr>
              <w:t>28.89</w:t>
            </w:r>
          </w:p>
        </w:tc>
      </w:tr>
    </w:tbl>
    <w:p w14:paraId="37644C86" w14:textId="77777777" w:rsidR="00A42534" w:rsidRPr="00A720D7" w:rsidRDefault="00A42534" w:rsidP="00EF250B">
      <w:pPr>
        <w:pStyle w:val="ListParagraph"/>
        <w:numPr>
          <w:ilvl w:val="0"/>
          <w:numId w:val="374"/>
        </w:numPr>
        <w:contextualSpacing w:val="0"/>
        <w:rPr>
          <w:rFonts w:cs="Arial"/>
          <w:color w:val="000000" w:themeColor="text1"/>
        </w:rPr>
      </w:pPr>
      <w:r w:rsidRPr="00DE353F">
        <w:rPr>
          <w:b/>
        </w:rPr>
        <w:t xml:space="preserve">Step </w:t>
      </w:r>
      <w:r>
        <w:rPr>
          <w:b/>
        </w:rPr>
        <w:t>2</w:t>
      </w:r>
      <w:r w:rsidRPr="00DE353F">
        <w:rPr>
          <w:b/>
        </w:rPr>
        <w:t>: H</w:t>
      </w:r>
      <w:r>
        <w:rPr>
          <w:b/>
        </w:rPr>
        <w:t>ighest Previous Rate</w:t>
      </w:r>
      <w:r>
        <w:t xml:space="preserve">. </w:t>
      </w:r>
    </w:p>
    <w:p w14:paraId="37644C87" w14:textId="0822DC87" w:rsidR="00A42534" w:rsidRPr="00A720D7" w:rsidRDefault="009637B0" w:rsidP="00EF250B">
      <w:pPr>
        <w:pStyle w:val="ListParagraph"/>
        <w:numPr>
          <w:ilvl w:val="1"/>
          <w:numId w:val="374"/>
        </w:numPr>
        <w:contextualSpacing w:val="0"/>
        <w:rPr>
          <w:rFonts w:cs="Arial"/>
          <w:color w:val="000000" w:themeColor="text1"/>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A42534" w:rsidRPr="00DE353F">
        <w:rPr>
          <w:i/>
        </w:rPr>
        <w:t>Yes</w:t>
      </w:r>
    </w:p>
    <w:p w14:paraId="37644C88" w14:textId="77777777" w:rsidR="00A42534" w:rsidRPr="00A720D7" w:rsidRDefault="00A42534" w:rsidP="00EF250B">
      <w:pPr>
        <w:pStyle w:val="ListParagraph"/>
        <w:numPr>
          <w:ilvl w:val="1"/>
          <w:numId w:val="374"/>
        </w:numPr>
        <w:contextualSpacing w:val="0"/>
        <w:rPr>
          <w:rFonts w:cs="Arial"/>
          <w:color w:val="000000" w:themeColor="text1"/>
        </w:rPr>
      </w:pPr>
      <w:r w:rsidRPr="00A720D7">
        <w:rPr>
          <w:rFonts w:cs="Arial"/>
          <w:bCs/>
          <w:color w:val="000000" w:themeColor="text1"/>
          <w:szCs w:val="24"/>
        </w:rPr>
        <w:t>If HPR is authorized, under the FWS you can use the hourly rate before or after geographic conversion, whichever is higher</w:t>
      </w:r>
      <w:r w:rsidRPr="00A720D7">
        <w:rPr>
          <w:rFonts w:cs="Arial"/>
          <w:bCs/>
          <w:i/>
          <w:color w:val="000000" w:themeColor="text1"/>
          <w:szCs w:val="24"/>
        </w:rPr>
        <w:t>.</w:t>
      </w:r>
    </w:p>
    <w:p w14:paraId="37644C89" w14:textId="77777777" w:rsidR="00A42534" w:rsidRPr="00DE353F" w:rsidRDefault="00A42534" w:rsidP="00EF250B">
      <w:pPr>
        <w:pStyle w:val="ListParagraph"/>
        <w:numPr>
          <w:ilvl w:val="1"/>
          <w:numId w:val="374"/>
        </w:numPr>
        <w:contextualSpacing w:val="0"/>
        <w:rPr>
          <w:rFonts w:cs="Arial"/>
          <w:color w:val="000000" w:themeColor="text1"/>
        </w:rPr>
      </w:pPr>
      <w:r>
        <w:rPr>
          <w:rFonts w:cs="Arial"/>
          <w:bCs/>
          <w:color w:val="000000" w:themeColor="text1"/>
          <w:szCs w:val="24"/>
        </w:rPr>
        <w:t xml:space="preserve">Rachel had a higher rate when she worked in San Francisco so we will use $27.93 as her </w:t>
      </w:r>
      <w:r w:rsidRPr="007C6B4B">
        <w:rPr>
          <w:rFonts w:cs="Arial"/>
          <w:bCs/>
          <w:color w:val="000000" w:themeColor="text1"/>
          <w:szCs w:val="24"/>
        </w:rPr>
        <w:t>HPR</w:t>
      </w:r>
      <w:r>
        <w:rPr>
          <w:rFonts w:cs="Arial"/>
          <w:bCs/>
          <w:color w:val="000000" w:themeColor="text1"/>
          <w:szCs w:val="24"/>
        </w:rPr>
        <w:t>.</w:t>
      </w:r>
    </w:p>
    <w:p w14:paraId="37644C8A" w14:textId="77777777" w:rsidR="00A42534" w:rsidRPr="00BD0C7B" w:rsidRDefault="00A42534" w:rsidP="00EF250B">
      <w:pPr>
        <w:pStyle w:val="ListParagraph"/>
        <w:numPr>
          <w:ilvl w:val="0"/>
          <w:numId w:val="374"/>
        </w:numPr>
        <w:contextualSpacing w:val="0"/>
        <w:rPr>
          <w:rFonts w:cs="Arial"/>
          <w:color w:val="000000" w:themeColor="text1"/>
        </w:rPr>
      </w:pPr>
      <w:r w:rsidRPr="00BD0C7B">
        <w:rPr>
          <w:rFonts w:cs="Arial"/>
          <w:b/>
          <w:color w:val="000000" w:themeColor="text1"/>
        </w:rPr>
        <w:t xml:space="preserve">Step </w:t>
      </w:r>
      <w:r>
        <w:rPr>
          <w:rFonts w:cs="Arial"/>
          <w:b/>
          <w:color w:val="000000" w:themeColor="text1"/>
        </w:rPr>
        <w:t>3: Set the Pay</w:t>
      </w:r>
      <w:r w:rsidRPr="00BD0C7B">
        <w:rPr>
          <w:rFonts w:cs="Arial"/>
          <w:b/>
          <w:color w:val="000000" w:themeColor="text1"/>
        </w:rPr>
        <w:t xml:space="preserve">. </w:t>
      </w:r>
    </w:p>
    <w:p w14:paraId="37644C8B" w14:textId="77777777" w:rsidR="00A42534" w:rsidRPr="00DE353F" w:rsidRDefault="00A42534" w:rsidP="00EF250B">
      <w:pPr>
        <w:pStyle w:val="ListParagraph"/>
        <w:numPr>
          <w:ilvl w:val="1"/>
          <w:numId w:val="374"/>
        </w:numPr>
        <w:autoSpaceDE w:val="0"/>
        <w:autoSpaceDN w:val="0"/>
        <w:adjustRightInd w:val="0"/>
        <w:contextualSpacing w:val="0"/>
        <w:rPr>
          <w:rFonts w:cs="Arial"/>
          <w:b/>
          <w:bCs/>
          <w:color w:val="000000" w:themeColor="text1"/>
          <w:szCs w:val="24"/>
        </w:rPr>
      </w:pPr>
      <w:r w:rsidRPr="007C6B4B">
        <w:rPr>
          <w:rFonts w:cs="Arial"/>
          <w:bCs/>
          <w:color w:val="000000" w:themeColor="text1"/>
          <w:szCs w:val="24"/>
        </w:rPr>
        <w:t>Find the locality wage table and the special rate wage table (if applicable) that apply to the position you’re filling, at the new location (if applicable).</w:t>
      </w:r>
    </w:p>
    <w:p w14:paraId="37644C8C" w14:textId="77777777" w:rsidR="00A42534" w:rsidRPr="00DE353F" w:rsidRDefault="00A42534" w:rsidP="00EF250B">
      <w:pPr>
        <w:pStyle w:val="ListParagraph"/>
        <w:numPr>
          <w:ilvl w:val="1"/>
          <w:numId w:val="374"/>
        </w:numPr>
        <w:autoSpaceDE w:val="0"/>
        <w:autoSpaceDN w:val="0"/>
        <w:adjustRightInd w:val="0"/>
        <w:contextualSpacing w:val="0"/>
        <w:rPr>
          <w:rFonts w:cs="Arial"/>
          <w:b/>
          <w:bCs/>
          <w:color w:val="000000" w:themeColor="text1"/>
          <w:szCs w:val="24"/>
        </w:rPr>
      </w:pPr>
      <w:r w:rsidRPr="00DE353F">
        <w:rPr>
          <w:rFonts w:cs="Arial"/>
          <w:color w:val="000000" w:themeColor="text1"/>
          <w:szCs w:val="24"/>
        </w:rPr>
        <w:t xml:space="preserve">Take the HPR </w:t>
      </w:r>
      <w:r>
        <w:rPr>
          <w:rFonts w:cs="Arial"/>
          <w:color w:val="000000" w:themeColor="text1"/>
          <w:szCs w:val="24"/>
        </w:rPr>
        <w:t xml:space="preserve">($27.93) </w:t>
      </w:r>
      <w:r w:rsidRPr="00DE353F">
        <w:rPr>
          <w:rFonts w:cs="Arial"/>
          <w:color w:val="000000" w:themeColor="text1"/>
          <w:szCs w:val="24"/>
        </w:rPr>
        <w:t>and slot the pay into the wage table.</w:t>
      </w:r>
    </w:p>
    <w:p w14:paraId="37644C8E" w14:textId="18854DAD" w:rsidR="00A42534" w:rsidRPr="00B346C1" w:rsidRDefault="00A42534" w:rsidP="00B346C1">
      <w:pPr>
        <w:pStyle w:val="ListParagraph"/>
        <w:numPr>
          <w:ilvl w:val="1"/>
          <w:numId w:val="374"/>
        </w:numPr>
        <w:contextualSpacing w:val="0"/>
        <w:rPr>
          <w:rFonts w:cs="Arial"/>
          <w:color w:val="000000" w:themeColor="text1"/>
        </w:rPr>
      </w:pPr>
      <w:r>
        <w:rPr>
          <w:rFonts w:cs="Arial"/>
          <w:color w:val="000000" w:themeColor="text1"/>
        </w:rPr>
        <w:t xml:space="preserve">$27.93 exceeds step 5 so pay can be set </w:t>
      </w:r>
      <w:r w:rsidR="00B346C1">
        <w:rPr>
          <w:rFonts w:cs="Arial"/>
          <w:color w:val="000000" w:themeColor="text1"/>
        </w:rPr>
        <w:t xml:space="preserve">up to </w:t>
      </w:r>
      <w:r>
        <w:rPr>
          <w:rFonts w:cs="Arial"/>
          <w:color w:val="000000" w:themeColor="text1"/>
        </w:rPr>
        <w:t>step 5 based upon H</w:t>
      </w:r>
      <w:r w:rsidR="00B346C1">
        <w:rPr>
          <w:rFonts w:cs="Arial"/>
          <w:color w:val="000000" w:themeColor="text1"/>
        </w:rPr>
        <w:t>PR</w:t>
      </w:r>
      <w:r>
        <w:rPr>
          <w:rFonts w:cs="Arial"/>
          <w:color w:val="000000" w:themeColor="text1"/>
        </w:rPr>
        <w:t xml:space="preserve">. </w:t>
      </w:r>
    </w:p>
    <w:tbl>
      <w:tblPr>
        <w:tblStyle w:val="TableGrid"/>
        <w:tblW w:w="0" w:type="auto"/>
        <w:tblInd w:w="1937" w:type="dxa"/>
        <w:tblLook w:val="04A0" w:firstRow="1" w:lastRow="0" w:firstColumn="1" w:lastColumn="0" w:noHBand="0" w:noVBand="1"/>
        <w:tblCaption w:val="FWS Pay Table"/>
        <w:tblDescription w:val="GS Pay Table"/>
      </w:tblPr>
      <w:tblGrid>
        <w:gridCol w:w="1203"/>
        <w:gridCol w:w="608"/>
        <w:gridCol w:w="711"/>
        <w:gridCol w:w="711"/>
        <w:gridCol w:w="711"/>
        <w:gridCol w:w="711"/>
        <w:gridCol w:w="711"/>
      </w:tblGrid>
      <w:tr w:rsidR="00A42534" w:rsidRPr="00BD0C7B" w14:paraId="37644C96" w14:textId="77777777" w:rsidTr="004124BB">
        <w:trPr>
          <w:tblHeader/>
        </w:trPr>
        <w:tc>
          <w:tcPr>
            <w:tcW w:w="1203" w:type="dxa"/>
            <w:shd w:val="clear" w:color="auto" w:fill="D9D9D9" w:themeFill="background1" w:themeFillShade="D9"/>
          </w:tcPr>
          <w:p w14:paraId="37644C8F"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2018</w:t>
            </w:r>
          </w:p>
        </w:tc>
        <w:tc>
          <w:tcPr>
            <w:tcW w:w="0" w:type="auto"/>
            <w:shd w:val="clear" w:color="auto" w:fill="D9D9D9" w:themeFill="background1" w:themeFillShade="D9"/>
            <w:hideMark/>
          </w:tcPr>
          <w:p w14:paraId="37644C90"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WG</w:t>
            </w:r>
          </w:p>
        </w:tc>
        <w:tc>
          <w:tcPr>
            <w:tcW w:w="0" w:type="auto"/>
            <w:shd w:val="clear" w:color="auto" w:fill="D9D9D9" w:themeFill="background1" w:themeFillShade="D9"/>
            <w:hideMark/>
          </w:tcPr>
          <w:p w14:paraId="37644C91" w14:textId="77777777" w:rsidR="00A42534" w:rsidRPr="00BD0C7B" w:rsidRDefault="00A42534" w:rsidP="004124BB">
            <w:pPr>
              <w:tabs>
                <w:tab w:val="left" w:pos="195"/>
                <w:tab w:val="center" w:pos="300"/>
              </w:tabs>
              <w:spacing w:before="0" w:after="0"/>
              <w:rPr>
                <w:rFonts w:cs="Arial"/>
                <w:b/>
                <w:bCs/>
                <w:color w:val="000000" w:themeColor="text1"/>
              </w:rPr>
            </w:pPr>
            <w:r>
              <w:rPr>
                <w:rFonts w:cs="Arial"/>
                <w:b/>
                <w:bCs/>
                <w:color w:val="000000" w:themeColor="text1"/>
              </w:rPr>
              <w:tab/>
            </w:r>
            <w:r>
              <w:rPr>
                <w:rFonts w:cs="Arial"/>
                <w:b/>
                <w:bCs/>
                <w:color w:val="000000" w:themeColor="text1"/>
              </w:rPr>
              <w:tab/>
            </w:r>
            <w:r w:rsidRPr="00BD0C7B">
              <w:rPr>
                <w:rFonts w:cs="Arial"/>
                <w:b/>
                <w:bCs/>
                <w:color w:val="000000" w:themeColor="text1"/>
              </w:rPr>
              <w:t>1</w:t>
            </w:r>
          </w:p>
        </w:tc>
        <w:tc>
          <w:tcPr>
            <w:tcW w:w="0" w:type="auto"/>
            <w:shd w:val="clear" w:color="auto" w:fill="D9D9D9" w:themeFill="background1" w:themeFillShade="D9"/>
            <w:hideMark/>
          </w:tcPr>
          <w:p w14:paraId="37644C92"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2</w:t>
            </w:r>
          </w:p>
        </w:tc>
        <w:tc>
          <w:tcPr>
            <w:tcW w:w="0" w:type="auto"/>
            <w:shd w:val="clear" w:color="auto" w:fill="D9D9D9" w:themeFill="background1" w:themeFillShade="D9"/>
            <w:hideMark/>
          </w:tcPr>
          <w:p w14:paraId="37644C93"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3</w:t>
            </w:r>
          </w:p>
        </w:tc>
        <w:tc>
          <w:tcPr>
            <w:tcW w:w="0" w:type="auto"/>
            <w:shd w:val="clear" w:color="auto" w:fill="D9D9D9" w:themeFill="background1" w:themeFillShade="D9"/>
            <w:hideMark/>
          </w:tcPr>
          <w:p w14:paraId="37644C94"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4</w:t>
            </w:r>
          </w:p>
        </w:tc>
        <w:tc>
          <w:tcPr>
            <w:tcW w:w="0" w:type="auto"/>
            <w:shd w:val="clear" w:color="auto" w:fill="D9D9D9" w:themeFill="background1" w:themeFillShade="D9"/>
            <w:hideMark/>
          </w:tcPr>
          <w:p w14:paraId="37644C95"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5</w:t>
            </w:r>
          </w:p>
        </w:tc>
      </w:tr>
      <w:tr w:rsidR="00A42534" w:rsidRPr="00BD0C7B" w14:paraId="37644C9E" w14:textId="77777777" w:rsidTr="004124BB">
        <w:tc>
          <w:tcPr>
            <w:tcW w:w="1203" w:type="dxa"/>
          </w:tcPr>
          <w:p w14:paraId="37644C97" w14:textId="77777777" w:rsidR="00A42534" w:rsidRDefault="00A42534" w:rsidP="004124BB">
            <w:pPr>
              <w:spacing w:before="0" w:after="0"/>
              <w:jc w:val="center"/>
              <w:rPr>
                <w:rFonts w:cs="Arial"/>
                <w:b/>
                <w:color w:val="000000" w:themeColor="text1"/>
              </w:rPr>
            </w:pPr>
            <w:r>
              <w:rPr>
                <w:rFonts w:cs="Arial"/>
                <w:b/>
                <w:color w:val="000000" w:themeColor="text1"/>
              </w:rPr>
              <w:t>Montana</w:t>
            </w:r>
          </w:p>
        </w:tc>
        <w:tc>
          <w:tcPr>
            <w:tcW w:w="0" w:type="auto"/>
            <w:vAlign w:val="center"/>
          </w:tcPr>
          <w:p w14:paraId="37644C98" w14:textId="77777777" w:rsidR="00A42534" w:rsidRDefault="00A42534" w:rsidP="004124BB">
            <w:pPr>
              <w:spacing w:before="0" w:after="0"/>
              <w:jc w:val="center"/>
              <w:rPr>
                <w:rFonts w:cs="Arial"/>
                <w:color w:val="000000" w:themeColor="text1"/>
              </w:rPr>
            </w:pPr>
            <w:r>
              <w:rPr>
                <w:rFonts w:cs="Arial"/>
                <w:color w:val="000000" w:themeColor="text1"/>
              </w:rPr>
              <w:t>8</w:t>
            </w:r>
          </w:p>
        </w:tc>
        <w:tc>
          <w:tcPr>
            <w:tcW w:w="0" w:type="auto"/>
            <w:shd w:val="clear" w:color="auto" w:fill="auto"/>
            <w:vAlign w:val="center"/>
          </w:tcPr>
          <w:p w14:paraId="37644C99" w14:textId="77777777" w:rsidR="00A42534" w:rsidRDefault="00A42534" w:rsidP="004124BB">
            <w:pPr>
              <w:spacing w:before="0" w:after="0"/>
              <w:jc w:val="center"/>
              <w:rPr>
                <w:rFonts w:cs="Arial"/>
                <w:color w:val="000000" w:themeColor="text1"/>
              </w:rPr>
            </w:pPr>
            <w:r>
              <w:rPr>
                <w:rFonts w:cs="Arial"/>
                <w:color w:val="000000" w:themeColor="text1"/>
              </w:rPr>
              <w:t>23.05</w:t>
            </w:r>
          </w:p>
        </w:tc>
        <w:tc>
          <w:tcPr>
            <w:tcW w:w="0" w:type="auto"/>
            <w:shd w:val="clear" w:color="auto" w:fill="auto"/>
            <w:vAlign w:val="center"/>
          </w:tcPr>
          <w:p w14:paraId="37644C9A" w14:textId="77777777" w:rsidR="00A42534" w:rsidRDefault="00A42534" w:rsidP="004124BB">
            <w:pPr>
              <w:spacing w:before="0" w:after="0"/>
              <w:jc w:val="center"/>
              <w:rPr>
                <w:rFonts w:cs="Arial"/>
                <w:color w:val="000000" w:themeColor="text1"/>
              </w:rPr>
            </w:pPr>
            <w:r>
              <w:rPr>
                <w:rFonts w:cs="Arial"/>
                <w:color w:val="000000" w:themeColor="text1"/>
              </w:rPr>
              <w:t>24.01</w:t>
            </w:r>
          </w:p>
        </w:tc>
        <w:tc>
          <w:tcPr>
            <w:tcW w:w="0" w:type="auto"/>
            <w:shd w:val="clear" w:color="auto" w:fill="auto"/>
            <w:vAlign w:val="center"/>
          </w:tcPr>
          <w:p w14:paraId="37644C9B" w14:textId="77777777" w:rsidR="00A42534" w:rsidRDefault="00A42534" w:rsidP="004124BB">
            <w:pPr>
              <w:spacing w:before="0" w:after="0"/>
              <w:jc w:val="center"/>
              <w:rPr>
                <w:rFonts w:cs="Arial"/>
                <w:color w:val="000000" w:themeColor="text1"/>
              </w:rPr>
            </w:pPr>
            <w:r>
              <w:rPr>
                <w:rFonts w:cs="Arial"/>
                <w:color w:val="000000" w:themeColor="text1"/>
              </w:rPr>
              <w:t>24.98</w:t>
            </w:r>
          </w:p>
        </w:tc>
        <w:tc>
          <w:tcPr>
            <w:tcW w:w="0" w:type="auto"/>
            <w:shd w:val="clear" w:color="auto" w:fill="auto"/>
            <w:vAlign w:val="center"/>
          </w:tcPr>
          <w:p w14:paraId="37644C9C" w14:textId="77777777" w:rsidR="00A42534" w:rsidRDefault="00A42534" w:rsidP="004124BB">
            <w:pPr>
              <w:spacing w:before="0" w:after="0"/>
              <w:jc w:val="center"/>
              <w:rPr>
                <w:rFonts w:cs="Arial"/>
                <w:color w:val="000000" w:themeColor="text1"/>
              </w:rPr>
            </w:pPr>
            <w:r>
              <w:rPr>
                <w:rFonts w:cs="Arial"/>
                <w:color w:val="000000" w:themeColor="text1"/>
              </w:rPr>
              <w:t>25.92</w:t>
            </w:r>
          </w:p>
        </w:tc>
        <w:tc>
          <w:tcPr>
            <w:tcW w:w="0" w:type="auto"/>
            <w:shd w:val="clear" w:color="auto" w:fill="FFFF00"/>
            <w:vAlign w:val="center"/>
          </w:tcPr>
          <w:p w14:paraId="37644C9D" w14:textId="77777777" w:rsidR="00A42534" w:rsidRDefault="00A42534" w:rsidP="004124BB">
            <w:pPr>
              <w:spacing w:before="0" w:after="0"/>
              <w:jc w:val="center"/>
              <w:rPr>
                <w:rFonts w:cs="Arial"/>
                <w:color w:val="000000" w:themeColor="text1"/>
              </w:rPr>
            </w:pPr>
            <w:r>
              <w:rPr>
                <w:rFonts w:cs="Arial"/>
                <w:color w:val="000000" w:themeColor="text1"/>
              </w:rPr>
              <w:t>26.89</w:t>
            </w:r>
          </w:p>
        </w:tc>
      </w:tr>
    </w:tbl>
    <w:p w14:paraId="37644CA0" w14:textId="3CEA7BA2" w:rsidR="00A42534" w:rsidRPr="00BD0C7B" w:rsidRDefault="00F50BB0" w:rsidP="00F50BB0">
      <w:pPr>
        <w:pStyle w:val="Heading4"/>
        <w:spacing w:before="0" w:after="120"/>
      </w:pPr>
      <w:r>
        <w:t xml:space="preserve">Ex. </w:t>
      </w:r>
      <w:r w:rsidR="000E7E5F">
        <w:t>12</w:t>
      </w:r>
      <w:r>
        <w:t xml:space="preserve"> </w:t>
      </w:r>
      <w:r w:rsidR="00A42534">
        <w:t>Worksheet</w:t>
      </w:r>
    </w:p>
    <w:tbl>
      <w:tblPr>
        <w:tblStyle w:val="TableGrid"/>
        <w:tblW w:w="10530" w:type="dxa"/>
        <w:tblInd w:w="-455" w:type="dxa"/>
        <w:tblLook w:val="04A0" w:firstRow="1" w:lastRow="0" w:firstColumn="1" w:lastColumn="0" w:noHBand="0" w:noVBand="1"/>
        <w:tblCaption w:val="Worksheet"/>
        <w:tblDescription w:val="Worksheet"/>
      </w:tblPr>
      <w:tblGrid>
        <w:gridCol w:w="1094"/>
        <w:gridCol w:w="9436"/>
      </w:tblGrid>
      <w:tr w:rsidR="00A42534" w:rsidRPr="007960A0" w14:paraId="37644CA5" w14:textId="77777777" w:rsidTr="00F50BB0">
        <w:trPr>
          <w:tblHeader/>
        </w:trPr>
        <w:tc>
          <w:tcPr>
            <w:tcW w:w="1094" w:type="dxa"/>
            <w:shd w:val="clear" w:color="auto" w:fill="D9D9D9" w:themeFill="background1" w:themeFillShade="D9"/>
          </w:tcPr>
          <w:p w14:paraId="37644CA1" w14:textId="60465962" w:rsidR="00A42534" w:rsidRPr="007960A0" w:rsidRDefault="00F50BB0" w:rsidP="008F45E5">
            <w:pPr>
              <w:spacing w:before="0" w:after="0"/>
              <w:jc w:val="center"/>
              <w:rPr>
                <w:rFonts w:cs="Arial"/>
                <w:color w:val="000000" w:themeColor="text1"/>
                <w:szCs w:val="24"/>
              </w:rPr>
            </w:pPr>
            <w:r>
              <w:rPr>
                <w:rFonts w:cs="Arial"/>
                <w:color w:val="000000" w:themeColor="text1"/>
                <w:szCs w:val="24"/>
              </w:rPr>
              <w:t>Steps</w:t>
            </w:r>
          </w:p>
        </w:tc>
        <w:tc>
          <w:tcPr>
            <w:tcW w:w="9436" w:type="dxa"/>
            <w:shd w:val="clear" w:color="auto" w:fill="D9D9D9" w:themeFill="background1" w:themeFillShade="D9"/>
          </w:tcPr>
          <w:p w14:paraId="37644CA2" w14:textId="77777777" w:rsidR="00A42534" w:rsidRPr="007C6B4B" w:rsidRDefault="00A42534" w:rsidP="008F45E5">
            <w:pPr>
              <w:autoSpaceDE w:val="0"/>
              <w:autoSpaceDN w:val="0"/>
              <w:adjustRightInd w:val="0"/>
              <w:spacing w:before="0" w:after="0"/>
              <w:jc w:val="center"/>
              <w:rPr>
                <w:rFonts w:cs="Arial"/>
                <w:b/>
                <w:bCs/>
                <w:color w:val="000000" w:themeColor="text1"/>
                <w:szCs w:val="24"/>
              </w:rPr>
            </w:pPr>
            <w:r w:rsidRPr="007C6B4B">
              <w:rPr>
                <w:rFonts w:cs="Arial"/>
                <w:b/>
                <w:bCs/>
                <w:color w:val="000000" w:themeColor="text1"/>
                <w:szCs w:val="24"/>
              </w:rPr>
              <w:t>FWS Worksheet</w:t>
            </w:r>
          </w:p>
          <w:p w14:paraId="37644CA3" w14:textId="77777777" w:rsidR="00A42534" w:rsidRPr="000E7E5F" w:rsidRDefault="00A42534" w:rsidP="008F45E5">
            <w:pPr>
              <w:autoSpaceDE w:val="0"/>
              <w:autoSpaceDN w:val="0"/>
              <w:adjustRightInd w:val="0"/>
              <w:spacing w:before="0" w:after="0"/>
              <w:jc w:val="center"/>
              <w:rPr>
                <w:rFonts w:cs="Arial"/>
                <w:b/>
                <w:bCs/>
                <w:color w:val="000000" w:themeColor="text1"/>
                <w:sz w:val="28"/>
                <w:szCs w:val="22"/>
              </w:rPr>
            </w:pPr>
            <w:r w:rsidRPr="000E7E5F">
              <w:rPr>
                <w:rFonts w:cs="Arial"/>
                <w:b/>
                <w:bCs/>
                <w:color w:val="000000" w:themeColor="text1"/>
                <w:sz w:val="28"/>
                <w:szCs w:val="22"/>
              </w:rPr>
              <w:t>Highest Previous Rate</w:t>
            </w:r>
          </w:p>
          <w:p w14:paraId="37644CA4" w14:textId="77777777" w:rsidR="00A42534" w:rsidRPr="007C6B4B" w:rsidRDefault="00A42534" w:rsidP="008F45E5">
            <w:pPr>
              <w:spacing w:before="0" w:after="0"/>
              <w:rPr>
                <w:rFonts w:cs="Arial"/>
                <w:bCs/>
                <w:i/>
                <w:color w:val="000000" w:themeColor="text1"/>
                <w:szCs w:val="24"/>
              </w:rPr>
            </w:pPr>
            <w:r w:rsidRPr="007C6B4B">
              <w:rPr>
                <w:rFonts w:cs="Arial"/>
                <w:bCs/>
                <w:i/>
                <w:color w:val="000000" w:themeColor="text1"/>
                <w:szCs w:val="24"/>
              </w:rPr>
              <w:t xml:space="preserve">Use this worksheet when </w:t>
            </w:r>
            <w:r>
              <w:rPr>
                <w:rFonts w:cs="Arial"/>
                <w:bCs/>
                <w:i/>
                <w:color w:val="000000" w:themeColor="text1"/>
                <w:szCs w:val="24"/>
              </w:rPr>
              <w:t xml:space="preserve">you’re filling a FWS position and you’re </w:t>
            </w:r>
            <w:r w:rsidRPr="007C6B4B">
              <w:rPr>
                <w:rFonts w:cs="Arial"/>
                <w:bCs/>
                <w:i/>
                <w:color w:val="000000" w:themeColor="text1"/>
                <w:szCs w:val="24"/>
              </w:rPr>
              <w:t xml:space="preserve">setting pay higher than step one based upon HPR and </w:t>
            </w:r>
            <w:r>
              <w:rPr>
                <w:rFonts w:cs="Arial"/>
                <w:bCs/>
                <w:i/>
                <w:color w:val="000000" w:themeColor="text1"/>
                <w:szCs w:val="24"/>
              </w:rPr>
              <w:t xml:space="preserve">the employee’s </w:t>
            </w:r>
            <w:r w:rsidRPr="007C6B4B">
              <w:rPr>
                <w:rFonts w:cs="Arial"/>
                <w:bCs/>
                <w:i/>
                <w:color w:val="000000" w:themeColor="text1"/>
                <w:szCs w:val="24"/>
              </w:rPr>
              <w:t>HPR was earned under a FWS position.</w:t>
            </w:r>
          </w:p>
        </w:tc>
      </w:tr>
      <w:tr w:rsidR="00A42534" w:rsidRPr="007960A0" w14:paraId="37644CA9" w14:textId="77777777" w:rsidTr="004124BB">
        <w:tc>
          <w:tcPr>
            <w:tcW w:w="1094" w:type="dxa"/>
          </w:tcPr>
          <w:p w14:paraId="37644CA6" w14:textId="77777777" w:rsidR="00A42534" w:rsidRPr="007960A0" w:rsidRDefault="00A42534" w:rsidP="008F45E5">
            <w:pPr>
              <w:spacing w:before="0" w:after="0"/>
              <w:rPr>
                <w:rFonts w:cs="Arial"/>
                <w:b/>
                <w:color w:val="000000" w:themeColor="text1"/>
                <w:szCs w:val="24"/>
              </w:rPr>
            </w:pPr>
            <w:r w:rsidRPr="007960A0">
              <w:rPr>
                <w:rFonts w:cs="Arial"/>
                <w:b/>
                <w:color w:val="000000" w:themeColor="text1"/>
                <w:szCs w:val="24"/>
              </w:rPr>
              <w:t>Step 1</w:t>
            </w:r>
          </w:p>
        </w:tc>
        <w:tc>
          <w:tcPr>
            <w:tcW w:w="9436" w:type="dxa"/>
          </w:tcPr>
          <w:p w14:paraId="37644CA7" w14:textId="77777777" w:rsidR="00A42534" w:rsidRPr="007C6B4B" w:rsidRDefault="00A42534" w:rsidP="008F45E5">
            <w:pPr>
              <w:spacing w:before="0" w:after="0"/>
              <w:rPr>
                <w:rFonts w:cs="Arial"/>
                <w:b/>
                <w:color w:val="000000" w:themeColor="text1"/>
                <w:szCs w:val="24"/>
              </w:rPr>
            </w:pPr>
            <w:r w:rsidRPr="007C6B4B">
              <w:rPr>
                <w:rFonts w:cs="Arial"/>
                <w:b/>
                <w:color w:val="000000" w:themeColor="text1"/>
                <w:szCs w:val="24"/>
              </w:rPr>
              <w:t>FWS Position You’re Filling.</w:t>
            </w:r>
          </w:p>
          <w:p w14:paraId="37644CA8" w14:textId="77777777" w:rsidR="00A42534" w:rsidRPr="007C6B4B" w:rsidRDefault="00A42534" w:rsidP="008F45E5">
            <w:pPr>
              <w:autoSpaceDE w:val="0"/>
              <w:autoSpaceDN w:val="0"/>
              <w:adjustRightInd w:val="0"/>
              <w:spacing w:before="0" w:after="0"/>
              <w:ind w:left="720"/>
              <w:rPr>
                <w:color w:val="000000" w:themeColor="text1"/>
                <w:szCs w:val="22"/>
              </w:rPr>
            </w:pPr>
            <w:r>
              <w:rPr>
                <w:color w:val="000000" w:themeColor="text1"/>
                <w:szCs w:val="22"/>
              </w:rPr>
              <w:t>Pay Table</w:t>
            </w:r>
            <w:r w:rsidRPr="007C6B4B">
              <w:rPr>
                <w:color w:val="000000" w:themeColor="text1"/>
                <w:szCs w:val="22"/>
              </w:rPr>
              <w:t>:</w:t>
            </w:r>
            <w:r>
              <w:rPr>
                <w:b/>
                <w:color w:val="000000" w:themeColor="text1"/>
                <w:szCs w:val="22"/>
              </w:rPr>
              <w:t xml:space="preserve"> Montana</w:t>
            </w:r>
            <w:r w:rsidRPr="007C6B4B">
              <w:rPr>
                <w:b/>
                <w:color w:val="000000" w:themeColor="text1"/>
                <w:szCs w:val="22"/>
              </w:rPr>
              <w:t xml:space="preserve"> </w:t>
            </w:r>
            <w:r w:rsidRPr="007C6B4B">
              <w:rPr>
                <w:color w:val="000000" w:themeColor="text1"/>
                <w:szCs w:val="22"/>
              </w:rPr>
              <w:t>(WG/L/S):</w:t>
            </w:r>
            <w:r>
              <w:rPr>
                <w:b/>
                <w:color w:val="000000" w:themeColor="text1"/>
                <w:szCs w:val="22"/>
              </w:rPr>
              <w:t xml:space="preserve"> WG</w:t>
            </w:r>
            <w:r w:rsidRPr="007C6B4B">
              <w:rPr>
                <w:b/>
                <w:color w:val="000000" w:themeColor="text1"/>
                <w:szCs w:val="22"/>
              </w:rPr>
              <w:t xml:space="preserve"> </w:t>
            </w:r>
            <w:r w:rsidRPr="007C6B4B">
              <w:rPr>
                <w:color w:val="000000" w:themeColor="text1"/>
                <w:szCs w:val="22"/>
              </w:rPr>
              <w:t>Series:</w:t>
            </w:r>
            <w:r>
              <w:rPr>
                <w:b/>
                <w:color w:val="000000" w:themeColor="text1"/>
                <w:szCs w:val="22"/>
              </w:rPr>
              <w:t xml:space="preserve"> 3703</w:t>
            </w:r>
            <w:r w:rsidRPr="007C6B4B">
              <w:rPr>
                <w:color w:val="000000" w:themeColor="text1"/>
                <w:szCs w:val="22"/>
              </w:rPr>
              <w:t xml:space="preserve"> Grade:</w:t>
            </w:r>
            <w:r>
              <w:rPr>
                <w:b/>
                <w:color w:val="000000" w:themeColor="text1"/>
                <w:szCs w:val="22"/>
              </w:rPr>
              <w:t xml:space="preserve"> 8</w:t>
            </w:r>
          </w:p>
        </w:tc>
      </w:tr>
      <w:tr w:rsidR="00A42534" w:rsidRPr="007960A0" w14:paraId="37644CAE" w14:textId="77777777" w:rsidTr="004124BB">
        <w:tc>
          <w:tcPr>
            <w:tcW w:w="1094" w:type="dxa"/>
          </w:tcPr>
          <w:p w14:paraId="37644CAA" w14:textId="77777777" w:rsidR="00A42534" w:rsidRPr="007960A0" w:rsidRDefault="00A42534" w:rsidP="004124BB">
            <w:pPr>
              <w:spacing w:before="0"/>
              <w:rPr>
                <w:rFonts w:cs="Arial"/>
                <w:b/>
                <w:color w:val="000000" w:themeColor="text1"/>
                <w:szCs w:val="24"/>
              </w:rPr>
            </w:pPr>
            <w:r>
              <w:rPr>
                <w:rFonts w:cs="Arial"/>
                <w:b/>
                <w:color w:val="000000" w:themeColor="text1"/>
                <w:szCs w:val="24"/>
              </w:rPr>
              <w:t>Step 2</w:t>
            </w:r>
          </w:p>
        </w:tc>
        <w:tc>
          <w:tcPr>
            <w:tcW w:w="9436" w:type="dxa"/>
          </w:tcPr>
          <w:p w14:paraId="37644CAB" w14:textId="77777777" w:rsidR="00A42534" w:rsidRPr="007C6B4B" w:rsidRDefault="00A42534" w:rsidP="004124BB">
            <w:pPr>
              <w:spacing w:before="0"/>
              <w:rPr>
                <w:rFonts w:cs="Arial"/>
                <w:b/>
                <w:color w:val="000000" w:themeColor="text1"/>
                <w:szCs w:val="24"/>
              </w:rPr>
            </w:pPr>
            <w:r w:rsidRPr="007C6B4B">
              <w:rPr>
                <w:rFonts w:cs="Arial"/>
                <w:b/>
                <w:color w:val="000000" w:themeColor="text1"/>
                <w:szCs w:val="24"/>
              </w:rPr>
              <w:t xml:space="preserve">Position that HPR is Based Upon. </w:t>
            </w:r>
            <w:r w:rsidRPr="007C6B4B">
              <w:rPr>
                <w:color w:val="000000" w:themeColor="text1"/>
                <w:szCs w:val="22"/>
              </w:rPr>
              <w:t>Use the current pay table (it doesn’t matter when they earned their HPR, use the current table) and provide the higher FWS rate the employee held in another Federal job:</w:t>
            </w:r>
          </w:p>
          <w:p w14:paraId="37644CAC" w14:textId="77777777" w:rsidR="00A42534" w:rsidRDefault="00A42534" w:rsidP="004124BB">
            <w:pPr>
              <w:autoSpaceDE w:val="0"/>
              <w:autoSpaceDN w:val="0"/>
              <w:adjustRightInd w:val="0"/>
              <w:spacing w:before="0"/>
              <w:rPr>
                <w:b/>
                <w:color w:val="000000" w:themeColor="text1"/>
                <w:szCs w:val="22"/>
              </w:rPr>
            </w:pPr>
            <w:r w:rsidRPr="007C6B4B">
              <w:rPr>
                <w:color w:val="000000" w:themeColor="text1"/>
                <w:szCs w:val="22"/>
              </w:rPr>
              <w:t>Pay Table:</w:t>
            </w:r>
            <w:r>
              <w:rPr>
                <w:b/>
                <w:color w:val="000000" w:themeColor="text1"/>
                <w:szCs w:val="22"/>
              </w:rPr>
              <w:t xml:space="preserve"> San Francisco</w:t>
            </w:r>
            <w:r w:rsidRPr="007C6B4B">
              <w:rPr>
                <w:color w:val="000000" w:themeColor="text1"/>
                <w:szCs w:val="22"/>
              </w:rPr>
              <w:t xml:space="preserve"> (WG/L/S):</w:t>
            </w:r>
            <w:r>
              <w:rPr>
                <w:b/>
                <w:color w:val="000000" w:themeColor="text1"/>
                <w:szCs w:val="22"/>
              </w:rPr>
              <w:t xml:space="preserve"> WG</w:t>
            </w:r>
            <w:r>
              <w:rPr>
                <w:color w:val="000000" w:themeColor="text1"/>
                <w:szCs w:val="22"/>
              </w:rPr>
              <w:t xml:space="preserve"> </w:t>
            </w:r>
            <w:r w:rsidRPr="007C6B4B">
              <w:rPr>
                <w:color w:val="000000" w:themeColor="text1"/>
                <w:szCs w:val="22"/>
              </w:rPr>
              <w:t>Series:</w:t>
            </w:r>
            <w:r>
              <w:rPr>
                <w:b/>
                <w:color w:val="000000" w:themeColor="text1"/>
                <w:szCs w:val="22"/>
              </w:rPr>
              <w:t xml:space="preserve"> 3806</w:t>
            </w:r>
            <w:r w:rsidRPr="007C6B4B">
              <w:rPr>
                <w:color w:val="000000" w:themeColor="text1"/>
                <w:szCs w:val="22"/>
              </w:rPr>
              <w:t xml:space="preserve"> Grade:</w:t>
            </w:r>
            <w:r>
              <w:rPr>
                <w:b/>
                <w:color w:val="000000" w:themeColor="text1"/>
                <w:szCs w:val="22"/>
              </w:rPr>
              <w:t xml:space="preserve"> 9</w:t>
            </w:r>
            <w:r w:rsidRPr="007C6B4B">
              <w:rPr>
                <w:b/>
                <w:color w:val="000000" w:themeColor="text1"/>
                <w:szCs w:val="22"/>
              </w:rPr>
              <w:t xml:space="preserve"> </w:t>
            </w:r>
            <w:r w:rsidRPr="007C6B4B">
              <w:rPr>
                <w:color w:val="000000" w:themeColor="text1"/>
                <w:szCs w:val="22"/>
              </w:rPr>
              <w:t>Step:</w:t>
            </w:r>
            <w:r>
              <w:rPr>
                <w:b/>
                <w:color w:val="000000" w:themeColor="text1"/>
                <w:szCs w:val="22"/>
              </w:rPr>
              <w:t xml:space="preserve"> 1</w:t>
            </w:r>
            <w:r w:rsidRPr="007C6B4B">
              <w:rPr>
                <w:b/>
                <w:color w:val="000000" w:themeColor="text1"/>
                <w:szCs w:val="22"/>
              </w:rPr>
              <w:t xml:space="preserve"> </w:t>
            </w:r>
          </w:p>
          <w:p w14:paraId="37644CAD" w14:textId="77777777" w:rsidR="00A42534" w:rsidRPr="007C6B4B" w:rsidRDefault="00A42534" w:rsidP="004124BB">
            <w:pPr>
              <w:autoSpaceDE w:val="0"/>
              <w:autoSpaceDN w:val="0"/>
              <w:adjustRightInd w:val="0"/>
              <w:spacing w:before="0"/>
              <w:rPr>
                <w:color w:val="000000" w:themeColor="text1"/>
                <w:szCs w:val="22"/>
              </w:rPr>
            </w:pPr>
            <w:r w:rsidRPr="007C6B4B">
              <w:rPr>
                <w:color w:val="000000" w:themeColor="text1"/>
                <w:szCs w:val="22"/>
              </w:rPr>
              <w:t>Hourly Rate:</w:t>
            </w:r>
            <w:r>
              <w:rPr>
                <w:color w:val="000000" w:themeColor="text1"/>
                <w:szCs w:val="22"/>
              </w:rPr>
              <w:t xml:space="preserve"> </w:t>
            </w:r>
            <w:r>
              <w:rPr>
                <w:b/>
                <w:color w:val="000000" w:themeColor="text1"/>
                <w:szCs w:val="22"/>
              </w:rPr>
              <w:t>$27.93</w:t>
            </w:r>
          </w:p>
        </w:tc>
      </w:tr>
      <w:tr w:rsidR="00A42534" w:rsidRPr="007960A0" w14:paraId="37644CB4" w14:textId="77777777" w:rsidTr="004124BB">
        <w:tc>
          <w:tcPr>
            <w:tcW w:w="1094" w:type="dxa"/>
          </w:tcPr>
          <w:p w14:paraId="37644CAF"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Step 3</w:t>
            </w:r>
          </w:p>
        </w:tc>
        <w:tc>
          <w:tcPr>
            <w:tcW w:w="9436" w:type="dxa"/>
          </w:tcPr>
          <w:p w14:paraId="37644CB0" w14:textId="77777777" w:rsidR="00A42534" w:rsidRPr="007C6B4B" w:rsidRDefault="00A42534" w:rsidP="004124BB">
            <w:pPr>
              <w:spacing w:before="0"/>
              <w:rPr>
                <w:rFonts w:cs="Arial"/>
                <w:color w:val="000000" w:themeColor="text1"/>
                <w:szCs w:val="24"/>
              </w:rPr>
            </w:pPr>
            <w:r w:rsidRPr="007C6B4B">
              <w:rPr>
                <w:rFonts w:cs="Arial"/>
                <w:b/>
                <w:color w:val="000000" w:themeColor="text1"/>
                <w:szCs w:val="24"/>
              </w:rPr>
              <w:t xml:space="preserve">Geographic Conversion. </w:t>
            </w:r>
            <w:r w:rsidRPr="007C6B4B">
              <w:rPr>
                <w:rFonts w:cs="Arial"/>
                <w:color w:val="000000" w:themeColor="text1"/>
                <w:szCs w:val="24"/>
              </w:rPr>
              <w:t xml:space="preserve">Apply the geographic conversion rule and place the employee’s current FWS grade and step on the pay table at the new duty location. </w:t>
            </w:r>
          </w:p>
          <w:p w14:paraId="37644CB1" w14:textId="77777777" w:rsidR="00A42534" w:rsidRPr="007C6B4B" w:rsidRDefault="00A42534" w:rsidP="004124BB">
            <w:pPr>
              <w:spacing w:before="0"/>
              <w:ind w:left="720"/>
              <w:rPr>
                <w:rFonts w:cs="Arial"/>
                <w:color w:val="000000" w:themeColor="text1"/>
                <w:szCs w:val="24"/>
              </w:rPr>
            </w:pPr>
            <w:r w:rsidRPr="007C6B4B">
              <w:rPr>
                <w:rFonts w:cs="Arial"/>
                <w:color w:val="000000" w:themeColor="text1"/>
                <w:szCs w:val="24"/>
              </w:rPr>
              <w:t>N/</w:t>
            </w:r>
            <w:proofErr w:type="gramStart"/>
            <w:r w:rsidRPr="007C6B4B">
              <w:rPr>
                <w:rFonts w:cs="Arial"/>
                <w:color w:val="000000" w:themeColor="text1"/>
                <w:szCs w:val="24"/>
              </w:rPr>
              <w:t>A:_</w:t>
            </w:r>
            <w:proofErr w:type="gramEnd"/>
            <w:r w:rsidRPr="007C6B4B">
              <w:rPr>
                <w:rFonts w:cs="Arial"/>
                <w:color w:val="000000" w:themeColor="text1"/>
                <w:szCs w:val="24"/>
              </w:rPr>
              <w:t>__</w:t>
            </w:r>
          </w:p>
          <w:p w14:paraId="37644CB2" w14:textId="77777777" w:rsidR="00A42534" w:rsidRDefault="00A42534" w:rsidP="004124BB">
            <w:pPr>
              <w:autoSpaceDE w:val="0"/>
              <w:autoSpaceDN w:val="0"/>
              <w:adjustRightInd w:val="0"/>
              <w:spacing w:before="0"/>
              <w:ind w:left="720"/>
              <w:rPr>
                <w:b/>
                <w:color w:val="000000" w:themeColor="text1"/>
                <w:szCs w:val="22"/>
              </w:rPr>
            </w:pPr>
            <w:r w:rsidRPr="007C6B4B">
              <w:rPr>
                <w:color w:val="000000" w:themeColor="text1"/>
                <w:szCs w:val="22"/>
              </w:rPr>
              <w:t>Pay Table:</w:t>
            </w:r>
            <w:r>
              <w:rPr>
                <w:b/>
                <w:color w:val="000000" w:themeColor="text1"/>
                <w:szCs w:val="22"/>
              </w:rPr>
              <w:t xml:space="preserve"> San Francisco</w:t>
            </w:r>
            <w:r>
              <w:rPr>
                <w:color w:val="000000" w:themeColor="text1"/>
                <w:szCs w:val="22"/>
              </w:rPr>
              <w:t xml:space="preserve"> </w:t>
            </w:r>
            <w:r w:rsidRPr="007C6B4B">
              <w:rPr>
                <w:color w:val="000000" w:themeColor="text1"/>
                <w:szCs w:val="22"/>
              </w:rPr>
              <w:t>Grade:</w:t>
            </w:r>
            <w:r>
              <w:rPr>
                <w:b/>
                <w:color w:val="000000" w:themeColor="text1"/>
                <w:szCs w:val="22"/>
              </w:rPr>
              <w:t xml:space="preserve"> 9</w:t>
            </w:r>
            <w:r w:rsidRPr="007C6B4B">
              <w:rPr>
                <w:b/>
                <w:color w:val="000000" w:themeColor="text1"/>
                <w:szCs w:val="22"/>
              </w:rPr>
              <w:t xml:space="preserve"> </w:t>
            </w:r>
            <w:r w:rsidRPr="007C6B4B">
              <w:rPr>
                <w:color w:val="000000" w:themeColor="text1"/>
                <w:szCs w:val="22"/>
              </w:rPr>
              <w:t>Step:</w:t>
            </w:r>
            <w:r>
              <w:rPr>
                <w:b/>
                <w:color w:val="000000" w:themeColor="text1"/>
                <w:szCs w:val="22"/>
              </w:rPr>
              <w:t xml:space="preserve"> 1</w:t>
            </w:r>
            <w:r w:rsidRPr="007C6B4B">
              <w:rPr>
                <w:b/>
                <w:color w:val="000000" w:themeColor="text1"/>
                <w:szCs w:val="22"/>
              </w:rPr>
              <w:t xml:space="preserve"> </w:t>
            </w:r>
            <w:r w:rsidRPr="007C6B4B">
              <w:rPr>
                <w:color w:val="000000" w:themeColor="text1"/>
                <w:szCs w:val="22"/>
              </w:rPr>
              <w:t>Hourly Rate:</w:t>
            </w:r>
            <w:r>
              <w:rPr>
                <w:color w:val="000000" w:themeColor="text1"/>
                <w:szCs w:val="22"/>
              </w:rPr>
              <w:t xml:space="preserve"> </w:t>
            </w:r>
            <w:r>
              <w:rPr>
                <w:b/>
                <w:color w:val="000000" w:themeColor="text1"/>
                <w:szCs w:val="22"/>
              </w:rPr>
              <w:t>$27.93</w:t>
            </w:r>
          </w:p>
          <w:p w14:paraId="37644CB3" w14:textId="77777777" w:rsidR="00A42534" w:rsidRPr="006F67D2" w:rsidRDefault="00A42534" w:rsidP="004124BB">
            <w:pPr>
              <w:autoSpaceDE w:val="0"/>
              <w:autoSpaceDN w:val="0"/>
              <w:adjustRightInd w:val="0"/>
              <w:spacing w:before="0"/>
              <w:ind w:left="720"/>
              <w:rPr>
                <w:color w:val="000000" w:themeColor="text1"/>
                <w:szCs w:val="22"/>
              </w:rPr>
            </w:pPr>
            <w:r w:rsidRPr="007C6B4B">
              <w:rPr>
                <w:rFonts w:cs="Arial"/>
                <w:color w:val="000000" w:themeColor="text1"/>
                <w:szCs w:val="24"/>
              </w:rPr>
              <w:t>To: Pay Table:</w:t>
            </w:r>
            <w:r>
              <w:rPr>
                <w:rFonts w:cs="Arial"/>
                <w:b/>
                <w:color w:val="000000" w:themeColor="text1"/>
                <w:szCs w:val="24"/>
              </w:rPr>
              <w:t xml:space="preserve"> Montana </w:t>
            </w:r>
            <w:r w:rsidRPr="007C6B4B">
              <w:rPr>
                <w:rFonts w:cs="Arial"/>
                <w:color w:val="000000" w:themeColor="text1"/>
                <w:szCs w:val="24"/>
              </w:rPr>
              <w:t>Grade:</w:t>
            </w:r>
            <w:r>
              <w:rPr>
                <w:rFonts w:cs="Arial"/>
                <w:b/>
                <w:color w:val="000000" w:themeColor="text1"/>
                <w:szCs w:val="24"/>
              </w:rPr>
              <w:t xml:space="preserve"> 9</w:t>
            </w:r>
            <w:r w:rsidRPr="007C6B4B">
              <w:rPr>
                <w:rFonts w:cs="Arial"/>
                <w:color w:val="000000" w:themeColor="text1"/>
                <w:szCs w:val="24"/>
              </w:rPr>
              <w:t xml:space="preserve"> Step:</w:t>
            </w:r>
            <w:r>
              <w:rPr>
                <w:rFonts w:cs="Arial"/>
                <w:color w:val="000000" w:themeColor="text1"/>
                <w:szCs w:val="24"/>
              </w:rPr>
              <w:t xml:space="preserve"> </w:t>
            </w:r>
            <w:r w:rsidRPr="006F67D2">
              <w:rPr>
                <w:rFonts w:cs="Arial"/>
                <w:b/>
                <w:color w:val="000000" w:themeColor="text1"/>
                <w:szCs w:val="24"/>
              </w:rPr>
              <w:t xml:space="preserve">1 </w:t>
            </w:r>
            <w:r w:rsidRPr="007C6B4B">
              <w:rPr>
                <w:rFonts w:cs="Arial"/>
                <w:color w:val="000000" w:themeColor="text1"/>
                <w:szCs w:val="24"/>
              </w:rPr>
              <w:t>Hourly Rate:</w:t>
            </w:r>
            <w:r>
              <w:rPr>
                <w:rFonts w:cs="Arial"/>
                <w:b/>
                <w:color w:val="000000" w:themeColor="text1"/>
                <w:szCs w:val="24"/>
              </w:rPr>
              <w:t xml:space="preserve"> $24.76</w:t>
            </w:r>
            <w:r w:rsidRPr="007C6B4B">
              <w:rPr>
                <w:rFonts w:cs="Arial"/>
                <w:b/>
                <w:color w:val="000000" w:themeColor="text1"/>
                <w:szCs w:val="24"/>
              </w:rPr>
              <w:t xml:space="preserve"> </w:t>
            </w:r>
          </w:p>
        </w:tc>
      </w:tr>
      <w:tr w:rsidR="00A42534" w:rsidRPr="007960A0" w14:paraId="37644CBA" w14:textId="77777777" w:rsidTr="004124BB">
        <w:tc>
          <w:tcPr>
            <w:tcW w:w="1094" w:type="dxa"/>
          </w:tcPr>
          <w:p w14:paraId="37644CB5"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t>Step 4</w:t>
            </w:r>
          </w:p>
        </w:tc>
        <w:tc>
          <w:tcPr>
            <w:tcW w:w="9436" w:type="dxa"/>
          </w:tcPr>
          <w:p w14:paraId="37644CB6" w14:textId="77777777" w:rsidR="00A42534" w:rsidRPr="007C6B4B" w:rsidRDefault="00A42534" w:rsidP="004124BB">
            <w:pPr>
              <w:autoSpaceDE w:val="0"/>
              <w:autoSpaceDN w:val="0"/>
              <w:adjustRightInd w:val="0"/>
              <w:spacing w:before="0"/>
              <w:rPr>
                <w:rFonts w:cs="Arial"/>
                <w:b/>
                <w:bCs/>
                <w:color w:val="000000" w:themeColor="text1"/>
                <w:szCs w:val="24"/>
              </w:rPr>
            </w:pPr>
            <w:r w:rsidRPr="007C6B4B">
              <w:rPr>
                <w:rFonts w:cs="Arial"/>
                <w:b/>
                <w:bCs/>
                <w:color w:val="000000" w:themeColor="text1"/>
                <w:szCs w:val="24"/>
              </w:rPr>
              <w:t xml:space="preserve">Highest Previous Rate. </w:t>
            </w:r>
          </w:p>
          <w:p w14:paraId="37644CB7" w14:textId="202492B9" w:rsidR="00A42534" w:rsidRPr="007C6B4B" w:rsidRDefault="009637B0" w:rsidP="00EF250B">
            <w:pPr>
              <w:pStyle w:val="ListParagraph"/>
              <w:numPr>
                <w:ilvl w:val="0"/>
                <w:numId w:val="375"/>
              </w:numPr>
              <w:autoSpaceDE w:val="0"/>
              <w:autoSpaceDN w:val="0"/>
              <w:adjustRightInd w:val="0"/>
              <w:spacing w:before="0"/>
              <w:contextualSpacing w:val="0"/>
              <w:rPr>
                <w:rFonts w:cs="Arial"/>
                <w:bCs/>
                <w:i/>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A42534" w:rsidRPr="007C6B4B">
              <w:rPr>
                <w:rFonts w:cs="Arial"/>
                <w:color w:val="000000" w:themeColor="text1"/>
                <w:szCs w:val="24"/>
              </w:rPr>
              <w:t>Yes:</w:t>
            </w:r>
            <w:r w:rsidR="00A42534">
              <w:rPr>
                <w:rFonts w:cs="Arial"/>
                <w:color w:val="000000" w:themeColor="text1"/>
                <w:szCs w:val="24"/>
              </w:rPr>
              <w:t xml:space="preserve"> </w:t>
            </w:r>
            <w:r w:rsidR="00A42534">
              <w:rPr>
                <w:rFonts w:cs="Arial"/>
                <w:b/>
                <w:color w:val="000000" w:themeColor="text1"/>
                <w:szCs w:val="24"/>
              </w:rPr>
              <w:t>X</w:t>
            </w:r>
            <w:r w:rsidR="00A42534" w:rsidRPr="007C6B4B">
              <w:rPr>
                <w:rFonts w:cs="Arial"/>
                <w:color w:val="000000" w:themeColor="text1"/>
                <w:szCs w:val="24"/>
              </w:rPr>
              <w:t xml:space="preserve"> </w:t>
            </w:r>
            <w:proofErr w:type="gramStart"/>
            <w:r w:rsidR="00A42534" w:rsidRPr="007C6B4B">
              <w:rPr>
                <w:rFonts w:cs="Arial"/>
                <w:color w:val="000000" w:themeColor="text1"/>
                <w:szCs w:val="24"/>
              </w:rPr>
              <w:t>No:_</w:t>
            </w:r>
            <w:proofErr w:type="gramEnd"/>
            <w:r w:rsidR="00A42534" w:rsidRPr="007C6B4B">
              <w:rPr>
                <w:rFonts w:cs="Arial"/>
                <w:color w:val="000000" w:themeColor="text1"/>
                <w:szCs w:val="24"/>
              </w:rPr>
              <w:t>__</w:t>
            </w:r>
          </w:p>
          <w:p w14:paraId="37644CB8" w14:textId="77777777" w:rsidR="00A42534" w:rsidRPr="007C6B4B" w:rsidRDefault="00A42534" w:rsidP="00EF250B">
            <w:pPr>
              <w:pStyle w:val="ListParagraph"/>
              <w:numPr>
                <w:ilvl w:val="0"/>
                <w:numId w:val="375"/>
              </w:numPr>
              <w:autoSpaceDE w:val="0"/>
              <w:autoSpaceDN w:val="0"/>
              <w:adjustRightInd w:val="0"/>
              <w:spacing w:before="0"/>
              <w:contextualSpacing w:val="0"/>
              <w:rPr>
                <w:rFonts w:cs="Arial"/>
                <w:bCs/>
                <w:i/>
                <w:color w:val="000000" w:themeColor="text1"/>
                <w:szCs w:val="24"/>
              </w:rPr>
            </w:pPr>
            <w:r w:rsidRPr="007C6B4B">
              <w:rPr>
                <w:rFonts w:cs="Arial"/>
                <w:bCs/>
                <w:color w:val="000000" w:themeColor="text1"/>
                <w:szCs w:val="24"/>
              </w:rPr>
              <w:lastRenderedPageBreak/>
              <w:t>If HPR is authorized, under the FWS you can use the hourly rate before or after geographic conversion, whichever is higher</w:t>
            </w:r>
            <w:r w:rsidRPr="007C6B4B">
              <w:rPr>
                <w:rFonts w:cs="Arial"/>
                <w:bCs/>
                <w:i/>
                <w:color w:val="000000" w:themeColor="text1"/>
                <w:szCs w:val="24"/>
              </w:rPr>
              <w:t>.</w:t>
            </w:r>
          </w:p>
          <w:p w14:paraId="37644CB9" w14:textId="77777777" w:rsidR="00A42534" w:rsidRPr="007C6B4B" w:rsidRDefault="00A42534" w:rsidP="00EF250B">
            <w:pPr>
              <w:pStyle w:val="ListParagraph"/>
              <w:numPr>
                <w:ilvl w:val="0"/>
                <w:numId w:val="375"/>
              </w:numPr>
              <w:autoSpaceDE w:val="0"/>
              <w:autoSpaceDN w:val="0"/>
              <w:adjustRightInd w:val="0"/>
              <w:spacing w:before="0"/>
              <w:contextualSpacing w:val="0"/>
              <w:rPr>
                <w:rFonts w:cs="Arial"/>
                <w:bCs/>
                <w:color w:val="000000" w:themeColor="text1"/>
                <w:szCs w:val="24"/>
              </w:rPr>
            </w:pPr>
            <w:r w:rsidRPr="007C6B4B">
              <w:rPr>
                <w:rFonts w:cs="Arial"/>
                <w:bCs/>
                <w:color w:val="000000" w:themeColor="text1"/>
                <w:szCs w:val="24"/>
              </w:rPr>
              <w:t>HPR hourly rate:</w:t>
            </w:r>
            <w:r>
              <w:rPr>
                <w:rFonts w:cs="Arial"/>
                <w:bCs/>
                <w:color w:val="000000" w:themeColor="text1"/>
                <w:szCs w:val="24"/>
              </w:rPr>
              <w:t xml:space="preserve"> </w:t>
            </w:r>
            <w:r>
              <w:rPr>
                <w:rFonts w:cs="Arial"/>
                <w:b/>
                <w:bCs/>
                <w:color w:val="000000" w:themeColor="text1"/>
                <w:szCs w:val="24"/>
              </w:rPr>
              <w:t>$27.93</w:t>
            </w:r>
          </w:p>
        </w:tc>
      </w:tr>
      <w:tr w:rsidR="00A42534" w:rsidRPr="007960A0" w14:paraId="37644CC5" w14:textId="77777777" w:rsidTr="004124BB">
        <w:tc>
          <w:tcPr>
            <w:tcW w:w="1094" w:type="dxa"/>
          </w:tcPr>
          <w:p w14:paraId="37644CBB" w14:textId="77777777" w:rsidR="00A42534" w:rsidRPr="007960A0" w:rsidRDefault="00A42534" w:rsidP="004124BB">
            <w:pPr>
              <w:spacing w:before="0"/>
              <w:rPr>
                <w:rFonts w:cs="Arial"/>
                <w:b/>
                <w:color w:val="000000" w:themeColor="text1"/>
                <w:szCs w:val="24"/>
              </w:rPr>
            </w:pPr>
            <w:r w:rsidRPr="007960A0">
              <w:rPr>
                <w:rFonts w:cs="Arial"/>
                <w:b/>
                <w:color w:val="000000" w:themeColor="text1"/>
                <w:szCs w:val="24"/>
              </w:rPr>
              <w:lastRenderedPageBreak/>
              <w:t>Step 5</w:t>
            </w:r>
          </w:p>
        </w:tc>
        <w:tc>
          <w:tcPr>
            <w:tcW w:w="9436" w:type="dxa"/>
          </w:tcPr>
          <w:p w14:paraId="37644CBC" w14:textId="77777777" w:rsidR="00A42534" w:rsidRPr="007C6B4B" w:rsidRDefault="00A42534" w:rsidP="004124BB">
            <w:pPr>
              <w:autoSpaceDE w:val="0"/>
              <w:autoSpaceDN w:val="0"/>
              <w:adjustRightInd w:val="0"/>
              <w:spacing w:before="0"/>
              <w:rPr>
                <w:rFonts w:cs="Arial"/>
                <w:b/>
                <w:bCs/>
                <w:color w:val="000000" w:themeColor="text1"/>
                <w:szCs w:val="24"/>
              </w:rPr>
            </w:pPr>
            <w:r w:rsidRPr="007C6B4B">
              <w:rPr>
                <w:rFonts w:cs="Arial"/>
                <w:b/>
                <w:bCs/>
                <w:color w:val="000000" w:themeColor="text1"/>
                <w:szCs w:val="24"/>
              </w:rPr>
              <w:t xml:space="preserve">Set the Pay. </w:t>
            </w:r>
          </w:p>
          <w:p w14:paraId="37644CBD" w14:textId="77777777" w:rsidR="00A42534" w:rsidRPr="007C6B4B" w:rsidRDefault="00A42534" w:rsidP="00EF250B">
            <w:pPr>
              <w:pStyle w:val="ListParagraph"/>
              <w:numPr>
                <w:ilvl w:val="0"/>
                <w:numId w:val="376"/>
              </w:numPr>
              <w:autoSpaceDE w:val="0"/>
              <w:autoSpaceDN w:val="0"/>
              <w:adjustRightInd w:val="0"/>
              <w:spacing w:before="0"/>
              <w:contextualSpacing w:val="0"/>
              <w:rPr>
                <w:rFonts w:cs="Arial"/>
                <w:b/>
                <w:bCs/>
                <w:color w:val="000000" w:themeColor="text1"/>
                <w:szCs w:val="24"/>
              </w:rPr>
            </w:pPr>
            <w:r w:rsidRPr="007C6B4B">
              <w:rPr>
                <w:rFonts w:cs="Arial"/>
                <w:bCs/>
                <w:color w:val="000000" w:themeColor="text1"/>
                <w:szCs w:val="24"/>
              </w:rPr>
              <w:t>Find the locality wage table and the special rate wage table (if applicable) that apply to the position you’re filling, at the new location (if applicable).</w:t>
            </w:r>
          </w:p>
          <w:p w14:paraId="37644CBE" w14:textId="77777777" w:rsidR="00A42534" w:rsidRPr="007C6B4B" w:rsidRDefault="00A42534" w:rsidP="00EF250B">
            <w:pPr>
              <w:pStyle w:val="ListParagraph"/>
              <w:numPr>
                <w:ilvl w:val="0"/>
                <w:numId w:val="376"/>
              </w:numPr>
              <w:autoSpaceDE w:val="0"/>
              <w:autoSpaceDN w:val="0"/>
              <w:adjustRightInd w:val="0"/>
              <w:spacing w:before="0"/>
              <w:contextualSpacing w:val="0"/>
              <w:rPr>
                <w:rFonts w:cs="Arial"/>
                <w:b/>
                <w:bCs/>
                <w:color w:val="000000" w:themeColor="text1"/>
                <w:szCs w:val="24"/>
              </w:rPr>
            </w:pPr>
            <w:r w:rsidRPr="007C6B4B">
              <w:rPr>
                <w:rFonts w:cs="Arial"/>
                <w:color w:val="000000" w:themeColor="text1"/>
                <w:szCs w:val="24"/>
              </w:rPr>
              <w:t>Take the HPR hourly rate and slot the pay into the wage table.</w:t>
            </w:r>
          </w:p>
          <w:p w14:paraId="37644CBF" w14:textId="77777777" w:rsidR="00A42534" w:rsidRPr="007C6B4B" w:rsidRDefault="00A42534" w:rsidP="00EF250B">
            <w:pPr>
              <w:pStyle w:val="ListParagraph"/>
              <w:numPr>
                <w:ilvl w:val="0"/>
                <w:numId w:val="376"/>
              </w:numPr>
              <w:autoSpaceDE w:val="0"/>
              <w:autoSpaceDN w:val="0"/>
              <w:adjustRightInd w:val="0"/>
              <w:spacing w:before="0"/>
              <w:contextualSpacing w:val="0"/>
              <w:rPr>
                <w:rFonts w:cs="Arial"/>
                <w:b/>
                <w:bCs/>
                <w:color w:val="000000" w:themeColor="text1"/>
                <w:szCs w:val="24"/>
              </w:rPr>
            </w:pPr>
            <w:r w:rsidRPr="007C6B4B">
              <w:rPr>
                <w:rFonts w:cs="Arial"/>
                <w:color w:val="000000" w:themeColor="text1"/>
                <w:szCs w:val="24"/>
              </w:rPr>
              <w:t>When the rate falls between two steps use the higher step.</w:t>
            </w:r>
          </w:p>
          <w:p w14:paraId="37644CC0" w14:textId="77777777" w:rsidR="00A42534" w:rsidRPr="007C6B4B" w:rsidRDefault="00A42534" w:rsidP="00EF250B">
            <w:pPr>
              <w:pStyle w:val="ListParagraph"/>
              <w:numPr>
                <w:ilvl w:val="0"/>
                <w:numId w:val="376"/>
              </w:numPr>
              <w:autoSpaceDE w:val="0"/>
              <w:autoSpaceDN w:val="0"/>
              <w:adjustRightInd w:val="0"/>
              <w:spacing w:before="0"/>
              <w:contextualSpacing w:val="0"/>
              <w:rPr>
                <w:rFonts w:cs="Arial"/>
                <w:b/>
                <w:bCs/>
                <w:color w:val="000000" w:themeColor="text1"/>
                <w:szCs w:val="24"/>
              </w:rPr>
            </w:pPr>
            <w:r w:rsidRPr="007C6B4B">
              <w:rPr>
                <w:rFonts w:cs="Arial"/>
                <w:color w:val="000000" w:themeColor="text1"/>
                <w:szCs w:val="24"/>
              </w:rPr>
              <w:t xml:space="preserve">If the rate exceeds step 5 of the </w:t>
            </w:r>
            <w:proofErr w:type="gramStart"/>
            <w:r w:rsidRPr="007C6B4B">
              <w:rPr>
                <w:rFonts w:cs="Arial"/>
                <w:color w:val="000000" w:themeColor="text1"/>
                <w:szCs w:val="24"/>
              </w:rPr>
              <w:t>grade</w:t>
            </w:r>
            <w:proofErr w:type="gramEnd"/>
            <w:r w:rsidRPr="007C6B4B">
              <w:rPr>
                <w:rFonts w:cs="Arial"/>
                <w:color w:val="000000" w:themeColor="text1"/>
                <w:szCs w:val="24"/>
              </w:rPr>
              <w:t xml:space="preserve"> then use step 5 (unless the employee is entitled to pay retention).</w:t>
            </w:r>
          </w:p>
          <w:p w14:paraId="37644CC1" w14:textId="77777777" w:rsidR="00A42534" w:rsidRPr="007C6B4B" w:rsidRDefault="00A42534" w:rsidP="00EF250B">
            <w:pPr>
              <w:pStyle w:val="ListParagraph"/>
              <w:numPr>
                <w:ilvl w:val="0"/>
                <w:numId w:val="376"/>
              </w:numPr>
              <w:autoSpaceDE w:val="0"/>
              <w:autoSpaceDN w:val="0"/>
              <w:adjustRightInd w:val="0"/>
              <w:spacing w:before="0"/>
              <w:contextualSpacing w:val="0"/>
              <w:rPr>
                <w:rFonts w:cs="Arial"/>
                <w:b/>
                <w:bCs/>
                <w:color w:val="000000" w:themeColor="text1"/>
                <w:szCs w:val="24"/>
              </w:rPr>
            </w:pPr>
            <w:r w:rsidRPr="007C6B4B">
              <w:rPr>
                <w:rFonts w:cs="Arial"/>
                <w:color w:val="000000" w:themeColor="text1"/>
                <w:szCs w:val="24"/>
              </w:rPr>
              <w:t>This is the maximum payable rate we can pay the employee.</w:t>
            </w:r>
          </w:p>
          <w:p w14:paraId="37644CC2" w14:textId="77777777" w:rsidR="00A42534" w:rsidRPr="007C6B4B" w:rsidRDefault="00A42534" w:rsidP="004124BB">
            <w:pPr>
              <w:autoSpaceDE w:val="0"/>
              <w:autoSpaceDN w:val="0"/>
              <w:adjustRightInd w:val="0"/>
              <w:spacing w:before="0"/>
              <w:rPr>
                <w:rFonts w:cs="Arial"/>
                <w:color w:val="000000" w:themeColor="text1"/>
                <w:szCs w:val="24"/>
              </w:rPr>
            </w:pPr>
            <w:r w:rsidRPr="007C6B4B">
              <w:rPr>
                <w:rFonts w:cs="Arial"/>
                <w:color w:val="000000" w:themeColor="text1"/>
                <w:szCs w:val="24"/>
              </w:rPr>
              <w:t xml:space="preserve">Pay is set at: </w:t>
            </w:r>
          </w:p>
          <w:p w14:paraId="37644CC4" w14:textId="6C1413FD" w:rsidR="00A42534" w:rsidRPr="007C6B4B" w:rsidRDefault="00A42534" w:rsidP="00D16969">
            <w:pPr>
              <w:autoSpaceDE w:val="0"/>
              <w:autoSpaceDN w:val="0"/>
              <w:adjustRightInd w:val="0"/>
              <w:spacing w:before="0"/>
              <w:rPr>
                <w:rFonts w:cs="Arial"/>
                <w:bCs/>
                <w:color w:val="000000" w:themeColor="text1"/>
                <w:szCs w:val="24"/>
              </w:rPr>
            </w:pPr>
            <w:r w:rsidRPr="007C6B4B">
              <w:rPr>
                <w:rFonts w:cs="Arial"/>
                <w:color w:val="000000" w:themeColor="text1"/>
                <w:szCs w:val="24"/>
              </w:rPr>
              <w:t>Pay Table:</w:t>
            </w:r>
            <w:r>
              <w:rPr>
                <w:rFonts w:cs="Arial"/>
                <w:b/>
                <w:color w:val="000000" w:themeColor="text1"/>
                <w:szCs w:val="24"/>
              </w:rPr>
              <w:t xml:space="preserve"> Montana</w:t>
            </w:r>
            <w:r w:rsidRPr="007C6B4B">
              <w:rPr>
                <w:rFonts w:cs="Arial"/>
                <w:b/>
                <w:color w:val="000000" w:themeColor="text1"/>
                <w:szCs w:val="24"/>
              </w:rPr>
              <w:t xml:space="preserve"> </w:t>
            </w:r>
            <w:r w:rsidRPr="007C6B4B">
              <w:rPr>
                <w:rFonts w:cs="Arial"/>
                <w:color w:val="000000" w:themeColor="text1"/>
                <w:szCs w:val="24"/>
              </w:rPr>
              <w:t>(WG/L/S):</w:t>
            </w:r>
            <w:r>
              <w:rPr>
                <w:rFonts w:cs="Arial"/>
                <w:color w:val="000000" w:themeColor="text1"/>
                <w:szCs w:val="24"/>
              </w:rPr>
              <w:t xml:space="preserve"> </w:t>
            </w:r>
            <w:r>
              <w:rPr>
                <w:rFonts w:cs="Arial"/>
                <w:b/>
                <w:color w:val="000000" w:themeColor="text1"/>
                <w:szCs w:val="24"/>
              </w:rPr>
              <w:t>WG</w:t>
            </w:r>
            <w:r w:rsidRPr="007C6B4B">
              <w:rPr>
                <w:rFonts w:cs="Arial"/>
                <w:color w:val="000000" w:themeColor="text1"/>
                <w:szCs w:val="24"/>
              </w:rPr>
              <w:t xml:space="preserve"> Series:</w:t>
            </w:r>
            <w:r>
              <w:rPr>
                <w:rFonts w:cs="Arial"/>
                <w:b/>
                <w:color w:val="000000" w:themeColor="text1"/>
                <w:szCs w:val="24"/>
              </w:rPr>
              <w:t xml:space="preserve"> 3703</w:t>
            </w:r>
            <w:r w:rsidRPr="007C6B4B">
              <w:rPr>
                <w:rFonts w:cs="Arial"/>
                <w:b/>
                <w:color w:val="000000" w:themeColor="text1"/>
                <w:szCs w:val="24"/>
              </w:rPr>
              <w:t xml:space="preserve"> </w:t>
            </w:r>
            <w:r w:rsidRPr="007C6B4B">
              <w:rPr>
                <w:rFonts w:cs="Arial"/>
                <w:color w:val="000000" w:themeColor="text1"/>
                <w:szCs w:val="24"/>
              </w:rPr>
              <w:t>Grade:</w:t>
            </w:r>
            <w:r>
              <w:rPr>
                <w:rFonts w:cs="Arial"/>
                <w:color w:val="000000" w:themeColor="text1"/>
                <w:szCs w:val="24"/>
              </w:rPr>
              <w:t xml:space="preserve"> </w:t>
            </w:r>
            <w:r>
              <w:rPr>
                <w:rFonts w:cs="Arial"/>
                <w:b/>
                <w:color w:val="000000" w:themeColor="text1"/>
                <w:szCs w:val="24"/>
              </w:rPr>
              <w:t>8</w:t>
            </w:r>
            <w:r w:rsidRPr="007C6B4B">
              <w:rPr>
                <w:rFonts w:cs="Arial"/>
                <w:b/>
                <w:color w:val="000000" w:themeColor="text1"/>
                <w:szCs w:val="24"/>
              </w:rPr>
              <w:t xml:space="preserve"> </w:t>
            </w:r>
            <w:r w:rsidRPr="007C6B4B">
              <w:rPr>
                <w:rFonts w:cs="Arial"/>
                <w:color w:val="000000" w:themeColor="text1"/>
                <w:szCs w:val="24"/>
              </w:rPr>
              <w:t>Step:</w:t>
            </w:r>
            <w:r>
              <w:rPr>
                <w:rFonts w:cs="Arial"/>
                <w:b/>
                <w:color w:val="000000" w:themeColor="text1"/>
                <w:szCs w:val="24"/>
              </w:rPr>
              <w:t xml:space="preserve"> 5</w:t>
            </w:r>
            <w:r w:rsidRPr="007C6B4B">
              <w:rPr>
                <w:rFonts w:cs="Arial"/>
                <w:b/>
                <w:color w:val="000000" w:themeColor="text1"/>
                <w:szCs w:val="24"/>
              </w:rPr>
              <w:t xml:space="preserve"> </w:t>
            </w:r>
            <w:r w:rsidRPr="007C6B4B">
              <w:rPr>
                <w:rFonts w:cs="Arial"/>
                <w:color w:val="000000" w:themeColor="text1"/>
                <w:szCs w:val="24"/>
              </w:rPr>
              <w:t>Hourly Rate:</w:t>
            </w:r>
            <w:r>
              <w:rPr>
                <w:rFonts w:cs="Arial"/>
                <w:color w:val="000000" w:themeColor="text1"/>
                <w:szCs w:val="24"/>
              </w:rPr>
              <w:t xml:space="preserve"> </w:t>
            </w:r>
            <w:r>
              <w:rPr>
                <w:rFonts w:cs="Arial"/>
                <w:b/>
                <w:color w:val="000000" w:themeColor="text1"/>
                <w:szCs w:val="24"/>
              </w:rPr>
              <w:t>$26.89</w:t>
            </w:r>
          </w:p>
        </w:tc>
      </w:tr>
    </w:tbl>
    <w:p w14:paraId="37644CC6" w14:textId="64B9C118" w:rsidR="00A42534" w:rsidRPr="00F705E1" w:rsidRDefault="00A42534" w:rsidP="0093149E">
      <w:pPr>
        <w:pStyle w:val="Heading3"/>
        <w:numPr>
          <w:ilvl w:val="0"/>
          <w:numId w:val="241"/>
        </w:numPr>
      </w:pPr>
      <w:bookmarkStart w:id="38" w:name="_Toc131399477"/>
      <w:r w:rsidRPr="00F705E1">
        <w:t>Involuntary Change to Lower Grade</w:t>
      </w:r>
      <w:bookmarkEnd w:id="38"/>
    </w:p>
    <w:p w14:paraId="37644CC7" w14:textId="61F12FD9" w:rsidR="00A42534" w:rsidRPr="00465915" w:rsidRDefault="00A42534" w:rsidP="00A42534">
      <w:r w:rsidRPr="00465915">
        <w:t xml:space="preserve">Shane is a WG-10 step 2 in Los Angeles. He has performed unacceptably in his job and is being changed to a WG-9 for cause. </w:t>
      </w:r>
      <w:r w:rsidR="00B70B34">
        <w:t>In this example, we are using an agency policy that states an employee may not receive a pay increase for a demotion for cause action.</w:t>
      </w:r>
      <w:r w:rsidR="007D591C">
        <w:t xml:space="preserve"> </w:t>
      </w:r>
      <w:r w:rsidRPr="00465915">
        <w:t xml:space="preserve">When an employee is a fault, pay is set in the step of the lower grade that does not exceed their existing rate. </w:t>
      </w:r>
    </w:p>
    <w:tbl>
      <w:tblPr>
        <w:tblStyle w:val="TableGrid"/>
        <w:tblW w:w="0" w:type="auto"/>
        <w:tblInd w:w="2335" w:type="dxa"/>
        <w:tblLook w:val="04A0" w:firstRow="1" w:lastRow="0" w:firstColumn="1" w:lastColumn="0" w:noHBand="0" w:noVBand="1"/>
        <w:tblCaption w:val="FWS Pay Table"/>
        <w:tblDescription w:val="GS Pay Table"/>
      </w:tblPr>
      <w:tblGrid>
        <w:gridCol w:w="805"/>
        <w:gridCol w:w="608"/>
        <w:gridCol w:w="711"/>
        <w:gridCol w:w="711"/>
        <w:gridCol w:w="711"/>
        <w:gridCol w:w="711"/>
        <w:gridCol w:w="711"/>
      </w:tblGrid>
      <w:tr w:rsidR="00A42534" w:rsidRPr="00BD0C7B" w14:paraId="37644CCF" w14:textId="77777777" w:rsidTr="004124BB">
        <w:trPr>
          <w:tblHeader/>
        </w:trPr>
        <w:tc>
          <w:tcPr>
            <w:tcW w:w="805" w:type="dxa"/>
            <w:shd w:val="clear" w:color="auto" w:fill="D9D9D9" w:themeFill="background1" w:themeFillShade="D9"/>
          </w:tcPr>
          <w:p w14:paraId="37644CC8"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4CC9"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WG</w:t>
            </w:r>
          </w:p>
        </w:tc>
        <w:tc>
          <w:tcPr>
            <w:tcW w:w="0" w:type="auto"/>
            <w:shd w:val="clear" w:color="auto" w:fill="D9D9D9" w:themeFill="background1" w:themeFillShade="D9"/>
            <w:hideMark/>
          </w:tcPr>
          <w:p w14:paraId="37644CCA" w14:textId="77777777" w:rsidR="00A42534" w:rsidRPr="00BD0C7B" w:rsidRDefault="00A42534" w:rsidP="004124BB">
            <w:pPr>
              <w:tabs>
                <w:tab w:val="left" w:pos="195"/>
                <w:tab w:val="center" w:pos="300"/>
              </w:tabs>
              <w:spacing w:before="0" w:after="0"/>
              <w:rPr>
                <w:rFonts w:cs="Arial"/>
                <w:b/>
                <w:bCs/>
                <w:color w:val="000000" w:themeColor="text1"/>
              </w:rPr>
            </w:pPr>
            <w:r>
              <w:rPr>
                <w:rFonts w:cs="Arial"/>
                <w:b/>
                <w:bCs/>
                <w:color w:val="000000" w:themeColor="text1"/>
              </w:rPr>
              <w:tab/>
            </w:r>
            <w:r>
              <w:rPr>
                <w:rFonts w:cs="Arial"/>
                <w:b/>
                <w:bCs/>
                <w:color w:val="000000" w:themeColor="text1"/>
              </w:rPr>
              <w:tab/>
            </w:r>
            <w:r w:rsidRPr="00BD0C7B">
              <w:rPr>
                <w:rFonts w:cs="Arial"/>
                <w:b/>
                <w:bCs/>
                <w:color w:val="000000" w:themeColor="text1"/>
              </w:rPr>
              <w:t>1</w:t>
            </w:r>
          </w:p>
        </w:tc>
        <w:tc>
          <w:tcPr>
            <w:tcW w:w="0" w:type="auto"/>
            <w:shd w:val="clear" w:color="auto" w:fill="D9D9D9" w:themeFill="background1" w:themeFillShade="D9"/>
            <w:hideMark/>
          </w:tcPr>
          <w:p w14:paraId="37644CCB"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2</w:t>
            </w:r>
          </w:p>
        </w:tc>
        <w:tc>
          <w:tcPr>
            <w:tcW w:w="0" w:type="auto"/>
            <w:shd w:val="clear" w:color="auto" w:fill="D9D9D9" w:themeFill="background1" w:themeFillShade="D9"/>
            <w:hideMark/>
          </w:tcPr>
          <w:p w14:paraId="37644CCC"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3</w:t>
            </w:r>
          </w:p>
        </w:tc>
        <w:tc>
          <w:tcPr>
            <w:tcW w:w="0" w:type="auto"/>
            <w:shd w:val="clear" w:color="auto" w:fill="D9D9D9" w:themeFill="background1" w:themeFillShade="D9"/>
            <w:hideMark/>
          </w:tcPr>
          <w:p w14:paraId="37644CCD"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4</w:t>
            </w:r>
          </w:p>
        </w:tc>
        <w:tc>
          <w:tcPr>
            <w:tcW w:w="0" w:type="auto"/>
            <w:shd w:val="clear" w:color="auto" w:fill="D9D9D9" w:themeFill="background1" w:themeFillShade="D9"/>
            <w:hideMark/>
          </w:tcPr>
          <w:p w14:paraId="37644CCE"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5</w:t>
            </w:r>
          </w:p>
        </w:tc>
      </w:tr>
      <w:tr w:rsidR="00A42534" w:rsidRPr="00BD0C7B" w14:paraId="37644CD7" w14:textId="77777777" w:rsidTr="004124BB">
        <w:tc>
          <w:tcPr>
            <w:tcW w:w="805" w:type="dxa"/>
          </w:tcPr>
          <w:p w14:paraId="37644CD0" w14:textId="77777777" w:rsidR="00A42534" w:rsidRPr="00F705E1" w:rsidRDefault="00A42534" w:rsidP="004124BB">
            <w:pPr>
              <w:spacing w:before="0" w:after="0"/>
              <w:jc w:val="center"/>
              <w:rPr>
                <w:rFonts w:cs="Arial"/>
                <w:b/>
                <w:color w:val="000000" w:themeColor="text1"/>
              </w:rPr>
            </w:pPr>
            <w:r w:rsidRPr="00F705E1">
              <w:rPr>
                <w:rFonts w:cs="Arial"/>
                <w:b/>
                <w:color w:val="000000" w:themeColor="text1"/>
              </w:rPr>
              <w:t>LA</w:t>
            </w:r>
          </w:p>
        </w:tc>
        <w:tc>
          <w:tcPr>
            <w:tcW w:w="0" w:type="auto"/>
            <w:vAlign w:val="center"/>
          </w:tcPr>
          <w:p w14:paraId="37644CD1"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10</w:t>
            </w:r>
          </w:p>
        </w:tc>
        <w:tc>
          <w:tcPr>
            <w:tcW w:w="0" w:type="auto"/>
            <w:shd w:val="clear" w:color="auto" w:fill="auto"/>
            <w:vAlign w:val="center"/>
          </w:tcPr>
          <w:p w14:paraId="37644CD2"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29.01</w:t>
            </w:r>
          </w:p>
        </w:tc>
        <w:tc>
          <w:tcPr>
            <w:tcW w:w="0" w:type="auto"/>
            <w:shd w:val="clear" w:color="auto" w:fill="FFFF00"/>
            <w:vAlign w:val="center"/>
          </w:tcPr>
          <w:p w14:paraId="37644CD3"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30.02</w:t>
            </w:r>
          </w:p>
        </w:tc>
        <w:tc>
          <w:tcPr>
            <w:tcW w:w="0" w:type="auto"/>
            <w:shd w:val="clear" w:color="auto" w:fill="auto"/>
            <w:vAlign w:val="center"/>
          </w:tcPr>
          <w:p w14:paraId="37644CD4"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31.38</w:t>
            </w:r>
          </w:p>
        </w:tc>
        <w:tc>
          <w:tcPr>
            <w:tcW w:w="0" w:type="auto"/>
            <w:shd w:val="clear" w:color="auto" w:fill="auto"/>
            <w:vAlign w:val="center"/>
          </w:tcPr>
          <w:p w14:paraId="37644CD5"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32.64</w:t>
            </w:r>
          </w:p>
        </w:tc>
        <w:tc>
          <w:tcPr>
            <w:tcW w:w="0" w:type="auto"/>
            <w:shd w:val="clear" w:color="auto" w:fill="auto"/>
            <w:vAlign w:val="center"/>
          </w:tcPr>
          <w:p w14:paraId="37644CD6"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33.87</w:t>
            </w:r>
          </w:p>
        </w:tc>
      </w:tr>
    </w:tbl>
    <w:p w14:paraId="37644CD8" w14:textId="77777777" w:rsidR="00A42534" w:rsidRPr="00F705E1" w:rsidRDefault="00A42534" w:rsidP="00EF250B">
      <w:pPr>
        <w:pStyle w:val="ListParagraph"/>
        <w:numPr>
          <w:ilvl w:val="0"/>
          <w:numId w:val="378"/>
        </w:numPr>
        <w:contextualSpacing w:val="0"/>
        <w:rPr>
          <w:i/>
        </w:rPr>
      </w:pPr>
      <w:r w:rsidRPr="00F705E1">
        <w:rPr>
          <w:b/>
        </w:rPr>
        <w:t>Step 1: Geographic Conversion</w:t>
      </w:r>
      <w:r>
        <w:t xml:space="preserve">. </w:t>
      </w:r>
      <w:r w:rsidRPr="00F705E1">
        <w:rPr>
          <w:i/>
        </w:rPr>
        <w:t>None.</w:t>
      </w:r>
    </w:p>
    <w:p w14:paraId="37644CD9" w14:textId="77777777" w:rsidR="00A42534" w:rsidRDefault="00A42534" w:rsidP="00EF250B">
      <w:pPr>
        <w:pStyle w:val="ListParagraph"/>
        <w:numPr>
          <w:ilvl w:val="0"/>
          <w:numId w:val="378"/>
        </w:numPr>
        <w:contextualSpacing w:val="0"/>
      </w:pPr>
      <w:r w:rsidRPr="00F705E1">
        <w:rPr>
          <w:b/>
        </w:rPr>
        <w:t xml:space="preserve">Step </w:t>
      </w:r>
      <w:r>
        <w:rPr>
          <w:b/>
        </w:rPr>
        <w:t>2</w:t>
      </w:r>
      <w:r w:rsidRPr="00F705E1">
        <w:rPr>
          <w:b/>
        </w:rPr>
        <w:t>: Slot the Pay</w:t>
      </w:r>
      <w:r>
        <w:t>.</w:t>
      </w:r>
    </w:p>
    <w:p w14:paraId="37644CDA" w14:textId="77777777" w:rsidR="00A42534" w:rsidRDefault="00A42534" w:rsidP="00EF250B">
      <w:pPr>
        <w:pStyle w:val="ListParagraph"/>
        <w:numPr>
          <w:ilvl w:val="1"/>
          <w:numId w:val="378"/>
        </w:numPr>
        <w:contextualSpacing w:val="0"/>
      </w:pPr>
      <w:r>
        <w:t>Get the pay table that applies to the new position, at the new location (if applicable.</w:t>
      </w:r>
    </w:p>
    <w:p w14:paraId="37644CDB" w14:textId="77777777" w:rsidR="00A42534" w:rsidRDefault="00A42534" w:rsidP="00EF250B">
      <w:pPr>
        <w:pStyle w:val="ListParagraph"/>
        <w:numPr>
          <w:ilvl w:val="1"/>
          <w:numId w:val="378"/>
        </w:numPr>
        <w:contextualSpacing w:val="0"/>
      </w:pPr>
      <w:r>
        <w:t>Take the employee’s hourly rate and slot it into the lower grade.</w:t>
      </w:r>
    </w:p>
    <w:p w14:paraId="37644CDC" w14:textId="5991A0E7" w:rsidR="00A42534" w:rsidRPr="007D591C" w:rsidRDefault="00A42534" w:rsidP="00EF250B">
      <w:pPr>
        <w:pStyle w:val="ListParagraph"/>
        <w:numPr>
          <w:ilvl w:val="1"/>
          <w:numId w:val="378"/>
        </w:numPr>
        <w:contextualSpacing w:val="0"/>
      </w:pPr>
      <w:r w:rsidRPr="00465915">
        <w:t xml:space="preserve">$30.02 falls between step 3 </w:t>
      </w:r>
      <w:r w:rsidRPr="007D591C">
        <w:t xml:space="preserve">and step 4; however, </w:t>
      </w:r>
      <w:r w:rsidR="007D591C" w:rsidRPr="007D591C">
        <w:t>the agency</w:t>
      </w:r>
      <w:r w:rsidRPr="007D591C">
        <w:t xml:space="preserve"> policy states that the employee may not receive a pay increase, so when the salary falls between two steps, then use the lower step.</w:t>
      </w:r>
    </w:p>
    <w:tbl>
      <w:tblPr>
        <w:tblStyle w:val="TableGrid"/>
        <w:tblW w:w="0" w:type="auto"/>
        <w:tblInd w:w="2335" w:type="dxa"/>
        <w:tblLook w:val="04A0" w:firstRow="1" w:lastRow="0" w:firstColumn="1" w:lastColumn="0" w:noHBand="0" w:noVBand="1"/>
        <w:tblCaption w:val="FWS Pay Table"/>
        <w:tblDescription w:val="GS Pay Table"/>
      </w:tblPr>
      <w:tblGrid>
        <w:gridCol w:w="805"/>
        <w:gridCol w:w="608"/>
        <w:gridCol w:w="711"/>
        <w:gridCol w:w="711"/>
        <w:gridCol w:w="711"/>
        <w:gridCol w:w="711"/>
        <w:gridCol w:w="711"/>
      </w:tblGrid>
      <w:tr w:rsidR="00A42534" w:rsidRPr="00BD0C7B" w14:paraId="37644CE4" w14:textId="77777777" w:rsidTr="004124BB">
        <w:trPr>
          <w:tblHeader/>
        </w:trPr>
        <w:tc>
          <w:tcPr>
            <w:tcW w:w="805" w:type="dxa"/>
            <w:shd w:val="clear" w:color="auto" w:fill="D9D9D9" w:themeFill="background1" w:themeFillShade="D9"/>
          </w:tcPr>
          <w:p w14:paraId="37644CDD"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4CDE" w14:textId="77777777" w:rsidR="00A42534" w:rsidRPr="00BD0C7B" w:rsidRDefault="00A42534" w:rsidP="004124BB">
            <w:pPr>
              <w:spacing w:before="0" w:after="0"/>
              <w:jc w:val="center"/>
              <w:rPr>
                <w:rFonts w:cs="Arial"/>
                <w:b/>
                <w:bCs/>
                <w:color w:val="000000" w:themeColor="text1"/>
              </w:rPr>
            </w:pPr>
            <w:r>
              <w:rPr>
                <w:rFonts w:cs="Arial"/>
                <w:b/>
                <w:bCs/>
                <w:color w:val="000000" w:themeColor="text1"/>
              </w:rPr>
              <w:t>WG</w:t>
            </w:r>
          </w:p>
        </w:tc>
        <w:tc>
          <w:tcPr>
            <w:tcW w:w="0" w:type="auto"/>
            <w:shd w:val="clear" w:color="auto" w:fill="D9D9D9" w:themeFill="background1" w:themeFillShade="D9"/>
            <w:hideMark/>
          </w:tcPr>
          <w:p w14:paraId="37644CDF" w14:textId="77777777" w:rsidR="00A42534" w:rsidRPr="00BD0C7B" w:rsidRDefault="00A42534" w:rsidP="004124BB">
            <w:pPr>
              <w:tabs>
                <w:tab w:val="left" w:pos="195"/>
                <w:tab w:val="center" w:pos="300"/>
              </w:tabs>
              <w:spacing w:before="0" w:after="0"/>
              <w:rPr>
                <w:rFonts w:cs="Arial"/>
                <w:b/>
                <w:bCs/>
                <w:color w:val="000000" w:themeColor="text1"/>
              </w:rPr>
            </w:pPr>
            <w:r>
              <w:rPr>
                <w:rFonts w:cs="Arial"/>
                <w:b/>
                <w:bCs/>
                <w:color w:val="000000" w:themeColor="text1"/>
              </w:rPr>
              <w:tab/>
            </w:r>
            <w:r>
              <w:rPr>
                <w:rFonts w:cs="Arial"/>
                <w:b/>
                <w:bCs/>
                <w:color w:val="000000" w:themeColor="text1"/>
              </w:rPr>
              <w:tab/>
            </w:r>
            <w:r w:rsidRPr="00BD0C7B">
              <w:rPr>
                <w:rFonts w:cs="Arial"/>
                <w:b/>
                <w:bCs/>
                <w:color w:val="000000" w:themeColor="text1"/>
              </w:rPr>
              <w:t>1</w:t>
            </w:r>
          </w:p>
        </w:tc>
        <w:tc>
          <w:tcPr>
            <w:tcW w:w="0" w:type="auto"/>
            <w:shd w:val="clear" w:color="auto" w:fill="D9D9D9" w:themeFill="background1" w:themeFillShade="D9"/>
            <w:hideMark/>
          </w:tcPr>
          <w:p w14:paraId="37644CE0"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2</w:t>
            </w:r>
          </w:p>
        </w:tc>
        <w:tc>
          <w:tcPr>
            <w:tcW w:w="0" w:type="auto"/>
            <w:shd w:val="clear" w:color="auto" w:fill="D9D9D9" w:themeFill="background1" w:themeFillShade="D9"/>
            <w:hideMark/>
          </w:tcPr>
          <w:p w14:paraId="37644CE1"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3</w:t>
            </w:r>
          </w:p>
        </w:tc>
        <w:tc>
          <w:tcPr>
            <w:tcW w:w="0" w:type="auto"/>
            <w:shd w:val="clear" w:color="auto" w:fill="D9D9D9" w:themeFill="background1" w:themeFillShade="D9"/>
            <w:hideMark/>
          </w:tcPr>
          <w:p w14:paraId="37644CE2"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4</w:t>
            </w:r>
          </w:p>
        </w:tc>
        <w:tc>
          <w:tcPr>
            <w:tcW w:w="0" w:type="auto"/>
            <w:shd w:val="clear" w:color="auto" w:fill="D9D9D9" w:themeFill="background1" w:themeFillShade="D9"/>
            <w:hideMark/>
          </w:tcPr>
          <w:p w14:paraId="37644CE3" w14:textId="77777777" w:rsidR="00A42534" w:rsidRPr="00BD0C7B" w:rsidRDefault="00A42534" w:rsidP="004124BB">
            <w:pPr>
              <w:spacing w:before="0" w:after="0"/>
              <w:jc w:val="center"/>
              <w:rPr>
                <w:rFonts w:cs="Arial"/>
                <w:b/>
                <w:bCs/>
                <w:color w:val="000000" w:themeColor="text1"/>
              </w:rPr>
            </w:pPr>
            <w:r w:rsidRPr="00BD0C7B">
              <w:rPr>
                <w:rFonts w:cs="Arial"/>
                <w:b/>
                <w:bCs/>
                <w:color w:val="000000" w:themeColor="text1"/>
              </w:rPr>
              <w:t>5</w:t>
            </w:r>
          </w:p>
        </w:tc>
      </w:tr>
      <w:tr w:rsidR="00A42534" w:rsidRPr="00BD0C7B" w14:paraId="37644CEC" w14:textId="77777777" w:rsidTr="004124BB">
        <w:tc>
          <w:tcPr>
            <w:tcW w:w="805" w:type="dxa"/>
          </w:tcPr>
          <w:p w14:paraId="37644CE5" w14:textId="77777777" w:rsidR="00A42534" w:rsidRPr="00F705E1" w:rsidRDefault="00A42534" w:rsidP="004124BB">
            <w:pPr>
              <w:spacing w:before="0" w:after="0"/>
              <w:jc w:val="center"/>
              <w:rPr>
                <w:rFonts w:cs="Arial"/>
                <w:b/>
                <w:color w:val="000000" w:themeColor="text1"/>
              </w:rPr>
            </w:pPr>
            <w:r w:rsidRPr="00F705E1">
              <w:rPr>
                <w:rFonts w:cs="Arial"/>
                <w:b/>
                <w:color w:val="000000" w:themeColor="text1"/>
              </w:rPr>
              <w:t>LA</w:t>
            </w:r>
          </w:p>
        </w:tc>
        <w:tc>
          <w:tcPr>
            <w:tcW w:w="0" w:type="auto"/>
            <w:vAlign w:val="center"/>
          </w:tcPr>
          <w:p w14:paraId="37644CE6"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9</w:t>
            </w:r>
          </w:p>
        </w:tc>
        <w:tc>
          <w:tcPr>
            <w:tcW w:w="0" w:type="auto"/>
            <w:shd w:val="clear" w:color="auto" w:fill="CCC0D9" w:themeFill="accent4" w:themeFillTint="66"/>
            <w:vAlign w:val="center"/>
          </w:tcPr>
          <w:p w14:paraId="37644CE7"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27.31</w:t>
            </w:r>
          </w:p>
        </w:tc>
        <w:tc>
          <w:tcPr>
            <w:tcW w:w="0" w:type="auto"/>
            <w:shd w:val="clear" w:color="auto" w:fill="CCC0D9" w:themeFill="accent4" w:themeFillTint="66"/>
            <w:vAlign w:val="center"/>
          </w:tcPr>
          <w:p w14:paraId="37644CE8"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28.47</w:t>
            </w:r>
          </w:p>
        </w:tc>
        <w:tc>
          <w:tcPr>
            <w:tcW w:w="0" w:type="auto"/>
            <w:shd w:val="clear" w:color="auto" w:fill="FFFF00"/>
            <w:vAlign w:val="center"/>
          </w:tcPr>
          <w:p w14:paraId="37644CE9"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29.62</w:t>
            </w:r>
          </w:p>
        </w:tc>
        <w:tc>
          <w:tcPr>
            <w:tcW w:w="0" w:type="auto"/>
            <w:shd w:val="clear" w:color="auto" w:fill="auto"/>
            <w:vAlign w:val="center"/>
          </w:tcPr>
          <w:p w14:paraId="37644CEA"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30.74</w:t>
            </w:r>
          </w:p>
        </w:tc>
        <w:tc>
          <w:tcPr>
            <w:tcW w:w="0" w:type="auto"/>
            <w:shd w:val="clear" w:color="auto" w:fill="auto"/>
            <w:vAlign w:val="center"/>
          </w:tcPr>
          <w:p w14:paraId="37644CEB" w14:textId="77777777" w:rsidR="00A42534" w:rsidRPr="00F705E1" w:rsidRDefault="00A42534" w:rsidP="004124BB">
            <w:pPr>
              <w:spacing w:before="0" w:after="0"/>
              <w:jc w:val="center"/>
              <w:rPr>
                <w:rFonts w:cs="Arial"/>
                <w:color w:val="000000" w:themeColor="text1"/>
              </w:rPr>
            </w:pPr>
            <w:r w:rsidRPr="00F705E1">
              <w:rPr>
                <w:rFonts w:cs="Arial"/>
                <w:color w:val="000000" w:themeColor="text1"/>
              </w:rPr>
              <w:t>31.91</w:t>
            </w:r>
          </w:p>
        </w:tc>
      </w:tr>
    </w:tbl>
    <w:p w14:paraId="37644CED" w14:textId="77777777" w:rsidR="00A42534" w:rsidRPr="00F705E1" w:rsidRDefault="00A42534" w:rsidP="00EF250B">
      <w:pPr>
        <w:pStyle w:val="normal1"/>
        <w:numPr>
          <w:ilvl w:val="0"/>
          <w:numId w:val="378"/>
        </w:numPr>
        <w:rPr>
          <w:color w:val="000000" w:themeColor="text1"/>
          <w:sz w:val="24"/>
          <w:szCs w:val="22"/>
        </w:rPr>
      </w:pPr>
      <w:r w:rsidRPr="00F705E1">
        <w:rPr>
          <w:b/>
          <w:color w:val="000000" w:themeColor="text1"/>
          <w:sz w:val="24"/>
          <w:szCs w:val="22"/>
        </w:rPr>
        <w:t>Step 3: Set the Pay</w:t>
      </w:r>
      <w:r w:rsidRPr="00F705E1">
        <w:rPr>
          <w:color w:val="000000" w:themeColor="text1"/>
          <w:sz w:val="24"/>
          <w:szCs w:val="22"/>
        </w:rPr>
        <w:t>. Pay may be set anywhere between step 1 and step 3.</w:t>
      </w:r>
    </w:p>
    <w:p w14:paraId="37644CEE" w14:textId="67641354" w:rsidR="00A42534" w:rsidRPr="00F705E1" w:rsidRDefault="00A42534" w:rsidP="0093149E">
      <w:pPr>
        <w:pStyle w:val="Heading3"/>
        <w:numPr>
          <w:ilvl w:val="0"/>
          <w:numId w:val="241"/>
        </w:numPr>
      </w:pPr>
      <w:bookmarkStart w:id="39" w:name="_Toc131399478"/>
      <w:r w:rsidRPr="00F705E1">
        <w:lastRenderedPageBreak/>
        <w:t>Failure to Complete Probationary Period</w:t>
      </w:r>
      <w:bookmarkEnd w:id="39"/>
    </w:p>
    <w:p w14:paraId="37644CEF" w14:textId="77777777" w:rsidR="00A42534" w:rsidRPr="00465915" w:rsidRDefault="00A42534" w:rsidP="00A42534">
      <w:r w:rsidRPr="00465915">
        <w:t>An employee who is changed to a lower grade because of their failure to satisfactorily complete the probationary period is entitled to be placed in a job with no lower grade and pay than the job they left to accept the supervisory or managerial position. The employee is also entitled to any WGI that might have occurred had they remained in the lower grade.</w:t>
      </w:r>
    </w:p>
    <w:p w14:paraId="37644CF0" w14:textId="77777777" w:rsidR="00A42534" w:rsidRPr="00465915" w:rsidRDefault="00A42534" w:rsidP="00A42534">
      <w:r w:rsidRPr="00465915">
        <w:t>Jeff was a WG-8 step 2 when he was promoted to a WS-10 position. He was required to serve a supervisory probationary period but failed to satisfactorily complete it and is changed to a lower grade. Jeff is entitled to be placed to at least a WG-8 step 2; the grade and pay that he had before he was promoted to the supervisory job. He is also entitled to any WGIs that might have occurred had he remained in the lower grade.</w:t>
      </w:r>
    </w:p>
    <w:p w14:paraId="37644E98" w14:textId="77777777" w:rsidR="00B64A85" w:rsidRPr="007E41AB" w:rsidRDefault="00B64A85" w:rsidP="00B003D1">
      <w:pPr>
        <w:pStyle w:val="Heading2"/>
        <w:spacing w:before="480"/>
      </w:pPr>
      <w:bookmarkStart w:id="40" w:name="_Toc131399479"/>
      <w:bookmarkEnd w:id="35"/>
      <w:r w:rsidRPr="007E41AB">
        <w:t>PROMOTIONS</w:t>
      </w:r>
      <w:bookmarkEnd w:id="40"/>
    </w:p>
    <w:p w14:paraId="37644E99" w14:textId="77777777" w:rsidR="00853E8A" w:rsidRPr="00BD0C7B" w:rsidRDefault="00853E8A" w:rsidP="00853E8A">
      <w:pPr>
        <w:spacing w:before="240" w:after="240"/>
        <w:rPr>
          <w:rFonts w:cs="Arial"/>
          <w:color w:val="000000" w:themeColor="text1"/>
        </w:rPr>
      </w:pPr>
      <w:r w:rsidRPr="00BD0C7B">
        <w:rPr>
          <w:rFonts w:cs="Arial"/>
          <w:color w:val="000000" w:themeColor="text1"/>
        </w:rPr>
        <w:t>A promotion occurs when an employee who, while continuously employed:</w:t>
      </w:r>
    </w:p>
    <w:p w14:paraId="37644E9A" w14:textId="77777777" w:rsidR="00853E8A" w:rsidRPr="00BD0C7B" w:rsidRDefault="00853E8A" w:rsidP="00EF250B">
      <w:pPr>
        <w:pStyle w:val="ListParagraph"/>
        <w:numPr>
          <w:ilvl w:val="0"/>
          <w:numId w:val="160"/>
        </w:numPr>
        <w:spacing w:before="240" w:after="240"/>
        <w:contextualSpacing w:val="0"/>
        <w:rPr>
          <w:rFonts w:cs="Arial"/>
          <w:color w:val="000000" w:themeColor="text1"/>
        </w:rPr>
      </w:pPr>
      <w:r w:rsidRPr="00BD0C7B">
        <w:rPr>
          <w:rFonts w:cs="Arial"/>
          <w:color w:val="000000" w:themeColor="text1"/>
        </w:rPr>
        <w:t xml:space="preserve">Moves from one grade of a prevailing rate schedule to a higher grade in the same schedule (i.e., WG to WG; WL to WL; or WS to WS), whether in the same or different wage </w:t>
      </w:r>
      <w:proofErr w:type="gramStart"/>
      <w:r w:rsidRPr="00BD0C7B">
        <w:rPr>
          <w:rFonts w:cs="Arial"/>
          <w:color w:val="000000" w:themeColor="text1"/>
        </w:rPr>
        <w:t>area;</w:t>
      </w:r>
      <w:proofErr w:type="gramEnd"/>
    </w:p>
    <w:p w14:paraId="37644E9B" w14:textId="77777777" w:rsidR="00853E8A" w:rsidRPr="00BD0C7B" w:rsidRDefault="00853E8A" w:rsidP="00EF250B">
      <w:pPr>
        <w:pStyle w:val="ListParagraph"/>
        <w:numPr>
          <w:ilvl w:val="0"/>
          <w:numId w:val="160"/>
        </w:numPr>
        <w:spacing w:before="240" w:after="240"/>
        <w:contextualSpacing w:val="0"/>
        <w:rPr>
          <w:rFonts w:cs="Arial"/>
          <w:color w:val="000000" w:themeColor="text1"/>
        </w:rPr>
      </w:pPr>
      <w:r w:rsidRPr="00BD0C7B">
        <w:rPr>
          <w:rFonts w:cs="Arial"/>
          <w:color w:val="000000" w:themeColor="text1"/>
        </w:rPr>
        <w:t>Moves from a position under one prevailing rate schedule to a position under a different prevailing rate schedule with a higher representative rate (e.g., WG to WL or WL to WS); or</w:t>
      </w:r>
    </w:p>
    <w:p w14:paraId="37644E9C" w14:textId="77777777" w:rsidR="00853E8A" w:rsidRPr="00BD0C7B" w:rsidRDefault="00853E8A" w:rsidP="00EF250B">
      <w:pPr>
        <w:pStyle w:val="ListParagraph"/>
        <w:numPr>
          <w:ilvl w:val="0"/>
          <w:numId w:val="160"/>
        </w:numPr>
        <w:spacing w:before="240" w:after="240"/>
        <w:contextualSpacing w:val="0"/>
        <w:rPr>
          <w:rFonts w:cs="Arial"/>
          <w:color w:val="000000" w:themeColor="text1"/>
        </w:rPr>
      </w:pPr>
      <w:r w:rsidRPr="00BD0C7B">
        <w:rPr>
          <w:rFonts w:cs="Arial"/>
          <w:color w:val="000000" w:themeColor="text1"/>
        </w:rPr>
        <w:t>Moves from a position not under a prevailing rate schedule to a position with a higher representative rate under the prevailing rate schedule.</w:t>
      </w:r>
    </w:p>
    <w:p w14:paraId="37644E9D" w14:textId="77777777" w:rsidR="00853E8A" w:rsidRPr="00BD0C7B" w:rsidRDefault="00853E8A" w:rsidP="00BD0C7B">
      <w:pPr>
        <w:rPr>
          <w:b/>
        </w:rPr>
      </w:pPr>
      <w:r w:rsidRPr="00BD0C7B">
        <w:rPr>
          <w:b/>
        </w:rPr>
        <w:t>Mandatory Promotion Rule (The 4% Rule)</w:t>
      </w:r>
    </w:p>
    <w:p w14:paraId="37644E9E" w14:textId="0858E7C2" w:rsidR="00853E8A" w:rsidRDefault="00853E8A" w:rsidP="00853E8A">
      <w:pPr>
        <w:spacing w:before="240" w:after="240"/>
        <w:rPr>
          <w:rFonts w:cs="Arial"/>
          <w:color w:val="000000" w:themeColor="text1"/>
        </w:rPr>
      </w:pPr>
      <w:r w:rsidRPr="00BD0C7B">
        <w:rPr>
          <w:rFonts w:cs="Arial"/>
          <w:color w:val="000000" w:themeColor="text1"/>
        </w:rPr>
        <w:t>The FWS mandatory promotion rule sets the minimum increase an FWS employee is entitled to on an FWS prom</w:t>
      </w:r>
      <w:r w:rsidR="00BD0C7B">
        <w:rPr>
          <w:rFonts w:cs="Arial"/>
          <w:color w:val="000000" w:themeColor="text1"/>
        </w:rPr>
        <w:t xml:space="preserve">otion. </w:t>
      </w:r>
      <w:r w:rsidRPr="00BD0C7B">
        <w:rPr>
          <w:rFonts w:cs="Arial"/>
          <w:color w:val="000000" w:themeColor="text1"/>
        </w:rPr>
        <w:t xml:space="preserve">Pay is set at the lowest rate of the new grade which exceeds the existing rate of pay by at least 4% of the representative rate of </w:t>
      </w:r>
      <w:r w:rsidR="006F0366">
        <w:rPr>
          <w:rFonts w:cs="Arial"/>
          <w:color w:val="000000" w:themeColor="text1"/>
        </w:rPr>
        <w:t xml:space="preserve">the grade from which promoted. </w:t>
      </w:r>
      <w:r w:rsidRPr="00BD0C7B">
        <w:rPr>
          <w:rFonts w:cs="Arial"/>
          <w:color w:val="000000" w:themeColor="text1"/>
        </w:rPr>
        <w:t>If the top step of the grade is exceeded</w:t>
      </w:r>
      <w:r w:rsidR="00F74126">
        <w:rPr>
          <w:rFonts w:cs="Arial"/>
          <w:color w:val="000000" w:themeColor="text1"/>
        </w:rPr>
        <w:t>,</w:t>
      </w:r>
      <w:r w:rsidRPr="00BD0C7B">
        <w:rPr>
          <w:rFonts w:cs="Arial"/>
          <w:color w:val="000000" w:themeColor="text1"/>
        </w:rPr>
        <w:t xml:space="preserve"> then pay is set at the top step. However, if the employee is under pay retention and the employee’s existing pay is more than the top step of the grade, the employee will continue to receive their existing rate of pay.</w:t>
      </w:r>
    </w:p>
    <w:p w14:paraId="37644E9F" w14:textId="17436B05" w:rsidR="007B2787" w:rsidRPr="008F45E5" w:rsidRDefault="00F31D1A" w:rsidP="008F45E5">
      <w:pPr>
        <w:pStyle w:val="Heading3"/>
        <w:spacing w:after="0"/>
      </w:pPr>
      <w:bookmarkStart w:id="41" w:name="_Toc131399480"/>
      <w:bookmarkStart w:id="42" w:name="_Toc522714768"/>
      <w:bookmarkStart w:id="43" w:name="_Toc522714762"/>
      <w:r>
        <w:t xml:space="preserve">PROMOTION - </w:t>
      </w:r>
      <w:r w:rsidR="00F22FE1" w:rsidRPr="008F45E5">
        <w:t>ON SAME SCHEDULE</w:t>
      </w:r>
      <w:bookmarkEnd w:id="41"/>
      <w:r w:rsidR="00B51BDE" w:rsidRPr="008F45E5">
        <w:t xml:space="preserve"> </w:t>
      </w:r>
    </w:p>
    <w:p w14:paraId="37644EA0" w14:textId="77777777" w:rsidR="00B51BDE" w:rsidRPr="007B2787" w:rsidRDefault="00B51BDE" w:rsidP="007B2787">
      <w:pPr>
        <w:spacing w:before="0"/>
        <w:rPr>
          <w:i/>
        </w:rPr>
      </w:pPr>
      <w:r w:rsidRPr="007B2787">
        <w:rPr>
          <w:i/>
        </w:rPr>
        <w:t>(WG to WG</w:t>
      </w:r>
      <w:r w:rsidR="007B2787">
        <w:rPr>
          <w:i/>
        </w:rPr>
        <w:t>) or</w:t>
      </w:r>
      <w:r w:rsidRPr="007B2787">
        <w:rPr>
          <w:i/>
        </w:rPr>
        <w:t xml:space="preserve"> </w:t>
      </w:r>
      <w:r w:rsidR="007B2787">
        <w:rPr>
          <w:i/>
        </w:rPr>
        <w:t>(</w:t>
      </w:r>
      <w:r w:rsidRPr="007B2787">
        <w:rPr>
          <w:i/>
        </w:rPr>
        <w:t>WL to WL</w:t>
      </w:r>
      <w:r w:rsidR="007B2787">
        <w:rPr>
          <w:i/>
        </w:rPr>
        <w:t>)</w:t>
      </w:r>
      <w:r w:rsidRPr="007B2787">
        <w:rPr>
          <w:i/>
        </w:rPr>
        <w:t xml:space="preserve"> or </w:t>
      </w:r>
      <w:r w:rsidR="007B2787">
        <w:rPr>
          <w:i/>
        </w:rPr>
        <w:t>(</w:t>
      </w:r>
      <w:r w:rsidRPr="007B2787">
        <w:rPr>
          <w:i/>
        </w:rPr>
        <w:t>WS to WS)</w:t>
      </w:r>
    </w:p>
    <w:p w14:paraId="37644EA1" w14:textId="62CC581A" w:rsidR="006F0366" w:rsidRPr="009D0349" w:rsidRDefault="006F0366" w:rsidP="0093149E">
      <w:pPr>
        <w:pStyle w:val="Heading3"/>
        <w:numPr>
          <w:ilvl w:val="0"/>
          <w:numId w:val="241"/>
        </w:numPr>
      </w:pPr>
      <w:bookmarkStart w:id="44" w:name="_Toc131399481"/>
      <w:r w:rsidRPr="009D0349">
        <w:t>W</w:t>
      </w:r>
      <w:r w:rsidR="00B0650F">
        <w:t>age Grade</w:t>
      </w:r>
      <w:r w:rsidRPr="009D0349">
        <w:t xml:space="preserve"> to W</w:t>
      </w:r>
      <w:r w:rsidR="00B0650F">
        <w:t>age Grade</w:t>
      </w:r>
      <w:bookmarkEnd w:id="44"/>
    </w:p>
    <w:p w14:paraId="37644EA2" w14:textId="77777777" w:rsidR="008641E7" w:rsidRPr="008641E7" w:rsidRDefault="006F0366" w:rsidP="00FF55CC">
      <w:pPr>
        <w:spacing w:before="0"/>
        <w:rPr>
          <w:rFonts w:cs="Arial"/>
          <w:color w:val="000000" w:themeColor="text1"/>
        </w:rPr>
      </w:pPr>
      <w:r w:rsidRPr="003C1DF8">
        <w:rPr>
          <w:rFonts w:cs="Arial"/>
          <w:color w:val="000000" w:themeColor="text1"/>
        </w:rPr>
        <w:t xml:space="preserve">Kenny is a WG-5 step 1 and is moved into a WG-6 position. Both positions are in Los Angeles. </w:t>
      </w:r>
      <w:r w:rsidR="008641E7" w:rsidRPr="003C1DF8">
        <w:rPr>
          <w:rFonts w:cs="Arial"/>
          <w:color w:val="000000" w:themeColor="text1"/>
        </w:rPr>
        <w:t>The action is a promotion because he is moving from a lower-graded WG position to a higher-graded WG position.</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6F0366" w:rsidRPr="003C1DF8" w14:paraId="37644EAA" w14:textId="77777777" w:rsidTr="00A027C2">
        <w:trPr>
          <w:tblHeader/>
        </w:trPr>
        <w:tc>
          <w:tcPr>
            <w:tcW w:w="750" w:type="dxa"/>
            <w:shd w:val="clear" w:color="auto" w:fill="D9D9D9" w:themeFill="background1" w:themeFillShade="D9"/>
          </w:tcPr>
          <w:p w14:paraId="37644EA3"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EA4"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EA5"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EA6"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EA7"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EA8"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EA9"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5</w:t>
            </w:r>
          </w:p>
        </w:tc>
      </w:tr>
      <w:tr w:rsidR="006F0366" w:rsidRPr="003C1DF8" w14:paraId="37644EB2" w14:textId="77777777" w:rsidTr="00A027C2">
        <w:tc>
          <w:tcPr>
            <w:tcW w:w="750" w:type="dxa"/>
          </w:tcPr>
          <w:p w14:paraId="37644EAB"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LA</w:t>
            </w:r>
          </w:p>
        </w:tc>
        <w:tc>
          <w:tcPr>
            <w:tcW w:w="0" w:type="auto"/>
            <w:vAlign w:val="center"/>
          </w:tcPr>
          <w:p w14:paraId="37644EAC"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5</w:t>
            </w:r>
          </w:p>
        </w:tc>
        <w:tc>
          <w:tcPr>
            <w:tcW w:w="0" w:type="auto"/>
            <w:shd w:val="clear" w:color="auto" w:fill="FFFF00"/>
            <w:vAlign w:val="center"/>
          </w:tcPr>
          <w:p w14:paraId="37644EAD"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18.49</w:t>
            </w:r>
          </w:p>
        </w:tc>
        <w:tc>
          <w:tcPr>
            <w:tcW w:w="0" w:type="auto"/>
            <w:shd w:val="clear" w:color="auto" w:fill="auto"/>
            <w:vAlign w:val="center"/>
          </w:tcPr>
          <w:p w14:paraId="37644EAE"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19.26</w:t>
            </w:r>
          </w:p>
        </w:tc>
        <w:tc>
          <w:tcPr>
            <w:tcW w:w="0" w:type="auto"/>
            <w:shd w:val="clear" w:color="auto" w:fill="auto"/>
            <w:vAlign w:val="center"/>
          </w:tcPr>
          <w:p w14:paraId="37644EAF"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20.02</w:t>
            </w:r>
          </w:p>
        </w:tc>
        <w:tc>
          <w:tcPr>
            <w:tcW w:w="0" w:type="auto"/>
            <w:shd w:val="clear" w:color="auto" w:fill="auto"/>
            <w:vAlign w:val="center"/>
          </w:tcPr>
          <w:p w14:paraId="37644EB0"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20.77</w:t>
            </w:r>
          </w:p>
        </w:tc>
        <w:tc>
          <w:tcPr>
            <w:tcW w:w="0" w:type="auto"/>
            <w:shd w:val="clear" w:color="auto" w:fill="auto"/>
            <w:vAlign w:val="center"/>
          </w:tcPr>
          <w:p w14:paraId="37644EB1"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21.56</w:t>
            </w:r>
          </w:p>
        </w:tc>
      </w:tr>
    </w:tbl>
    <w:p w14:paraId="37644EB3" w14:textId="77777777" w:rsidR="008641E7" w:rsidRPr="008641E7" w:rsidRDefault="008641E7" w:rsidP="000C0377">
      <w:pPr>
        <w:numPr>
          <w:ilvl w:val="0"/>
          <w:numId w:val="27"/>
        </w:numPr>
        <w:rPr>
          <w:rFonts w:cs="Arial"/>
          <w:i/>
          <w:color w:val="000000" w:themeColor="text1"/>
        </w:rPr>
      </w:pPr>
      <w:r>
        <w:rPr>
          <w:rFonts w:cs="Arial"/>
          <w:b/>
          <w:color w:val="000000" w:themeColor="text1"/>
        </w:rPr>
        <w:t xml:space="preserve">Step 1: Geographic Conversion. </w:t>
      </w:r>
      <w:r w:rsidRPr="008641E7">
        <w:rPr>
          <w:rFonts w:cs="Arial"/>
          <w:i/>
          <w:color w:val="000000" w:themeColor="text1"/>
        </w:rPr>
        <w:t>None.</w:t>
      </w:r>
    </w:p>
    <w:p w14:paraId="37644EB4" w14:textId="77777777" w:rsidR="006F0366" w:rsidRPr="003C1DF8" w:rsidRDefault="006F0366" w:rsidP="000C0377">
      <w:pPr>
        <w:numPr>
          <w:ilvl w:val="0"/>
          <w:numId w:val="27"/>
        </w:numPr>
        <w:rPr>
          <w:rFonts w:cs="Arial"/>
          <w:color w:val="000000" w:themeColor="text1"/>
        </w:rPr>
      </w:pPr>
      <w:r w:rsidRPr="003C1DF8">
        <w:rPr>
          <w:rFonts w:cs="Arial"/>
          <w:b/>
          <w:bCs/>
          <w:color w:val="000000" w:themeColor="text1"/>
        </w:rPr>
        <w:lastRenderedPageBreak/>
        <w:t>S</w:t>
      </w:r>
      <w:r w:rsidR="008641E7">
        <w:rPr>
          <w:rFonts w:cs="Arial"/>
          <w:b/>
          <w:bCs/>
          <w:color w:val="000000" w:themeColor="text1"/>
        </w:rPr>
        <w:t>tep 2</w:t>
      </w:r>
      <w:r w:rsidR="003C1DF8">
        <w:rPr>
          <w:rFonts w:cs="Arial"/>
          <w:b/>
          <w:bCs/>
          <w:color w:val="000000" w:themeColor="text1"/>
        </w:rPr>
        <w:t>:</w:t>
      </w:r>
      <w:r w:rsidRPr="003C1DF8">
        <w:rPr>
          <w:rFonts w:cs="Arial"/>
          <w:b/>
          <w:bCs/>
          <w:color w:val="000000" w:themeColor="text1"/>
        </w:rPr>
        <w:t xml:space="preserve"> Mandatory 4% Promotion Rule</w:t>
      </w:r>
      <w:r w:rsidRPr="003C1DF8">
        <w:rPr>
          <w:rFonts w:cs="Arial"/>
          <w:color w:val="000000" w:themeColor="text1"/>
        </w:rPr>
        <w:t xml:space="preserve">. Kenny is entitled to an increase equal to 4% of the representative rate for a WG-5. </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6F0366" w:rsidRPr="003C1DF8" w14:paraId="37644EBC" w14:textId="77777777" w:rsidTr="00A027C2">
        <w:trPr>
          <w:tblHeader/>
        </w:trPr>
        <w:tc>
          <w:tcPr>
            <w:tcW w:w="750" w:type="dxa"/>
            <w:shd w:val="clear" w:color="auto" w:fill="D9D9D9" w:themeFill="background1" w:themeFillShade="D9"/>
          </w:tcPr>
          <w:p w14:paraId="37644EB5"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EB6"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EB7"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EB8"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EB9"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EBA"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EBB"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5</w:t>
            </w:r>
          </w:p>
        </w:tc>
      </w:tr>
      <w:tr w:rsidR="006F0366" w:rsidRPr="003C1DF8" w14:paraId="37644EC4" w14:textId="77777777" w:rsidTr="00A027C2">
        <w:tc>
          <w:tcPr>
            <w:tcW w:w="750" w:type="dxa"/>
          </w:tcPr>
          <w:p w14:paraId="37644EBD"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LA</w:t>
            </w:r>
          </w:p>
        </w:tc>
        <w:tc>
          <w:tcPr>
            <w:tcW w:w="0" w:type="auto"/>
            <w:vAlign w:val="center"/>
          </w:tcPr>
          <w:p w14:paraId="37644EBE"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5</w:t>
            </w:r>
          </w:p>
        </w:tc>
        <w:tc>
          <w:tcPr>
            <w:tcW w:w="0" w:type="auto"/>
            <w:shd w:val="clear" w:color="auto" w:fill="auto"/>
            <w:vAlign w:val="center"/>
          </w:tcPr>
          <w:p w14:paraId="37644EBF"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18.49</w:t>
            </w:r>
          </w:p>
        </w:tc>
        <w:tc>
          <w:tcPr>
            <w:tcW w:w="0" w:type="auto"/>
            <w:shd w:val="clear" w:color="auto" w:fill="FBD4B4" w:themeFill="accent6" w:themeFillTint="66"/>
            <w:vAlign w:val="center"/>
          </w:tcPr>
          <w:p w14:paraId="37644EC0"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19.26</w:t>
            </w:r>
          </w:p>
        </w:tc>
        <w:tc>
          <w:tcPr>
            <w:tcW w:w="0" w:type="auto"/>
            <w:shd w:val="clear" w:color="auto" w:fill="auto"/>
            <w:vAlign w:val="center"/>
          </w:tcPr>
          <w:p w14:paraId="37644EC1"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20.02</w:t>
            </w:r>
          </w:p>
        </w:tc>
        <w:tc>
          <w:tcPr>
            <w:tcW w:w="0" w:type="auto"/>
            <w:shd w:val="clear" w:color="auto" w:fill="auto"/>
            <w:vAlign w:val="center"/>
          </w:tcPr>
          <w:p w14:paraId="37644EC2"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20.77</w:t>
            </w:r>
          </w:p>
        </w:tc>
        <w:tc>
          <w:tcPr>
            <w:tcW w:w="0" w:type="auto"/>
            <w:shd w:val="clear" w:color="auto" w:fill="auto"/>
            <w:vAlign w:val="center"/>
          </w:tcPr>
          <w:p w14:paraId="37644EC3"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21.56</w:t>
            </w:r>
          </w:p>
        </w:tc>
      </w:tr>
    </w:tbl>
    <w:p w14:paraId="37644EC5" w14:textId="77777777" w:rsidR="006F0366" w:rsidRPr="003C1DF8" w:rsidRDefault="006F0366" w:rsidP="000C0377">
      <w:pPr>
        <w:pStyle w:val="ListParagraph"/>
        <w:numPr>
          <w:ilvl w:val="1"/>
          <w:numId w:val="27"/>
        </w:numPr>
        <w:contextualSpacing w:val="0"/>
        <w:rPr>
          <w:rFonts w:cs="Arial"/>
          <w:color w:val="000000" w:themeColor="text1"/>
        </w:rPr>
      </w:pPr>
      <w:r w:rsidRPr="003C1DF8">
        <w:rPr>
          <w:rFonts w:cs="Arial"/>
          <w:color w:val="000000" w:themeColor="text1"/>
        </w:rPr>
        <w:t xml:space="preserve">Compute 4% of the </w:t>
      </w:r>
      <w:r w:rsidRPr="003C1DF8">
        <w:rPr>
          <w:rFonts w:cs="Arial"/>
          <w:bCs/>
          <w:iCs/>
          <w:color w:val="000000" w:themeColor="text1"/>
        </w:rPr>
        <w:t>representative rate</w:t>
      </w:r>
      <w:r w:rsidRPr="003C1DF8">
        <w:rPr>
          <w:rFonts w:cs="Arial"/>
          <w:b/>
          <w:bCs/>
          <w:i/>
          <w:iCs/>
          <w:color w:val="000000" w:themeColor="text1"/>
        </w:rPr>
        <w:t xml:space="preserve"> </w:t>
      </w:r>
      <w:r w:rsidRPr="003C1DF8">
        <w:rPr>
          <w:rFonts w:cs="Arial"/>
          <w:color w:val="000000" w:themeColor="text1"/>
        </w:rPr>
        <w:t>of his current position:</w:t>
      </w:r>
    </w:p>
    <w:p w14:paraId="37644EC6" w14:textId="77777777" w:rsidR="006F0366" w:rsidRPr="003C1DF8" w:rsidRDefault="006F0366" w:rsidP="003C1DF8">
      <w:pPr>
        <w:ind w:left="1800"/>
        <w:rPr>
          <w:rFonts w:cs="Arial"/>
          <w:i/>
          <w:color w:val="000000" w:themeColor="text1"/>
        </w:rPr>
      </w:pPr>
      <w:r w:rsidRPr="003C1DF8">
        <w:rPr>
          <w:rFonts w:cs="Arial"/>
          <w:bCs/>
          <w:i/>
          <w:color w:val="000000" w:themeColor="text1"/>
        </w:rPr>
        <w:t xml:space="preserve">$19.26 </w:t>
      </w:r>
      <w:r w:rsidRPr="003C1DF8">
        <w:rPr>
          <w:rFonts w:cs="Arial"/>
          <w:i/>
          <w:color w:val="000000" w:themeColor="text1"/>
        </w:rPr>
        <w:t xml:space="preserve">x </w:t>
      </w:r>
      <w:r w:rsidRPr="003C1DF8">
        <w:rPr>
          <w:rFonts w:cs="Arial"/>
          <w:bCs/>
          <w:i/>
          <w:color w:val="000000" w:themeColor="text1"/>
        </w:rPr>
        <w:t>4%</w:t>
      </w:r>
      <w:r w:rsidRPr="003C1DF8">
        <w:rPr>
          <w:rFonts w:cs="Arial"/>
          <w:i/>
          <w:color w:val="000000" w:themeColor="text1"/>
        </w:rPr>
        <w:t xml:space="preserve"> = </w:t>
      </w:r>
      <w:r w:rsidRPr="003C1DF8">
        <w:rPr>
          <w:rFonts w:cs="Arial"/>
          <w:bCs/>
          <w:i/>
          <w:color w:val="000000" w:themeColor="text1"/>
        </w:rPr>
        <w:t>0.7704</w:t>
      </w:r>
      <w:r w:rsidRPr="003C1DF8">
        <w:rPr>
          <w:rFonts w:cs="Arial"/>
          <w:i/>
          <w:color w:val="000000" w:themeColor="text1"/>
        </w:rPr>
        <w:t xml:space="preserve"> </w:t>
      </w:r>
    </w:p>
    <w:p w14:paraId="37644EC7" w14:textId="77777777" w:rsidR="006F0366" w:rsidRPr="003C1DF8" w:rsidRDefault="006F0366" w:rsidP="000C0377">
      <w:pPr>
        <w:pStyle w:val="ListParagraph"/>
        <w:numPr>
          <w:ilvl w:val="1"/>
          <w:numId w:val="27"/>
        </w:numPr>
        <w:contextualSpacing w:val="0"/>
        <w:rPr>
          <w:rFonts w:cs="Arial"/>
          <w:color w:val="000000" w:themeColor="text1"/>
        </w:rPr>
      </w:pPr>
      <w:r w:rsidRPr="003C1DF8">
        <w:rPr>
          <w:rFonts w:cs="Arial"/>
          <w:color w:val="000000" w:themeColor="text1"/>
        </w:rPr>
        <w:t>Take out to 4 decimal places and always round up to the penny (never round down) for FWS promotions to ensure the employee receives the full 4% promotion entitlement.</w:t>
      </w:r>
    </w:p>
    <w:p w14:paraId="37644EC8" w14:textId="77777777" w:rsidR="006F0366" w:rsidRPr="003C1DF8" w:rsidRDefault="006F0366" w:rsidP="000C0377">
      <w:pPr>
        <w:numPr>
          <w:ilvl w:val="1"/>
          <w:numId w:val="27"/>
        </w:numPr>
        <w:rPr>
          <w:rFonts w:cs="Arial"/>
          <w:color w:val="000000" w:themeColor="text1"/>
        </w:rPr>
      </w:pPr>
      <w:r w:rsidRPr="003C1DF8">
        <w:rPr>
          <w:rFonts w:cs="Arial"/>
          <w:color w:val="000000" w:themeColor="text1"/>
        </w:rPr>
        <w:t>Add the 4% to Kenny’s existing rate of pay:</w:t>
      </w:r>
    </w:p>
    <w:p w14:paraId="37644EC9" w14:textId="77777777" w:rsidR="006F0366" w:rsidRPr="003C1DF8" w:rsidRDefault="006F0366" w:rsidP="003C1DF8">
      <w:pPr>
        <w:ind w:left="1800"/>
        <w:rPr>
          <w:rFonts w:cs="Arial"/>
          <w:i/>
          <w:color w:val="000000" w:themeColor="text1"/>
        </w:rPr>
      </w:pPr>
      <w:r w:rsidRPr="003C1DF8">
        <w:rPr>
          <w:rFonts w:cs="Arial"/>
          <w:bCs/>
          <w:i/>
          <w:color w:val="000000" w:themeColor="text1"/>
        </w:rPr>
        <w:t xml:space="preserve">$18.49 </w:t>
      </w:r>
      <w:r w:rsidRPr="003C1DF8">
        <w:rPr>
          <w:rFonts w:cs="Arial"/>
          <w:i/>
          <w:color w:val="000000" w:themeColor="text1"/>
        </w:rPr>
        <w:t xml:space="preserve">+ </w:t>
      </w:r>
      <w:r w:rsidRPr="003C1DF8">
        <w:rPr>
          <w:rFonts w:cs="Arial"/>
          <w:bCs/>
          <w:i/>
          <w:color w:val="000000" w:themeColor="text1"/>
        </w:rPr>
        <w:t xml:space="preserve">$0.78 </w:t>
      </w:r>
      <w:r w:rsidRPr="003C1DF8">
        <w:rPr>
          <w:rFonts w:cs="Arial"/>
          <w:i/>
          <w:color w:val="000000" w:themeColor="text1"/>
        </w:rPr>
        <w:t>= $19.27</w:t>
      </w:r>
    </w:p>
    <w:p w14:paraId="37644ECA" w14:textId="77777777" w:rsidR="006F0366" w:rsidRPr="003C1DF8" w:rsidRDefault="006F0366" w:rsidP="000C0377">
      <w:pPr>
        <w:numPr>
          <w:ilvl w:val="1"/>
          <w:numId w:val="27"/>
        </w:numPr>
        <w:rPr>
          <w:rFonts w:cs="Arial"/>
          <w:color w:val="000000" w:themeColor="text1"/>
        </w:rPr>
      </w:pPr>
      <w:r w:rsidRPr="003C1DF8">
        <w:rPr>
          <w:rFonts w:cs="Arial"/>
          <w:bCs/>
          <w:color w:val="000000" w:themeColor="text1"/>
        </w:rPr>
        <w:t>$19.27 is Kenny’s promotion entitlement.</w:t>
      </w:r>
    </w:p>
    <w:p w14:paraId="37644ECB" w14:textId="77777777" w:rsidR="006F0366" w:rsidRPr="003C1DF8" w:rsidRDefault="006F0366" w:rsidP="000C0377">
      <w:pPr>
        <w:numPr>
          <w:ilvl w:val="0"/>
          <w:numId w:val="27"/>
        </w:numPr>
        <w:rPr>
          <w:rFonts w:cs="Arial"/>
          <w:color w:val="000000" w:themeColor="text1"/>
        </w:rPr>
      </w:pPr>
      <w:r w:rsidRPr="003C1DF8">
        <w:rPr>
          <w:rFonts w:cs="Arial"/>
          <w:color w:val="000000" w:themeColor="text1"/>
        </w:rPr>
        <w:t xml:space="preserve"> </w:t>
      </w:r>
      <w:r w:rsidRPr="003C1DF8">
        <w:rPr>
          <w:rFonts w:cs="Arial"/>
          <w:b/>
          <w:bCs/>
          <w:color w:val="000000" w:themeColor="text1"/>
        </w:rPr>
        <w:t xml:space="preserve">Step </w:t>
      </w:r>
      <w:r w:rsidR="008641E7">
        <w:rPr>
          <w:rFonts w:cs="Arial"/>
          <w:b/>
          <w:bCs/>
          <w:color w:val="000000" w:themeColor="text1"/>
        </w:rPr>
        <w:t>3</w:t>
      </w:r>
      <w:r w:rsidR="003C1DF8">
        <w:rPr>
          <w:rFonts w:cs="Arial"/>
          <w:b/>
          <w:bCs/>
          <w:color w:val="000000" w:themeColor="text1"/>
        </w:rPr>
        <w:t xml:space="preserve">: </w:t>
      </w:r>
      <w:r w:rsidR="008641E7">
        <w:rPr>
          <w:rFonts w:cs="Arial"/>
          <w:b/>
          <w:bCs/>
          <w:color w:val="000000" w:themeColor="text1"/>
        </w:rPr>
        <w:t>Set</w:t>
      </w:r>
      <w:r w:rsidRPr="003C1DF8">
        <w:rPr>
          <w:rFonts w:cs="Arial"/>
          <w:b/>
          <w:bCs/>
          <w:color w:val="000000" w:themeColor="text1"/>
        </w:rPr>
        <w:t xml:space="preserve"> the Pay</w:t>
      </w:r>
      <w:r w:rsidRPr="003C1DF8">
        <w:rPr>
          <w:rFonts w:cs="Arial"/>
          <w:color w:val="000000" w:themeColor="text1"/>
        </w:rPr>
        <w:t xml:space="preserve">. </w:t>
      </w:r>
    </w:p>
    <w:p w14:paraId="37644ECC" w14:textId="77777777" w:rsidR="006F0366" w:rsidRPr="003C1DF8" w:rsidRDefault="006F0366" w:rsidP="000C0377">
      <w:pPr>
        <w:numPr>
          <w:ilvl w:val="1"/>
          <w:numId w:val="27"/>
        </w:numPr>
        <w:rPr>
          <w:rFonts w:cs="Arial"/>
          <w:color w:val="000000" w:themeColor="text1"/>
        </w:rPr>
      </w:pPr>
      <w:r w:rsidRPr="003C1DF8">
        <w:rPr>
          <w:rFonts w:cs="Arial"/>
          <w:color w:val="000000" w:themeColor="text1"/>
        </w:rPr>
        <w:t>Find the pay table that applies to the position you’re filling.</w:t>
      </w:r>
    </w:p>
    <w:p w14:paraId="37644ECD" w14:textId="77777777" w:rsidR="006F0366" w:rsidRPr="003C1DF8" w:rsidRDefault="006F0366" w:rsidP="000C0377">
      <w:pPr>
        <w:numPr>
          <w:ilvl w:val="1"/>
          <w:numId w:val="27"/>
        </w:numPr>
        <w:rPr>
          <w:rFonts w:cs="Arial"/>
          <w:color w:val="000000" w:themeColor="text1"/>
        </w:rPr>
      </w:pPr>
      <w:r w:rsidRPr="003C1DF8">
        <w:rPr>
          <w:rFonts w:cs="Arial"/>
          <w:color w:val="000000" w:themeColor="text1"/>
        </w:rPr>
        <w:t>Slot his promotion entitlement ($19.27) into grade 6 on the LA WG pay table.</w:t>
      </w:r>
    </w:p>
    <w:p w14:paraId="37644ECE" w14:textId="77777777" w:rsidR="008641E7" w:rsidRDefault="006F0366" w:rsidP="000C0377">
      <w:pPr>
        <w:numPr>
          <w:ilvl w:val="1"/>
          <w:numId w:val="27"/>
        </w:numPr>
        <w:spacing w:before="0"/>
        <w:rPr>
          <w:rFonts w:cs="Arial"/>
          <w:color w:val="000000" w:themeColor="text1"/>
        </w:rPr>
      </w:pPr>
      <w:r w:rsidRPr="003C1DF8">
        <w:rPr>
          <w:rFonts w:cs="Arial"/>
          <w:color w:val="000000" w:themeColor="text1"/>
        </w:rPr>
        <w:t>$19.27 falls below step 1.</w:t>
      </w:r>
    </w:p>
    <w:p w14:paraId="37644ECF" w14:textId="77777777" w:rsidR="008641E7" w:rsidRPr="008641E7" w:rsidRDefault="008641E7" w:rsidP="000C0377">
      <w:pPr>
        <w:numPr>
          <w:ilvl w:val="1"/>
          <w:numId w:val="27"/>
        </w:numPr>
        <w:spacing w:before="0"/>
        <w:rPr>
          <w:rFonts w:cs="Arial"/>
          <w:color w:val="000000" w:themeColor="text1"/>
        </w:rPr>
      </w:pPr>
      <w:r w:rsidRPr="008641E7">
        <w:rPr>
          <w:rFonts w:cs="Arial"/>
          <w:color w:val="000000" w:themeColor="text1"/>
        </w:rPr>
        <w:t>Pay is set at WG-6 step 1, $20.16, Los Angeles wage area.</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8641E7" w:rsidRPr="003C1DF8" w14:paraId="37644ED7" w14:textId="77777777" w:rsidTr="00A027C2">
        <w:trPr>
          <w:tblHeader/>
        </w:trPr>
        <w:tc>
          <w:tcPr>
            <w:tcW w:w="750" w:type="dxa"/>
            <w:shd w:val="clear" w:color="auto" w:fill="D9D9D9" w:themeFill="background1" w:themeFillShade="D9"/>
          </w:tcPr>
          <w:p w14:paraId="37644ED0"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ED1"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ED2"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ED3"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ED4"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ED5"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ED6"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5</w:t>
            </w:r>
          </w:p>
        </w:tc>
      </w:tr>
      <w:tr w:rsidR="008641E7" w:rsidRPr="003C1DF8" w14:paraId="37644EDF" w14:textId="77777777" w:rsidTr="00A027C2">
        <w:tc>
          <w:tcPr>
            <w:tcW w:w="750" w:type="dxa"/>
          </w:tcPr>
          <w:p w14:paraId="37644ED8"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LA</w:t>
            </w:r>
          </w:p>
        </w:tc>
        <w:tc>
          <w:tcPr>
            <w:tcW w:w="0" w:type="auto"/>
            <w:vAlign w:val="center"/>
          </w:tcPr>
          <w:p w14:paraId="37644ED9"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6</w:t>
            </w:r>
          </w:p>
        </w:tc>
        <w:tc>
          <w:tcPr>
            <w:tcW w:w="0" w:type="auto"/>
            <w:shd w:val="clear" w:color="auto" w:fill="FFFF00"/>
            <w:vAlign w:val="center"/>
          </w:tcPr>
          <w:p w14:paraId="37644EDA"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20.16</w:t>
            </w:r>
          </w:p>
        </w:tc>
        <w:tc>
          <w:tcPr>
            <w:tcW w:w="0" w:type="auto"/>
            <w:shd w:val="clear" w:color="auto" w:fill="auto"/>
            <w:vAlign w:val="center"/>
          </w:tcPr>
          <w:p w14:paraId="37644EDB"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21.00</w:t>
            </w:r>
          </w:p>
        </w:tc>
        <w:tc>
          <w:tcPr>
            <w:tcW w:w="0" w:type="auto"/>
            <w:shd w:val="clear" w:color="auto" w:fill="auto"/>
            <w:vAlign w:val="center"/>
          </w:tcPr>
          <w:p w14:paraId="37644EDC"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21.81</w:t>
            </w:r>
          </w:p>
        </w:tc>
        <w:tc>
          <w:tcPr>
            <w:tcW w:w="0" w:type="auto"/>
            <w:shd w:val="clear" w:color="auto" w:fill="auto"/>
            <w:vAlign w:val="center"/>
          </w:tcPr>
          <w:p w14:paraId="37644EDD"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22.69</w:t>
            </w:r>
          </w:p>
        </w:tc>
        <w:tc>
          <w:tcPr>
            <w:tcW w:w="0" w:type="auto"/>
            <w:shd w:val="clear" w:color="auto" w:fill="auto"/>
            <w:vAlign w:val="center"/>
          </w:tcPr>
          <w:p w14:paraId="37644EDE"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23.50</w:t>
            </w:r>
          </w:p>
        </w:tc>
      </w:tr>
    </w:tbl>
    <w:p w14:paraId="37644EE0" w14:textId="77777777" w:rsidR="006F0366" w:rsidRPr="003C1DF8" w:rsidRDefault="006F0366" w:rsidP="001C4BEA">
      <w:pPr>
        <w:spacing w:before="360"/>
        <w:rPr>
          <w:rFonts w:cs="Arial"/>
          <w:color w:val="000000" w:themeColor="text1"/>
        </w:rPr>
      </w:pPr>
      <w:r w:rsidRPr="003C1DF8">
        <w:rPr>
          <w:rFonts w:cs="Arial"/>
          <w:color w:val="000000" w:themeColor="text1"/>
        </w:rPr>
        <w:t>Now let’s see if he received an equivalent increase.</w:t>
      </w:r>
    </w:p>
    <w:p w14:paraId="37644EE1" w14:textId="77777777" w:rsidR="006F0366" w:rsidRPr="003C1DF8" w:rsidRDefault="006F0366" w:rsidP="000C0377">
      <w:pPr>
        <w:pStyle w:val="ListParagraph"/>
        <w:numPr>
          <w:ilvl w:val="0"/>
          <w:numId w:val="27"/>
        </w:numPr>
        <w:contextualSpacing w:val="0"/>
        <w:rPr>
          <w:rFonts w:cs="Arial"/>
          <w:b/>
          <w:color w:val="000000" w:themeColor="text1"/>
        </w:rPr>
      </w:pPr>
      <w:r w:rsidRPr="003C1DF8">
        <w:rPr>
          <w:rFonts w:cs="Arial"/>
          <w:b/>
          <w:color w:val="000000" w:themeColor="text1"/>
        </w:rPr>
        <w:t xml:space="preserve">Step </w:t>
      </w:r>
      <w:r w:rsidR="008641E7">
        <w:rPr>
          <w:rFonts w:cs="Arial"/>
          <w:b/>
          <w:color w:val="000000" w:themeColor="text1"/>
        </w:rPr>
        <w:t>4</w:t>
      </w:r>
      <w:r w:rsidR="003C1DF8">
        <w:rPr>
          <w:rFonts w:cs="Arial"/>
          <w:b/>
          <w:color w:val="000000" w:themeColor="text1"/>
        </w:rPr>
        <w:t xml:space="preserve">: </w:t>
      </w:r>
      <w:r w:rsidRPr="003C1DF8">
        <w:rPr>
          <w:rFonts w:cs="Arial"/>
          <w:b/>
          <w:color w:val="000000" w:themeColor="text1"/>
        </w:rPr>
        <w:t>Equivalent Increase.</w:t>
      </w:r>
    </w:p>
    <w:p w14:paraId="37644EE2" w14:textId="77777777" w:rsidR="006F0366" w:rsidRPr="003C1DF8" w:rsidRDefault="006F0366" w:rsidP="000C0377">
      <w:pPr>
        <w:pStyle w:val="ListParagraph"/>
        <w:numPr>
          <w:ilvl w:val="0"/>
          <w:numId w:val="29"/>
        </w:numPr>
        <w:tabs>
          <w:tab w:val="left" w:pos="1590"/>
        </w:tabs>
        <w:spacing w:before="0"/>
        <w:contextualSpacing w:val="0"/>
        <w:rPr>
          <w:rFonts w:cs="Arial"/>
          <w:color w:val="000000" w:themeColor="text1"/>
        </w:rPr>
      </w:pPr>
      <w:r w:rsidRPr="003C1DF8">
        <w:rPr>
          <w:rFonts w:cs="Arial"/>
          <w:color w:val="000000" w:themeColor="text1"/>
        </w:rPr>
        <w:t>Get the pay table that applied to his old position and the pay table that applies to his new position.</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6F0366" w:rsidRPr="003C1DF8" w14:paraId="37644EEA" w14:textId="77777777" w:rsidTr="00A027C2">
        <w:trPr>
          <w:tblHeader/>
        </w:trPr>
        <w:tc>
          <w:tcPr>
            <w:tcW w:w="750" w:type="dxa"/>
            <w:shd w:val="clear" w:color="auto" w:fill="D9D9D9" w:themeFill="background1" w:themeFillShade="D9"/>
          </w:tcPr>
          <w:p w14:paraId="37644EE3"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EE4"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EE5"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EE6"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EE7"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EE8"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EE9"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5</w:t>
            </w:r>
          </w:p>
        </w:tc>
      </w:tr>
      <w:tr w:rsidR="003C1DF8" w:rsidRPr="003C1DF8" w14:paraId="37644EF2" w14:textId="77777777" w:rsidTr="003C1DF8">
        <w:tc>
          <w:tcPr>
            <w:tcW w:w="750" w:type="dxa"/>
          </w:tcPr>
          <w:p w14:paraId="37644EEB"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LA</w:t>
            </w:r>
          </w:p>
        </w:tc>
        <w:tc>
          <w:tcPr>
            <w:tcW w:w="0" w:type="auto"/>
            <w:vAlign w:val="center"/>
          </w:tcPr>
          <w:p w14:paraId="37644EEC"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5</w:t>
            </w:r>
          </w:p>
        </w:tc>
        <w:tc>
          <w:tcPr>
            <w:tcW w:w="0" w:type="auto"/>
            <w:shd w:val="clear" w:color="auto" w:fill="CCC0D9" w:themeFill="accent4" w:themeFillTint="66"/>
            <w:vAlign w:val="center"/>
          </w:tcPr>
          <w:p w14:paraId="37644EED"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18.49</w:t>
            </w:r>
          </w:p>
        </w:tc>
        <w:tc>
          <w:tcPr>
            <w:tcW w:w="0" w:type="auto"/>
            <w:shd w:val="clear" w:color="auto" w:fill="auto"/>
            <w:vAlign w:val="center"/>
          </w:tcPr>
          <w:p w14:paraId="37644EEE"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19.26</w:t>
            </w:r>
          </w:p>
        </w:tc>
        <w:tc>
          <w:tcPr>
            <w:tcW w:w="0" w:type="auto"/>
            <w:shd w:val="clear" w:color="auto" w:fill="auto"/>
            <w:vAlign w:val="center"/>
          </w:tcPr>
          <w:p w14:paraId="37644EEF"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20.02</w:t>
            </w:r>
          </w:p>
        </w:tc>
        <w:tc>
          <w:tcPr>
            <w:tcW w:w="0" w:type="auto"/>
            <w:shd w:val="clear" w:color="auto" w:fill="auto"/>
            <w:vAlign w:val="center"/>
          </w:tcPr>
          <w:p w14:paraId="37644EF0"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20.77</w:t>
            </w:r>
          </w:p>
        </w:tc>
        <w:tc>
          <w:tcPr>
            <w:tcW w:w="0" w:type="auto"/>
            <w:shd w:val="clear" w:color="auto" w:fill="auto"/>
            <w:vAlign w:val="center"/>
          </w:tcPr>
          <w:p w14:paraId="37644EF1"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21.56</w:t>
            </w:r>
          </w:p>
        </w:tc>
      </w:tr>
      <w:tr w:rsidR="00D4114E" w:rsidRPr="003C1DF8" w14:paraId="37644EFA" w14:textId="77777777" w:rsidTr="00D4114E">
        <w:tc>
          <w:tcPr>
            <w:tcW w:w="750" w:type="dxa"/>
          </w:tcPr>
          <w:p w14:paraId="37644EF3" w14:textId="77777777" w:rsidR="006F0366" w:rsidRPr="003C1DF8" w:rsidRDefault="006F0366" w:rsidP="003C1DF8">
            <w:pPr>
              <w:spacing w:before="0" w:after="0"/>
              <w:jc w:val="center"/>
              <w:rPr>
                <w:rFonts w:cs="Arial"/>
                <w:b/>
                <w:bCs/>
                <w:color w:val="000000" w:themeColor="text1"/>
              </w:rPr>
            </w:pPr>
            <w:r w:rsidRPr="003C1DF8">
              <w:rPr>
                <w:rFonts w:cs="Arial"/>
                <w:b/>
                <w:bCs/>
                <w:color w:val="000000" w:themeColor="text1"/>
              </w:rPr>
              <w:t>LA</w:t>
            </w:r>
          </w:p>
        </w:tc>
        <w:tc>
          <w:tcPr>
            <w:tcW w:w="0" w:type="auto"/>
            <w:vAlign w:val="center"/>
          </w:tcPr>
          <w:p w14:paraId="37644EF4"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6</w:t>
            </w:r>
          </w:p>
        </w:tc>
        <w:tc>
          <w:tcPr>
            <w:tcW w:w="0" w:type="auto"/>
            <w:shd w:val="clear" w:color="auto" w:fill="D6E3BC" w:themeFill="accent3" w:themeFillTint="66"/>
            <w:vAlign w:val="center"/>
          </w:tcPr>
          <w:p w14:paraId="37644EF5"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20.16</w:t>
            </w:r>
          </w:p>
        </w:tc>
        <w:tc>
          <w:tcPr>
            <w:tcW w:w="0" w:type="auto"/>
            <w:shd w:val="clear" w:color="auto" w:fill="auto"/>
            <w:vAlign w:val="center"/>
          </w:tcPr>
          <w:p w14:paraId="37644EF6"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21.00</w:t>
            </w:r>
          </w:p>
        </w:tc>
        <w:tc>
          <w:tcPr>
            <w:tcW w:w="0" w:type="auto"/>
            <w:shd w:val="clear" w:color="auto" w:fill="auto"/>
            <w:vAlign w:val="center"/>
          </w:tcPr>
          <w:p w14:paraId="37644EF7"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21.81</w:t>
            </w:r>
          </w:p>
        </w:tc>
        <w:tc>
          <w:tcPr>
            <w:tcW w:w="0" w:type="auto"/>
            <w:shd w:val="clear" w:color="auto" w:fill="auto"/>
            <w:vAlign w:val="center"/>
          </w:tcPr>
          <w:p w14:paraId="37644EF8"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22.69</w:t>
            </w:r>
          </w:p>
        </w:tc>
        <w:tc>
          <w:tcPr>
            <w:tcW w:w="0" w:type="auto"/>
            <w:shd w:val="clear" w:color="auto" w:fill="auto"/>
            <w:vAlign w:val="center"/>
          </w:tcPr>
          <w:p w14:paraId="37644EF9" w14:textId="77777777" w:rsidR="006F0366" w:rsidRPr="003C1DF8" w:rsidRDefault="006F0366" w:rsidP="003C1DF8">
            <w:pPr>
              <w:spacing w:before="0" w:after="0"/>
              <w:jc w:val="center"/>
              <w:rPr>
                <w:rFonts w:cs="Arial"/>
                <w:bCs/>
                <w:color w:val="000000" w:themeColor="text1"/>
              </w:rPr>
            </w:pPr>
            <w:r w:rsidRPr="003C1DF8">
              <w:rPr>
                <w:rFonts w:cs="Arial"/>
                <w:bCs/>
                <w:color w:val="000000" w:themeColor="text1"/>
              </w:rPr>
              <w:t>23.50</w:t>
            </w:r>
          </w:p>
        </w:tc>
      </w:tr>
    </w:tbl>
    <w:p w14:paraId="37644EFB" w14:textId="77777777" w:rsidR="006F0366" w:rsidRPr="003C1DF8" w:rsidRDefault="006F0366" w:rsidP="000C0377">
      <w:pPr>
        <w:pStyle w:val="ListParagraph"/>
        <w:numPr>
          <w:ilvl w:val="0"/>
          <w:numId w:val="29"/>
        </w:numPr>
        <w:tabs>
          <w:tab w:val="left" w:pos="1590"/>
        </w:tabs>
        <w:contextualSpacing w:val="0"/>
        <w:rPr>
          <w:rFonts w:cs="Arial"/>
          <w:color w:val="000000" w:themeColor="text1"/>
        </w:rPr>
      </w:pPr>
      <w:r w:rsidRPr="003C1DF8">
        <w:rPr>
          <w:rFonts w:cs="Arial"/>
          <w:color w:val="000000" w:themeColor="text1"/>
        </w:rPr>
        <w:t>Determine how much his pay increased (take his new rate and subtract it by his old rate:</w:t>
      </w:r>
    </w:p>
    <w:p w14:paraId="37644EFC" w14:textId="77777777" w:rsidR="006F0366" w:rsidRPr="003C1DF8" w:rsidRDefault="006F0366" w:rsidP="003C1DF8">
      <w:pPr>
        <w:pStyle w:val="ListParagraph"/>
        <w:tabs>
          <w:tab w:val="left" w:pos="1590"/>
        </w:tabs>
        <w:ind w:left="2160"/>
        <w:contextualSpacing w:val="0"/>
        <w:rPr>
          <w:rFonts w:cs="Arial"/>
          <w:i/>
          <w:color w:val="000000" w:themeColor="text1"/>
        </w:rPr>
      </w:pPr>
      <w:r w:rsidRPr="003C1DF8">
        <w:rPr>
          <w:rFonts w:cs="Arial"/>
          <w:i/>
          <w:color w:val="000000" w:themeColor="text1"/>
        </w:rPr>
        <w:t xml:space="preserve">$20.16 - $18.49 = $1.67 </w:t>
      </w:r>
    </w:p>
    <w:p w14:paraId="37644EFD" w14:textId="77777777" w:rsidR="006F0366" w:rsidRPr="003C1DF8" w:rsidRDefault="006F0366" w:rsidP="000C0377">
      <w:pPr>
        <w:pStyle w:val="ListParagraph"/>
        <w:numPr>
          <w:ilvl w:val="0"/>
          <w:numId w:val="29"/>
        </w:numPr>
        <w:tabs>
          <w:tab w:val="left" w:pos="1590"/>
        </w:tabs>
        <w:contextualSpacing w:val="0"/>
        <w:rPr>
          <w:rFonts w:cs="Arial"/>
          <w:color w:val="000000" w:themeColor="text1"/>
        </w:rPr>
      </w:pPr>
      <w:r w:rsidRPr="003C1DF8">
        <w:rPr>
          <w:rFonts w:cs="Arial"/>
          <w:color w:val="000000" w:themeColor="text1"/>
        </w:rPr>
        <w:t>Kenny’s pay increased by $1.67</w:t>
      </w:r>
      <w:r w:rsidR="0049194E">
        <w:rPr>
          <w:rFonts w:cs="Arial"/>
          <w:color w:val="000000" w:themeColor="text1"/>
        </w:rPr>
        <w:t>.</w:t>
      </w:r>
    </w:p>
    <w:p w14:paraId="37644EFE" w14:textId="77777777" w:rsidR="006F0366" w:rsidRPr="003C1DF8" w:rsidRDefault="006F0366" w:rsidP="000C0377">
      <w:pPr>
        <w:pStyle w:val="ListParagraph"/>
        <w:numPr>
          <w:ilvl w:val="0"/>
          <w:numId w:val="29"/>
        </w:numPr>
        <w:tabs>
          <w:tab w:val="left" w:pos="1590"/>
        </w:tabs>
        <w:spacing w:before="0"/>
        <w:contextualSpacing w:val="0"/>
        <w:rPr>
          <w:rFonts w:cs="Arial"/>
          <w:color w:val="000000" w:themeColor="text1"/>
        </w:rPr>
      </w:pPr>
      <w:r w:rsidRPr="003C1DF8">
        <w:rPr>
          <w:rFonts w:cs="Arial"/>
          <w:color w:val="000000" w:themeColor="text1"/>
        </w:rPr>
        <w:t>Determine the amount of an equivalent increase for their new position. Use the table that applies to their new position and take the step 2 rate and multiply it by 4%:</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6F0366" w:rsidRPr="003C1DF8" w14:paraId="37644F06" w14:textId="77777777" w:rsidTr="00A027C2">
        <w:trPr>
          <w:tblHeader/>
        </w:trPr>
        <w:tc>
          <w:tcPr>
            <w:tcW w:w="750" w:type="dxa"/>
            <w:shd w:val="clear" w:color="auto" w:fill="D9D9D9" w:themeFill="background1" w:themeFillShade="D9"/>
          </w:tcPr>
          <w:p w14:paraId="37644EFF"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F00"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F01"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F02"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F03"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F04"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F05"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5</w:t>
            </w:r>
          </w:p>
        </w:tc>
      </w:tr>
      <w:tr w:rsidR="006F0366" w:rsidRPr="003C1DF8" w14:paraId="37644F0E" w14:textId="77777777" w:rsidTr="00A027C2">
        <w:tc>
          <w:tcPr>
            <w:tcW w:w="750" w:type="dxa"/>
          </w:tcPr>
          <w:p w14:paraId="37644F07" w14:textId="77777777" w:rsidR="006F0366" w:rsidRPr="003C1DF8" w:rsidRDefault="006F0366" w:rsidP="00D4114E">
            <w:pPr>
              <w:spacing w:before="0" w:after="0"/>
              <w:jc w:val="center"/>
              <w:rPr>
                <w:rFonts w:cs="Arial"/>
                <w:b/>
                <w:bCs/>
                <w:color w:val="000000" w:themeColor="text1"/>
              </w:rPr>
            </w:pPr>
            <w:r w:rsidRPr="003C1DF8">
              <w:rPr>
                <w:rFonts w:cs="Arial"/>
                <w:b/>
                <w:bCs/>
                <w:color w:val="000000" w:themeColor="text1"/>
              </w:rPr>
              <w:t>LA</w:t>
            </w:r>
          </w:p>
        </w:tc>
        <w:tc>
          <w:tcPr>
            <w:tcW w:w="0" w:type="auto"/>
            <w:vAlign w:val="center"/>
          </w:tcPr>
          <w:p w14:paraId="37644F08" w14:textId="77777777" w:rsidR="006F0366" w:rsidRPr="003C1DF8" w:rsidRDefault="006F0366" w:rsidP="00D4114E">
            <w:pPr>
              <w:spacing w:before="0" w:after="0"/>
              <w:jc w:val="center"/>
              <w:rPr>
                <w:rFonts w:cs="Arial"/>
                <w:bCs/>
                <w:color w:val="000000" w:themeColor="text1"/>
              </w:rPr>
            </w:pPr>
            <w:r w:rsidRPr="003C1DF8">
              <w:rPr>
                <w:rFonts w:cs="Arial"/>
                <w:bCs/>
                <w:color w:val="000000" w:themeColor="text1"/>
              </w:rPr>
              <w:t>6</w:t>
            </w:r>
          </w:p>
        </w:tc>
        <w:tc>
          <w:tcPr>
            <w:tcW w:w="0" w:type="auto"/>
            <w:shd w:val="clear" w:color="auto" w:fill="auto"/>
            <w:vAlign w:val="center"/>
          </w:tcPr>
          <w:p w14:paraId="37644F09" w14:textId="77777777" w:rsidR="006F0366" w:rsidRPr="003C1DF8" w:rsidRDefault="006F0366" w:rsidP="00D4114E">
            <w:pPr>
              <w:spacing w:before="0" w:after="0"/>
              <w:jc w:val="center"/>
              <w:rPr>
                <w:rFonts w:cs="Arial"/>
                <w:bCs/>
                <w:color w:val="000000" w:themeColor="text1"/>
              </w:rPr>
            </w:pPr>
            <w:r w:rsidRPr="003C1DF8">
              <w:rPr>
                <w:rFonts w:cs="Arial"/>
                <w:bCs/>
                <w:color w:val="000000" w:themeColor="text1"/>
              </w:rPr>
              <w:t>20.16</w:t>
            </w:r>
          </w:p>
        </w:tc>
        <w:tc>
          <w:tcPr>
            <w:tcW w:w="0" w:type="auto"/>
            <w:shd w:val="clear" w:color="auto" w:fill="FBD4B4" w:themeFill="accent6" w:themeFillTint="66"/>
            <w:vAlign w:val="center"/>
          </w:tcPr>
          <w:p w14:paraId="37644F0A" w14:textId="77777777" w:rsidR="006F0366" w:rsidRPr="003C1DF8" w:rsidRDefault="006F0366" w:rsidP="00D4114E">
            <w:pPr>
              <w:spacing w:before="0" w:after="0"/>
              <w:jc w:val="center"/>
              <w:rPr>
                <w:rFonts w:cs="Arial"/>
                <w:bCs/>
                <w:color w:val="000000" w:themeColor="text1"/>
              </w:rPr>
            </w:pPr>
            <w:r w:rsidRPr="003C1DF8">
              <w:rPr>
                <w:rFonts w:cs="Arial"/>
                <w:bCs/>
                <w:color w:val="000000" w:themeColor="text1"/>
              </w:rPr>
              <w:t>21.00</w:t>
            </w:r>
          </w:p>
        </w:tc>
        <w:tc>
          <w:tcPr>
            <w:tcW w:w="0" w:type="auto"/>
            <w:shd w:val="clear" w:color="auto" w:fill="auto"/>
            <w:vAlign w:val="center"/>
          </w:tcPr>
          <w:p w14:paraId="37644F0B" w14:textId="77777777" w:rsidR="006F0366" w:rsidRPr="003C1DF8" w:rsidRDefault="006F0366" w:rsidP="00D4114E">
            <w:pPr>
              <w:spacing w:before="0" w:after="0"/>
              <w:jc w:val="center"/>
              <w:rPr>
                <w:rFonts w:cs="Arial"/>
                <w:bCs/>
                <w:color w:val="000000" w:themeColor="text1"/>
              </w:rPr>
            </w:pPr>
            <w:r w:rsidRPr="003C1DF8">
              <w:rPr>
                <w:rFonts w:cs="Arial"/>
                <w:bCs/>
                <w:color w:val="000000" w:themeColor="text1"/>
              </w:rPr>
              <w:t>21.81</w:t>
            </w:r>
          </w:p>
        </w:tc>
        <w:tc>
          <w:tcPr>
            <w:tcW w:w="0" w:type="auto"/>
            <w:shd w:val="clear" w:color="auto" w:fill="auto"/>
            <w:vAlign w:val="center"/>
          </w:tcPr>
          <w:p w14:paraId="37644F0C" w14:textId="77777777" w:rsidR="006F0366" w:rsidRPr="003C1DF8" w:rsidRDefault="006F0366" w:rsidP="00D4114E">
            <w:pPr>
              <w:spacing w:before="0" w:after="0"/>
              <w:jc w:val="center"/>
              <w:rPr>
                <w:rFonts w:cs="Arial"/>
                <w:bCs/>
                <w:color w:val="000000" w:themeColor="text1"/>
              </w:rPr>
            </w:pPr>
            <w:r w:rsidRPr="003C1DF8">
              <w:rPr>
                <w:rFonts w:cs="Arial"/>
                <w:bCs/>
                <w:color w:val="000000" w:themeColor="text1"/>
              </w:rPr>
              <w:t>22.69</w:t>
            </w:r>
          </w:p>
        </w:tc>
        <w:tc>
          <w:tcPr>
            <w:tcW w:w="0" w:type="auto"/>
            <w:shd w:val="clear" w:color="auto" w:fill="auto"/>
            <w:vAlign w:val="center"/>
          </w:tcPr>
          <w:p w14:paraId="37644F0D" w14:textId="77777777" w:rsidR="006F0366" w:rsidRPr="003C1DF8" w:rsidRDefault="006F0366" w:rsidP="00D4114E">
            <w:pPr>
              <w:spacing w:before="0" w:after="0"/>
              <w:jc w:val="center"/>
              <w:rPr>
                <w:rFonts w:cs="Arial"/>
                <w:bCs/>
                <w:color w:val="000000" w:themeColor="text1"/>
              </w:rPr>
            </w:pPr>
            <w:r w:rsidRPr="003C1DF8">
              <w:rPr>
                <w:rFonts w:cs="Arial"/>
                <w:bCs/>
                <w:color w:val="000000" w:themeColor="text1"/>
              </w:rPr>
              <w:t>23.50</w:t>
            </w:r>
          </w:p>
        </w:tc>
      </w:tr>
    </w:tbl>
    <w:p w14:paraId="37644F0F" w14:textId="77777777" w:rsidR="0049194E" w:rsidRPr="0049194E" w:rsidRDefault="006F0366" w:rsidP="0049194E">
      <w:pPr>
        <w:pStyle w:val="ListParagraph"/>
        <w:tabs>
          <w:tab w:val="left" w:pos="1590"/>
        </w:tabs>
        <w:ind w:left="1800"/>
        <w:contextualSpacing w:val="0"/>
        <w:rPr>
          <w:rFonts w:cs="Arial"/>
          <w:i/>
          <w:color w:val="000000" w:themeColor="text1"/>
        </w:rPr>
      </w:pPr>
      <w:r w:rsidRPr="00D4114E">
        <w:rPr>
          <w:rFonts w:cs="Arial"/>
          <w:i/>
          <w:color w:val="000000" w:themeColor="text1"/>
        </w:rPr>
        <w:t>$21.00 x 4% =</w:t>
      </w:r>
      <w:r w:rsidR="00D4114E">
        <w:rPr>
          <w:rFonts w:cs="Arial"/>
          <w:i/>
          <w:color w:val="000000" w:themeColor="text1"/>
        </w:rPr>
        <w:t xml:space="preserve"> $0.</w:t>
      </w:r>
      <w:r w:rsidR="00D4114E" w:rsidRPr="0049194E">
        <w:rPr>
          <w:rFonts w:cs="Arial"/>
          <w:i/>
          <w:color w:val="000000" w:themeColor="text1"/>
        </w:rPr>
        <w:t>84</w:t>
      </w:r>
      <w:r w:rsidR="0049194E" w:rsidRPr="0049194E">
        <w:rPr>
          <w:rFonts w:cs="Arial"/>
          <w:i/>
          <w:color w:val="000000" w:themeColor="text1"/>
        </w:rPr>
        <w:t xml:space="preserve"> (round up or round down).</w:t>
      </w:r>
    </w:p>
    <w:p w14:paraId="37644F10" w14:textId="77777777" w:rsidR="006F0366" w:rsidRPr="003C1DF8" w:rsidRDefault="006F0366" w:rsidP="000C0377">
      <w:pPr>
        <w:pStyle w:val="ListParagraph"/>
        <w:numPr>
          <w:ilvl w:val="0"/>
          <w:numId w:val="29"/>
        </w:numPr>
        <w:tabs>
          <w:tab w:val="left" w:pos="1590"/>
        </w:tabs>
        <w:contextualSpacing w:val="0"/>
        <w:rPr>
          <w:rFonts w:cs="Arial"/>
          <w:b/>
          <w:color w:val="000000" w:themeColor="text1"/>
        </w:rPr>
      </w:pPr>
      <w:r w:rsidRPr="003C1DF8">
        <w:rPr>
          <w:rFonts w:cs="Arial"/>
          <w:color w:val="000000" w:themeColor="text1"/>
        </w:rPr>
        <w:t>The amount of an equivalent increase in the WG-6 grade in Los Angeles is $0.84.</w:t>
      </w:r>
    </w:p>
    <w:p w14:paraId="37644F11" w14:textId="77777777" w:rsidR="006F0366" w:rsidRPr="003C1DF8" w:rsidRDefault="006F0366" w:rsidP="000C0377">
      <w:pPr>
        <w:pStyle w:val="ListParagraph"/>
        <w:numPr>
          <w:ilvl w:val="0"/>
          <w:numId w:val="29"/>
        </w:numPr>
        <w:tabs>
          <w:tab w:val="left" w:pos="1590"/>
        </w:tabs>
        <w:contextualSpacing w:val="0"/>
        <w:rPr>
          <w:rFonts w:cs="Arial"/>
          <w:color w:val="000000" w:themeColor="text1"/>
        </w:rPr>
      </w:pPr>
      <w:r w:rsidRPr="003C1DF8">
        <w:rPr>
          <w:rFonts w:cs="Arial"/>
          <w:color w:val="000000" w:themeColor="text1"/>
        </w:rPr>
        <w:t>Compare how much the employee’s pay increased to the amount of an equivalent increase:</w:t>
      </w:r>
    </w:p>
    <w:p w14:paraId="37644F12" w14:textId="77777777" w:rsidR="00D4114E" w:rsidRDefault="006F0366" w:rsidP="000C0377">
      <w:pPr>
        <w:pStyle w:val="ListParagraph"/>
        <w:numPr>
          <w:ilvl w:val="1"/>
          <w:numId w:val="17"/>
        </w:numPr>
        <w:tabs>
          <w:tab w:val="left" w:pos="1590"/>
        </w:tabs>
        <w:contextualSpacing w:val="0"/>
        <w:rPr>
          <w:rFonts w:cs="Arial"/>
          <w:color w:val="000000" w:themeColor="text1"/>
        </w:rPr>
      </w:pPr>
      <w:r w:rsidRPr="00D4114E">
        <w:rPr>
          <w:rFonts w:cs="Arial"/>
          <w:color w:val="000000" w:themeColor="text1"/>
        </w:rPr>
        <w:t>Kenny’s pay increased by $1.67.</w:t>
      </w:r>
    </w:p>
    <w:p w14:paraId="37644F13" w14:textId="77777777" w:rsidR="00D4114E" w:rsidRDefault="006F0366" w:rsidP="000C0377">
      <w:pPr>
        <w:pStyle w:val="ListParagraph"/>
        <w:numPr>
          <w:ilvl w:val="1"/>
          <w:numId w:val="17"/>
        </w:numPr>
        <w:tabs>
          <w:tab w:val="left" w:pos="1590"/>
        </w:tabs>
        <w:contextualSpacing w:val="0"/>
        <w:rPr>
          <w:rFonts w:cs="Arial"/>
          <w:color w:val="000000" w:themeColor="text1"/>
        </w:rPr>
      </w:pPr>
      <w:r w:rsidRPr="00D4114E">
        <w:rPr>
          <w:rFonts w:cs="Arial"/>
          <w:color w:val="000000" w:themeColor="text1"/>
        </w:rPr>
        <w:lastRenderedPageBreak/>
        <w:t>The amount of an equivalent increase in the WG-6 grade in Los Angeles is $0.84.</w:t>
      </w:r>
    </w:p>
    <w:p w14:paraId="37644F14" w14:textId="77777777" w:rsidR="00D4114E" w:rsidRDefault="006F0366" w:rsidP="000C0377">
      <w:pPr>
        <w:pStyle w:val="ListParagraph"/>
        <w:numPr>
          <w:ilvl w:val="0"/>
          <w:numId w:val="29"/>
        </w:numPr>
        <w:tabs>
          <w:tab w:val="left" w:pos="1590"/>
        </w:tabs>
        <w:contextualSpacing w:val="0"/>
        <w:rPr>
          <w:rFonts w:cs="Arial"/>
          <w:color w:val="000000" w:themeColor="text1"/>
        </w:rPr>
      </w:pPr>
      <w:r w:rsidRPr="00D4114E">
        <w:rPr>
          <w:rFonts w:cs="Arial"/>
          <w:color w:val="000000" w:themeColor="text1"/>
        </w:rPr>
        <w:t>Since Kenny’s pay increase ($1.67) is equal to or greater than the equivalent increase ($0.84), Kenny received an equivalent increase upon promotion.</w:t>
      </w:r>
    </w:p>
    <w:p w14:paraId="37644F15" w14:textId="77777777" w:rsidR="006F0366" w:rsidRPr="00875306" w:rsidRDefault="006F0366" w:rsidP="000C0377">
      <w:pPr>
        <w:pStyle w:val="ListParagraph"/>
        <w:numPr>
          <w:ilvl w:val="0"/>
          <w:numId w:val="29"/>
        </w:numPr>
        <w:tabs>
          <w:tab w:val="left" w:pos="1590"/>
        </w:tabs>
        <w:contextualSpacing w:val="0"/>
        <w:rPr>
          <w:rFonts w:cs="Arial"/>
          <w:color w:val="000000" w:themeColor="text1"/>
        </w:rPr>
      </w:pPr>
      <w:r w:rsidRPr="00D4114E">
        <w:rPr>
          <w:rFonts w:cs="Arial"/>
          <w:color w:val="000000" w:themeColor="text1"/>
        </w:rPr>
        <w:t xml:space="preserve">Kenny received an equivalent increase and </w:t>
      </w:r>
      <w:proofErr w:type="gramStart"/>
      <w:r w:rsidRPr="00D4114E">
        <w:rPr>
          <w:rFonts w:cs="Arial"/>
          <w:color w:val="000000" w:themeColor="text1"/>
        </w:rPr>
        <w:t>begins</w:t>
      </w:r>
      <w:proofErr w:type="gramEnd"/>
      <w:r w:rsidRPr="00D4114E">
        <w:rPr>
          <w:rFonts w:cs="Arial"/>
          <w:color w:val="000000" w:themeColor="text1"/>
        </w:rPr>
        <w:t xml:space="preserve"> a new waiting period as of the </w:t>
      </w:r>
      <w:r w:rsidRPr="00875306">
        <w:rPr>
          <w:rFonts w:cs="Arial"/>
          <w:color w:val="000000" w:themeColor="text1"/>
        </w:rPr>
        <w:t>date of his promotion.</w:t>
      </w:r>
    </w:p>
    <w:p w14:paraId="37644F16" w14:textId="77777777" w:rsidR="006F0366" w:rsidRPr="00875306" w:rsidRDefault="00875306" w:rsidP="00875306">
      <w:pPr>
        <w:pStyle w:val="Heading4"/>
      </w:pPr>
      <w:r w:rsidRPr="00875306">
        <w:t xml:space="preserve">Ex. </w:t>
      </w:r>
      <w:r w:rsidR="00264D74">
        <w:t>15</w:t>
      </w:r>
      <w:r w:rsidRPr="00875306">
        <w:t>: Worksheet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875306" w:rsidRPr="00875306" w14:paraId="37644F1C" w14:textId="77777777" w:rsidTr="001439A1">
        <w:trPr>
          <w:tblHeader/>
        </w:trPr>
        <w:tc>
          <w:tcPr>
            <w:tcW w:w="1094" w:type="dxa"/>
            <w:shd w:val="clear" w:color="auto" w:fill="D9D9D9" w:themeFill="background1" w:themeFillShade="D9"/>
          </w:tcPr>
          <w:p w14:paraId="37644F17" w14:textId="07C1DDEE" w:rsidR="00D4114E" w:rsidRPr="00875306" w:rsidRDefault="001439A1" w:rsidP="00875306">
            <w:pPr>
              <w:spacing w:before="0"/>
              <w:jc w:val="center"/>
              <w:rPr>
                <w:rFonts w:cs="Arial"/>
                <w:color w:val="000000" w:themeColor="text1"/>
                <w:szCs w:val="24"/>
              </w:rPr>
            </w:pPr>
            <w:r>
              <w:rPr>
                <w:rFonts w:cs="Arial"/>
                <w:noProof/>
                <w:color w:val="000000" w:themeColor="text1"/>
                <w:szCs w:val="24"/>
              </w:rPr>
              <w:t>Steps</w:t>
            </w:r>
          </w:p>
        </w:tc>
        <w:tc>
          <w:tcPr>
            <w:tcW w:w="9526" w:type="dxa"/>
            <w:shd w:val="clear" w:color="auto" w:fill="D9D9D9" w:themeFill="background1" w:themeFillShade="D9"/>
          </w:tcPr>
          <w:p w14:paraId="37644F18" w14:textId="77777777" w:rsidR="00D4114E" w:rsidRPr="00875306" w:rsidRDefault="00D4114E" w:rsidP="00875306">
            <w:pPr>
              <w:autoSpaceDE w:val="0"/>
              <w:autoSpaceDN w:val="0"/>
              <w:adjustRightInd w:val="0"/>
              <w:spacing w:before="0"/>
              <w:jc w:val="center"/>
              <w:rPr>
                <w:rFonts w:cs="Arial"/>
                <w:b/>
                <w:bCs/>
                <w:color w:val="000000" w:themeColor="text1"/>
                <w:szCs w:val="24"/>
              </w:rPr>
            </w:pPr>
            <w:r w:rsidRPr="00875306">
              <w:rPr>
                <w:rFonts w:cs="Arial"/>
                <w:b/>
                <w:bCs/>
                <w:color w:val="000000" w:themeColor="text1"/>
                <w:szCs w:val="24"/>
              </w:rPr>
              <w:t>FWS Worksheet</w:t>
            </w:r>
          </w:p>
          <w:p w14:paraId="37644F19" w14:textId="77777777" w:rsidR="00D4114E" w:rsidRPr="00B003D1" w:rsidRDefault="00D4114E" w:rsidP="00875306">
            <w:pPr>
              <w:autoSpaceDE w:val="0"/>
              <w:autoSpaceDN w:val="0"/>
              <w:adjustRightInd w:val="0"/>
              <w:spacing w:before="0"/>
              <w:jc w:val="center"/>
              <w:rPr>
                <w:rFonts w:cs="Arial"/>
                <w:b/>
                <w:bCs/>
                <w:color w:val="000000" w:themeColor="text1"/>
                <w:sz w:val="28"/>
                <w:szCs w:val="22"/>
              </w:rPr>
            </w:pPr>
            <w:r w:rsidRPr="00B003D1">
              <w:rPr>
                <w:rFonts w:cs="Arial"/>
                <w:b/>
                <w:bCs/>
                <w:color w:val="000000" w:themeColor="text1"/>
                <w:sz w:val="28"/>
                <w:szCs w:val="22"/>
              </w:rPr>
              <w:t>Promotion</w:t>
            </w:r>
            <w:r w:rsidR="007E7A7E" w:rsidRPr="00B003D1">
              <w:rPr>
                <w:rFonts w:cs="Arial"/>
                <w:b/>
                <w:bCs/>
                <w:color w:val="000000" w:themeColor="text1"/>
                <w:sz w:val="28"/>
                <w:szCs w:val="22"/>
              </w:rPr>
              <w:t xml:space="preserve"> on Same Schedule</w:t>
            </w:r>
          </w:p>
          <w:p w14:paraId="37644F1A" w14:textId="77777777" w:rsidR="008641E7" w:rsidRPr="00B91FE8" w:rsidRDefault="008641E7" w:rsidP="00875306">
            <w:pPr>
              <w:autoSpaceDE w:val="0"/>
              <w:autoSpaceDN w:val="0"/>
              <w:adjustRightInd w:val="0"/>
              <w:spacing w:before="0"/>
              <w:jc w:val="center"/>
              <w:rPr>
                <w:rFonts w:cs="Arial"/>
                <w:b/>
                <w:bCs/>
                <w:i/>
                <w:color w:val="000000" w:themeColor="text1"/>
                <w:szCs w:val="24"/>
              </w:rPr>
            </w:pPr>
            <w:r w:rsidRPr="00B91FE8">
              <w:rPr>
                <w:rFonts w:cs="Arial"/>
                <w:b/>
                <w:bCs/>
                <w:i/>
                <w:color w:val="000000" w:themeColor="text1"/>
                <w:szCs w:val="24"/>
              </w:rPr>
              <w:t>WG to WG; WL to WL; or WS to WS</w:t>
            </w:r>
          </w:p>
          <w:p w14:paraId="37644F1B" w14:textId="77777777" w:rsidR="00D4114E" w:rsidRPr="00875306" w:rsidRDefault="00D4114E" w:rsidP="00875306">
            <w:pPr>
              <w:spacing w:before="0"/>
              <w:rPr>
                <w:rFonts w:cs="Arial"/>
                <w:bCs/>
                <w:i/>
                <w:color w:val="000000" w:themeColor="text1"/>
                <w:szCs w:val="24"/>
              </w:rPr>
            </w:pPr>
            <w:r w:rsidRPr="00875306">
              <w:rPr>
                <w:rFonts w:cs="Arial"/>
                <w:bCs/>
                <w:i/>
                <w:color w:val="000000" w:themeColor="text1"/>
                <w:szCs w:val="24"/>
              </w:rPr>
              <w:t>Use this worksheet when a FWS employee moves from a lower grade to a higher grade</w:t>
            </w:r>
            <w:r w:rsidR="008641E7" w:rsidRPr="00875306">
              <w:rPr>
                <w:rFonts w:cs="Arial"/>
                <w:bCs/>
                <w:i/>
                <w:color w:val="000000" w:themeColor="text1"/>
                <w:szCs w:val="24"/>
              </w:rPr>
              <w:t xml:space="preserve"> in the same schedule</w:t>
            </w:r>
            <w:r w:rsidRPr="00875306">
              <w:rPr>
                <w:rFonts w:cs="Arial"/>
                <w:bCs/>
                <w:i/>
                <w:color w:val="000000" w:themeColor="text1"/>
                <w:szCs w:val="24"/>
              </w:rPr>
              <w:t xml:space="preserve">. Do not use this worksheet when moving to different schedules (WG to WL; or WL to WS). </w:t>
            </w:r>
            <w:r w:rsidR="00875306">
              <w:rPr>
                <w:rFonts w:cs="Arial"/>
                <w:bCs/>
                <w:i/>
                <w:color w:val="000000" w:themeColor="text1"/>
                <w:szCs w:val="24"/>
              </w:rPr>
              <w:t>No</w:t>
            </w:r>
            <w:r w:rsidRPr="00875306">
              <w:rPr>
                <w:rFonts w:cs="Arial"/>
                <w:bCs/>
                <w:i/>
                <w:color w:val="000000" w:themeColor="text1"/>
                <w:szCs w:val="24"/>
              </w:rPr>
              <w:t xml:space="preserve"> geographic </w:t>
            </w:r>
            <w:r w:rsidR="008641E7" w:rsidRPr="00875306">
              <w:rPr>
                <w:rFonts w:cs="Arial"/>
                <w:bCs/>
                <w:i/>
                <w:color w:val="000000" w:themeColor="text1"/>
                <w:szCs w:val="24"/>
              </w:rPr>
              <w:t>conversion</w:t>
            </w:r>
            <w:r w:rsidRPr="00875306">
              <w:rPr>
                <w:rFonts w:cs="Arial"/>
                <w:bCs/>
                <w:i/>
                <w:color w:val="000000" w:themeColor="text1"/>
                <w:szCs w:val="24"/>
              </w:rPr>
              <w:t>.</w:t>
            </w:r>
          </w:p>
        </w:tc>
      </w:tr>
      <w:tr w:rsidR="00875306" w:rsidRPr="00875306" w14:paraId="37644F1F" w14:textId="77777777" w:rsidTr="00D4114E">
        <w:tc>
          <w:tcPr>
            <w:tcW w:w="1094" w:type="dxa"/>
          </w:tcPr>
          <w:p w14:paraId="37644F1D" w14:textId="77777777" w:rsidR="00D4114E" w:rsidRPr="00875306" w:rsidRDefault="00636BE3" w:rsidP="00875306">
            <w:pPr>
              <w:spacing w:before="0"/>
              <w:rPr>
                <w:rFonts w:cs="Arial"/>
                <w:b/>
                <w:color w:val="000000" w:themeColor="text1"/>
                <w:szCs w:val="24"/>
              </w:rPr>
            </w:pPr>
            <w:r>
              <w:rPr>
                <w:rFonts w:cs="Arial"/>
                <w:b/>
                <w:color w:val="000000" w:themeColor="text1"/>
                <w:szCs w:val="24"/>
              </w:rPr>
              <w:t>Step 1</w:t>
            </w:r>
          </w:p>
        </w:tc>
        <w:tc>
          <w:tcPr>
            <w:tcW w:w="9526" w:type="dxa"/>
          </w:tcPr>
          <w:p w14:paraId="37644F1E" w14:textId="2C7285BC" w:rsidR="00D4114E" w:rsidRPr="00875306" w:rsidRDefault="00D4114E" w:rsidP="00875306">
            <w:pPr>
              <w:spacing w:before="0"/>
              <w:rPr>
                <w:rFonts w:cs="Arial"/>
                <w:color w:val="000000" w:themeColor="text1"/>
                <w:szCs w:val="24"/>
                <w:u w:val="single"/>
              </w:rPr>
            </w:pPr>
            <w:r w:rsidRPr="00875306">
              <w:rPr>
                <w:rFonts w:cs="Arial"/>
                <w:b/>
                <w:color w:val="000000" w:themeColor="text1"/>
                <w:szCs w:val="24"/>
              </w:rPr>
              <w:t xml:space="preserve">Geographic Conversion. </w:t>
            </w:r>
            <w:r w:rsidRPr="00875306">
              <w:rPr>
                <w:rFonts w:cs="Arial"/>
                <w:color w:val="000000" w:themeColor="text1"/>
                <w:szCs w:val="24"/>
              </w:rPr>
              <w:t xml:space="preserve">None. </w:t>
            </w:r>
            <w:r w:rsidRPr="00875306">
              <w:rPr>
                <w:rFonts w:cs="Arial"/>
                <w:i/>
                <w:color w:val="000000" w:themeColor="text1"/>
                <w:szCs w:val="24"/>
              </w:rPr>
              <w:t>If geographic conversion</w:t>
            </w:r>
            <w:r w:rsidR="00D2641E">
              <w:rPr>
                <w:rFonts w:cs="Arial"/>
                <w:i/>
                <w:color w:val="000000" w:themeColor="text1"/>
                <w:szCs w:val="24"/>
              </w:rPr>
              <w:t>,</w:t>
            </w:r>
            <w:r w:rsidRPr="00875306">
              <w:rPr>
                <w:rFonts w:cs="Arial"/>
                <w:i/>
                <w:color w:val="000000" w:themeColor="text1"/>
                <w:szCs w:val="24"/>
              </w:rPr>
              <w:t xml:space="preserve"> then use the “Promotion w/Geographic Conversion” worksheet.</w:t>
            </w:r>
          </w:p>
        </w:tc>
      </w:tr>
      <w:tr w:rsidR="00875306" w:rsidRPr="00875306" w14:paraId="37644F28" w14:textId="77777777" w:rsidTr="00D4114E">
        <w:tc>
          <w:tcPr>
            <w:tcW w:w="1094" w:type="dxa"/>
          </w:tcPr>
          <w:p w14:paraId="37644F20" w14:textId="77777777" w:rsidR="00D4114E" w:rsidRPr="00875306" w:rsidRDefault="00636BE3" w:rsidP="00875306">
            <w:pPr>
              <w:spacing w:before="0"/>
              <w:rPr>
                <w:rFonts w:cs="Arial"/>
                <w:b/>
                <w:color w:val="000000" w:themeColor="text1"/>
                <w:szCs w:val="24"/>
              </w:rPr>
            </w:pPr>
            <w:r>
              <w:rPr>
                <w:rFonts w:cs="Arial"/>
                <w:b/>
                <w:color w:val="000000" w:themeColor="text1"/>
                <w:szCs w:val="24"/>
              </w:rPr>
              <w:t>Step 2</w:t>
            </w:r>
          </w:p>
        </w:tc>
        <w:tc>
          <w:tcPr>
            <w:tcW w:w="9526" w:type="dxa"/>
          </w:tcPr>
          <w:p w14:paraId="37644F21" w14:textId="77777777" w:rsidR="00D4114E" w:rsidRPr="00875306" w:rsidRDefault="00D4114E" w:rsidP="00875306">
            <w:pPr>
              <w:spacing w:before="0"/>
              <w:rPr>
                <w:rFonts w:cs="Arial"/>
                <w:color w:val="000000" w:themeColor="text1"/>
                <w:szCs w:val="24"/>
              </w:rPr>
            </w:pPr>
            <w:r w:rsidRPr="00875306">
              <w:rPr>
                <w:b/>
                <w:bCs/>
                <w:color w:val="000000" w:themeColor="text1"/>
                <w:szCs w:val="22"/>
              </w:rPr>
              <w:t>Promotion Entitlement</w:t>
            </w:r>
            <w:r w:rsidRPr="00875306">
              <w:rPr>
                <w:bCs/>
                <w:color w:val="000000" w:themeColor="text1"/>
                <w:szCs w:val="22"/>
              </w:rPr>
              <w:t>. To determine the mandatory 4 % promotion rule for FWS employees, mul</w:t>
            </w:r>
            <w:r w:rsidRPr="00875306">
              <w:rPr>
                <w:rFonts w:cs="Arial"/>
                <w:color w:val="000000" w:themeColor="text1"/>
                <w:szCs w:val="24"/>
              </w:rPr>
              <w:t>tiply the representative rate by 4% then add the result to the employee’s current rate.</w:t>
            </w:r>
          </w:p>
          <w:p w14:paraId="37644F22" w14:textId="77777777" w:rsidR="00D4114E" w:rsidRPr="00875306" w:rsidRDefault="008641E7" w:rsidP="00EF250B">
            <w:pPr>
              <w:pStyle w:val="ListParagraph"/>
              <w:numPr>
                <w:ilvl w:val="0"/>
                <w:numId w:val="154"/>
              </w:numPr>
              <w:spacing w:before="0"/>
              <w:contextualSpacing w:val="0"/>
              <w:rPr>
                <w:b/>
                <w:bCs/>
                <w:color w:val="000000" w:themeColor="text1"/>
                <w:szCs w:val="22"/>
              </w:rPr>
            </w:pPr>
            <w:r w:rsidRPr="00875306">
              <w:rPr>
                <w:bCs/>
                <w:color w:val="000000" w:themeColor="text1"/>
                <w:szCs w:val="22"/>
              </w:rPr>
              <w:t>Representative rate (step 2 of the current grade)</w:t>
            </w:r>
            <w:r w:rsidR="00D4114E" w:rsidRPr="00875306">
              <w:rPr>
                <w:bCs/>
                <w:color w:val="000000" w:themeColor="text1"/>
                <w:szCs w:val="22"/>
              </w:rPr>
              <w:t xml:space="preserve">: </w:t>
            </w:r>
            <w:r w:rsidR="002F2998">
              <w:rPr>
                <w:b/>
                <w:bCs/>
                <w:color w:val="000000" w:themeColor="text1"/>
                <w:szCs w:val="22"/>
              </w:rPr>
              <w:t>$19.26</w:t>
            </w:r>
          </w:p>
          <w:p w14:paraId="37644F23" w14:textId="77777777" w:rsidR="00D4114E" w:rsidRPr="00875306" w:rsidRDefault="00D4114E" w:rsidP="00EF250B">
            <w:pPr>
              <w:pStyle w:val="ListParagraph"/>
              <w:numPr>
                <w:ilvl w:val="0"/>
                <w:numId w:val="154"/>
              </w:numPr>
              <w:spacing w:before="0"/>
              <w:contextualSpacing w:val="0"/>
              <w:rPr>
                <w:bCs/>
                <w:color w:val="000000" w:themeColor="text1"/>
                <w:szCs w:val="22"/>
              </w:rPr>
            </w:pPr>
            <w:r w:rsidRPr="00875306">
              <w:rPr>
                <w:bCs/>
                <w:color w:val="000000" w:themeColor="text1"/>
                <w:szCs w:val="22"/>
              </w:rPr>
              <w:t>Multiply the representative rate by 4%</w:t>
            </w:r>
            <w:r w:rsidR="008641E7" w:rsidRPr="00875306">
              <w:rPr>
                <w:bCs/>
                <w:color w:val="000000" w:themeColor="text1"/>
                <w:szCs w:val="22"/>
              </w:rPr>
              <w:t>:</w:t>
            </w:r>
            <w:r w:rsidR="002F2998">
              <w:rPr>
                <w:bCs/>
                <w:color w:val="000000" w:themeColor="text1"/>
                <w:szCs w:val="22"/>
              </w:rPr>
              <w:t xml:space="preserve"> </w:t>
            </w:r>
            <w:proofErr w:type="gramStart"/>
            <w:r w:rsidR="002F2998">
              <w:rPr>
                <w:b/>
                <w:bCs/>
                <w:color w:val="000000" w:themeColor="text1"/>
                <w:szCs w:val="22"/>
              </w:rPr>
              <w:t>$0.78</w:t>
            </w:r>
            <w:proofErr w:type="gramEnd"/>
            <w:r w:rsidRPr="00875306">
              <w:rPr>
                <w:bCs/>
                <w:i/>
                <w:color w:val="000000" w:themeColor="text1"/>
                <w:szCs w:val="22"/>
              </w:rPr>
              <w:t xml:space="preserve"> </w:t>
            </w:r>
          </w:p>
          <w:p w14:paraId="37644F24" w14:textId="77777777" w:rsidR="00D4114E" w:rsidRPr="00875306" w:rsidRDefault="002F2998" w:rsidP="00875306">
            <w:pPr>
              <w:pStyle w:val="ListParagraph"/>
              <w:spacing w:before="0"/>
              <w:contextualSpacing w:val="0"/>
              <w:rPr>
                <w:bCs/>
                <w:color w:val="000000" w:themeColor="text1"/>
                <w:szCs w:val="22"/>
              </w:rPr>
            </w:pPr>
            <w:r>
              <w:rPr>
                <w:bCs/>
                <w:i/>
                <w:color w:val="000000" w:themeColor="text1"/>
                <w:szCs w:val="22"/>
              </w:rPr>
              <w:t>Take out to 4 decimal places and a</w:t>
            </w:r>
            <w:r w:rsidR="00D4114E" w:rsidRPr="00875306">
              <w:rPr>
                <w:bCs/>
                <w:i/>
                <w:color w:val="000000" w:themeColor="text1"/>
                <w:szCs w:val="22"/>
              </w:rPr>
              <w:t xml:space="preserve">lways round up to the penny (never round down) for FWS promotions to ensure the employee receives the full 4% promotion entitlement. </w:t>
            </w:r>
          </w:p>
          <w:p w14:paraId="37644F25" w14:textId="77777777" w:rsidR="00D4114E" w:rsidRPr="00875306" w:rsidRDefault="00D4114E" w:rsidP="00EF250B">
            <w:pPr>
              <w:pStyle w:val="ListParagraph"/>
              <w:numPr>
                <w:ilvl w:val="0"/>
                <w:numId w:val="154"/>
              </w:numPr>
              <w:spacing w:before="0"/>
              <w:contextualSpacing w:val="0"/>
              <w:rPr>
                <w:bCs/>
                <w:color w:val="000000" w:themeColor="text1"/>
                <w:szCs w:val="22"/>
              </w:rPr>
            </w:pPr>
            <w:r w:rsidRPr="00875306">
              <w:rPr>
                <w:bCs/>
                <w:color w:val="000000" w:themeColor="text1"/>
                <w:szCs w:val="22"/>
              </w:rPr>
              <w:t xml:space="preserve">Add the 4% to the employee’s current </w:t>
            </w:r>
            <w:r w:rsidR="00BF5F55" w:rsidRPr="00875306">
              <w:rPr>
                <w:bCs/>
                <w:color w:val="000000" w:themeColor="text1"/>
                <w:szCs w:val="22"/>
              </w:rPr>
              <w:t xml:space="preserve">hourly </w:t>
            </w:r>
            <w:r w:rsidRPr="00875306">
              <w:rPr>
                <w:bCs/>
                <w:color w:val="000000" w:themeColor="text1"/>
                <w:szCs w:val="22"/>
              </w:rPr>
              <w:t>rate:</w:t>
            </w:r>
          </w:p>
          <w:p w14:paraId="37644F26" w14:textId="77777777" w:rsidR="00D4114E" w:rsidRPr="00875306" w:rsidRDefault="00D4114E" w:rsidP="00EF250B">
            <w:pPr>
              <w:pStyle w:val="ListParagraph"/>
              <w:numPr>
                <w:ilvl w:val="1"/>
                <w:numId w:val="154"/>
              </w:numPr>
              <w:spacing w:before="0"/>
              <w:contextualSpacing w:val="0"/>
              <w:rPr>
                <w:b/>
                <w:bCs/>
                <w:color w:val="000000" w:themeColor="text1"/>
                <w:szCs w:val="22"/>
              </w:rPr>
            </w:pPr>
            <w:r w:rsidRPr="00875306">
              <w:rPr>
                <w:bCs/>
                <w:color w:val="000000" w:themeColor="text1"/>
                <w:szCs w:val="22"/>
              </w:rPr>
              <w:t>C</w:t>
            </w:r>
            <w:r w:rsidR="00BF5F55" w:rsidRPr="00875306">
              <w:rPr>
                <w:bCs/>
                <w:color w:val="000000" w:themeColor="text1"/>
                <w:szCs w:val="22"/>
              </w:rPr>
              <w:t>urrent hourly rate</w:t>
            </w:r>
            <w:r w:rsidRPr="00875306">
              <w:rPr>
                <w:bCs/>
                <w:color w:val="000000" w:themeColor="text1"/>
                <w:szCs w:val="22"/>
              </w:rPr>
              <w:t xml:space="preserve">: </w:t>
            </w:r>
            <w:r w:rsidR="002F2998">
              <w:rPr>
                <w:b/>
                <w:bCs/>
                <w:color w:val="000000" w:themeColor="text1"/>
                <w:szCs w:val="22"/>
              </w:rPr>
              <w:t>$18.49</w:t>
            </w:r>
            <w:r w:rsidRPr="00875306">
              <w:rPr>
                <w:bCs/>
                <w:color w:val="000000" w:themeColor="text1"/>
                <w:szCs w:val="22"/>
              </w:rPr>
              <w:t xml:space="preserve"> </w:t>
            </w:r>
          </w:p>
          <w:p w14:paraId="37644F27" w14:textId="77777777" w:rsidR="008641E7" w:rsidRPr="00875306" w:rsidRDefault="00D4114E" w:rsidP="00EF250B">
            <w:pPr>
              <w:pStyle w:val="ListParagraph"/>
              <w:numPr>
                <w:ilvl w:val="1"/>
                <w:numId w:val="154"/>
              </w:numPr>
              <w:spacing w:before="0"/>
              <w:contextualSpacing w:val="0"/>
              <w:rPr>
                <w:b/>
                <w:bCs/>
                <w:color w:val="000000" w:themeColor="text1"/>
                <w:szCs w:val="22"/>
              </w:rPr>
            </w:pPr>
            <w:r w:rsidRPr="00875306">
              <w:rPr>
                <w:bCs/>
                <w:color w:val="000000" w:themeColor="text1"/>
                <w:szCs w:val="22"/>
              </w:rPr>
              <w:t xml:space="preserve">Add (b) and (c): </w:t>
            </w:r>
            <w:r w:rsidR="002F2998">
              <w:rPr>
                <w:b/>
                <w:bCs/>
                <w:color w:val="000000" w:themeColor="text1"/>
                <w:szCs w:val="22"/>
              </w:rPr>
              <w:t>$19.27</w:t>
            </w:r>
            <w:r w:rsidRPr="00875306">
              <w:rPr>
                <w:bCs/>
                <w:color w:val="000000" w:themeColor="text1"/>
                <w:szCs w:val="22"/>
              </w:rPr>
              <w:t xml:space="preserve"> </w:t>
            </w:r>
            <w:r w:rsidRPr="00875306">
              <w:rPr>
                <w:bCs/>
                <w:i/>
                <w:color w:val="000000" w:themeColor="text1"/>
                <w:szCs w:val="22"/>
              </w:rPr>
              <w:t>promotion entitlement</w:t>
            </w:r>
          </w:p>
        </w:tc>
      </w:tr>
      <w:tr w:rsidR="00875306" w:rsidRPr="00875306" w14:paraId="37644F31" w14:textId="77777777" w:rsidTr="00D4114E">
        <w:tc>
          <w:tcPr>
            <w:tcW w:w="1094" w:type="dxa"/>
          </w:tcPr>
          <w:p w14:paraId="37644F29" w14:textId="77777777" w:rsidR="00D4114E" w:rsidRPr="00875306" w:rsidRDefault="00636BE3" w:rsidP="00875306">
            <w:pPr>
              <w:spacing w:before="0"/>
              <w:rPr>
                <w:rFonts w:cs="Arial"/>
                <w:b/>
                <w:color w:val="000000" w:themeColor="text1"/>
                <w:szCs w:val="24"/>
              </w:rPr>
            </w:pPr>
            <w:r>
              <w:rPr>
                <w:rFonts w:cs="Arial"/>
                <w:b/>
                <w:color w:val="000000" w:themeColor="text1"/>
                <w:szCs w:val="24"/>
              </w:rPr>
              <w:t>Step 3</w:t>
            </w:r>
          </w:p>
        </w:tc>
        <w:tc>
          <w:tcPr>
            <w:tcW w:w="9526" w:type="dxa"/>
          </w:tcPr>
          <w:p w14:paraId="37644F2A" w14:textId="77777777" w:rsidR="00D4114E" w:rsidRPr="00875306" w:rsidRDefault="00D4114E" w:rsidP="00875306">
            <w:pPr>
              <w:autoSpaceDE w:val="0"/>
              <w:autoSpaceDN w:val="0"/>
              <w:adjustRightInd w:val="0"/>
              <w:spacing w:before="0"/>
              <w:rPr>
                <w:b/>
                <w:bCs/>
                <w:color w:val="000000" w:themeColor="text1"/>
                <w:szCs w:val="22"/>
              </w:rPr>
            </w:pPr>
            <w:r w:rsidRPr="00875306">
              <w:rPr>
                <w:b/>
                <w:bCs/>
                <w:color w:val="000000" w:themeColor="text1"/>
                <w:szCs w:val="22"/>
              </w:rPr>
              <w:t xml:space="preserve">Set the Pay. </w:t>
            </w:r>
          </w:p>
          <w:p w14:paraId="37644F2B" w14:textId="77777777" w:rsidR="00D4114E" w:rsidRPr="00875306" w:rsidRDefault="00D4114E" w:rsidP="00EF250B">
            <w:pPr>
              <w:pStyle w:val="ListParagraph"/>
              <w:numPr>
                <w:ilvl w:val="0"/>
                <w:numId w:val="71"/>
              </w:numPr>
              <w:autoSpaceDE w:val="0"/>
              <w:autoSpaceDN w:val="0"/>
              <w:adjustRightInd w:val="0"/>
              <w:spacing w:before="0"/>
              <w:contextualSpacing w:val="0"/>
              <w:rPr>
                <w:b/>
                <w:bCs/>
                <w:color w:val="000000" w:themeColor="text1"/>
                <w:szCs w:val="22"/>
              </w:rPr>
            </w:pPr>
            <w:r w:rsidRPr="00875306">
              <w:rPr>
                <w:rFonts w:cs="Arial"/>
                <w:bCs/>
                <w:color w:val="000000" w:themeColor="text1"/>
                <w:szCs w:val="24"/>
              </w:rPr>
              <w:t>Find the locality wage table and the special rate wage table (if applicable) that apply to the position you’re filling.</w:t>
            </w:r>
          </w:p>
          <w:p w14:paraId="37644F2C" w14:textId="77777777" w:rsidR="00D4114E" w:rsidRPr="00875306" w:rsidRDefault="00D4114E" w:rsidP="00EF250B">
            <w:pPr>
              <w:pStyle w:val="ListParagraph"/>
              <w:numPr>
                <w:ilvl w:val="0"/>
                <w:numId w:val="71"/>
              </w:numPr>
              <w:autoSpaceDE w:val="0"/>
              <w:autoSpaceDN w:val="0"/>
              <w:adjustRightInd w:val="0"/>
              <w:spacing w:before="0"/>
              <w:contextualSpacing w:val="0"/>
              <w:rPr>
                <w:b/>
                <w:bCs/>
                <w:color w:val="000000" w:themeColor="text1"/>
                <w:szCs w:val="22"/>
              </w:rPr>
            </w:pPr>
            <w:r w:rsidRPr="00875306">
              <w:rPr>
                <w:color w:val="000000" w:themeColor="text1"/>
                <w:szCs w:val="22"/>
              </w:rPr>
              <w:t>Take the promotion entitlement and slot the pay into the table.</w:t>
            </w:r>
          </w:p>
          <w:p w14:paraId="37644F2D" w14:textId="77777777" w:rsidR="00D4114E" w:rsidRPr="00875306" w:rsidRDefault="00D4114E" w:rsidP="00EF250B">
            <w:pPr>
              <w:pStyle w:val="ListParagraph"/>
              <w:numPr>
                <w:ilvl w:val="0"/>
                <w:numId w:val="71"/>
              </w:numPr>
              <w:autoSpaceDE w:val="0"/>
              <w:autoSpaceDN w:val="0"/>
              <w:adjustRightInd w:val="0"/>
              <w:spacing w:before="0"/>
              <w:contextualSpacing w:val="0"/>
              <w:rPr>
                <w:b/>
                <w:bCs/>
                <w:color w:val="000000" w:themeColor="text1"/>
                <w:szCs w:val="22"/>
              </w:rPr>
            </w:pPr>
            <w:r w:rsidRPr="00875306">
              <w:rPr>
                <w:color w:val="000000" w:themeColor="text1"/>
                <w:szCs w:val="22"/>
              </w:rPr>
              <w:t>When the rate falls between two steps use the higher step.</w:t>
            </w:r>
          </w:p>
          <w:p w14:paraId="37644F2E" w14:textId="77777777" w:rsidR="00D4114E" w:rsidRPr="00875306" w:rsidRDefault="00D4114E" w:rsidP="00875306">
            <w:pPr>
              <w:autoSpaceDE w:val="0"/>
              <w:autoSpaceDN w:val="0"/>
              <w:adjustRightInd w:val="0"/>
              <w:spacing w:before="0"/>
              <w:rPr>
                <w:color w:val="000000" w:themeColor="text1"/>
                <w:szCs w:val="22"/>
              </w:rPr>
            </w:pPr>
            <w:r w:rsidRPr="00875306">
              <w:rPr>
                <w:color w:val="000000" w:themeColor="text1"/>
                <w:szCs w:val="22"/>
              </w:rPr>
              <w:t xml:space="preserve">Pay is set at: </w:t>
            </w:r>
          </w:p>
          <w:p w14:paraId="37644F2F" w14:textId="77777777" w:rsidR="00D4114E" w:rsidRPr="00875306" w:rsidRDefault="00D4114E" w:rsidP="00875306">
            <w:pPr>
              <w:autoSpaceDE w:val="0"/>
              <w:autoSpaceDN w:val="0"/>
              <w:adjustRightInd w:val="0"/>
              <w:spacing w:before="0"/>
              <w:rPr>
                <w:b/>
                <w:color w:val="000000" w:themeColor="text1"/>
                <w:szCs w:val="22"/>
              </w:rPr>
            </w:pPr>
            <w:r w:rsidRPr="00875306">
              <w:rPr>
                <w:color w:val="000000" w:themeColor="text1"/>
                <w:szCs w:val="22"/>
              </w:rPr>
              <w:t>Wage Area:</w:t>
            </w:r>
            <w:r w:rsidR="002F2998">
              <w:rPr>
                <w:color w:val="000000" w:themeColor="text1"/>
                <w:szCs w:val="22"/>
              </w:rPr>
              <w:t xml:space="preserve"> </w:t>
            </w:r>
            <w:r w:rsidR="002F2998">
              <w:rPr>
                <w:b/>
                <w:color w:val="000000" w:themeColor="text1"/>
                <w:szCs w:val="22"/>
              </w:rPr>
              <w:t>LA</w:t>
            </w:r>
            <w:r w:rsidRPr="00875306">
              <w:rPr>
                <w:b/>
                <w:color w:val="000000" w:themeColor="text1"/>
                <w:szCs w:val="22"/>
              </w:rPr>
              <w:t xml:space="preserve"> </w:t>
            </w:r>
            <w:r w:rsidRPr="00875306">
              <w:rPr>
                <w:color w:val="000000" w:themeColor="text1"/>
                <w:szCs w:val="22"/>
              </w:rPr>
              <w:t>(WG/L/S):</w:t>
            </w:r>
            <w:r w:rsidR="002F2998">
              <w:rPr>
                <w:b/>
                <w:color w:val="000000" w:themeColor="text1"/>
                <w:szCs w:val="22"/>
              </w:rPr>
              <w:t xml:space="preserve"> WG</w:t>
            </w:r>
            <w:r w:rsidRPr="00875306">
              <w:rPr>
                <w:color w:val="000000" w:themeColor="text1"/>
                <w:szCs w:val="22"/>
              </w:rPr>
              <w:t xml:space="preserve"> Series:</w:t>
            </w:r>
            <w:r w:rsidR="002F2998">
              <w:rPr>
                <w:b/>
                <w:color w:val="000000" w:themeColor="text1"/>
                <w:szCs w:val="22"/>
              </w:rPr>
              <w:t xml:space="preserve"> 5716</w:t>
            </w:r>
            <w:r w:rsidRPr="00875306">
              <w:rPr>
                <w:color w:val="000000" w:themeColor="text1"/>
                <w:szCs w:val="22"/>
              </w:rPr>
              <w:t xml:space="preserve"> Grade:</w:t>
            </w:r>
            <w:r w:rsidR="002F2998">
              <w:rPr>
                <w:b/>
                <w:color w:val="000000" w:themeColor="text1"/>
                <w:szCs w:val="22"/>
              </w:rPr>
              <w:t xml:space="preserve"> 6</w:t>
            </w:r>
            <w:r w:rsidRPr="00875306">
              <w:rPr>
                <w:color w:val="000000" w:themeColor="text1"/>
                <w:szCs w:val="22"/>
              </w:rPr>
              <w:t xml:space="preserve"> Step:</w:t>
            </w:r>
            <w:r w:rsidR="002F2998">
              <w:rPr>
                <w:b/>
                <w:color w:val="000000" w:themeColor="text1"/>
                <w:szCs w:val="22"/>
              </w:rPr>
              <w:t xml:space="preserve"> 1 </w:t>
            </w:r>
            <w:r w:rsidRPr="00875306">
              <w:rPr>
                <w:color w:val="000000" w:themeColor="text1"/>
                <w:szCs w:val="22"/>
              </w:rPr>
              <w:t>Hourly Rate:</w:t>
            </w:r>
            <w:r w:rsidR="002F2998">
              <w:rPr>
                <w:b/>
                <w:color w:val="000000" w:themeColor="text1"/>
                <w:szCs w:val="22"/>
              </w:rPr>
              <w:t xml:space="preserve"> $20.16</w:t>
            </w:r>
          </w:p>
          <w:p w14:paraId="37644F30" w14:textId="77777777" w:rsidR="00D4114E" w:rsidRPr="00875306" w:rsidRDefault="00D4114E" w:rsidP="005315A1">
            <w:pPr>
              <w:autoSpaceDE w:val="0"/>
              <w:autoSpaceDN w:val="0"/>
              <w:adjustRightInd w:val="0"/>
              <w:spacing w:before="0"/>
              <w:rPr>
                <w:rFonts w:cs="Arial"/>
                <w:color w:val="000000" w:themeColor="text1"/>
                <w:szCs w:val="24"/>
              </w:rPr>
            </w:pPr>
            <w:r w:rsidRPr="00875306">
              <w:rPr>
                <w:color w:val="000000" w:themeColor="text1"/>
                <w:szCs w:val="22"/>
              </w:rPr>
              <w:t xml:space="preserve">Did you look at HPR? </w:t>
            </w:r>
            <w:proofErr w:type="gramStart"/>
            <w:r w:rsidRPr="00875306">
              <w:rPr>
                <w:color w:val="000000" w:themeColor="text1"/>
                <w:szCs w:val="22"/>
              </w:rPr>
              <w:t>Y:_</w:t>
            </w:r>
            <w:proofErr w:type="gramEnd"/>
            <w:r w:rsidRPr="00875306">
              <w:rPr>
                <w:color w:val="000000" w:themeColor="text1"/>
                <w:szCs w:val="22"/>
              </w:rPr>
              <w:t>_ N/A:</w:t>
            </w:r>
            <w:r w:rsidR="002F2998">
              <w:rPr>
                <w:b/>
                <w:color w:val="000000" w:themeColor="text1"/>
                <w:szCs w:val="22"/>
              </w:rPr>
              <w:t xml:space="preserve"> X</w:t>
            </w:r>
          </w:p>
        </w:tc>
      </w:tr>
      <w:tr w:rsidR="00875306" w:rsidRPr="00875306" w14:paraId="37644F3E" w14:textId="77777777" w:rsidTr="00D4114E">
        <w:tc>
          <w:tcPr>
            <w:tcW w:w="1094" w:type="dxa"/>
          </w:tcPr>
          <w:p w14:paraId="37644F32" w14:textId="77777777" w:rsidR="00D4114E" w:rsidRPr="00875306" w:rsidRDefault="00636BE3" w:rsidP="00875306">
            <w:pPr>
              <w:spacing w:before="0"/>
              <w:rPr>
                <w:rFonts w:cs="Arial"/>
                <w:b/>
                <w:color w:val="000000" w:themeColor="text1"/>
                <w:szCs w:val="24"/>
              </w:rPr>
            </w:pPr>
            <w:r>
              <w:rPr>
                <w:rFonts w:cs="Arial"/>
                <w:b/>
                <w:color w:val="000000" w:themeColor="text1"/>
                <w:szCs w:val="24"/>
              </w:rPr>
              <w:t>Step 4</w:t>
            </w:r>
          </w:p>
        </w:tc>
        <w:tc>
          <w:tcPr>
            <w:tcW w:w="9526" w:type="dxa"/>
          </w:tcPr>
          <w:p w14:paraId="37644F33" w14:textId="77777777" w:rsidR="00BF5F55" w:rsidRPr="00875306" w:rsidRDefault="00D4114E" w:rsidP="00875306">
            <w:pPr>
              <w:autoSpaceDE w:val="0"/>
              <w:autoSpaceDN w:val="0"/>
              <w:adjustRightInd w:val="0"/>
              <w:spacing w:before="0"/>
              <w:rPr>
                <w:rFonts w:cs="Arial"/>
                <w:color w:val="000000" w:themeColor="text1"/>
                <w:szCs w:val="24"/>
              </w:rPr>
            </w:pPr>
            <w:r w:rsidRPr="00875306">
              <w:rPr>
                <w:rFonts w:cs="Arial"/>
                <w:b/>
                <w:color w:val="000000" w:themeColor="text1"/>
                <w:szCs w:val="24"/>
              </w:rPr>
              <w:t>Equivalent Increase Determination</w:t>
            </w:r>
            <w:r w:rsidRPr="00875306">
              <w:rPr>
                <w:rFonts w:cs="Arial"/>
                <w:color w:val="000000" w:themeColor="text1"/>
                <w:szCs w:val="24"/>
              </w:rPr>
              <w:t xml:space="preserve">. </w:t>
            </w:r>
            <w:r w:rsidR="00BF5F55" w:rsidRPr="00875306">
              <w:rPr>
                <w:rFonts w:cs="Arial"/>
                <w:color w:val="000000" w:themeColor="text1"/>
                <w:szCs w:val="24"/>
              </w:rPr>
              <w:t>Get the pay table that applied to the old position and the pay table that applies to the new position.</w:t>
            </w:r>
          </w:p>
          <w:p w14:paraId="37644F34" w14:textId="77777777" w:rsidR="00D4114E" w:rsidRPr="00875306" w:rsidRDefault="00BF5F55" w:rsidP="00EF250B">
            <w:pPr>
              <w:pStyle w:val="ListParagraph"/>
              <w:numPr>
                <w:ilvl w:val="0"/>
                <w:numId w:val="207"/>
              </w:numPr>
              <w:autoSpaceDE w:val="0"/>
              <w:autoSpaceDN w:val="0"/>
              <w:adjustRightInd w:val="0"/>
              <w:spacing w:before="0"/>
              <w:contextualSpacing w:val="0"/>
              <w:rPr>
                <w:rFonts w:cs="Arial"/>
                <w:color w:val="000000" w:themeColor="text1"/>
                <w:szCs w:val="24"/>
              </w:rPr>
            </w:pPr>
            <w:r w:rsidRPr="00875306">
              <w:rPr>
                <w:rFonts w:cs="Arial"/>
                <w:color w:val="000000" w:themeColor="text1"/>
                <w:szCs w:val="24"/>
              </w:rPr>
              <w:t>Previous Hourly Rate:</w:t>
            </w:r>
            <w:r w:rsidR="002F2998">
              <w:rPr>
                <w:rFonts w:cs="Arial"/>
                <w:b/>
                <w:color w:val="000000" w:themeColor="text1"/>
                <w:szCs w:val="24"/>
              </w:rPr>
              <w:t xml:space="preserve"> $18.49</w:t>
            </w:r>
          </w:p>
          <w:p w14:paraId="37644F35" w14:textId="77777777" w:rsidR="00D4114E" w:rsidRPr="00875306" w:rsidRDefault="00BF5F55" w:rsidP="00EF250B">
            <w:pPr>
              <w:pStyle w:val="ListParagraph"/>
              <w:numPr>
                <w:ilvl w:val="0"/>
                <w:numId w:val="207"/>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New Hourly Rate:</w:t>
            </w:r>
            <w:r w:rsidR="002F2998">
              <w:rPr>
                <w:rFonts w:cs="Arial"/>
                <w:color w:val="000000" w:themeColor="text1"/>
                <w:szCs w:val="24"/>
              </w:rPr>
              <w:t xml:space="preserve"> </w:t>
            </w:r>
            <w:r w:rsidR="002F2998">
              <w:rPr>
                <w:rFonts w:cs="Arial"/>
                <w:b/>
                <w:color w:val="000000" w:themeColor="text1"/>
                <w:szCs w:val="24"/>
              </w:rPr>
              <w:t>$20.16</w:t>
            </w:r>
          </w:p>
          <w:p w14:paraId="37644F36" w14:textId="77777777" w:rsidR="00BF5F55" w:rsidRPr="00875306" w:rsidRDefault="00BF5F55" w:rsidP="00EF250B">
            <w:pPr>
              <w:pStyle w:val="ListParagraph"/>
              <w:numPr>
                <w:ilvl w:val="0"/>
                <w:numId w:val="207"/>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Determine how much the employee’s pay increased ((b) – (a)):</w:t>
            </w:r>
            <w:r w:rsidR="002F2998">
              <w:rPr>
                <w:rFonts w:cs="Arial"/>
                <w:color w:val="000000" w:themeColor="text1"/>
                <w:szCs w:val="24"/>
              </w:rPr>
              <w:t xml:space="preserve"> </w:t>
            </w:r>
            <w:proofErr w:type="gramStart"/>
            <w:r w:rsidR="002F2998">
              <w:rPr>
                <w:rFonts w:cs="Arial"/>
                <w:b/>
                <w:color w:val="000000" w:themeColor="text1"/>
                <w:szCs w:val="24"/>
              </w:rPr>
              <w:t>$1.67</w:t>
            </w:r>
            <w:proofErr w:type="gramEnd"/>
          </w:p>
          <w:p w14:paraId="37644F37" w14:textId="77777777" w:rsidR="00BF5F55" w:rsidRPr="00875306" w:rsidRDefault="00BF5F55" w:rsidP="00EF250B">
            <w:pPr>
              <w:pStyle w:val="ListParagraph"/>
              <w:numPr>
                <w:ilvl w:val="0"/>
                <w:numId w:val="207"/>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lastRenderedPageBreak/>
              <w:t xml:space="preserve">Determine the amount of an equivalent increase for the new position. Use the table that applies to the new position and multiply </w:t>
            </w:r>
            <w:r w:rsidR="00334A17">
              <w:rPr>
                <w:rFonts w:cs="Arial"/>
                <w:color w:val="000000" w:themeColor="text1"/>
                <w:szCs w:val="24"/>
              </w:rPr>
              <w:t>the representative rate</w:t>
            </w:r>
            <w:r w:rsidRPr="00875306">
              <w:rPr>
                <w:rFonts w:cs="Arial"/>
                <w:color w:val="000000" w:themeColor="text1"/>
                <w:szCs w:val="24"/>
              </w:rPr>
              <w:t xml:space="preserve"> by 4%:</w:t>
            </w:r>
          </w:p>
          <w:p w14:paraId="37644F38" w14:textId="77777777" w:rsidR="00D4114E" w:rsidRPr="00875306" w:rsidRDefault="00BF5F55" w:rsidP="00EF250B">
            <w:pPr>
              <w:pStyle w:val="ListParagraph"/>
              <w:numPr>
                <w:ilvl w:val="0"/>
                <w:numId w:val="208"/>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Representative rate (step 2 of new grade):</w:t>
            </w:r>
            <w:r w:rsidR="00334A17">
              <w:rPr>
                <w:rFonts w:cs="Arial"/>
                <w:color w:val="000000" w:themeColor="text1"/>
                <w:szCs w:val="24"/>
              </w:rPr>
              <w:t xml:space="preserve"> </w:t>
            </w:r>
            <w:r w:rsidR="00334A17">
              <w:rPr>
                <w:rFonts w:cs="Arial"/>
                <w:b/>
                <w:color w:val="000000" w:themeColor="text1"/>
                <w:szCs w:val="24"/>
              </w:rPr>
              <w:t>$21.00</w:t>
            </w:r>
          </w:p>
          <w:p w14:paraId="37644F39" w14:textId="77777777" w:rsidR="00BF5F55" w:rsidRPr="00875306" w:rsidRDefault="00BF5F55" w:rsidP="00EF250B">
            <w:pPr>
              <w:pStyle w:val="ListParagraph"/>
              <w:numPr>
                <w:ilvl w:val="0"/>
                <w:numId w:val="208"/>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Multiply the representative rate by 4%:</w:t>
            </w:r>
            <w:r w:rsidR="00334A17">
              <w:rPr>
                <w:rFonts w:cs="Arial"/>
                <w:color w:val="000000" w:themeColor="text1"/>
                <w:szCs w:val="24"/>
              </w:rPr>
              <w:t xml:space="preserve"> </w:t>
            </w:r>
            <w:proofErr w:type="gramStart"/>
            <w:r w:rsidR="00334A17">
              <w:rPr>
                <w:rFonts w:cs="Arial"/>
                <w:b/>
                <w:color w:val="000000" w:themeColor="text1"/>
                <w:szCs w:val="24"/>
              </w:rPr>
              <w:t>$0.84</w:t>
            </w:r>
            <w:proofErr w:type="gramEnd"/>
          </w:p>
          <w:p w14:paraId="37644F3A" w14:textId="77777777" w:rsidR="00D4114E" w:rsidRPr="00875306" w:rsidRDefault="00BF5F55" w:rsidP="00EF250B">
            <w:pPr>
              <w:pStyle w:val="ListParagraph"/>
              <w:numPr>
                <w:ilvl w:val="0"/>
                <w:numId w:val="207"/>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 xml:space="preserve">Compare how much the employee’s pay increased to the amount of an equivalent increase (compare (c) to (d)(2)). </w:t>
            </w:r>
          </w:p>
          <w:p w14:paraId="37644F3B" w14:textId="77777777" w:rsidR="00BF5F55" w:rsidRPr="00875306" w:rsidRDefault="00BF5F55" w:rsidP="00EF250B">
            <w:pPr>
              <w:pStyle w:val="ListParagraph"/>
              <w:numPr>
                <w:ilvl w:val="0"/>
                <w:numId w:val="282"/>
              </w:numPr>
              <w:autoSpaceDE w:val="0"/>
              <w:autoSpaceDN w:val="0"/>
              <w:adjustRightInd w:val="0"/>
              <w:spacing w:before="0"/>
              <w:contextualSpacing w:val="0"/>
              <w:rPr>
                <w:rFonts w:cs="Arial"/>
                <w:color w:val="000000" w:themeColor="text1"/>
                <w:szCs w:val="24"/>
              </w:rPr>
            </w:pPr>
            <w:r w:rsidRPr="00875306">
              <w:rPr>
                <w:rFonts w:cs="Arial"/>
                <w:color w:val="000000" w:themeColor="text1"/>
                <w:szCs w:val="24"/>
              </w:rPr>
              <w:t>If the employee’s pay increase is equal to or greater than an equivalent increase, then the employee begins a new WGI waiting period on the date of promotion.</w:t>
            </w:r>
          </w:p>
          <w:p w14:paraId="37644F3C" w14:textId="77777777" w:rsidR="00BF5F55" w:rsidRPr="00875306" w:rsidRDefault="00BF5F55" w:rsidP="00EF250B">
            <w:pPr>
              <w:pStyle w:val="ListParagraph"/>
              <w:numPr>
                <w:ilvl w:val="0"/>
                <w:numId w:val="282"/>
              </w:numPr>
              <w:autoSpaceDE w:val="0"/>
              <w:autoSpaceDN w:val="0"/>
              <w:adjustRightInd w:val="0"/>
              <w:spacing w:before="0"/>
              <w:contextualSpacing w:val="0"/>
              <w:rPr>
                <w:rFonts w:cs="Arial"/>
                <w:color w:val="000000" w:themeColor="text1"/>
                <w:szCs w:val="24"/>
              </w:rPr>
            </w:pPr>
            <w:r w:rsidRPr="00875306">
              <w:rPr>
                <w:rFonts w:cs="Arial"/>
                <w:color w:val="000000" w:themeColor="text1"/>
                <w:szCs w:val="24"/>
              </w:rPr>
              <w:t xml:space="preserve">If the employee’s pay increase is less than an equivalent </w:t>
            </w:r>
            <w:proofErr w:type="gramStart"/>
            <w:r w:rsidRPr="00875306">
              <w:rPr>
                <w:rFonts w:cs="Arial"/>
                <w:color w:val="000000" w:themeColor="text1"/>
                <w:szCs w:val="24"/>
              </w:rPr>
              <w:t>increase</w:t>
            </w:r>
            <w:proofErr w:type="gramEnd"/>
            <w:r w:rsidRPr="00875306">
              <w:rPr>
                <w:rFonts w:cs="Arial"/>
                <w:color w:val="000000" w:themeColor="text1"/>
                <w:szCs w:val="24"/>
              </w:rPr>
              <w:t xml:space="preserve"> then the WGI SCG remains unchanged.</w:t>
            </w:r>
          </w:p>
          <w:p w14:paraId="37644F3D" w14:textId="60A57420" w:rsidR="00BF5F55" w:rsidRPr="00875306" w:rsidRDefault="00D4114E" w:rsidP="00EF250B">
            <w:pPr>
              <w:pStyle w:val="ListParagraph"/>
              <w:numPr>
                <w:ilvl w:val="0"/>
                <w:numId w:val="207"/>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Be sure to communicate to the processor with the remark code “TMP” (note to processor) on the SF-52 so they are aware to adjust the WGI SCD.</w:t>
            </w:r>
          </w:p>
        </w:tc>
      </w:tr>
    </w:tbl>
    <w:p w14:paraId="37644F3F" w14:textId="3C57757F" w:rsidR="00AF4EC5" w:rsidRPr="00AF4EC5" w:rsidRDefault="00AF4EC5" w:rsidP="0093149E">
      <w:pPr>
        <w:pStyle w:val="Heading3"/>
        <w:numPr>
          <w:ilvl w:val="0"/>
          <w:numId w:val="241"/>
        </w:numPr>
      </w:pPr>
      <w:bookmarkStart w:id="45" w:name="_Toc131399482"/>
      <w:r w:rsidRPr="00AF4EC5">
        <w:lastRenderedPageBreak/>
        <w:t>W</w:t>
      </w:r>
      <w:r w:rsidR="00B0650F">
        <w:t>age Supervisor</w:t>
      </w:r>
      <w:r>
        <w:t xml:space="preserve"> to W</w:t>
      </w:r>
      <w:r w:rsidR="00B0650F">
        <w:t>age Supervisor</w:t>
      </w:r>
      <w:bookmarkEnd w:id="45"/>
    </w:p>
    <w:p w14:paraId="37644F40" w14:textId="77777777" w:rsidR="00AF4EC5" w:rsidRPr="0049194E" w:rsidRDefault="00AF4EC5" w:rsidP="00AF4EC5">
      <w:pPr>
        <w:rPr>
          <w:color w:val="000000" w:themeColor="text1"/>
        </w:rPr>
      </w:pPr>
      <w:r w:rsidRPr="00645088">
        <w:t>Seth is a WS-8 step 5 who is promoted to a WS-9 job. Both positions are in Phoenix, AZ. The action is a promotion because he is moving from a lower-graded WS position to a higher-graded WS position.</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9"/>
        <w:gridCol w:w="711"/>
        <w:gridCol w:w="711"/>
        <w:gridCol w:w="711"/>
        <w:gridCol w:w="711"/>
        <w:gridCol w:w="711"/>
      </w:tblGrid>
      <w:tr w:rsidR="0049194E" w:rsidRPr="0049194E" w14:paraId="37644F48" w14:textId="77777777" w:rsidTr="008B09E8">
        <w:trPr>
          <w:tblHeader/>
        </w:trPr>
        <w:tc>
          <w:tcPr>
            <w:tcW w:w="750" w:type="dxa"/>
            <w:shd w:val="clear" w:color="auto" w:fill="D9D9D9" w:themeFill="background1" w:themeFillShade="D9"/>
          </w:tcPr>
          <w:p w14:paraId="37644F41"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2017</w:t>
            </w:r>
          </w:p>
        </w:tc>
        <w:tc>
          <w:tcPr>
            <w:tcW w:w="0" w:type="auto"/>
            <w:shd w:val="clear" w:color="auto" w:fill="D9D9D9" w:themeFill="background1" w:themeFillShade="D9"/>
            <w:hideMark/>
          </w:tcPr>
          <w:p w14:paraId="37644F42"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WS</w:t>
            </w:r>
          </w:p>
        </w:tc>
        <w:tc>
          <w:tcPr>
            <w:tcW w:w="0" w:type="auto"/>
            <w:shd w:val="clear" w:color="auto" w:fill="D9D9D9" w:themeFill="background1" w:themeFillShade="D9"/>
            <w:hideMark/>
          </w:tcPr>
          <w:p w14:paraId="37644F43"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1</w:t>
            </w:r>
          </w:p>
        </w:tc>
        <w:tc>
          <w:tcPr>
            <w:tcW w:w="0" w:type="auto"/>
            <w:shd w:val="clear" w:color="auto" w:fill="D9D9D9" w:themeFill="background1" w:themeFillShade="D9"/>
            <w:hideMark/>
          </w:tcPr>
          <w:p w14:paraId="37644F44"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2</w:t>
            </w:r>
          </w:p>
        </w:tc>
        <w:tc>
          <w:tcPr>
            <w:tcW w:w="0" w:type="auto"/>
            <w:shd w:val="clear" w:color="auto" w:fill="D9D9D9" w:themeFill="background1" w:themeFillShade="D9"/>
            <w:hideMark/>
          </w:tcPr>
          <w:p w14:paraId="37644F45"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3</w:t>
            </w:r>
          </w:p>
        </w:tc>
        <w:tc>
          <w:tcPr>
            <w:tcW w:w="0" w:type="auto"/>
            <w:shd w:val="clear" w:color="auto" w:fill="D9D9D9" w:themeFill="background1" w:themeFillShade="D9"/>
            <w:hideMark/>
          </w:tcPr>
          <w:p w14:paraId="37644F46"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4</w:t>
            </w:r>
          </w:p>
        </w:tc>
        <w:tc>
          <w:tcPr>
            <w:tcW w:w="0" w:type="auto"/>
            <w:shd w:val="clear" w:color="auto" w:fill="D9D9D9" w:themeFill="background1" w:themeFillShade="D9"/>
            <w:hideMark/>
          </w:tcPr>
          <w:p w14:paraId="37644F47"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5</w:t>
            </w:r>
          </w:p>
        </w:tc>
      </w:tr>
      <w:tr w:rsidR="0049194E" w:rsidRPr="0049194E" w14:paraId="37644F50" w14:textId="77777777" w:rsidTr="00AF4EC5">
        <w:tc>
          <w:tcPr>
            <w:tcW w:w="750" w:type="dxa"/>
          </w:tcPr>
          <w:p w14:paraId="37644F49"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PX</w:t>
            </w:r>
          </w:p>
        </w:tc>
        <w:tc>
          <w:tcPr>
            <w:tcW w:w="0" w:type="auto"/>
            <w:vAlign w:val="center"/>
          </w:tcPr>
          <w:p w14:paraId="37644F4A"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8</w:t>
            </w:r>
          </w:p>
        </w:tc>
        <w:tc>
          <w:tcPr>
            <w:tcW w:w="0" w:type="auto"/>
            <w:shd w:val="clear" w:color="auto" w:fill="auto"/>
            <w:vAlign w:val="center"/>
          </w:tcPr>
          <w:p w14:paraId="37644F4B"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29.28</w:t>
            </w:r>
          </w:p>
        </w:tc>
        <w:tc>
          <w:tcPr>
            <w:tcW w:w="0" w:type="auto"/>
            <w:shd w:val="clear" w:color="auto" w:fill="auto"/>
            <w:vAlign w:val="center"/>
          </w:tcPr>
          <w:p w14:paraId="37644F4C"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30.51</w:t>
            </w:r>
          </w:p>
        </w:tc>
        <w:tc>
          <w:tcPr>
            <w:tcW w:w="0" w:type="auto"/>
            <w:shd w:val="clear" w:color="auto" w:fill="auto"/>
            <w:vAlign w:val="center"/>
          </w:tcPr>
          <w:p w14:paraId="37644F4D"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31.73</w:t>
            </w:r>
          </w:p>
        </w:tc>
        <w:tc>
          <w:tcPr>
            <w:tcW w:w="0" w:type="auto"/>
            <w:shd w:val="clear" w:color="auto" w:fill="auto"/>
            <w:vAlign w:val="center"/>
          </w:tcPr>
          <w:p w14:paraId="37644F4E"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32.94</w:t>
            </w:r>
          </w:p>
        </w:tc>
        <w:tc>
          <w:tcPr>
            <w:tcW w:w="0" w:type="auto"/>
            <w:shd w:val="clear" w:color="auto" w:fill="FFFF00"/>
            <w:vAlign w:val="center"/>
          </w:tcPr>
          <w:p w14:paraId="37644F4F"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34.18</w:t>
            </w:r>
          </w:p>
        </w:tc>
      </w:tr>
    </w:tbl>
    <w:p w14:paraId="37644F51" w14:textId="77777777" w:rsidR="00AF4EC5" w:rsidRPr="0049194E" w:rsidRDefault="00AF4EC5" w:rsidP="00EF250B">
      <w:pPr>
        <w:numPr>
          <w:ilvl w:val="0"/>
          <w:numId w:val="299"/>
        </w:numPr>
        <w:rPr>
          <w:rFonts w:cs="Arial"/>
          <w:i/>
          <w:color w:val="000000" w:themeColor="text1"/>
        </w:rPr>
      </w:pPr>
      <w:r w:rsidRPr="0049194E">
        <w:rPr>
          <w:rFonts w:cs="Arial"/>
          <w:b/>
          <w:color w:val="000000" w:themeColor="text1"/>
        </w:rPr>
        <w:t xml:space="preserve">Step 1: Geographic Conversion. </w:t>
      </w:r>
      <w:r w:rsidRPr="0049194E">
        <w:rPr>
          <w:rFonts w:cs="Arial"/>
          <w:i/>
          <w:color w:val="000000" w:themeColor="text1"/>
        </w:rPr>
        <w:t>None.</w:t>
      </w:r>
    </w:p>
    <w:p w14:paraId="37644F52" w14:textId="77777777" w:rsidR="00AF4EC5" w:rsidRPr="0049194E" w:rsidRDefault="00AF4EC5" w:rsidP="00EF250B">
      <w:pPr>
        <w:numPr>
          <w:ilvl w:val="0"/>
          <w:numId w:val="299"/>
        </w:numPr>
        <w:rPr>
          <w:rFonts w:cs="Arial"/>
          <w:color w:val="000000" w:themeColor="text1"/>
        </w:rPr>
      </w:pPr>
      <w:r w:rsidRPr="0049194E">
        <w:rPr>
          <w:rFonts w:cs="Arial"/>
          <w:b/>
          <w:bCs/>
          <w:color w:val="000000" w:themeColor="text1"/>
        </w:rPr>
        <w:t>Step 2: Mandatory 4% Promotion Rule</w:t>
      </w:r>
      <w:r w:rsidRPr="0049194E">
        <w:rPr>
          <w:rFonts w:cs="Arial"/>
          <w:color w:val="000000" w:themeColor="text1"/>
        </w:rPr>
        <w:t xml:space="preserve">. Seth is entitled to an increase equal to 4% of the representative rate for a WS-8. </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9"/>
        <w:gridCol w:w="711"/>
        <w:gridCol w:w="711"/>
        <w:gridCol w:w="711"/>
        <w:gridCol w:w="711"/>
        <w:gridCol w:w="711"/>
      </w:tblGrid>
      <w:tr w:rsidR="0049194E" w:rsidRPr="0049194E" w14:paraId="37644F5A" w14:textId="77777777" w:rsidTr="008B09E8">
        <w:trPr>
          <w:tblHeader/>
        </w:trPr>
        <w:tc>
          <w:tcPr>
            <w:tcW w:w="750" w:type="dxa"/>
            <w:shd w:val="clear" w:color="auto" w:fill="D9D9D9" w:themeFill="background1" w:themeFillShade="D9"/>
          </w:tcPr>
          <w:p w14:paraId="37644F53"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2017</w:t>
            </w:r>
          </w:p>
        </w:tc>
        <w:tc>
          <w:tcPr>
            <w:tcW w:w="0" w:type="auto"/>
            <w:shd w:val="clear" w:color="auto" w:fill="D9D9D9" w:themeFill="background1" w:themeFillShade="D9"/>
            <w:hideMark/>
          </w:tcPr>
          <w:p w14:paraId="37644F54"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WS</w:t>
            </w:r>
          </w:p>
        </w:tc>
        <w:tc>
          <w:tcPr>
            <w:tcW w:w="0" w:type="auto"/>
            <w:shd w:val="clear" w:color="auto" w:fill="D9D9D9" w:themeFill="background1" w:themeFillShade="D9"/>
            <w:hideMark/>
          </w:tcPr>
          <w:p w14:paraId="37644F55"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1</w:t>
            </w:r>
          </w:p>
        </w:tc>
        <w:tc>
          <w:tcPr>
            <w:tcW w:w="0" w:type="auto"/>
            <w:shd w:val="clear" w:color="auto" w:fill="D9D9D9" w:themeFill="background1" w:themeFillShade="D9"/>
            <w:hideMark/>
          </w:tcPr>
          <w:p w14:paraId="37644F56"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2</w:t>
            </w:r>
          </w:p>
        </w:tc>
        <w:tc>
          <w:tcPr>
            <w:tcW w:w="0" w:type="auto"/>
            <w:shd w:val="clear" w:color="auto" w:fill="D9D9D9" w:themeFill="background1" w:themeFillShade="D9"/>
            <w:hideMark/>
          </w:tcPr>
          <w:p w14:paraId="37644F57"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3</w:t>
            </w:r>
          </w:p>
        </w:tc>
        <w:tc>
          <w:tcPr>
            <w:tcW w:w="0" w:type="auto"/>
            <w:shd w:val="clear" w:color="auto" w:fill="D9D9D9" w:themeFill="background1" w:themeFillShade="D9"/>
            <w:hideMark/>
          </w:tcPr>
          <w:p w14:paraId="37644F58"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4</w:t>
            </w:r>
          </w:p>
        </w:tc>
        <w:tc>
          <w:tcPr>
            <w:tcW w:w="0" w:type="auto"/>
            <w:shd w:val="clear" w:color="auto" w:fill="D9D9D9" w:themeFill="background1" w:themeFillShade="D9"/>
            <w:hideMark/>
          </w:tcPr>
          <w:p w14:paraId="37644F59"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5</w:t>
            </w:r>
          </w:p>
        </w:tc>
      </w:tr>
      <w:tr w:rsidR="0049194E" w:rsidRPr="0049194E" w14:paraId="37644F62" w14:textId="77777777" w:rsidTr="00AF4EC5">
        <w:tc>
          <w:tcPr>
            <w:tcW w:w="750" w:type="dxa"/>
          </w:tcPr>
          <w:p w14:paraId="37644F5B"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PX</w:t>
            </w:r>
          </w:p>
        </w:tc>
        <w:tc>
          <w:tcPr>
            <w:tcW w:w="0" w:type="auto"/>
            <w:vAlign w:val="center"/>
          </w:tcPr>
          <w:p w14:paraId="37644F5C"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8</w:t>
            </w:r>
          </w:p>
        </w:tc>
        <w:tc>
          <w:tcPr>
            <w:tcW w:w="0" w:type="auto"/>
            <w:shd w:val="clear" w:color="auto" w:fill="auto"/>
            <w:vAlign w:val="center"/>
          </w:tcPr>
          <w:p w14:paraId="37644F5D"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29.28</w:t>
            </w:r>
          </w:p>
        </w:tc>
        <w:tc>
          <w:tcPr>
            <w:tcW w:w="0" w:type="auto"/>
            <w:shd w:val="clear" w:color="auto" w:fill="FBD4B4" w:themeFill="accent6" w:themeFillTint="66"/>
            <w:vAlign w:val="center"/>
          </w:tcPr>
          <w:p w14:paraId="37644F5E"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30.51</w:t>
            </w:r>
          </w:p>
        </w:tc>
        <w:tc>
          <w:tcPr>
            <w:tcW w:w="0" w:type="auto"/>
            <w:shd w:val="clear" w:color="auto" w:fill="auto"/>
            <w:vAlign w:val="center"/>
          </w:tcPr>
          <w:p w14:paraId="37644F5F"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31.73</w:t>
            </w:r>
          </w:p>
        </w:tc>
        <w:tc>
          <w:tcPr>
            <w:tcW w:w="0" w:type="auto"/>
            <w:shd w:val="clear" w:color="auto" w:fill="auto"/>
            <w:vAlign w:val="center"/>
          </w:tcPr>
          <w:p w14:paraId="37644F60"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32.94</w:t>
            </w:r>
          </w:p>
        </w:tc>
        <w:tc>
          <w:tcPr>
            <w:tcW w:w="0" w:type="auto"/>
            <w:shd w:val="clear" w:color="auto" w:fill="FFFF00"/>
            <w:vAlign w:val="center"/>
          </w:tcPr>
          <w:p w14:paraId="37644F61"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34.18</w:t>
            </w:r>
          </w:p>
        </w:tc>
      </w:tr>
    </w:tbl>
    <w:p w14:paraId="37644F63" w14:textId="77777777" w:rsidR="00AF4EC5" w:rsidRPr="0049194E" w:rsidRDefault="00AF4EC5" w:rsidP="00EF250B">
      <w:pPr>
        <w:pStyle w:val="ListParagraph"/>
        <w:numPr>
          <w:ilvl w:val="1"/>
          <w:numId w:val="299"/>
        </w:numPr>
        <w:contextualSpacing w:val="0"/>
        <w:rPr>
          <w:rFonts w:cs="Arial"/>
          <w:color w:val="000000" w:themeColor="text1"/>
        </w:rPr>
      </w:pPr>
      <w:r w:rsidRPr="0049194E">
        <w:rPr>
          <w:rFonts w:cs="Arial"/>
          <w:color w:val="000000" w:themeColor="text1"/>
        </w:rPr>
        <w:t xml:space="preserve">Compute 4% of the </w:t>
      </w:r>
      <w:r w:rsidRPr="0049194E">
        <w:rPr>
          <w:rFonts w:cs="Arial"/>
          <w:bCs/>
          <w:iCs/>
          <w:color w:val="000000" w:themeColor="text1"/>
        </w:rPr>
        <w:t>representative rate</w:t>
      </w:r>
      <w:r w:rsidRPr="0049194E">
        <w:rPr>
          <w:rFonts w:cs="Arial"/>
          <w:b/>
          <w:bCs/>
          <w:i/>
          <w:iCs/>
          <w:color w:val="000000" w:themeColor="text1"/>
        </w:rPr>
        <w:t xml:space="preserve"> </w:t>
      </w:r>
      <w:r w:rsidRPr="0049194E">
        <w:rPr>
          <w:rFonts w:cs="Arial"/>
          <w:color w:val="000000" w:themeColor="text1"/>
        </w:rPr>
        <w:t>of his current position:</w:t>
      </w:r>
    </w:p>
    <w:p w14:paraId="37644F64" w14:textId="77777777" w:rsidR="00AF4EC5" w:rsidRPr="0049194E" w:rsidRDefault="00AF4EC5" w:rsidP="00AF4EC5">
      <w:pPr>
        <w:ind w:left="1800"/>
        <w:rPr>
          <w:rFonts w:cs="Arial"/>
          <w:i/>
          <w:color w:val="000000" w:themeColor="text1"/>
        </w:rPr>
      </w:pPr>
      <w:r w:rsidRPr="0049194E">
        <w:rPr>
          <w:rFonts w:cs="Arial"/>
          <w:bCs/>
          <w:i/>
          <w:color w:val="000000" w:themeColor="text1"/>
        </w:rPr>
        <w:t xml:space="preserve">$30.51 </w:t>
      </w:r>
      <w:r w:rsidRPr="0049194E">
        <w:rPr>
          <w:rFonts w:cs="Arial"/>
          <w:i/>
          <w:color w:val="000000" w:themeColor="text1"/>
        </w:rPr>
        <w:t xml:space="preserve">x </w:t>
      </w:r>
      <w:r w:rsidRPr="0049194E">
        <w:rPr>
          <w:rFonts w:cs="Arial"/>
          <w:bCs/>
          <w:i/>
          <w:color w:val="000000" w:themeColor="text1"/>
        </w:rPr>
        <w:t>4%</w:t>
      </w:r>
      <w:r w:rsidRPr="0049194E">
        <w:rPr>
          <w:rFonts w:cs="Arial"/>
          <w:i/>
          <w:color w:val="000000" w:themeColor="text1"/>
        </w:rPr>
        <w:t xml:space="preserve"> = </w:t>
      </w:r>
      <w:r w:rsidRPr="0049194E">
        <w:rPr>
          <w:rFonts w:cs="Arial"/>
          <w:bCs/>
          <w:i/>
          <w:color w:val="000000" w:themeColor="text1"/>
        </w:rPr>
        <w:t>1.2204</w:t>
      </w:r>
      <w:r w:rsidRPr="0049194E">
        <w:rPr>
          <w:rFonts w:cs="Arial"/>
          <w:i/>
          <w:color w:val="000000" w:themeColor="text1"/>
        </w:rPr>
        <w:t xml:space="preserve"> </w:t>
      </w:r>
    </w:p>
    <w:p w14:paraId="37644F65" w14:textId="77777777" w:rsidR="00AF4EC5" w:rsidRPr="0049194E" w:rsidRDefault="00AF4EC5" w:rsidP="00EF250B">
      <w:pPr>
        <w:pStyle w:val="ListParagraph"/>
        <w:numPr>
          <w:ilvl w:val="1"/>
          <w:numId w:val="299"/>
        </w:numPr>
        <w:contextualSpacing w:val="0"/>
        <w:rPr>
          <w:rFonts w:cs="Arial"/>
          <w:color w:val="000000" w:themeColor="text1"/>
        </w:rPr>
      </w:pPr>
      <w:r w:rsidRPr="0049194E">
        <w:rPr>
          <w:rFonts w:cs="Arial"/>
          <w:color w:val="000000" w:themeColor="text1"/>
        </w:rPr>
        <w:t>Take out to 4 decimal places and always round up to the penny (never round down) for FWS promotions to ensure the employee receives the full 4% promotion entitlement.</w:t>
      </w:r>
    </w:p>
    <w:p w14:paraId="37644F66" w14:textId="77777777" w:rsidR="00AF4EC5" w:rsidRPr="0049194E" w:rsidRDefault="00AF4EC5" w:rsidP="00EF250B">
      <w:pPr>
        <w:numPr>
          <w:ilvl w:val="1"/>
          <w:numId w:val="299"/>
        </w:numPr>
        <w:rPr>
          <w:rFonts w:cs="Arial"/>
          <w:color w:val="000000" w:themeColor="text1"/>
        </w:rPr>
      </w:pPr>
      <w:r w:rsidRPr="0049194E">
        <w:rPr>
          <w:rFonts w:cs="Arial"/>
          <w:color w:val="000000" w:themeColor="text1"/>
        </w:rPr>
        <w:t>Add the 4% to Seth’s existing rate of pay:</w:t>
      </w:r>
    </w:p>
    <w:p w14:paraId="37644F67" w14:textId="77777777" w:rsidR="00AF4EC5" w:rsidRPr="0049194E" w:rsidRDefault="00AF4EC5" w:rsidP="00AF4EC5">
      <w:pPr>
        <w:ind w:left="1800"/>
        <w:rPr>
          <w:rFonts w:cs="Arial"/>
          <w:i/>
          <w:color w:val="000000" w:themeColor="text1"/>
        </w:rPr>
      </w:pPr>
      <w:r w:rsidRPr="0049194E">
        <w:rPr>
          <w:rFonts w:cs="Arial"/>
          <w:bCs/>
          <w:i/>
          <w:color w:val="000000" w:themeColor="text1"/>
        </w:rPr>
        <w:t xml:space="preserve">$34.18 </w:t>
      </w:r>
      <w:r w:rsidRPr="0049194E">
        <w:rPr>
          <w:rFonts w:cs="Arial"/>
          <w:i/>
          <w:color w:val="000000" w:themeColor="text1"/>
        </w:rPr>
        <w:t xml:space="preserve">+ </w:t>
      </w:r>
      <w:r w:rsidRPr="0049194E">
        <w:rPr>
          <w:rFonts w:cs="Arial"/>
          <w:bCs/>
          <w:i/>
          <w:color w:val="000000" w:themeColor="text1"/>
        </w:rPr>
        <w:t xml:space="preserve">$1.23 </w:t>
      </w:r>
      <w:r w:rsidRPr="0049194E">
        <w:rPr>
          <w:rFonts w:cs="Arial"/>
          <w:i/>
          <w:color w:val="000000" w:themeColor="text1"/>
        </w:rPr>
        <w:t>= $35.41</w:t>
      </w:r>
    </w:p>
    <w:p w14:paraId="37644F68" w14:textId="77777777" w:rsidR="00AF4EC5" w:rsidRPr="0049194E" w:rsidRDefault="00AF4EC5" w:rsidP="00EF250B">
      <w:pPr>
        <w:numPr>
          <w:ilvl w:val="1"/>
          <w:numId w:val="299"/>
        </w:numPr>
        <w:rPr>
          <w:rFonts w:cs="Arial"/>
          <w:color w:val="000000" w:themeColor="text1"/>
        </w:rPr>
      </w:pPr>
      <w:r w:rsidRPr="0049194E">
        <w:rPr>
          <w:rFonts w:cs="Arial"/>
          <w:bCs/>
          <w:color w:val="000000" w:themeColor="text1"/>
        </w:rPr>
        <w:t>$35.41 is Seth’s promotion entitlement.</w:t>
      </w:r>
    </w:p>
    <w:p w14:paraId="37644F69" w14:textId="77777777" w:rsidR="00AF4EC5" w:rsidRPr="0049194E" w:rsidRDefault="00AF4EC5" w:rsidP="00EF250B">
      <w:pPr>
        <w:numPr>
          <w:ilvl w:val="0"/>
          <w:numId w:val="299"/>
        </w:numPr>
        <w:rPr>
          <w:rFonts w:cs="Arial"/>
          <w:color w:val="000000" w:themeColor="text1"/>
        </w:rPr>
      </w:pPr>
      <w:r w:rsidRPr="0049194E">
        <w:rPr>
          <w:rFonts w:cs="Arial"/>
          <w:b/>
          <w:bCs/>
          <w:color w:val="000000" w:themeColor="text1"/>
        </w:rPr>
        <w:t>Step 3: Set the Pay</w:t>
      </w:r>
      <w:r w:rsidRPr="0049194E">
        <w:rPr>
          <w:rFonts w:cs="Arial"/>
          <w:color w:val="000000" w:themeColor="text1"/>
        </w:rPr>
        <w:t xml:space="preserve">. </w:t>
      </w:r>
    </w:p>
    <w:p w14:paraId="37644F6A" w14:textId="77777777" w:rsidR="00AF4EC5" w:rsidRPr="0049194E" w:rsidRDefault="00AF4EC5" w:rsidP="00EF250B">
      <w:pPr>
        <w:numPr>
          <w:ilvl w:val="1"/>
          <w:numId w:val="299"/>
        </w:numPr>
        <w:rPr>
          <w:rFonts w:cs="Arial"/>
          <w:color w:val="000000" w:themeColor="text1"/>
        </w:rPr>
      </w:pPr>
      <w:r w:rsidRPr="0049194E">
        <w:rPr>
          <w:rFonts w:cs="Arial"/>
          <w:color w:val="000000" w:themeColor="text1"/>
        </w:rPr>
        <w:lastRenderedPageBreak/>
        <w:t>Find the pay table that applies to the position you’re filling.</w:t>
      </w:r>
    </w:p>
    <w:p w14:paraId="37644F6B" w14:textId="77777777" w:rsidR="00AF4EC5" w:rsidRPr="0049194E" w:rsidRDefault="00AF4EC5" w:rsidP="00EF250B">
      <w:pPr>
        <w:numPr>
          <w:ilvl w:val="1"/>
          <w:numId w:val="299"/>
        </w:numPr>
        <w:rPr>
          <w:rFonts w:cs="Arial"/>
          <w:color w:val="000000" w:themeColor="text1"/>
        </w:rPr>
      </w:pPr>
      <w:r w:rsidRPr="0049194E">
        <w:rPr>
          <w:rFonts w:cs="Arial"/>
          <w:color w:val="000000" w:themeColor="text1"/>
        </w:rPr>
        <w:t>Slot his promotion entitlement ($35.41) into grade 9 on the Phoenix WS pay table.</w:t>
      </w:r>
    </w:p>
    <w:p w14:paraId="37644F6C" w14:textId="77777777" w:rsidR="00AF4EC5" w:rsidRPr="0049194E" w:rsidRDefault="00AF4EC5" w:rsidP="00EF250B">
      <w:pPr>
        <w:numPr>
          <w:ilvl w:val="1"/>
          <w:numId w:val="299"/>
        </w:numPr>
        <w:spacing w:before="0"/>
        <w:rPr>
          <w:rFonts w:cs="Arial"/>
          <w:color w:val="000000" w:themeColor="text1"/>
        </w:rPr>
      </w:pPr>
      <w:r w:rsidRPr="0049194E">
        <w:rPr>
          <w:rFonts w:cs="Arial"/>
          <w:color w:val="000000" w:themeColor="text1"/>
        </w:rPr>
        <w:t>$35.41 falls between step 4 and 5.</w:t>
      </w:r>
    </w:p>
    <w:p w14:paraId="37644F6D" w14:textId="77777777" w:rsidR="00AF4EC5" w:rsidRPr="0049194E" w:rsidRDefault="00AF4EC5" w:rsidP="00EF250B">
      <w:pPr>
        <w:numPr>
          <w:ilvl w:val="1"/>
          <w:numId w:val="299"/>
        </w:numPr>
        <w:spacing w:before="0"/>
        <w:rPr>
          <w:rFonts w:cs="Arial"/>
          <w:color w:val="000000" w:themeColor="text1"/>
        </w:rPr>
      </w:pPr>
      <w:r w:rsidRPr="0049194E">
        <w:rPr>
          <w:rFonts w:cs="Arial"/>
          <w:color w:val="000000" w:themeColor="text1"/>
        </w:rPr>
        <w:t>Pay is set at WS-9 step 5, $36.25, Phoenix wage area.</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9"/>
        <w:gridCol w:w="711"/>
        <w:gridCol w:w="711"/>
        <w:gridCol w:w="711"/>
        <w:gridCol w:w="711"/>
        <w:gridCol w:w="711"/>
      </w:tblGrid>
      <w:tr w:rsidR="0049194E" w:rsidRPr="0049194E" w14:paraId="37644F75" w14:textId="77777777" w:rsidTr="008B09E8">
        <w:trPr>
          <w:tblHeader/>
        </w:trPr>
        <w:tc>
          <w:tcPr>
            <w:tcW w:w="750" w:type="dxa"/>
            <w:shd w:val="clear" w:color="auto" w:fill="D9D9D9" w:themeFill="background1" w:themeFillShade="D9"/>
          </w:tcPr>
          <w:p w14:paraId="37644F6E"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2017</w:t>
            </w:r>
          </w:p>
        </w:tc>
        <w:tc>
          <w:tcPr>
            <w:tcW w:w="0" w:type="auto"/>
            <w:shd w:val="clear" w:color="auto" w:fill="D9D9D9" w:themeFill="background1" w:themeFillShade="D9"/>
            <w:hideMark/>
          </w:tcPr>
          <w:p w14:paraId="37644F6F"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WS</w:t>
            </w:r>
          </w:p>
        </w:tc>
        <w:tc>
          <w:tcPr>
            <w:tcW w:w="0" w:type="auto"/>
            <w:shd w:val="clear" w:color="auto" w:fill="D9D9D9" w:themeFill="background1" w:themeFillShade="D9"/>
            <w:hideMark/>
          </w:tcPr>
          <w:p w14:paraId="37644F70"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1</w:t>
            </w:r>
          </w:p>
        </w:tc>
        <w:tc>
          <w:tcPr>
            <w:tcW w:w="0" w:type="auto"/>
            <w:shd w:val="clear" w:color="auto" w:fill="D9D9D9" w:themeFill="background1" w:themeFillShade="D9"/>
            <w:hideMark/>
          </w:tcPr>
          <w:p w14:paraId="37644F71"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2</w:t>
            </w:r>
          </w:p>
        </w:tc>
        <w:tc>
          <w:tcPr>
            <w:tcW w:w="0" w:type="auto"/>
            <w:shd w:val="clear" w:color="auto" w:fill="D9D9D9" w:themeFill="background1" w:themeFillShade="D9"/>
            <w:hideMark/>
          </w:tcPr>
          <w:p w14:paraId="37644F72"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3</w:t>
            </w:r>
          </w:p>
        </w:tc>
        <w:tc>
          <w:tcPr>
            <w:tcW w:w="0" w:type="auto"/>
            <w:shd w:val="clear" w:color="auto" w:fill="D9D9D9" w:themeFill="background1" w:themeFillShade="D9"/>
            <w:hideMark/>
          </w:tcPr>
          <w:p w14:paraId="37644F73"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4</w:t>
            </w:r>
          </w:p>
        </w:tc>
        <w:tc>
          <w:tcPr>
            <w:tcW w:w="0" w:type="auto"/>
            <w:shd w:val="clear" w:color="auto" w:fill="D9D9D9" w:themeFill="background1" w:themeFillShade="D9"/>
            <w:hideMark/>
          </w:tcPr>
          <w:p w14:paraId="37644F74"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5</w:t>
            </w:r>
          </w:p>
        </w:tc>
      </w:tr>
      <w:tr w:rsidR="0049194E" w:rsidRPr="0049194E" w14:paraId="37644F7D" w14:textId="77777777" w:rsidTr="00AF4EC5">
        <w:tc>
          <w:tcPr>
            <w:tcW w:w="750" w:type="dxa"/>
          </w:tcPr>
          <w:p w14:paraId="37644F76"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PX</w:t>
            </w:r>
          </w:p>
        </w:tc>
        <w:tc>
          <w:tcPr>
            <w:tcW w:w="0" w:type="auto"/>
            <w:vAlign w:val="center"/>
          </w:tcPr>
          <w:p w14:paraId="37644F77"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9</w:t>
            </w:r>
          </w:p>
        </w:tc>
        <w:tc>
          <w:tcPr>
            <w:tcW w:w="0" w:type="auto"/>
            <w:shd w:val="clear" w:color="auto" w:fill="auto"/>
            <w:vAlign w:val="center"/>
          </w:tcPr>
          <w:p w14:paraId="37644F78"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31.08</w:t>
            </w:r>
          </w:p>
        </w:tc>
        <w:tc>
          <w:tcPr>
            <w:tcW w:w="0" w:type="auto"/>
            <w:shd w:val="clear" w:color="auto" w:fill="auto"/>
            <w:vAlign w:val="center"/>
          </w:tcPr>
          <w:p w14:paraId="37644F79"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32.36</w:t>
            </w:r>
          </w:p>
        </w:tc>
        <w:tc>
          <w:tcPr>
            <w:tcW w:w="0" w:type="auto"/>
            <w:shd w:val="clear" w:color="auto" w:fill="auto"/>
            <w:vAlign w:val="center"/>
          </w:tcPr>
          <w:p w14:paraId="37644F7A"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33.65</w:t>
            </w:r>
          </w:p>
        </w:tc>
        <w:tc>
          <w:tcPr>
            <w:tcW w:w="0" w:type="auto"/>
            <w:shd w:val="clear" w:color="auto" w:fill="A6A6A6" w:themeFill="background1" w:themeFillShade="A6"/>
            <w:vAlign w:val="center"/>
          </w:tcPr>
          <w:p w14:paraId="37644F7B"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34.96</w:t>
            </w:r>
          </w:p>
        </w:tc>
        <w:tc>
          <w:tcPr>
            <w:tcW w:w="0" w:type="auto"/>
            <w:shd w:val="clear" w:color="auto" w:fill="FFFF00"/>
            <w:vAlign w:val="center"/>
          </w:tcPr>
          <w:p w14:paraId="37644F7C"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36.25</w:t>
            </w:r>
          </w:p>
        </w:tc>
      </w:tr>
    </w:tbl>
    <w:p w14:paraId="37644F7E" w14:textId="77777777" w:rsidR="00AF4EC5" w:rsidRPr="0049194E" w:rsidRDefault="00AF4EC5" w:rsidP="001A1B29">
      <w:pPr>
        <w:spacing w:before="240"/>
        <w:rPr>
          <w:rFonts w:cs="Arial"/>
          <w:color w:val="000000" w:themeColor="text1"/>
        </w:rPr>
      </w:pPr>
      <w:r w:rsidRPr="0049194E">
        <w:rPr>
          <w:rFonts w:cs="Arial"/>
          <w:color w:val="000000" w:themeColor="text1"/>
        </w:rPr>
        <w:t>Now let’s see if he received an equivalent increase.</w:t>
      </w:r>
    </w:p>
    <w:p w14:paraId="37644F7F" w14:textId="77777777" w:rsidR="00AF4EC5" w:rsidRPr="0049194E" w:rsidRDefault="00AF4EC5" w:rsidP="00EF250B">
      <w:pPr>
        <w:pStyle w:val="ListParagraph"/>
        <w:numPr>
          <w:ilvl w:val="0"/>
          <w:numId w:val="299"/>
        </w:numPr>
        <w:contextualSpacing w:val="0"/>
        <w:rPr>
          <w:rFonts w:cs="Arial"/>
          <w:b/>
          <w:color w:val="000000" w:themeColor="text1"/>
        </w:rPr>
      </w:pPr>
      <w:r w:rsidRPr="0049194E">
        <w:rPr>
          <w:rFonts w:cs="Arial"/>
          <w:b/>
          <w:color w:val="000000" w:themeColor="text1"/>
        </w:rPr>
        <w:t>Step 4: Equivalent Increase.</w:t>
      </w:r>
    </w:p>
    <w:p w14:paraId="37644F80" w14:textId="77777777" w:rsidR="00AF4EC5" w:rsidRPr="0049194E" w:rsidRDefault="00AF4EC5" w:rsidP="00EF250B">
      <w:pPr>
        <w:pStyle w:val="ListParagraph"/>
        <w:numPr>
          <w:ilvl w:val="0"/>
          <w:numId w:val="300"/>
        </w:numPr>
        <w:tabs>
          <w:tab w:val="left" w:pos="1590"/>
        </w:tabs>
        <w:spacing w:before="0"/>
        <w:contextualSpacing w:val="0"/>
        <w:rPr>
          <w:rFonts w:cs="Arial"/>
          <w:color w:val="000000" w:themeColor="text1"/>
        </w:rPr>
      </w:pPr>
      <w:r w:rsidRPr="0049194E">
        <w:rPr>
          <w:rFonts w:cs="Arial"/>
          <w:color w:val="000000" w:themeColor="text1"/>
        </w:rPr>
        <w:t>Get the pay table that applied to his old position and the pay table that applies to his new position.</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339"/>
        <w:gridCol w:w="711"/>
        <w:gridCol w:w="711"/>
        <w:gridCol w:w="711"/>
        <w:gridCol w:w="711"/>
        <w:gridCol w:w="711"/>
      </w:tblGrid>
      <w:tr w:rsidR="0049194E" w:rsidRPr="0049194E" w14:paraId="37644F88" w14:textId="77777777" w:rsidTr="008B09E8">
        <w:trPr>
          <w:tblHeader/>
        </w:trPr>
        <w:tc>
          <w:tcPr>
            <w:tcW w:w="750" w:type="dxa"/>
            <w:shd w:val="clear" w:color="auto" w:fill="D9D9D9" w:themeFill="background1" w:themeFillShade="D9"/>
          </w:tcPr>
          <w:p w14:paraId="37644F81"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2017</w:t>
            </w:r>
          </w:p>
        </w:tc>
        <w:tc>
          <w:tcPr>
            <w:tcW w:w="0" w:type="auto"/>
            <w:shd w:val="clear" w:color="auto" w:fill="D9D9D9" w:themeFill="background1" w:themeFillShade="D9"/>
            <w:hideMark/>
          </w:tcPr>
          <w:p w14:paraId="37644F82"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S</w:t>
            </w:r>
          </w:p>
        </w:tc>
        <w:tc>
          <w:tcPr>
            <w:tcW w:w="0" w:type="auto"/>
            <w:shd w:val="clear" w:color="auto" w:fill="D9D9D9" w:themeFill="background1" w:themeFillShade="D9"/>
            <w:hideMark/>
          </w:tcPr>
          <w:p w14:paraId="37644F83"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1</w:t>
            </w:r>
          </w:p>
        </w:tc>
        <w:tc>
          <w:tcPr>
            <w:tcW w:w="0" w:type="auto"/>
            <w:shd w:val="clear" w:color="auto" w:fill="D9D9D9" w:themeFill="background1" w:themeFillShade="D9"/>
            <w:hideMark/>
          </w:tcPr>
          <w:p w14:paraId="37644F84"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2</w:t>
            </w:r>
          </w:p>
        </w:tc>
        <w:tc>
          <w:tcPr>
            <w:tcW w:w="0" w:type="auto"/>
            <w:shd w:val="clear" w:color="auto" w:fill="D9D9D9" w:themeFill="background1" w:themeFillShade="D9"/>
            <w:hideMark/>
          </w:tcPr>
          <w:p w14:paraId="37644F85"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3</w:t>
            </w:r>
          </w:p>
        </w:tc>
        <w:tc>
          <w:tcPr>
            <w:tcW w:w="0" w:type="auto"/>
            <w:shd w:val="clear" w:color="auto" w:fill="D9D9D9" w:themeFill="background1" w:themeFillShade="D9"/>
            <w:hideMark/>
          </w:tcPr>
          <w:p w14:paraId="37644F86"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4</w:t>
            </w:r>
          </w:p>
        </w:tc>
        <w:tc>
          <w:tcPr>
            <w:tcW w:w="0" w:type="auto"/>
            <w:shd w:val="clear" w:color="auto" w:fill="D9D9D9" w:themeFill="background1" w:themeFillShade="D9"/>
            <w:hideMark/>
          </w:tcPr>
          <w:p w14:paraId="37644F87"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5</w:t>
            </w:r>
          </w:p>
        </w:tc>
      </w:tr>
      <w:tr w:rsidR="0049194E" w:rsidRPr="0049194E" w14:paraId="37644F90" w14:textId="77777777" w:rsidTr="00AF4EC5">
        <w:tc>
          <w:tcPr>
            <w:tcW w:w="750" w:type="dxa"/>
          </w:tcPr>
          <w:p w14:paraId="37644F89"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PX</w:t>
            </w:r>
          </w:p>
        </w:tc>
        <w:tc>
          <w:tcPr>
            <w:tcW w:w="0" w:type="auto"/>
            <w:vAlign w:val="center"/>
          </w:tcPr>
          <w:p w14:paraId="37644F8A"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8</w:t>
            </w:r>
          </w:p>
        </w:tc>
        <w:tc>
          <w:tcPr>
            <w:tcW w:w="0" w:type="auto"/>
            <w:shd w:val="clear" w:color="auto" w:fill="auto"/>
            <w:vAlign w:val="center"/>
          </w:tcPr>
          <w:p w14:paraId="37644F8B"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29.28</w:t>
            </w:r>
          </w:p>
        </w:tc>
        <w:tc>
          <w:tcPr>
            <w:tcW w:w="0" w:type="auto"/>
            <w:shd w:val="clear" w:color="auto" w:fill="auto"/>
            <w:vAlign w:val="center"/>
          </w:tcPr>
          <w:p w14:paraId="37644F8C"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30.51</w:t>
            </w:r>
          </w:p>
        </w:tc>
        <w:tc>
          <w:tcPr>
            <w:tcW w:w="0" w:type="auto"/>
            <w:shd w:val="clear" w:color="auto" w:fill="auto"/>
            <w:vAlign w:val="center"/>
          </w:tcPr>
          <w:p w14:paraId="37644F8D"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31.73</w:t>
            </w:r>
          </w:p>
        </w:tc>
        <w:tc>
          <w:tcPr>
            <w:tcW w:w="0" w:type="auto"/>
            <w:shd w:val="clear" w:color="auto" w:fill="auto"/>
            <w:vAlign w:val="center"/>
          </w:tcPr>
          <w:p w14:paraId="37644F8E"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32.94</w:t>
            </w:r>
          </w:p>
        </w:tc>
        <w:tc>
          <w:tcPr>
            <w:tcW w:w="0" w:type="auto"/>
            <w:shd w:val="clear" w:color="auto" w:fill="FBD4B4" w:themeFill="accent6" w:themeFillTint="66"/>
            <w:vAlign w:val="center"/>
          </w:tcPr>
          <w:p w14:paraId="37644F8F"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34.18</w:t>
            </w:r>
          </w:p>
        </w:tc>
      </w:tr>
      <w:tr w:rsidR="0049194E" w:rsidRPr="0049194E" w14:paraId="37644F98" w14:textId="77777777" w:rsidTr="00AF4EC5">
        <w:tc>
          <w:tcPr>
            <w:tcW w:w="750" w:type="dxa"/>
          </w:tcPr>
          <w:p w14:paraId="37644F91"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PX</w:t>
            </w:r>
          </w:p>
        </w:tc>
        <w:tc>
          <w:tcPr>
            <w:tcW w:w="0" w:type="auto"/>
            <w:vAlign w:val="center"/>
          </w:tcPr>
          <w:p w14:paraId="37644F92"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9</w:t>
            </w:r>
          </w:p>
        </w:tc>
        <w:tc>
          <w:tcPr>
            <w:tcW w:w="0" w:type="auto"/>
            <w:shd w:val="clear" w:color="auto" w:fill="auto"/>
            <w:vAlign w:val="center"/>
          </w:tcPr>
          <w:p w14:paraId="37644F93"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31.08</w:t>
            </w:r>
          </w:p>
        </w:tc>
        <w:tc>
          <w:tcPr>
            <w:tcW w:w="0" w:type="auto"/>
            <w:shd w:val="clear" w:color="auto" w:fill="auto"/>
            <w:vAlign w:val="center"/>
          </w:tcPr>
          <w:p w14:paraId="37644F94"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32.36</w:t>
            </w:r>
          </w:p>
        </w:tc>
        <w:tc>
          <w:tcPr>
            <w:tcW w:w="0" w:type="auto"/>
            <w:shd w:val="clear" w:color="auto" w:fill="auto"/>
            <w:vAlign w:val="center"/>
          </w:tcPr>
          <w:p w14:paraId="37644F95"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33.65</w:t>
            </w:r>
          </w:p>
        </w:tc>
        <w:tc>
          <w:tcPr>
            <w:tcW w:w="0" w:type="auto"/>
            <w:shd w:val="clear" w:color="auto" w:fill="auto"/>
            <w:vAlign w:val="center"/>
          </w:tcPr>
          <w:p w14:paraId="37644F96"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34.96</w:t>
            </w:r>
          </w:p>
        </w:tc>
        <w:tc>
          <w:tcPr>
            <w:tcW w:w="0" w:type="auto"/>
            <w:shd w:val="clear" w:color="auto" w:fill="D6E3BC" w:themeFill="accent3" w:themeFillTint="66"/>
            <w:vAlign w:val="center"/>
          </w:tcPr>
          <w:p w14:paraId="37644F97"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36.25</w:t>
            </w:r>
          </w:p>
        </w:tc>
      </w:tr>
    </w:tbl>
    <w:p w14:paraId="37644F99" w14:textId="77777777" w:rsidR="00AF4EC5" w:rsidRPr="0049194E" w:rsidRDefault="00AF4EC5" w:rsidP="00EF250B">
      <w:pPr>
        <w:pStyle w:val="ListParagraph"/>
        <w:numPr>
          <w:ilvl w:val="0"/>
          <w:numId w:val="300"/>
        </w:numPr>
        <w:tabs>
          <w:tab w:val="left" w:pos="1590"/>
        </w:tabs>
        <w:contextualSpacing w:val="0"/>
        <w:rPr>
          <w:rFonts w:cs="Arial"/>
          <w:color w:val="000000" w:themeColor="text1"/>
        </w:rPr>
      </w:pPr>
      <w:r w:rsidRPr="0049194E">
        <w:rPr>
          <w:rFonts w:cs="Arial"/>
          <w:color w:val="000000" w:themeColor="text1"/>
        </w:rPr>
        <w:t>Determine how much his pay increased (take his new rate and subtract it by his old rate:</w:t>
      </w:r>
    </w:p>
    <w:p w14:paraId="37644F9A" w14:textId="77777777" w:rsidR="00AF4EC5" w:rsidRPr="0049194E" w:rsidRDefault="00AF4EC5" w:rsidP="00AF4EC5">
      <w:pPr>
        <w:pStyle w:val="ListParagraph"/>
        <w:tabs>
          <w:tab w:val="left" w:pos="1590"/>
        </w:tabs>
        <w:ind w:left="2160"/>
        <w:contextualSpacing w:val="0"/>
        <w:rPr>
          <w:rFonts w:cs="Arial"/>
          <w:i/>
          <w:color w:val="000000" w:themeColor="text1"/>
        </w:rPr>
      </w:pPr>
      <w:r w:rsidRPr="0049194E">
        <w:rPr>
          <w:rFonts w:cs="Arial"/>
          <w:i/>
          <w:color w:val="000000" w:themeColor="text1"/>
        </w:rPr>
        <w:t xml:space="preserve">$36.25 - $34.18 = $2.07 </w:t>
      </w:r>
    </w:p>
    <w:p w14:paraId="37644F9B" w14:textId="77777777" w:rsidR="00AF4EC5" w:rsidRPr="0049194E" w:rsidRDefault="00AF4EC5" w:rsidP="00EF250B">
      <w:pPr>
        <w:pStyle w:val="ListParagraph"/>
        <w:numPr>
          <w:ilvl w:val="0"/>
          <w:numId w:val="300"/>
        </w:numPr>
        <w:tabs>
          <w:tab w:val="left" w:pos="1590"/>
        </w:tabs>
        <w:contextualSpacing w:val="0"/>
        <w:rPr>
          <w:rFonts w:cs="Arial"/>
          <w:color w:val="000000" w:themeColor="text1"/>
        </w:rPr>
      </w:pPr>
      <w:r w:rsidRPr="0049194E">
        <w:rPr>
          <w:rFonts w:cs="Arial"/>
          <w:color w:val="000000" w:themeColor="text1"/>
        </w:rPr>
        <w:t>Seth’s pay increased by $2.07.</w:t>
      </w:r>
    </w:p>
    <w:p w14:paraId="37644F9C" w14:textId="77777777" w:rsidR="00AF4EC5" w:rsidRPr="0049194E" w:rsidRDefault="00AF4EC5" w:rsidP="00EF250B">
      <w:pPr>
        <w:pStyle w:val="ListParagraph"/>
        <w:numPr>
          <w:ilvl w:val="0"/>
          <w:numId w:val="300"/>
        </w:numPr>
        <w:tabs>
          <w:tab w:val="left" w:pos="1590"/>
        </w:tabs>
        <w:spacing w:before="0"/>
        <w:contextualSpacing w:val="0"/>
        <w:rPr>
          <w:rFonts w:cs="Arial"/>
          <w:color w:val="000000" w:themeColor="text1"/>
        </w:rPr>
      </w:pPr>
      <w:r w:rsidRPr="0049194E">
        <w:rPr>
          <w:rFonts w:cs="Arial"/>
          <w:color w:val="000000" w:themeColor="text1"/>
        </w:rPr>
        <w:t>Determine the amount of an equivalent increase for their new position. Use the table that applies to their new position and take the step 2 rate and multiply it by 4%:</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9"/>
        <w:gridCol w:w="711"/>
        <w:gridCol w:w="711"/>
        <w:gridCol w:w="711"/>
        <w:gridCol w:w="711"/>
        <w:gridCol w:w="711"/>
      </w:tblGrid>
      <w:tr w:rsidR="0049194E" w:rsidRPr="0049194E" w14:paraId="37644FA4" w14:textId="77777777" w:rsidTr="008B09E8">
        <w:trPr>
          <w:tblHeader/>
        </w:trPr>
        <w:tc>
          <w:tcPr>
            <w:tcW w:w="750" w:type="dxa"/>
            <w:shd w:val="clear" w:color="auto" w:fill="D9D9D9" w:themeFill="background1" w:themeFillShade="D9"/>
          </w:tcPr>
          <w:p w14:paraId="37644F9D"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2017</w:t>
            </w:r>
          </w:p>
        </w:tc>
        <w:tc>
          <w:tcPr>
            <w:tcW w:w="0" w:type="auto"/>
            <w:shd w:val="clear" w:color="auto" w:fill="D9D9D9" w:themeFill="background1" w:themeFillShade="D9"/>
            <w:hideMark/>
          </w:tcPr>
          <w:p w14:paraId="37644F9E"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WS</w:t>
            </w:r>
          </w:p>
        </w:tc>
        <w:tc>
          <w:tcPr>
            <w:tcW w:w="0" w:type="auto"/>
            <w:shd w:val="clear" w:color="auto" w:fill="D9D9D9" w:themeFill="background1" w:themeFillShade="D9"/>
            <w:hideMark/>
          </w:tcPr>
          <w:p w14:paraId="37644F9F"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1</w:t>
            </w:r>
          </w:p>
        </w:tc>
        <w:tc>
          <w:tcPr>
            <w:tcW w:w="0" w:type="auto"/>
            <w:shd w:val="clear" w:color="auto" w:fill="D9D9D9" w:themeFill="background1" w:themeFillShade="D9"/>
            <w:hideMark/>
          </w:tcPr>
          <w:p w14:paraId="37644FA0"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2</w:t>
            </w:r>
          </w:p>
        </w:tc>
        <w:tc>
          <w:tcPr>
            <w:tcW w:w="0" w:type="auto"/>
            <w:shd w:val="clear" w:color="auto" w:fill="D9D9D9" w:themeFill="background1" w:themeFillShade="D9"/>
            <w:hideMark/>
          </w:tcPr>
          <w:p w14:paraId="37644FA1"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3</w:t>
            </w:r>
          </w:p>
        </w:tc>
        <w:tc>
          <w:tcPr>
            <w:tcW w:w="0" w:type="auto"/>
            <w:shd w:val="clear" w:color="auto" w:fill="D9D9D9" w:themeFill="background1" w:themeFillShade="D9"/>
            <w:hideMark/>
          </w:tcPr>
          <w:p w14:paraId="37644FA2"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4</w:t>
            </w:r>
          </w:p>
        </w:tc>
        <w:tc>
          <w:tcPr>
            <w:tcW w:w="0" w:type="auto"/>
            <w:shd w:val="clear" w:color="auto" w:fill="D9D9D9" w:themeFill="background1" w:themeFillShade="D9"/>
            <w:hideMark/>
          </w:tcPr>
          <w:p w14:paraId="37644FA3" w14:textId="77777777" w:rsidR="00AF4EC5" w:rsidRPr="0049194E" w:rsidRDefault="00AF4EC5" w:rsidP="008B09E8">
            <w:pPr>
              <w:spacing w:before="0" w:after="0"/>
              <w:jc w:val="center"/>
              <w:rPr>
                <w:rFonts w:cs="Arial"/>
                <w:b/>
                <w:bCs/>
                <w:color w:val="000000" w:themeColor="text1"/>
              </w:rPr>
            </w:pPr>
            <w:r w:rsidRPr="0049194E">
              <w:rPr>
                <w:rFonts w:cs="Arial"/>
                <w:b/>
                <w:bCs/>
                <w:color w:val="000000" w:themeColor="text1"/>
              </w:rPr>
              <w:t>5</w:t>
            </w:r>
          </w:p>
        </w:tc>
      </w:tr>
      <w:tr w:rsidR="0049194E" w:rsidRPr="0049194E" w14:paraId="37644FAC" w14:textId="77777777" w:rsidTr="008B09E8">
        <w:tc>
          <w:tcPr>
            <w:tcW w:w="750" w:type="dxa"/>
          </w:tcPr>
          <w:p w14:paraId="37644FA5" w14:textId="77777777" w:rsidR="00AF4EC5" w:rsidRPr="0049194E" w:rsidRDefault="00AF4EC5" w:rsidP="00AF4EC5">
            <w:pPr>
              <w:spacing w:before="0" w:after="0"/>
              <w:jc w:val="center"/>
              <w:rPr>
                <w:rFonts w:cs="Arial"/>
                <w:b/>
                <w:bCs/>
                <w:color w:val="000000" w:themeColor="text1"/>
              </w:rPr>
            </w:pPr>
            <w:r w:rsidRPr="0049194E">
              <w:rPr>
                <w:rFonts w:cs="Arial"/>
                <w:b/>
                <w:bCs/>
                <w:color w:val="000000" w:themeColor="text1"/>
              </w:rPr>
              <w:t>PX</w:t>
            </w:r>
          </w:p>
        </w:tc>
        <w:tc>
          <w:tcPr>
            <w:tcW w:w="0" w:type="auto"/>
            <w:vAlign w:val="center"/>
          </w:tcPr>
          <w:p w14:paraId="37644FA6"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9</w:t>
            </w:r>
          </w:p>
        </w:tc>
        <w:tc>
          <w:tcPr>
            <w:tcW w:w="0" w:type="auto"/>
            <w:shd w:val="clear" w:color="auto" w:fill="auto"/>
            <w:vAlign w:val="center"/>
          </w:tcPr>
          <w:p w14:paraId="37644FA7"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31.08</w:t>
            </w:r>
          </w:p>
        </w:tc>
        <w:tc>
          <w:tcPr>
            <w:tcW w:w="0" w:type="auto"/>
            <w:shd w:val="clear" w:color="auto" w:fill="FBD4B4" w:themeFill="accent6" w:themeFillTint="66"/>
            <w:vAlign w:val="center"/>
          </w:tcPr>
          <w:p w14:paraId="37644FA8"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32.36</w:t>
            </w:r>
          </w:p>
        </w:tc>
        <w:tc>
          <w:tcPr>
            <w:tcW w:w="0" w:type="auto"/>
            <w:shd w:val="clear" w:color="auto" w:fill="auto"/>
            <w:vAlign w:val="center"/>
          </w:tcPr>
          <w:p w14:paraId="37644FA9"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33.65</w:t>
            </w:r>
          </w:p>
        </w:tc>
        <w:tc>
          <w:tcPr>
            <w:tcW w:w="0" w:type="auto"/>
            <w:shd w:val="clear" w:color="auto" w:fill="auto"/>
            <w:vAlign w:val="center"/>
          </w:tcPr>
          <w:p w14:paraId="37644FAA"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34.96</w:t>
            </w:r>
          </w:p>
        </w:tc>
        <w:tc>
          <w:tcPr>
            <w:tcW w:w="0" w:type="auto"/>
            <w:shd w:val="clear" w:color="auto" w:fill="auto"/>
            <w:vAlign w:val="center"/>
          </w:tcPr>
          <w:p w14:paraId="37644FAB" w14:textId="77777777" w:rsidR="00AF4EC5" w:rsidRPr="0049194E" w:rsidRDefault="00AF4EC5" w:rsidP="00AF4EC5">
            <w:pPr>
              <w:spacing w:before="0" w:after="0"/>
              <w:jc w:val="center"/>
              <w:rPr>
                <w:rFonts w:cs="Arial"/>
                <w:bCs/>
                <w:color w:val="000000" w:themeColor="text1"/>
              </w:rPr>
            </w:pPr>
            <w:r w:rsidRPr="0049194E">
              <w:rPr>
                <w:rFonts w:cs="Arial"/>
                <w:bCs/>
                <w:color w:val="000000" w:themeColor="text1"/>
              </w:rPr>
              <w:t>36.25</w:t>
            </w:r>
          </w:p>
        </w:tc>
      </w:tr>
    </w:tbl>
    <w:p w14:paraId="37644FAD" w14:textId="77777777" w:rsidR="00AF4EC5" w:rsidRPr="0049194E" w:rsidRDefault="00AF4EC5" w:rsidP="00AF4EC5">
      <w:pPr>
        <w:pStyle w:val="ListParagraph"/>
        <w:tabs>
          <w:tab w:val="left" w:pos="1590"/>
        </w:tabs>
        <w:ind w:left="1800"/>
        <w:contextualSpacing w:val="0"/>
        <w:rPr>
          <w:rFonts w:cs="Arial"/>
          <w:i/>
          <w:color w:val="000000" w:themeColor="text1"/>
        </w:rPr>
      </w:pPr>
      <w:r w:rsidRPr="0049194E">
        <w:rPr>
          <w:rFonts w:cs="Arial"/>
          <w:i/>
          <w:color w:val="000000" w:themeColor="text1"/>
        </w:rPr>
        <w:t>$32.36 x 4% = $1.29 (round up or round down)</w:t>
      </w:r>
    </w:p>
    <w:p w14:paraId="37644FAE" w14:textId="77777777" w:rsidR="00AF4EC5" w:rsidRPr="0049194E" w:rsidRDefault="00AF4EC5" w:rsidP="00EF250B">
      <w:pPr>
        <w:pStyle w:val="ListParagraph"/>
        <w:numPr>
          <w:ilvl w:val="0"/>
          <w:numId w:val="300"/>
        </w:numPr>
        <w:tabs>
          <w:tab w:val="left" w:pos="1590"/>
        </w:tabs>
        <w:contextualSpacing w:val="0"/>
        <w:rPr>
          <w:rFonts w:cs="Arial"/>
          <w:b/>
          <w:color w:val="000000" w:themeColor="text1"/>
        </w:rPr>
      </w:pPr>
      <w:r w:rsidRPr="0049194E">
        <w:rPr>
          <w:rFonts w:cs="Arial"/>
          <w:color w:val="000000" w:themeColor="text1"/>
        </w:rPr>
        <w:t>The amount of an equivalent increase in the W</w:t>
      </w:r>
      <w:r w:rsidR="0049194E" w:rsidRPr="0049194E">
        <w:rPr>
          <w:rFonts w:cs="Arial"/>
          <w:color w:val="000000" w:themeColor="text1"/>
        </w:rPr>
        <w:t>S</w:t>
      </w:r>
      <w:r w:rsidRPr="0049194E">
        <w:rPr>
          <w:rFonts w:cs="Arial"/>
          <w:color w:val="000000" w:themeColor="text1"/>
        </w:rPr>
        <w:t>-</w:t>
      </w:r>
      <w:r w:rsidR="0049194E" w:rsidRPr="0049194E">
        <w:rPr>
          <w:rFonts w:cs="Arial"/>
          <w:color w:val="000000" w:themeColor="text1"/>
        </w:rPr>
        <w:t>9</w:t>
      </w:r>
      <w:r w:rsidRPr="0049194E">
        <w:rPr>
          <w:rFonts w:cs="Arial"/>
          <w:color w:val="000000" w:themeColor="text1"/>
        </w:rPr>
        <w:t xml:space="preserve"> grade in </w:t>
      </w:r>
      <w:r w:rsidR="0049194E" w:rsidRPr="0049194E">
        <w:rPr>
          <w:rFonts w:cs="Arial"/>
          <w:color w:val="000000" w:themeColor="text1"/>
        </w:rPr>
        <w:t>Phoenix</w:t>
      </w:r>
      <w:r w:rsidRPr="0049194E">
        <w:rPr>
          <w:rFonts w:cs="Arial"/>
          <w:color w:val="000000" w:themeColor="text1"/>
        </w:rPr>
        <w:t xml:space="preserve"> is $</w:t>
      </w:r>
      <w:r w:rsidR="0049194E" w:rsidRPr="0049194E">
        <w:rPr>
          <w:rFonts w:cs="Arial"/>
          <w:color w:val="000000" w:themeColor="text1"/>
        </w:rPr>
        <w:t>1.29</w:t>
      </w:r>
      <w:r w:rsidRPr="0049194E">
        <w:rPr>
          <w:rFonts w:cs="Arial"/>
          <w:color w:val="000000" w:themeColor="text1"/>
        </w:rPr>
        <w:t>.</w:t>
      </w:r>
    </w:p>
    <w:p w14:paraId="37644FAF" w14:textId="77777777" w:rsidR="00AF4EC5" w:rsidRPr="0049194E" w:rsidRDefault="00AF4EC5" w:rsidP="00EF250B">
      <w:pPr>
        <w:pStyle w:val="ListParagraph"/>
        <w:numPr>
          <w:ilvl w:val="0"/>
          <w:numId w:val="300"/>
        </w:numPr>
        <w:tabs>
          <w:tab w:val="left" w:pos="1590"/>
        </w:tabs>
        <w:contextualSpacing w:val="0"/>
        <w:rPr>
          <w:rFonts w:cs="Arial"/>
          <w:color w:val="000000" w:themeColor="text1"/>
        </w:rPr>
      </w:pPr>
      <w:r w:rsidRPr="0049194E">
        <w:rPr>
          <w:rFonts w:cs="Arial"/>
          <w:color w:val="000000" w:themeColor="text1"/>
        </w:rPr>
        <w:t>Compare how much the employee’s pay increased to the amount of an equivalent increase:</w:t>
      </w:r>
    </w:p>
    <w:p w14:paraId="37644FB0" w14:textId="77777777" w:rsidR="00AF4EC5" w:rsidRPr="0049194E" w:rsidRDefault="0049194E" w:rsidP="00EF250B">
      <w:pPr>
        <w:pStyle w:val="ListParagraph"/>
        <w:numPr>
          <w:ilvl w:val="0"/>
          <w:numId w:val="301"/>
        </w:numPr>
        <w:tabs>
          <w:tab w:val="left" w:pos="1590"/>
        </w:tabs>
        <w:contextualSpacing w:val="0"/>
        <w:rPr>
          <w:rFonts w:cs="Arial"/>
          <w:color w:val="000000" w:themeColor="text1"/>
        </w:rPr>
      </w:pPr>
      <w:r w:rsidRPr="0049194E">
        <w:rPr>
          <w:rFonts w:cs="Arial"/>
          <w:color w:val="000000" w:themeColor="text1"/>
        </w:rPr>
        <w:t>Seth</w:t>
      </w:r>
      <w:r w:rsidR="00AF4EC5" w:rsidRPr="0049194E">
        <w:rPr>
          <w:rFonts w:cs="Arial"/>
          <w:color w:val="000000" w:themeColor="text1"/>
        </w:rPr>
        <w:t>’s pay increased by $</w:t>
      </w:r>
      <w:r w:rsidRPr="0049194E">
        <w:rPr>
          <w:rFonts w:cs="Arial"/>
          <w:color w:val="000000" w:themeColor="text1"/>
        </w:rPr>
        <w:t>2.07</w:t>
      </w:r>
      <w:r w:rsidR="00AF4EC5" w:rsidRPr="0049194E">
        <w:rPr>
          <w:rFonts w:cs="Arial"/>
          <w:color w:val="000000" w:themeColor="text1"/>
        </w:rPr>
        <w:t>.</w:t>
      </w:r>
    </w:p>
    <w:p w14:paraId="37644FB1" w14:textId="77777777" w:rsidR="00AF4EC5" w:rsidRPr="0049194E" w:rsidRDefault="00AF4EC5" w:rsidP="00EF250B">
      <w:pPr>
        <w:pStyle w:val="ListParagraph"/>
        <w:numPr>
          <w:ilvl w:val="0"/>
          <w:numId w:val="301"/>
        </w:numPr>
        <w:tabs>
          <w:tab w:val="left" w:pos="1590"/>
        </w:tabs>
        <w:contextualSpacing w:val="0"/>
        <w:rPr>
          <w:rFonts w:cs="Arial"/>
          <w:color w:val="000000" w:themeColor="text1"/>
        </w:rPr>
      </w:pPr>
      <w:r w:rsidRPr="0049194E">
        <w:rPr>
          <w:rFonts w:cs="Arial"/>
          <w:color w:val="000000" w:themeColor="text1"/>
        </w:rPr>
        <w:t>The am</w:t>
      </w:r>
      <w:r w:rsidR="0049194E" w:rsidRPr="0049194E">
        <w:rPr>
          <w:rFonts w:cs="Arial"/>
          <w:color w:val="000000" w:themeColor="text1"/>
        </w:rPr>
        <w:t>ount of an equivalent increase</w:t>
      </w:r>
      <w:r w:rsidRPr="0049194E">
        <w:rPr>
          <w:rFonts w:cs="Arial"/>
          <w:color w:val="000000" w:themeColor="text1"/>
        </w:rPr>
        <w:t xml:space="preserve"> is $</w:t>
      </w:r>
      <w:r w:rsidR="0049194E" w:rsidRPr="0049194E">
        <w:rPr>
          <w:rFonts w:cs="Arial"/>
          <w:color w:val="000000" w:themeColor="text1"/>
        </w:rPr>
        <w:t>1.29</w:t>
      </w:r>
      <w:r w:rsidRPr="0049194E">
        <w:rPr>
          <w:rFonts w:cs="Arial"/>
          <w:color w:val="000000" w:themeColor="text1"/>
        </w:rPr>
        <w:t>.</w:t>
      </w:r>
    </w:p>
    <w:p w14:paraId="37644FB2" w14:textId="77777777" w:rsidR="00AF4EC5" w:rsidRPr="0049194E" w:rsidRDefault="00AF4EC5" w:rsidP="00EF250B">
      <w:pPr>
        <w:pStyle w:val="ListParagraph"/>
        <w:numPr>
          <w:ilvl w:val="0"/>
          <w:numId w:val="300"/>
        </w:numPr>
        <w:tabs>
          <w:tab w:val="left" w:pos="1590"/>
        </w:tabs>
        <w:contextualSpacing w:val="0"/>
        <w:rPr>
          <w:rFonts w:cs="Arial"/>
          <w:color w:val="000000" w:themeColor="text1"/>
        </w:rPr>
      </w:pPr>
      <w:r w:rsidRPr="0049194E">
        <w:rPr>
          <w:rFonts w:cs="Arial"/>
          <w:color w:val="000000" w:themeColor="text1"/>
        </w:rPr>
        <w:t xml:space="preserve">Since </w:t>
      </w:r>
      <w:r w:rsidR="0049194E" w:rsidRPr="0049194E">
        <w:rPr>
          <w:rFonts w:cs="Arial"/>
          <w:color w:val="000000" w:themeColor="text1"/>
        </w:rPr>
        <w:t>the employee</w:t>
      </w:r>
      <w:r w:rsidRPr="0049194E">
        <w:rPr>
          <w:rFonts w:cs="Arial"/>
          <w:color w:val="000000" w:themeColor="text1"/>
        </w:rPr>
        <w:t>’s pay increase is equal to or greater than the equivalent increase</w:t>
      </w:r>
      <w:r w:rsidR="0049194E" w:rsidRPr="0049194E">
        <w:rPr>
          <w:rFonts w:cs="Arial"/>
          <w:color w:val="000000" w:themeColor="text1"/>
        </w:rPr>
        <w:t xml:space="preserve"> then they</w:t>
      </w:r>
      <w:r w:rsidRPr="0049194E">
        <w:rPr>
          <w:rFonts w:cs="Arial"/>
          <w:color w:val="000000" w:themeColor="text1"/>
        </w:rPr>
        <w:t xml:space="preserve"> received an equivalent increase upon promotion.</w:t>
      </w:r>
    </w:p>
    <w:p w14:paraId="37644FB3" w14:textId="77777777" w:rsidR="00AF4EC5" w:rsidRPr="0049194E" w:rsidRDefault="0049194E" w:rsidP="00EF250B">
      <w:pPr>
        <w:pStyle w:val="ListParagraph"/>
        <w:numPr>
          <w:ilvl w:val="0"/>
          <w:numId w:val="300"/>
        </w:numPr>
        <w:tabs>
          <w:tab w:val="left" w:pos="1590"/>
        </w:tabs>
        <w:contextualSpacing w:val="0"/>
        <w:rPr>
          <w:rFonts w:cs="Arial"/>
          <w:color w:val="000000" w:themeColor="text1"/>
        </w:rPr>
      </w:pPr>
      <w:r w:rsidRPr="0049194E">
        <w:rPr>
          <w:rFonts w:cs="Arial"/>
          <w:color w:val="000000" w:themeColor="text1"/>
        </w:rPr>
        <w:t>Seth</w:t>
      </w:r>
      <w:r w:rsidR="00AF4EC5" w:rsidRPr="0049194E">
        <w:rPr>
          <w:rFonts w:cs="Arial"/>
          <w:color w:val="000000" w:themeColor="text1"/>
        </w:rPr>
        <w:t xml:space="preserve"> received an equivalent increase and </w:t>
      </w:r>
      <w:proofErr w:type="gramStart"/>
      <w:r w:rsidR="00AF4EC5" w:rsidRPr="0049194E">
        <w:rPr>
          <w:rFonts w:cs="Arial"/>
          <w:color w:val="000000" w:themeColor="text1"/>
        </w:rPr>
        <w:t>begins</w:t>
      </w:r>
      <w:proofErr w:type="gramEnd"/>
      <w:r w:rsidR="00AF4EC5" w:rsidRPr="0049194E">
        <w:rPr>
          <w:rFonts w:cs="Arial"/>
          <w:color w:val="000000" w:themeColor="text1"/>
        </w:rPr>
        <w:t xml:space="preserve"> a new waiting period as of the date of his promotion.</w:t>
      </w:r>
    </w:p>
    <w:p w14:paraId="37644FB4" w14:textId="3FAC9D4D" w:rsidR="009D0349" w:rsidRDefault="009D0349" w:rsidP="0093149E">
      <w:pPr>
        <w:pStyle w:val="Heading3"/>
        <w:numPr>
          <w:ilvl w:val="0"/>
          <w:numId w:val="241"/>
        </w:numPr>
        <w:spacing w:after="0"/>
      </w:pPr>
      <w:bookmarkStart w:id="46" w:name="_Toc131399483"/>
      <w:r w:rsidRPr="009D0349">
        <w:t>Promotion and HPR</w:t>
      </w:r>
      <w:bookmarkEnd w:id="46"/>
    </w:p>
    <w:p w14:paraId="37644FB5" w14:textId="77777777" w:rsidR="00A33295" w:rsidRPr="00A33295" w:rsidRDefault="00A33295" w:rsidP="00A33295">
      <w:pPr>
        <w:spacing w:before="0"/>
        <w:rPr>
          <w:i/>
        </w:rPr>
      </w:pPr>
      <w:r w:rsidRPr="00A33295">
        <w:rPr>
          <w:i/>
        </w:rPr>
        <w:t>WG-7 to WG-8</w:t>
      </w:r>
    </w:p>
    <w:p w14:paraId="37644FB6" w14:textId="77777777" w:rsidR="009D0349" w:rsidRDefault="009D0349" w:rsidP="009D0349">
      <w:r w:rsidRPr="006621DE">
        <w:t>Tori is a WG-</w:t>
      </w:r>
      <w:r w:rsidR="00BA1A9B">
        <w:t>4741-</w:t>
      </w:r>
      <w:r w:rsidRPr="006621DE">
        <w:t>7 step 1 and is selected for a WG-</w:t>
      </w:r>
      <w:r w:rsidR="00BA1A9B">
        <w:t>4741-</w:t>
      </w:r>
      <w:r w:rsidRPr="006621DE">
        <w:t>8 position, both position</w:t>
      </w:r>
      <w:r>
        <w:t>s are in Albuquerque</w:t>
      </w:r>
      <w:r w:rsidRPr="006621DE">
        <w:t xml:space="preserve">. The action is a promotion because the employee is moving from a lower WG position to a higher WG position. </w:t>
      </w:r>
    </w:p>
    <w:p w14:paraId="37644FB7" w14:textId="77777777" w:rsidR="009D0349" w:rsidRDefault="009D0349" w:rsidP="009D0349">
      <w:r w:rsidRPr="006621DE">
        <w:t>Tori previously held a WG-</w:t>
      </w:r>
      <w:r w:rsidR="00BA1A9B">
        <w:t>4737-</w:t>
      </w:r>
      <w:r w:rsidRPr="006621DE">
        <w:t>9 step 4 position in 2014 in Albuquerque. As an HR Specialist</w:t>
      </w:r>
      <w:r>
        <w:t>,</w:t>
      </w:r>
      <w:r w:rsidRPr="006621DE">
        <w:t xml:space="preserve"> you must always look at </w:t>
      </w:r>
      <w:r w:rsidR="00BA1A9B">
        <w:t>the mandatory promotion rule and HPR</w:t>
      </w:r>
      <w:r w:rsidRPr="006621DE">
        <w:t xml:space="preserve"> when setting pay. Determine Tori’s pay using the FWS mandatory promotion rule and using highest previous rate.</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A1A9B" w:rsidRPr="003C1DF8" w14:paraId="37644FBF" w14:textId="77777777" w:rsidTr="00A027C2">
        <w:trPr>
          <w:tblHeader/>
        </w:trPr>
        <w:tc>
          <w:tcPr>
            <w:tcW w:w="750" w:type="dxa"/>
            <w:shd w:val="clear" w:color="auto" w:fill="D9D9D9" w:themeFill="background1" w:themeFillShade="D9"/>
          </w:tcPr>
          <w:p w14:paraId="37644FB8" w14:textId="77777777" w:rsidR="00BA1A9B" w:rsidRPr="003C1DF8" w:rsidRDefault="00BA1A9B" w:rsidP="00A027C2">
            <w:pPr>
              <w:spacing w:before="0" w:after="0"/>
              <w:jc w:val="center"/>
              <w:rPr>
                <w:rFonts w:cs="Arial"/>
                <w:b/>
                <w:bCs/>
                <w:color w:val="000000" w:themeColor="text1"/>
              </w:rPr>
            </w:pPr>
            <w:r w:rsidRPr="003C1DF8">
              <w:rPr>
                <w:rFonts w:cs="Arial"/>
                <w:b/>
                <w:bCs/>
                <w:color w:val="000000" w:themeColor="text1"/>
              </w:rPr>
              <w:lastRenderedPageBreak/>
              <w:t>2016</w:t>
            </w:r>
          </w:p>
        </w:tc>
        <w:tc>
          <w:tcPr>
            <w:tcW w:w="0" w:type="auto"/>
            <w:shd w:val="clear" w:color="auto" w:fill="D9D9D9" w:themeFill="background1" w:themeFillShade="D9"/>
            <w:hideMark/>
          </w:tcPr>
          <w:p w14:paraId="37644FB9" w14:textId="77777777" w:rsidR="00BA1A9B" w:rsidRPr="003C1DF8" w:rsidRDefault="00BA1A9B" w:rsidP="00A027C2">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FBA" w14:textId="77777777" w:rsidR="00BA1A9B" w:rsidRPr="003C1DF8" w:rsidRDefault="00BA1A9B" w:rsidP="00A027C2">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FBB" w14:textId="77777777" w:rsidR="00BA1A9B" w:rsidRPr="003C1DF8" w:rsidRDefault="00BA1A9B" w:rsidP="00A027C2">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FBC" w14:textId="77777777" w:rsidR="00BA1A9B" w:rsidRPr="003C1DF8" w:rsidRDefault="00BA1A9B" w:rsidP="00A027C2">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FBD" w14:textId="77777777" w:rsidR="00BA1A9B" w:rsidRPr="003C1DF8" w:rsidRDefault="00BA1A9B" w:rsidP="00A027C2">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FBE" w14:textId="77777777" w:rsidR="00BA1A9B" w:rsidRPr="003C1DF8" w:rsidRDefault="00BA1A9B" w:rsidP="00A027C2">
            <w:pPr>
              <w:spacing w:before="0" w:after="0"/>
              <w:jc w:val="center"/>
              <w:rPr>
                <w:rFonts w:cs="Arial"/>
                <w:b/>
                <w:bCs/>
                <w:color w:val="000000" w:themeColor="text1"/>
              </w:rPr>
            </w:pPr>
            <w:r w:rsidRPr="003C1DF8">
              <w:rPr>
                <w:rFonts w:cs="Arial"/>
                <w:b/>
                <w:bCs/>
                <w:color w:val="000000" w:themeColor="text1"/>
              </w:rPr>
              <w:t>5</w:t>
            </w:r>
          </w:p>
        </w:tc>
      </w:tr>
      <w:tr w:rsidR="00BA1A9B" w:rsidRPr="003C1DF8" w14:paraId="37644FC7" w14:textId="77777777" w:rsidTr="00BA1A9B">
        <w:tc>
          <w:tcPr>
            <w:tcW w:w="750" w:type="dxa"/>
          </w:tcPr>
          <w:p w14:paraId="37644FC0" w14:textId="77777777" w:rsidR="00BA1A9B" w:rsidRPr="00BA1A9B" w:rsidRDefault="00BA1A9B" w:rsidP="00BA1A9B">
            <w:pPr>
              <w:spacing w:before="0" w:after="0"/>
              <w:jc w:val="center"/>
              <w:rPr>
                <w:rFonts w:cs="Arial"/>
                <w:b/>
                <w:bCs/>
                <w:color w:val="000000" w:themeColor="text1"/>
              </w:rPr>
            </w:pPr>
            <w:r w:rsidRPr="00BA1A9B">
              <w:rPr>
                <w:rFonts w:cs="Arial"/>
                <w:b/>
                <w:bCs/>
                <w:color w:val="000000" w:themeColor="text1"/>
              </w:rPr>
              <w:t>ABQ</w:t>
            </w:r>
          </w:p>
        </w:tc>
        <w:tc>
          <w:tcPr>
            <w:tcW w:w="0" w:type="auto"/>
            <w:vAlign w:val="center"/>
          </w:tcPr>
          <w:p w14:paraId="37644FC1"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7</w:t>
            </w:r>
          </w:p>
        </w:tc>
        <w:tc>
          <w:tcPr>
            <w:tcW w:w="0" w:type="auto"/>
            <w:shd w:val="clear" w:color="auto" w:fill="FFFF00"/>
            <w:vAlign w:val="center"/>
          </w:tcPr>
          <w:p w14:paraId="37644FC2"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19.02</w:t>
            </w:r>
          </w:p>
        </w:tc>
        <w:tc>
          <w:tcPr>
            <w:tcW w:w="0" w:type="auto"/>
            <w:shd w:val="clear" w:color="auto" w:fill="auto"/>
            <w:vAlign w:val="center"/>
          </w:tcPr>
          <w:p w14:paraId="37644FC3"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19.82</w:t>
            </w:r>
          </w:p>
        </w:tc>
        <w:tc>
          <w:tcPr>
            <w:tcW w:w="0" w:type="auto"/>
            <w:shd w:val="clear" w:color="auto" w:fill="auto"/>
            <w:vAlign w:val="center"/>
          </w:tcPr>
          <w:p w14:paraId="37644FC4"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20.60</w:t>
            </w:r>
          </w:p>
        </w:tc>
        <w:tc>
          <w:tcPr>
            <w:tcW w:w="0" w:type="auto"/>
            <w:shd w:val="clear" w:color="auto" w:fill="auto"/>
            <w:vAlign w:val="center"/>
          </w:tcPr>
          <w:p w14:paraId="37644FC5"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21.39</w:t>
            </w:r>
          </w:p>
        </w:tc>
        <w:tc>
          <w:tcPr>
            <w:tcW w:w="0" w:type="auto"/>
            <w:shd w:val="clear" w:color="auto" w:fill="auto"/>
            <w:vAlign w:val="center"/>
          </w:tcPr>
          <w:p w14:paraId="37644FC6"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22.20</w:t>
            </w:r>
          </w:p>
        </w:tc>
      </w:tr>
    </w:tbl>
    <w:p w14:paraId="37644FC8" w14:textId="77777777" w:rsidR="009D0349" w:rsidRPr="008641E7" w:rsidRDefault="009D0349" w:rsidP="00EF250B">
      <w:pPr>
        <w:numPr>
          <w:ilvl w:val="0"/>
          <w:numId w:val="284"/>
        </w:numPr>
        <w:rPr>
          <w:rFonts w:cs="Arial"/>
          <w:i/>
          <w:color w:val="000000" w:themeColor="text1"/>
        </w:rPr>
      </w:pPr>
      <w:r>
        <w:rPr>
          <w:rFonts w:cs="Arial"/>
          <w:b/>
          <w:color w:val="000000" w:themeColor="text1"/>
        </w:rPr>
        <w:t xml:space="preserve">Step 1: Geographic Conversion. </w:t>
      </w:r>
      <w:r w:rsidRPr="008641E7">
        <w:rPr>
          <w:rFonts w:cs="Arial"/>
          <w:i/>
          <w:color w:val="000000" w:themeColor="text1"/>
        </w:rPr>
        <w:t>None.</w:t>
      </w:r>
    </w:p>
    <w:p w14:paraId="37644FC9" w14:textId="77777777" w:rsidR="009D0349" w:rsidRPr="003C1DF8" w:rsidRDefault="009D0349" w:rsidP="00EF250B">
      <w:pPr>
        <w:numPr>
          <w:ilvl w:val="0"/>
          <w:numId w:val="284"/>
        </w:numPr>
        <w:rPr>
          <w:rFonts w:cs="Arial"/>
          <w:color w:val="000000" w:themeColor="text1"/>
        </w:rPr>
      </w:pPr>
      <w:r w:rsidRPr="003C1DF8">
        <w:rPr>
          <w:rFonts w:cs="Arial"/>
          <w:b/>
          <w:bCs/>
          <w:color w:val="000000" w:themeColor="text1"/>
        </w:rPr>
        <w:t>S</w:t>
      </w:r>
      <w:r>
        <w:rPr>
          <w:rFonts w:cs="Arial"/>
          <w:b/>
          <w:bCs/>
          <w:color w:val="000000" w:themeColor="text1"/>
        </w:rPr>
        <w:t>tep 2:</w:t>
      </w:r>
      <w:r w:rsidRPr="003C1DF8">
        <w:rPr>
          <w:rFonts w:cs="Arial"/>
          <w:b/>
          <w:bCs/>
          <w:color w:val="000000" w:themeColor="text1"/>
        </w:rPr>
        <w:t xml:space="preserve"> Mandatory 4% Promotion Rule</w:t>
      </w:r>
      <w:r w:rsidRPr="003C1DF8">
        <w:rPr>
          <w:rFonts w:cs="Arial"/>
          <w:color w:val="000000" w:themeColor="text1"/>
        </w:rPr>
        <w:t xml:space="preserve">. </w:t>
      </w:r>
      <w:r w:rsidR="00BA1A9B">
        <w:rPr>
          <w:rFonts w:cs="Arial"/>
          <w:color w:val="000000" w:themeColor="text1"/>
        </w:rPr>
        <w:t>The employee</w:t>
      </w:r>
      <w:r w:rsidRPr="003C1DF8">
        <w:rPr>
          <w:rFonts w:cs="Arial"/>
          <w:color w:val="000000" w:themeColor="text1"/>
        </w:rPr>
        <w:t xml:space="preserve"> is entitled to an increase equal to 4% of the representative rate for </w:t>
      </w:r>
      <w:r w:rsidR="00BA1A9B">
        <w:rPr>
          <w:rFonts w:cs="Arial"/>
          <w:color w:val="000000" w:themeColor="text1"/>
        </w:rPr>
        <w:t>their current position</w:t>
      </w:r>
      <w:r w:rsidRPr="003C1DF8">
        <w:rPr>
          <w:rFonts w:cs="Arial"/>
          <w:color w:val="000000" w:themeColor="text1"/>
        </w:rPr>
        <w:t xml:space="preserve">. </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A1A9B" w:rsidRPr="003C1DF8" w14:paraId="37644FD1" w14:textId="77777777" w:rsidTr="00A027C2">
        <w:trPr>
          <w:tblHeader/>
        </w:trPr>
        <w:tc>
          <w:tcPr>
            <w:tcW w:w="750" w:type="dxa"/>
            <w:shd w:val="clear" w:color="auto" w:fill="D9D9D9" w:themeFill="background1" w:themeFillShade="D9"/>
          </w:tcPr>
          <w:p w14:paraId="37644FCA"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FCB"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FCC"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FCD"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FCE"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FCF"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FD0"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5</w:t>
            </w:r>
          </w:p>
        </w:tc>
      </w:tr>
      <w:tr w:rsidR="00BA1A9B" w:rsidRPr="003C1DF8" w14:paraId="37644FD9" w14:textId="77777777" w:rsidTr="00BA1A9B">
        <w:tc>
          <w:tcPr>
            <w:tcW w:w="750" w:type="dxa"/>
          </w:tcPr>
          <w:p w14:paraId="37644FD2" w14:textId="77777777" w:rsidR="00BA1A9B" w:rsidRPr="00BA1A9B" w:rsidRDefault="00BA1A9B" w:rsidP="00BA1A9B">
            <w:pPr>
              <w:spacing w:before="0" w:after="0"/>
              <w:jc w:val="center"/>
              <w:rPr>
                <w:rFonts w:cs="Arial"/>
                <w:b/>
                <w:bCs/>
                <w:color w:val="000000" w:themeColor="text1"/>
              </w:rPr>
            </w:pPr>
            <w:r w:rsidRPr="00BA1A9B">
              <w:rPr>
                <w:rFonts w:cs="Arial"/>
                <w:b/>
                <w:bCs/>
                <w:color w:val="000000" w:themeColor="text1"/>
              </w:rPr>
              <w:t>ABQ</w:t>
            </w:r>
          </w:p>
        </w:tc>
        <w:tc>
          <w:tcPr>
            <w:tcW w:w="0" w:type="auto"/>
            <w:vAlign w:val="center"/>
          </w:tcPr>
          <w:p w14:paraId="37644FD3"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7</w:t>
            </w:r>
          </w:p>
        </w:tc>
        <w:tc>
          <w:tcPr>
            <w:tcW w:w="0" w:type="auto"/>
            <w:shd w:val="clear" w:color="auto" w:fill="FFFF00"/>
            <w:vAlign w:val="center"/>
          </w:tcPr>
          <w:p w14:paraId="37644FD4"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19.02</w:t>
            </w:r>
          </w:p>
        </w:tc>
        <w:tc>
          <w:tcPr>
            <w:tcW w:w="0" w:type="auto"/>
            <w:shd w:val="clear" w:color="auto" w:fill="FBD4B4" w:themeFill="accent6" w:themeFillTint="66"/>
            <w:vAlign w:val="center"/>
          </w:tcPr>
          <w:p w14:paraId="37644FD5"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19.82</w:t>
            </w:r>
          </w:p>
        </w:tc>
        <w:tc>
          <w:tcPr>
            <w:tcW w:w="0" w:type="auto"/>
            <w:shd w:val="clear" w:color="auto" w:fill="auto"/>
            <w:vAlign w:val="center"/>
          </w:tcPr>
          <w:p w14:paraId="37644FD6"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20.60</w:t>
            </w:r>
          </w:p>
        </w:tc>
        <w:tc>
          <w:tcPr>
            <w:tcW w:w="0" w:type="auto"/>
            <w:shd w:val="clear" w:color="auto" w:fill="auto"/>
            <w:vAlign w:val="center"/>
          </w:tcPr>
          <w:p w14:paraId="37644FD7"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21.39</w:t>
            </w:r>
          </w:p>
        </w:tc>
        <w:tc>
          <w:tcPr>
            <w:tcW w:w="0" w:type="auto"/>
            <w:shd w:val="clear" w:color="auto" w:fill="auto"/>
            <w:vAlign w:val="center"/>
          </w:tcPr>
          <w:p w14:paraId="37644FD8"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22.20</w:t>
            </w:r>
          </w:p>
        </w:tc>
      </w:tr>
    </w:tbl>
    <w:p w14:paraId="37644FDA" w14:textId="77777777" w:rsidR="009D0349" w:rsidRPr="003C1DF8" w:rsidRDefault="009D0349" w:rsidP="00EF250B">
      <w:pPr>
        <w:pStyle w:val="ListParagraph"/>
        <w:numPr>
          <w:ilvl w:val="1"/>
          <w:numId w:val="284"/>
        </w:numPr>
        <w:contextualSpacing w:val="0"/>
        <w:rPr>
          <w:rFonts w:cs="Arial"/>
          <w:color w:val="000000" w:themeColor="text1"/>
        </w:rPr>
      </w:pPr>
      <w:r w:rsidRPr="003C1DF8">
        <w:rPr>
          <w:rFonts w:cs="Arial"/>
          <w:color w:val="000000" w:themeColor="text1"/>
        </w:rPr>
        <w:t xml:space="preserve">Compute 4% of the </w:t>
      </w:r>
      <w:r w:rsidRPr="003C1DF8">
        <w:rPr>
          <w:rFonts w:cs="Arial"/>
          <w:bCs/>
          <w:iCs/>
          <w:color w:val="000000" w:themeColor="text1"/>
        </w:rPr>
        <w:t>representative rate</w:t>
      </w:r>
      <w:r w:rsidRPr="003C1DF8">
        <w:rPr>
          <w:rFonts w:cs="Arial"/>
          <w:b/>
          <w:bCs/>
          <w:i/>
          <w:iCs/>
          <w:color w:val="000000" w:themeColor="text1"/>
        </w:rPr>
        <w:t xml:space="preserve"> </w:t>
      </w:r>
      <w:r w:rsidRPr="003C1DF8">
        <w:rPr>
          <w:rFonts w:cs="Arial"/>
          <w:color w:val="000000" w:themeColor="text1"/>
        </w:rPr>
        <w:t xml:space="preserve">of </w:t>
      </w:r>
      <w:r w:rsidR="00BA1A9B">
        <w:rPr>
          <w:rFonts w:cs="Arial"/>
          <w:color w:val="000000" w:themeColor="text1"/>
        </w:rPr>
        <w:t>their</w:t>
      </w:r>
      <w:r w:rsidRPr="003C1DF8">
        <w:rPr>
          <w:rFonts w:cs="Arial"/>
          <w:color w:val="000000" w:themeColor="text1"/>
        </w:rPr>
        <w:t xml:space="preserve"> current position:</w:t>
      </w:r>
    </w:p>
    <w:p w14:paraId="37644FDB" w14:textId="77777777" w:rsidR="009D0349" w:rsidRPr="003C1DF8" w:rsidRDefault="009D0349" w:rsidP="009D0349">
      <w:pPr>
        <w:ind w:left="1800"/>
        <w:rPr>
          <w:rFonts w:cs="Arial"/>
          <w:i/>
          <w:color w:val="000000" w:themeColor="text1"/>
        </w:rPr>
      </w:pPr>
      <w:r w:rsidRPr="003C1DF8">
        <w:rPr>
          <w:rFonts w:cs="Arial"/>
          <w:bCs/>
          <w:i/>
          <w:color w:val="000000" w:themeColor="text1"/>
        </w:rPr>
        <w:t>$19.</w:t>
      </w:r>
      <w:r w:rsidR="00BA1A9B">
        <w:rPr>
          <w:rFonts w:cs="Arial"/>
          <w:bCs/>
          <w:i/>
          <w:color w:val="000000" w:themeColor="text1"/>
        </w:rPr>
        <w:t>82</w:t>
      </w:r>
      <w:r w:rsidRPr="003C1DF8">
        <w:rPr>
          <w:rFonts w:cs="Arial"/>
          <w:bCs/>
          <w:i/>
          <w:color w:val="000000" w:themeColor="text1"/>
        </w:rPr>
        <w:t xml:space="preserve"> </w:t>
      </w:r>
      <w:r w:rsidRPr="003C1DF8">
        <w:rPr>
          <w:rFonts w:cs="Arial"/>
          <w:i/>
          <w:color w:val="000000" w:themeColor="text1"/>
        </w:rPr>
        <w:t xml:space="preserve">x </w:t>
      </w:r>
      <w:r w:rsidRPr="003C1DF8">
        <w:rPr>
          <w:rFonts w:cs="Arial"/>
          <w:bCs/>
          <w:i/>
          <w:color w:val="000000" w:themeColor="text1"/>
        </w:rPr>
        <w:t>4%</w:t>
      </w:r>
      <w:r w:rsidRPr="003C1DF8">
        <w:rPr>
          <w:rFonts w:cs="Arial"/>
          <w:i/>
          <w:color w:val="000000" w:themeColor="text1"/>
        </w:rPr>
        <w:t xml:space="preserve"> = </w:t>
      </w:r>
      <w:r w:rsidRPr="003C1DF8">
        <w:rPr>
          <w:rFonts w:cs="Arial"/>
          <w:bCs/>
          <w:i/>
          <w:color w:val="000000" w:themeColor="text1"/>
        </w:rPr>
        <w:t>0.7</w:t>
      </w:r>
      <w:r w:rsidR="00BA1A9B">
        <w:rPr>
          <w:rFonts w:cs="Arial"/>
          <w:bCs/>
          <w:i/>
          <w:color w:val="000000" w:themeColor="text1"/>
        </w:rPr>
        <w:t>928</w:t>
      </w:r>
      <w:r w:rsidRPr="003C1DF8">
        <w:rPr>
          <w:rFonts w:cs="Arial"/>
          <w:i/>
          <w:color w:val="000000" w:themeColor="text1"/>
        </w:rPr>
        <w:t xml:space="preserve"> </w:t>
      </w:r>
    </w:p>
    <w:p w14:paraId="37644FDC" w14:textId="77777777" w:rsidR="009D0349" w:rsidRPr="003C1DF8" w:rsidRDefault="009D0349" w:rsidP="00EF250B">
      <w:pPr>
        <w:pStyle w:val="ListParagraph"/>
        <w:numPr>
          <w:ilvl w:val="1"/>
          <w:numId w:val="284"/>
        </w:numPr>
        <w:contextualSpacing w:val="0"/>
        <w:rPr>
          <w:rFonts w:cs="Arial"/>
          <w:color w:val="000000" w:themeColor="text1"/>
        </w:rPr>
      </w:pPr>
      <w:r w:rsidRPr="003C1DF8">
        <w:rPr>
          <w:rFonts w:cs="Arial"/>
          <w:color w:val="000000" w:themeColor="text1"/>
        </w:rPr>
        <w:t>Take out to 4 decimal places and always round up to the penny (never round down) for FWS promotions to ensure the employee receives the full 4% promotion entitlement.</w:t>
      </w:r>
    </w:p>
    <w:p w14:paraId="37644FDD" w14:textId="77777777" w:rsidR="009D0349" w:rsidRPr="003C1DF8" w:rsidRDefault="009D0349" w:rsidP="00EF250B">
      <w:pPr>
        <w:numPr>
          <w:ilvl w:val="1"/>
          <w:numId w:val="284"/>
        </w:numPr>
        <w:rPr>
          <w:rFonts w:cs="Arial"/>
          <w:color w:val="000000" w:themeColor="text1"/>
        </w:rPr>
      </w:pPr>
      <w:r w:rsidRPr="003C1DF8">
        <w:rPr>
          <w:rFonts w:cs="Arial"/>
          <w:color w:val="000000" w:themeColor="text1"/>
        </w:rPr>
        <w:t xml:space="preserve">Add the 4% to </w:t>
      </w:r>
      <w:r w:rsidR="00BA1A9B">
        <w:rPr>
          <w:rFonts w:cs="Arial"/>
          <w:color w:val="000000" w:themeColor="text1"/>
        </w:rPr>
        <w:t>their</w:t>
      </w:r>
      <w:r w:rsidRPr="003C1DF8">
        <w:rPr>
          <w:rFonts w:cs="Arial"/>
          <w:color w:val="000000" w:themeColor="text1"/>
        </w:rPr>
        <w:t xml:space="preserve"> existing rate of pay:</w:t>
      </w:r>
    </w:p>
    <w:p w14:paraId="37644FDE" w14:textId="77777777" w:rsidR="009D0349" w:rsidRPr="003C1DF8" w:rsidRDefault="009D0349" w:rsidP="009D0349">
      <w:pPr>
        <w:ind w:left="1800"/>
        <w:rPr>
          <w:rFonts w:cs="Arial"/>
          <w:i/>
          <w:color w:val="000000" w:themeColor="text1"/>
        </w:rPr>
      </w:pPr>
      <w:r w:rsidRPr="003C1DF8">
        <w:rPr>
          <w:rFonts w:cs="Arial"/>
          <w:bCs/>
          <w:i/>
          <w:color w:val="000000" w:themeColor="text1"/>
        </w:rPr>
        <w:t>$1</w:t>
      </w:r>
      <w:r w:rsidR="00BA1A9B">
        <w:rPr>
          <w:rFonts w:cs="Arial"/>
          <w:bCs/>
          <w:i/>
          <w:color w:val="000000" w:themeColor="text1"/>
        </w:rPr>
        <w:t>9.02</w:t>
      </w:r>
      <w:r w:rsidRPr="003C1DF8">
        <w:rPr>
          <w:rFonts w:cs="Arial"/>
          <w:bCs/>
          <w:i/>
          <w:color w:val="000000" w:themeColor="text1"/>
        </w:rPr>
        <w:t xml:space="preserve"> </w:t>
      </w:r>
      <w:r w:rsidRPr="003C1DF8">
        <w:rPr>
          <w:rFonts w:cs="Arial"/>
          <w:i/>
          <w:color w:val="000000" w:themeColor="text1"/>
        </w:rPr>
        <w:t xml:space="preserve">+ </w:t>
      </w:r>
      <w:r w:rsidRPr="003C1DF8">
        <w:rPr>
          <w:rFonts w:cs="Arial"/>
          <w:bCs/>
          <w:i/>
          <w:color w:val="000000" w:themeColor="text1"/>
        </w:rPr>
        <w:t>$0.</w:t>
      </w:r>
      <w:r w:rsidR="00BA1A9B">
        <w:rPr>
          <w:rFonts w:cs="Arial"/>
          <w:bCs/>
          <w:i/>
          <w:color w:val="000000" w:themeColor="text1"/>
        </w:rPr>
        <w:t>80</w:t>
      </w:r>
      <w:r w:rsidRPr="003C1DF8">
        <w:rPr>
          <w:rFonts w:cs="Arial"/>
          <w:bCs/>
          <w:i/>
          <w:color w:val="000000" w:themeColor="text1"/>
        </w:rPr>
        <w:t xml:space="preserve"> </w:t>
      </w:r>
      <w:r w:rsidRPr="003C1DF8">
        <w:rPr>
          <w:rFonts w:cs="Arial"/>
          <w:i/>
          <w:color w:val="000000" w:themeColor="text1"/>
        </w:rPr>
        <w:t>= $19.</w:t>
      </w:r>
      <w:r w:rsidR="00BA1A9B">
        <w:rPr>
          <w:rFonts w:cs="Arial"/>
          <w:i/>
          <w:color w:val="000000" w:themeColor="text1"/>
        </w:rPr>
        <w:t>82</w:t>
      </w:r>
    </w:p>
    <w:p w14:paraId="37644FDF" w14:textId="77777777" w:rsidR="009D0349" w:rsidRPr="00BA1A9B" w:rsidRDefault="009D0349" w:rsidP="00EF250B">
      <w:pPr>
        <w:numPr>
          <w:ilvl w:val="1"/>
          <w:numId w:val="284"/>
        </w:numPr>
        <w:rPr>
          <w:rFonts w:cs="Arial"/>
          <w:color w:val="000000" w:themeColor="text1"/>
        </w:rPr>
      </w:pPr>
      <w:r w:rsidRPr="003C1DF8">
        <w:rPr>
          <w:rFonts w:cs="Arial"/>
          <w:bCs/>
          <w:color w:val="000000" w:themeColor="text1"/>
        </w:rPr>
        <w:t>$19.</w:t>
      </w:r>
      <w:r w:rsidR="00BA1A9B">
        <w:rPr>
          <w:rFonts w:cs="Arial"/>
          <w:bCs/>
          <w:color w:val="000000" w:themeColor="text1"/>
        </w:rPr>
        <w:t>82 is the employee</w:t>
      </w:r>
      <w:r w:rsidRPr="003C1DF8">
        <w:rPr>
          <w:rFonts w:cs="Arial"/>
          <w:bCs/>
          <w:color w:val="000000" w:themeColor="text1"/>
        </w:rPr>
        <w:t>’s promotion entitlement.</w:t>
      </w:r>
    </w:p>
    <w:p w14:paraId="37644FE0" w14:textId="77777777" w:rsidR="009D0349" w:rsidRPr="003C1DF8" w:rsidRDefault="009D0349" w:rsidP="00EF250B">
      <w:pPr>
        <w:numPr>
          <w:ilvl w:val="0"/>
          <w:numId w:val="284"/>
        </w:numPr>
        <w:rPr>
          <w:rFonts w:cs="Arial"/>
          <w:color w:val="000000" w:themeColor="text1"/>
        </w:rPr>
      </w:pPr>
      <w:r w:rsidRPr="003C1DF8">
        <w:rPr>
          <w:rFonts w:cs="Arial"/>
          <w:color w:val="000000" w:themeColor="text1"/>
        </w:rPr>
        <w:t xml:space="preserve"> </w:t>
      </w:r>
      <w:r w:rsidRPr="003C1DF8">
        <w:rPr>
          <w:rFonts w:cs="Arial"/>
          <w:b/>
          <w:bCs/>
          <w:color w:val="000000" w:themeColor="text1"/>
        </w:rPr>
        <w:t xml:space="preserve">Step </w:t>
      </w:r>
      <w:r>
        <w:rPr>
          <w:rFonts w:cs="Arial"/>
          <w:b/>
          <w:bCs/>
          <w:color w:val="000000" w:themeColor="text1"/>
        </w:rPr>
        <w:t>3: Set</w:t>
      </w:r>
      <w:r w:rsidRPr="003C1DF8">
        <w:rPr>
          <w:rFonts w:cs="Arial"/>
          <w:b/>
          <w:bCs/>
          <w:color w:val="000000" w:themeColor="text1"/>
        </w:rPr>
        <w:t xml:space="preserve"> the Pay</w:t>
      </w:r>
      <w:r w:rsidRPr="003C1DF8">
        <w:rPr>
          <w:rFonts w:cs="Arial"/>
          <w:color w:val="000000" w:themeColor="text1"/>
        </w:rPr>
        <w:t xml:space="preserve">. </w:t>
      </w:r>
    </w:p>
    <w:p w14:paraId="37644FE1" w14:textId="77777777" w:rsidR="009D0349" w:rsidRPr="003C1DF8" w:rsidRDefault="009D0349" w:rsidP="00EF250B">
      <w:pPr>
        <w:numPr>
          <w:ilvl w:val="1"/>
          <w:numId w:val="284"/>
        </w:numPr>
        <w:rPr>
          <w:rFonts w:cs="Arial"/>
          <w:color w:val="000000" w:themeColor="text1"/>
        </w:rPr>
      </w:pPr>
      <w:r w:rsidRPr="003C1DF8">
        <w:rPr>
          <w:rFonts w:cs="Arial"/>
          <w:color w:val="000000" w:themeColor="text1"/>
        </w:rPr>
        <w:t>Find the pay table that applies to the position you’re filling.</w:t>
      </w:r>
    </w:p>
    <w:p w14:paraId="37644FE2" w14:textId="77777777" w:rsidR="009D0349" w:rsidRPr="003C1DF8" w:rsidRDefault="009D0349" w:rsidP="00EF250B">
      <w:pPr>
        <w:numPr>
          <w:ilvl w:val="1"/>
          <w:numId w:val="284"/>
        </w:numPr>
        <w:rPr>
          <w:rFonts w:cs="Arial"/>
          <w:color w:val="000000" w:themeColor="text1"/>
        </w:rPr>
      </w:pPr>
      <w:r w:rsidRPr="003C1DF8">
        <w:rPr>
          <w:rFonts w:cs="Arial"/>
          <w:color w:val="000000" w:themeColor="text1"/>
        </w:rPr>
        <w:t xml:space="preserve">Slot </w:t>
      </w:r>
      <w:r w:rsidR="00BA1A9B">
        <w:rPr>
          <w:rFonts w:cs="Arial"/>
          <w:color w:val="000000" w:themeColor="text1"/>
        </w:rPr>
        <w:t>the</w:t>
      </w:r>
      <w:r w:rsidRPr="003C1DF8">
        <w:rPr>
          <w:rFonts w:cs="Arial"/>
          <w:color w:val="000000" w:themeColor="text1"/>
        </w:rPr>
        <w:t xml:space="preserve"> promotion entitlement ($19.</w:t>
      </w:r>
      <w:r w:rsidR="00BA1A9B">
        <w:rPr>
          <w:rFonts w:cs="Arial"/>
          <w:color w:val="000000" w:themeColor="text1"/>
        </w:rPr>
        <w:t>82</w:t>
      </w:r>
      <w:r w:rsidRPr="003C1DF8">
        <w:rPr>
          <w:rFonts w:cs="Arial"/>
          <w:color w:val="000000" w:themeColor="text1"/>
        </w:rPr>
        <w:t>) into the pay table.</w:t>
      </w:r>
    </w:p>
    <w:p w14:paraId="37644FE3" w14:textId="77777777" w:rsidR="009D0349" w:rsidRDefault="009D0349" w:rsidP="00EF250B">
      <w:pPr>
        <w:numPr>
          <w:ilvl w:val="1"/>
          <w:numId w:val="284"/>
        </w:numPr>
        <w:spacing w:before="0"/>
        <w:rPr>
          <w:rFonts w:cs="Arial"/>
          <w:color w:val="000000" w:themeColor="text1"/>
        </w:rPr>
      </w:pPr>
      <w:r w:rsidRPr="003C1DF8">
        <w:rPr>
          <w:rFonts w:cs="Arial"/>
          <w:color w:val="000000" w:themeColor="text1"/>
        </w:rPr>
        <w:t>$19.</w:t>
      </w:r>
      <w:r w:rsidR="00BA1A9B">
        <w:rPr>
          <w:rFonts w:cs="Arial"/>
          <w:color w:val="000000" w:themeColor="text1"/>
        </w:rPr>
        <w:t>82</w:t>
      </w:r>
      <w:r w:rsidRPr="003C1DF8">
        <w:rPr>
          <w:rFonts w:cs="Arial"/>
          <w:color w:val="000000" w:themeColor="text1"/>
        </w:rPr>
        <w:t xml:space="preserve"> falls below step 1.</w:t>
      </w:r>
    </w:p>
    <w:p w14:paraId="37644FE4" w14:textId="77777777" w:rsidR="009D0349" w:rsidRPr="008641E7" w:rsidRDefault="00BA1A9B" w:rsidP="00EF250B">
      <w:pPr>
        <w:numPr>
          <w:ilvl w:val="1"/>
          <w:numId w:val="284"/>
        </w:numPr>
        <w:spacing w:before="0"/>
        <w:rPr>
          <w:rFonts w:cs="Arial"/>
          <w:color w:val="000000" w:themeColor="text1"/>
        </w:rPr>
      </w:pPr>
      <w:r>
        <w:rPr>
          <w:rFonts w:cs="Arial"/>
          <w:color w:val="000000" w:themeColor="text1"/>
        </w:rPr>
        <w:t>Under the FWS mandatory 4% promotion rule, the employee is entitled to WG-8 step 1, $20.81, ABQ wage area</w:t>
      </w:r>
      <w:r w:rsidR="009D0349" w:rsidRPr="008641E7">
        <w:rPr>
          <w:rFonts w:cs="Arial"/>
          <w:color w:val="000000" w:themeColor="text1"/>
        </w:rPr>
        <w:t>.</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9D0349" w:rsidRPr="003C1DF8" w14:paraId="37644FEC" w14:textId="77777777" w:rsidTr="00A027C2">
        <w:trPr>
          <w:tblHeader/>
        </w:trPr>
        <w:tc>
          <w:tcPr>
            <w:tcW w:w="750" w:type="dxa"/>
            <w:shd w:val="clear" w:color="auto" w:fill="D9D9D9" w:themeFill="background1" w:themeFillShade="D9"/>
          </w:tcPr>
          <w:p w14:paraId="37644FE5"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FE6"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FE7"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FE8"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FE9"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4FEA"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4FEB"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5</w:t>
            </w:r>
          </w:p>
        </w:tc>
      </w:tr>
      <w:tr w:rsidR="00BA1A9B" w:rsidRPr="003C1DF8" w14:paraId="37644FF4" w14:textId="77777777" w:rsidTr="00A027C2">
        <w:tc>
          <w:tcPr>
            <w:tcW w:w="750" w:type="dxa"/>
          </w:tcPr>
          <w:p w14:paraId="37644FED" w14:textId="77777777" w:rsidR="00BA1A9B" w:rsidRPr="00BA1A9B" w:rsidRDefault="00BA1A9B" w:rsidP="00BA1A9B">
            <w:pPr>
              <w:spacing w:before="0" w:after="0"/>
              <w:jc w:val="center"/>
              <w:rPr>
                <w:rFonts w:cs="Arial"/>
                <w:b/>
                <w:bCs/>
                <w:color w:val="000000" w:themeColor="text1"/>
              </w:rPr>
            </w:pPr>
            <w:r w:rsidRPr="00BA1A9B">
              <w:rPr>
                <w:rFonts w:cs="Arial"/>
                <w:b/>
                <w:bCs/>
                <w:color w:val="000000" w:themeColor="text1"/>
              </w:rPr>
              <w:t>ABQ</w:t>
            </w:r>
          </w:p>
        </w:tc>
        <w:tc>
          <w:tcPr>
            <w:tcW w:w="0" w:type="auto"/>
            <w:vAlign w:val="center"/>
          </w:tcPr>
          <w:p w14:paraId="37644FEE"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8</w:t>
            </w:r>
          </w:p>
        </w:tc>
        <w:tc>
          <w:tcPr>
            <w:tcW w:w="0" w:type="auto"/>
            <w:shd w:val="clear" w:color="auto" w:fill="FFFF00"/>
            <w:vAlign w:val="center"/>
          </w:tcPr>
          <w:p w14:paraId="37644FEF"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20.81</w:t>
            </w:r>
          </w:p>
        </w:tc>
        <w:tc>
          <w:tcPr>
            <w:tcW w:w="0" w:type="auto"/>
            <w:shd w:val="clear" w:color="auto" w:fill="auto"/>
            <w:vAlign w:val="center"/>
          </w:tcPr>
          <w:p w14:paraId="37644FF0"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21.67</w:t>
            </w:r>
          </w:p>
        </w:tc>
        <w:tc>
          <w:tcPr>
            <w:tcW w:w="0" w:type="auto"/>
            <w:shd w:val="clear" w:color="auto" w:fill="auto"/>
            <w:vAlign w:val="center"/>
          </w:tcPr>
          <w:p w14:paraId="37644FF1"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22.52</w:t>
            </w:r>
          </w:p>
        </w:tc>
        <w:tc>
          <w:tcPr>
            <w:tcW w:w="0" w:type="auto"/>
            <w:shd w:val="clear" w:color="auto" w:fill="auto"/>
            <w:vAlign w:val="center"/>
          </w:tcPr>
          <w:p w14:paraId="37644FF2"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23.40</w:t>
            </w:r>
          </w:p>
        </w:tc>
        <w:tc>
          <w:tcPr>
            <w:tcW w:w="0" w:type="auto"/>
            <w:shd w:val="clear" w:color="auto" w:fill="auto"/>
            <w:vAlign w:val="center"/>
          </w:tcPr>
          <w:p w14:paraId="37644FF3" w14:textId="77777777" w:rsidR="00BA1A9B" w:rsidRPr="00BA1A9B" w:rsidRDefault="00BA1A9B" w:rsidP="00BA1A9B">
            <w:pPr>
              <w:spacing w:before="0" w:after="0"/>
              <w:jc w:val="center"/>
              <w:rPr>
                <w:rFonts w:cs="Arial"/>
                <w:bCs/>
                <w:color w:val="000000" w:themeColor="text1"/>
              </w:rPr>
            </w:pPr>
            <w:r w:rsidRPr="00BA1A9B">
              <w:rPr>
                <w:rFonts w:cs="Arial"/>
                <w:bCs/>
                <w:color w:val="000000" w:themeColor="text1"/>
              </w:rPr>
              <w:t>24.26</w:t>
            </w:r>
          </w:p>
        </w:tc>
      </w:tr>
    </w:tbl>
    <w:p w14:paraId="37644FF5" w14:textId="77777777" w:rsidR="00BA1A9B" w:rsidRDefault="00BA1A9B" w:rsidP="00EA410C">
      <w:pPr>
        <w:spacing w:before="240"/>
      </w:pPr>
      <w:r w:rsidRPr="006621DE">
        <w:t>Now let’s see what her HPR will yield.</w:t>
      </w:r>
    </w:p>
    <w:p w14:paraId="37644FF6" w14:textId="77777777" w:rsidR="00B0065B" w:rsidRDefault="00B0065B" w:rsidP="00EF250B">
      <w:pPr>
        <w:pStyle w:val="ListParagraph"/>
        <w:numPr>
          <w:ilvl w:val="0"/>
          <w:numId w:val="284"/>
        </w:numPr>
        <w:contextualSpacing w:val="0"/>
        <w:rPr>
          <w:szCs w:val="24"/>
        </w:rPr>
      </w:pPr>
      <w:r w:rsidRPr="00B0065B">
        <w:rPr>
          <w:b/>
          <w:szCs w:val="24"/>
        </w:rPr>
        <w:t xml:space="preserve">Step 4: </w:t>
      </w:r>
      <w:r w:rsidR="00BA1A9B" w:rsidRPr="00B0065B">
        <w:rPr>
          <w:b/>
          <w:szCs w:val="24"/>
        </w:rPr>
        <w:t>Highest Previous Rate</w:t>
      </w:r>
      <w:r w:rsidR="00BA1A9B" w:rsidRPr="00B0065B">
        <w:rPr>
          <w:szCs w:val="24"/>
        </w:rPr>
        <w:t>. Tori earned her HPR in 2014 as a WG-</w:t>
      </w:r>
      <w:r>
        <w:rPr>
          <w:szCs w:val="24"/>
        </w:rPr>
        <w:t>4737-</w:t>
      </w:r>
      <w:r w:rsidR="00BA1A9B" w:rsidRPr="00B0065B">
        <w:rPr>
          <w:szCs w:val="24"/>
        </w:rPr>
        <w:t xml:space="preserve">9 step 4 in Albuquerque. </w:t>
      </w:r>
    </w:p>
    <w:p w14:paraId="37644FF7" w14:textId="5EC8A7F7" w:rsidR="00B0065B" w:rsidRPr="00B0065B" w:rsidRDefault="00BD458A" w:rsidP="00EF250B">
      <w:pPr>
        <w:pStyle w:val="ListParagraph"/>
        <w:numPr>
          <w:ilvl w:val="1"/>
          <w:numId w:val="284"/>
        </w:numPr>
        <w:autoSpaceDE w:val="0"/>
        <w:autoSpaceDN w:val="0"/>
        <w:adjustRightInd w:val="0"/>
        <w:contextualSpacing w:val="0"/>
        <w:rPr>
          <w:rFonts w:cs="Arial"/>
          <w:bCs/>
          <w:i/>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B0065B" w:rsidRPr="00B0065B">
        <w:rPr>
          <w:rFonts w:cs="Arial"/>
          <w:i/>
          <w:color w:val="000000" w:themeColor="text1"/>
          <w:szCs w:val="24"/>
        </w:rPr>
        <w:t>Yes</w:t>
      </w:r>
    </w:p>
    <w:p w14:paraId="37644FF8" w14:textId="77777777" w:rsidR="00B0065B" w:rsidRDefault="00B0065B" w:rsidP="00EF250B">
      <w:pPr>
        <w:pStyle w:val="ListParagraph"/>
        <w:numPr>
          <w:ilvl w:val="1"/>
          <w:numId w:val="284"/>
        </w:numPr>
        <w:autoSpaceDE w:val="0"/>
        <w:autoSpaceDN w:val="0"/>
        <w:adjustRightInd w:val="0"/>
        <w:contextualSpacing w:val="0"/>
        <w:rPr>
          <w:rFonts w:cs="Arial"/>
          <w:bCs/>
          <w:i/>
          <w:color w:val="000000" w:themeColor="text1"/>
          <w:szCs w:val="24"/>
        </w:rPr>
      </w:pPr>
      <w:r>
        <w:rPr>
          <w:rFonts w:cs="Arial"/>
          <w:color w:val="000000" w:themeColor="text1"/>
          <w:szCs w:val="24"/>
        </w:rPr>
        <w:t>Use the current wage table in the area where the employee earned their HPR.</w:t>
      </w:r>
    </w:p>
    <w:p w14:paraId="37644FF9" w14:textId="77777777" w:rsidR="00B0065B" w:rsidRDefault="00B0065B" w:rsidP="00B0065B">
      <w:pPr>
        <w:pStyle w:val="ListParagraph"/>
        <w:autoSpaceDE w:val="0"/>
        <w:autoSpaceDN w:val="0"/>
        <w:adjustRightInd w:val="0"/>
        <w:ind w:left="1080"/>
        <w:contextualSpacing w:val="0"/>
        <w:rPr>
          <w:rFonts w:cs="Arial"/>
          <w:bCs/>
          <w:i/>
          <w:color w:val="000000" w:themeColor="text1"/>
          <w:szCs w:val="24"/>
        </w:rPr>
      </w:pPr>
      <w:r>
        <w:rPr>
          <w:rFonts w:cs="Arial"/>
          <w:bCs/>
          <w:i/>
          <w:color w:val="000000" w:themeColor="text1"/>
          <w:szCs w:val="24"/>
        </w:rPr>
        <w:t>The employee earned their HPR in as a WG-9 step 4 ABQ in 2014 so use the current ABQ wage table.</w:t>
      </w:r>
    </w:p>
    <w:p w14:paraId="37644FFA" w14:textId="77777777" w:rsidR="00B0065B" w:rsidRDefault="00B0065B" w:rsidP="00B0065B">
      <w:pPr>
        <w:pStyle w:val="ListParagraph"/>
        <w:autoSpaceDE w:val="0"/>
        <w:autoSpaceDN w:val="0"/>
        <w:adjustRightInd w:val="0"/>
        <w:ind w:left="1080"/>
        <w:contextualSpacing w:val="0"/>
        <w:rPr>
          <w:rFonts w:cs="Arial"/>
          <w:bCs/>
          <w:i/>
          <w:color w:val="000000" w:themeColor="text1"/>
          <w:szCs w:val="24"/>
        </w:rPr>
      </w:pPr>
      <w:r>
        <w:rPr>
          <w:rFonts w:cs="Arial"/>
          <w:bCs/>
          <w:i/>
          <w:color w:val="000000" w:themeColor="text1"/>
          <w:szCs w:val="24"/>
        </w:rPr>
        <w:t xml:space="preserve">$25.41 is the employee’s </w:t>
      </w:r>
      <w:proofErr w:type="gramStart"/>
      <w:r>
        <w:rPr>
          <w:rFonts w:cs="Arial"/>
          <w:bCs/>
          <w:i/>
          <w:color w:val="000000" w:themeColor="text1"/>
          <w:szCs w:val="24"/>
        </w:rPr>
        <w:t>HPR</w:t>
      </w:r>
      <w:proofErr w:type="gramEnd"/>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0065B" w:rsidRPr="003C1DF8" w14:paraId="37645002" w14:textId="77777777" w:rsidTr="00A027C2">
        <w:trPr>
          <w:tblHeader/>
        </w:trPr>
        <w:tc>
          <w:tcPr>
            <w:tcW w:w="750" w:type="dxa"/>
            <w:shd w:val="clear" w:color="auto" w:fill="D9D9D9" w:themeFill="background1" w:themeFillShade="D9"/>
          </w:tcPr>
          <w:p w14:paraId="37644FFB"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4FFC"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4FFD"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4FFE"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4FFF"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5000"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5001"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5</w:t>
            </w:r>
          </w:p>
        </w:tc>
      </w:tr>
      <w:tr w:rsidR="00B0065B" w:rsidRPr="003C1DF8" w14:paraId="3764500A" w14:textId="77777777" w:rsidTr="00A027C2">
        <w:tc>
          <w:tcPr>
            <w:tcW w:w="750" w:type="dxa"/>
          </w:tcPr>
          <w:p w14:paraId="37645003" w14:textId="77777777" w:rsidR="00B0065B" w:rsidRPr="00B0065B" w:rsidRDefault="00B0065B" w:rsidP="00A027C2">
            <w:pPr>
              <w:spacing w:before="0" w:after="0"/>
              <w:jc w:val="center"/>
              <w:rPr>
                <w:rFonts w:cs="Arial"/>
                <w:b/>
                <w:bCs/>
                <w:color w:val="000000" w:themeColor="text1"/>
              </w:rPr>
            </w:pPr>
            <w:r w:rsidRPr="00B0065B">
              <w:rPr>
                <w:rFonts w:cs="Arial"/>
                <w:b/>
                <w:bCs/>
                <w:color w:val="000000" w:themeColor="text1"/>
              </w:rPr>
              <w:t>ABQ</w:t>
            </w:r>
          </w:p>
        </w:tc>
        <w:tc>
          <w:tcPr>
            <w:tcW w:w="0" w:type="auto"/>
            <w:vAlign w:val="center"/>
          </w:tcPr>
          <w:p w14:paraId="37645004" w14:textId="77777777" w:rsidR="00B0065B" w:rsidRPr="00B0065B" w:rsidRDefault="00B0065B" w:rsidP="00A027C2">
            <w:pPr>
              <w:spacing w:before="0" w:after="0"/>
              <w:jc w:val="center"/>
              <w:rPr>
                <w:rFonts w:cs="Arial"/>
                <w:bCs/>
                <w:color w:val="000000" w:themeColor="text1"/>
              </w:rPr>
            </w:pPr>
            <w:r w:rsidRPr="00B0065B">
              <w:rPr>
                <w:rFonts w:cs="Arial"/>
                <w:bCs/>
                <w:color w:val="000000" w:themeColor="text1"/>
              </w:rPr>
              <w:t>9</w:t>
            </w:r>
          </w:p>
        </w:tc>
        <w:tc>
          <w:tcPr>
            <w:tcW w:w="0" w:type="auto"/>
            <w:shd w:val="clear" w:color="auto" w:fill="auto"/>
            <w:vAlign w:val="center"/>
          </w:tcPr>
          <w:p w14:paraId="37645005" w14:textId="77777777" w:rsidR="00B0065B" w:rsidRPr="00B0065B" w:rsidRDefault="00B0065B" w:rsidP="00A027C2">
            <w:pPr>
              <w:spacing w:before="0" w:after="0"/>
              <w:jc w:val="center"/>
              <w:rPr>
                <w:rFonts w:cs="Arial"/>
                <w:bCs/>
                <w:color w:val="000000" w:themeColor="text1"/>
              </w:rPr>
            </w:pPr>
            <w:r w:rsidRPr="00B0065B">
              <w:rPr>
                <w:rFonts w:cs="Arial"/>
                <w:bCs/>
                <w:color w:val="000000" w:themeColor="text1"/>
              </w:rPr>
              <w:t>22.59</w:t>
            </w:r>
          </w:p>
        </w:tc>
        <w:tc>
          <w:tcPr>
            <w:tcW w:w="0" w:type="auto"/>
            <w:shd w:val="clear" w:color="auto" w:fill="auto"/>
            <w:vAlign w:val="center"/>
          </w:tcPr>
          <w:p w14:paraId="37645006" w14:textId="77777777" w:rsidR="00B0065B" w:rsidRPr="00B0065B" w:rsidRDefault="00B0065B" w:rsidP="00A027C2">
            <w:pPr>
              <w:spacing w:before="0" w:after="0"/>
              <w:jc w:val="center"/>
              <w:rPr>
                <w:rFonts w:cs="Arial"/>
                <w:bCs/>
                <w:color w:val="000000" w:themeColor="text1"/>
              </w:rPr>
            </w:pPr>
            <w:r w:rsidRPr="00B0065B">
              <w:rPr>
                <w:rFonts w:cs="Arial"/>
                <w:bCs/>
                <w:color w:val="000000" w:themeColor="text1"/>
              </w:rPr>
              <w:t>23.52</w:t>
            </w:r>
          </w:p>
        </w:tc>
        <w:tc>
          <w:tcPr>
            <w:tcW w:w="0" w:type="auto"/>
            <w:shd w:val="clear" w:color="auto" w:fill="auto"/>
            <w:vAlign w:val="center"/>
          </w:tcPr>
          <w:p w14:paraId="37645007" w14:textId="77777777" w:rsidR="00B0065B" w:rsidRPr="00B0065B" w:rsidRDefault="00B0065B" w:rsidP="00A027C2">
            <w:pPr>
              <w:spacing w:before="0" w:after="0"/>
              <w:jc w:val="center"/>
              <w:rPr>
                <w:rFonts w:cs="Arial"/>
                <w:bCs/>
                <w:color w:val="000000" w:themeColor="text1"/>
              </w:rPr>
            </w:pPr>
            <w:r w:rsidRPr="00B0065B">
              <w:rPr>
                <w:rFonts w:cs="Arial"/>
                <w:bCs/>
                <w:color w:val="000000" w:themeColor="text1"/>
              </w:rPr>
              <w:t>24.47</w:t>
            </w:r>
          </w:p>
        </w:tc>
        <w:tc>
          <w:tcPr>
            <w:tcW w:w="0" w:type="auto"/>
            <w:shd w:val="clear" w:color="auto" w:fill="FFFF00"/>
            <w:vAlign w:val="center"/>
          </w:tcPr>
          <w:p w14:paraId="37645008" w14:textId="77777777" w:rsidR="00B0065B" w:rsidRPr="00B0065B" w:rsidRDefault="00B0065B" w:rsidP="00A027C2">
            <w:pPr>
              <w:spacing w:before="0" w:after="0"/>
              <w:jc w:val="center"/>
              <w:rPr>
                <w:rFonts w:cs="Arial"/>
                <w:bCs/>
                <w:color w:val="000000" w:themeColor="text1"/>
              </w:rPr>
            </w:pPr>
            <w:r w:rsidRPr="00B0065B">
              <w:rPr>
                <w:rFonts w:cs="Arial"/>
                <w:bCs/>
                <w:color w:val="000000" w:themeColor="text1"/>
              </w:rPr>
              <w:t>25.41</w:t>
            </w:r>
          </w:p>
        </w:tc>
        <w:tc>
          <w:tcPr>
            <w:tcW w:w="0" w:type="auto"/>
            <w:shd w:val="clear" w:color="auto" w:fill="auto"/>
            <w:vAlign w:val="center"/>
          </w:tcPr>
          <w:p w14:paraId="37645009" w14:textId="77777777" w:rsidR="00B0065B" w:rsidRPr="00B0065B" w:rsidRDefault="00B0065B" w:rsidP="00A027C2">
            <w:pPr>
              <w:spacing w:before="0" w:after="0"/>
              <w:jc w:val="center"/>
              <w:rPr>
                <w:rFonts w:cs="Arial"/>
                <w:bCs/>
                <w:color w:val="000000" w:themeColor="text1"/>
              </w:rPr>
            </w:pPr>
            <w:r w:rsidRPr="00B0065B">
              <w:rPr>
                <w:rFonts w:cs="Arial"/>
                <w:bCs/>
                <w:color w:val="000000" w:themeColor="text1"/>
              </w:rPr>
              <w:t>26.35</w:t>
            </w:r>
          </w:p>
        </w:tc>
      </w:tr>
    </w:tbl>
    <w:p w14:paraId="3764500B" w14:textId="77777777" w:rsidR="00B0065B" w:rsidRPr="00B0065B" w:rsidRDefault="00B0065B" w:rsidP="00EF250B">
      <w:pPr>
        <w:pStyle w:val="ListParagraph"/>
        <w:numPr>
          <w:ilvl w:val="1"/>
          <w:numId w:val="284"/>
        </w:numPr>
        <w:autoSpaceDE w:val="0"/>
        <w:autoSpaceDN w:val="0"/>
        <w:adjustRightInd w:val="0"/>
        <w:contextualSpacing w:val="0"/>
        <w:rPr>
          <w:rFonts w:cs="Arial"/>
          <w:bCs/>
          <w:i/>
          <w:color w:val="000000" w:themeColor="text1"/>
          <w:szCs w:val="24"/>
        </w:rPr>
      </w:pPr>
      <w:r>
        <w:rPr>
          <w:rFonts w:cs="Arial"/>
          <w:bCs/>
          <w:color w:val="000000" w:themeColor="text1"/>
          <w:szCs w:val="24"/>
        </w:rPr>
        <w:t xml:space="preserve">Get the wage table that applies to the position you’re </w:t>
      </w:r>
      <w:proofErr w:type="gramStart"/>
      <w:r>
        <w:rPr>
          <w:rFonts w:cs="Arial"/>
          <w:bCs/>
          <w:color w:val="000000" w:themeColor="text1"/>
          <w:szCs w:val="24"/>
        </w:rPr>
        <w:t>filling</w:t>
      </w:r>
      <w:proofErr w:type="gramEnd"/>
    </w:p>
    <w:p w14:paraId="3764500C" w14:textId="77777777" w:rsidR="00B0065B" w:rsidRPr="00B0065B" w:rsidRDefault="00B0065B" w:rsidP="00EF250B">
      <w:pPr>
        <w:pStyle w:val="ListParagraph"/>
        <w:numPr>
          <w:ilvl w:val="1"/>
          <w:numId w:val="284"/>
        </w:numPr>
        <w:autoSpaceDE w:val="0"/>
        <w:autoSpaceDN w:val="0"/>
        <w:adjustRightInd w:val="0"/>
        <w:contextualSpacing w:val="0"/>
        <w:rPr>
          <w:rFonts w:cs="Arial"/>
          <w:bCs/>
          <w:i/>
          <w:color w:val="000000" w:themeColor="text1"/>
          <w:szCs w:val="24"/>
        </w:rPr>
      </w:pPr>
      <w:r>
        <w:rPr>
          <w:rFonts w:cs="Arial"/>
          <w:bCs/>
          <w:color w:val="000000" w:themeColor="text1"/>
          <w:szCs w:val="24"/>
        </w:rPr>
        <w:t>Slot the HPR into the pay table.</w:t>
      </w:r>
    </w:p>
    <w:p w14:paraId="3764500D" w14:textId="77777777" w:rsidR="00B0065B" w:rsidRPr="00B0065B" w:rsidRDefault="00B0065B" w:rsidP="00EF250B">
      <w:pPr>
        <w:pStyle w:val="ListParagraph"/>
        <w:numPr>
          <w:ilvl w:val="1"/>
          <w:numId w:val="284"/>
        </w:numPr>
        <w:autoSpaceDE w:val="0"/>
        <w:autoSpaceDN w:val="0"/>
        <w:adjustRightInd w:val="0"/>
        <w:contextualSpacing w:val="0"/>
        <w:rPr>
          <w:rFonts w:cs="Arial"/>
          <w:bCs/>
          <w:i/>
          <w:color w:val="000000" w:themeColor="text1"/>
          <w:szCs w:val="24"/>
        </w:rPr>
      </w:pPr>
      <w:r>
        <w:rPr>
          <w:rFonts w:cs="Arial"/>
          <w:bCs/>
          <w:color w:val="000000" w:themeColor="text1"/>
          <w:szCs w:val="24"/>
        </w:rPr>
        <w:t>$25.41 is more than step 5; therefore, pay can be set as high as step 5 based upon HPR.</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0065B" w:rsidRPr="003C1DF8" w14:paraId="37645015" w14:textId="77777777" w:rsidTr="00A027C2">
        <w:trPr>
          <w:tblHeader/>
        </w:trPr>
        <w:tc>
          <w:tcPr>
            <w:tcW w:w="750" w:type="dxa"/>
            <w:shd w:val="clear" w:color="auto" w:fill="D9D9D9" w:themeFill="background1" w:themeFillShade="D9"/>
          </w:tcPr>
          <w:p w14:paraId="3764500E"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lastRenderedPageBreak/>
              <w:t>2016</w:t>
            </w:r>
          </w:p>
        </w:tc>
        <w:tc>
          <w:tcPr>
            <w:tcW w:w="0" w:type="auto"/>
            <w:shd w:val="clear" w:color="auto" w:fill="D9D9D9" w:themeFill="background1" w:themeFillShade="D9"/>
            <w:hideMark/>
          </w:tcPr>
          <w:p w14:paraId="3764500F"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5010"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5011"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5012"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5013"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5014" w14:textId="77777777" w:rsidR="00B0065B" w:rsidRPr="003C1DF8" w:rsidRDefault="00B0065B" w:rsidP="00A027C2">
            <w:pPr>
              <w:spacing w:before="0" w:after="0"/>
              <w:jc w:val="center"/>
              <w:rPr>
                <w:rFonts w:cs="Arial"/>
                <w:b/>
                <w:bCs/>
                <w:color w:val="000000" w:themeColor="text1"/>
              </w:rPr>
            </w:pPr>
            <w:r w:rsidRPr="003C1DF8">
              <w:rPr>
                <w:rFonts w:cs="Arial"/>
                <w:b/>
                <w:bCs/>
                <w:color w:val="000000" w:themeColor="text1"/>
              </w:rPr>
              <w:t>5</w:t>
            </w:r>
          </w:p>
        </w:tc>
      </w:tr>
      <w:tr w:rsidR="00B0065B" w:rsidRPr="003C1DF8" w14:paraId="3764501D" w14:textId="77777777" w:rsidTr="00B0065B">
        <w:tc>
          <w:tcPr>
            <w:tcW w:w="750" w:type="dxa"/>
          </w:tcPr>
          <w:p w14:paraId="37645016" w14:textId="77777777" w:rsidR="00B0065B" w:rsidRPr="00B0065B" w:rsidRDefault="00B0065B" w:rsidP="00B0065B">
            <w:pPr>
              <w:spacing w:before="0" w:after="0"/>
              <w:jc w:val="center"/>
              <w:rPr>
                <w:rFonts w:cs="Arial"/>
                <w:b/>
                <w:bCs/>
                <w:color w:val="000000" w:themeColor="text1"/>
              </w:rPr>
            </w:pPr>
            <w:r w:rsidRPr="00B0065B">
              <w:rPr>
                <w:rFonts w:cs="Arial"/>
                <w:b/>
                <w:bCs/>
                <w:color w:val="000000" w:themeColor="text1"/>
              </w:rPr>
              <w:t>ABQ</w:t>
            </w:r>
          </w:p>
        </w:tc>
        <w:tc>
          <w:tcPr>
            <w:tcW w:w="0" w:type="auto"/>
            <w:vAlign w:val="center"/>
          </w:tcPr>
          <w:p w14:paraId="37645017" w14:textId="77777777" w:rsidR="00B0065B" w:rsidRPr="00B0065B" w:rsidRDefault="00B0065B" w:rsidP="00B0065B">
            <w:pPr>
              <w:spacing w:before="0" w:after="0"/>
              <w:jc w:val="center"/>
              <w:rPr>
                <w:rFonts w:cs="Arial"/>
                <w:bCs/>
                <w:color w:val="000000" w:themeColor="text1"/>
              </w:rPr>
            </w:pPr>
            <w:r w:rsidRPr="00B0065B">
              <w:rPr>
                <w:rFonts w:cs="Arial"/>
                <w:bCs/>
                <w:color w:val="000000" w:themeColor="text1"/>
              </w:rPr>
              <w:t>8</w:t>
            </w:r>
          </w:p>
        </w:tc>
        <w:tc>
          <w:tcPr>
            <w:tcW w:w="0" w:type="auto"/>
            <w:shd w:val="clear" w:color="auto" w:fill="CCC0D9" w:themeFill="accent4" w:themeFillTint="66"/>
            <w:vAlign w:val="center"/>
          </w:tcPr>
          <w:p w14:paraId="37645018" w14:textId="77777777" w:rsidR="00B0065B" w:rsidRPr="00B0065B" w:rsidRDefault="00B0065B" w:rsidP="00B0065B">
            <w:pPr>
              <w:spacing w:before="0" w:after="0"/>
              <w:jc w:val="center"/>
              <w:rPr>
                <w:rFonts w:cs="Arial"/>
                <w:bCs/>
                <w:color w:val="000000" w:themeColor="text1"/>
              </w:rPr>
            </w:pPr>
            <w:r w:rsidRPr="00B0065B">
              <w:rPr>
                <w:rFonts w:cs="Arial"/>
                <w:bCs/>
                <w:color w:val="000000" w:themeColor="text1"/>
              </w:rPr>
              <w:t>20.81</w:t>
            </w:r>
          </w:p>
        </w:tc>
        <w:tc>
          <w:tcPr>
            <w:tcW w:w="0" w:type="auto"/>
            <w:shd w:val="clear" w:color="auto" w:fill="CCC0D9" w:themeFill="accent4" w:themeFillTint="66"/>
            <w:vAlign w:val="center"/>
          </w:tcPr>
          <w:p w14:paraId="37645019" w14:textId="77777777" w:rsidR="00B0065B" w:rsidRPr="00B0065B" w:rsidRDefault="00B0065B" w:rsidP="00B0065B">
            <w:pPr>
              <w:spacing w:before="0" w:after="0"/>
              <w:jc w:val="center"/>
              <w:rPr>
                <w:rFonts w:cs="Arial"/>
                <w:bCs/>
                <w:color w:val="000000" w:themeColor="text1"/>
              </w:rPr>
            </w:pPr>
            <w:r w:rsidRPr="00B0065B">
              <w:rPr>
                <w:rFonts w:cs="Arial"/>
                <w:bCs/>
                <w:color w:val="000000" w:themeColor="text1"/>
              </w:rPr>
              <w:t>21.67</w:t>
            </w:r>
          </w:p>
        </w:tc>
        <w:tc>
          <w:tcPr>
            <w:tcW w:w="0" w:type="auto"/>
            <w:shd w:val="clear" w:color="auto" w:fill="CCC0D9" w:themeFill="accent4" w:themeFillTint="66"/>
            <w:vAlign w:val="center"/>
          </w:tcPr>
          <w:p w14:paraId="3764501A" w14:textId="77777777" w:rsidR="00B0065B" w:rsidRPr="00B0065B" w:rsidRDefault="00B0065B" w:rsidP="00B0065B">
            <w:pPr>
              <w:spacing w:before="0" w:after="0"/>
              <w:jc w:val="center"/>
              <w:rPr>
                <w:rFonts w:cs="Arial"/>
                <w:bCs/>
                <w:color w:val="000000" w:themeColor="text1"/>
              </w:rPr>
            </w:pPr>
            <w:r w:rsidRPr="00B0065B">
              <w:rPr>
                <w:rFonts w:cs="Arial"/>
                <w:bCs/>
                <w:color w:val="000000" w:themeColor="text1"/>
              </w:rPr>
              <w:t>22.52</w:t>
            </w:r>
          </w:p>
        </w:tc>
        <w:tc>
          <w:tcPr>
            <w:tcW w:w="0" w:type="auto"/>
            <w:shd w:val="clear" w:color="auto" w:fill="CCC0D9" w:themeFill="accent4" w:themeFillTint="66"/>
            <w:vAlign w:val="center"/>
          </w:tcPr>
          <w:p w14:paraId="3764501B" w14:textId="77777777" w:rsidR="00B0065B" w:rsidRPr="00B0065B" w:rsidRDefault="00B0065B" w:rsidP="00B0065B">
            <w:pPr>
              <w:spacing w:before="0" w:after="0"/>
              <w:jc w:val="center"/>
              <w:rPr>
                <w:rFonts w:cs="Arial"/>
                <w:bCs/>
                <w:color w:val="000000" w:themeColor="text1"/>
              </w:rPr>
            </w:pPr>
            <w:r w:rsidRPr="00B0065B">
              <w:rPr>
                <w:rFonts w:cs="Arial"/>
                <w:bCs/>
                <w:color w:val="000000" w:themeColor="text1"/>
              </w:rPr>
              <w:t>23.40</w:t>
            </w:r>
          </w:p>
        </w:tc>
        <w:tc>
          <w:tcPr>
            <w:tcW w:w="0" w:type="auto"/>
            <w:shd w:val="clear" w:color="auto" w:fill="FFFF00"/>
            <w:vAlign w:val="center"/>
          </w:tcPr>
          <w:p w14:paraId="3764501C" w14:textId="77777777" w:rsidR="00B0065B" w:rsidRPr="00B0065B" w:rsidRDefault="00B0065B" w:rsidP="00B0065B">
            <w:pPr>
              <w:spacing w:before="0" w:after="0"/>
              <w:jc w:val="center"/>
              <w:rPr>
                <w:rFonts w:cs="Arial"/>
                <w:bCs/>
                <w:color w:val="000000" w:themeColor="text1"/>
              </w:rPr>
            </w:pPr>
            <w:r w:rsidRPr="00B0065B">
              <w:rPr>
                <w:rFonts w:cs="Arial"/>
                <w:bCs/>
                <w:color w:val="000000" w:themeColor="text1"/>
              </w:rPr>
              <w:t>24.26</w:t>
            </w:r>
          </w:p>
        </w:tc>
      </w:tr>
    </w:tbl>
    <w:p w14:paraId="3764501E" w14:textId="77777777" w:rsidR="00B0065B" w:rsidRPr="00B0065B" w:rsidRDefault="00B0065B" w:rsidP="00EF250B">
      <w:pPr>
        <w:pStyle w:val="ListParagraph"/>
        <w:numPr>
          <w:ilvl w:val="1"/>
          <w:numId w:val="284"/>
        </w:numPr>
        <w:rPr>
          <w:szCs w:val="22"/>
        </w:rPr>
      </w:pPr>
      <w:r w:rsidRPr="00B0065B">
        <w:rPr>
          <w:szCs w:val="22"/>
        </w:rPr>
        <w:t>Pay is set at WG-8 step 5, $24.26 (ABQ), based upon HPR.</w:t>
      </w:r>
    </w:p>
    <w:p w14:paraId="3764501F" w14:textId="77777777" w:rsidR="009D0349" w:rsidRPr="003C1DF8" w:rsidRDefault="009D0349" w:rsidP="009D0349">
      <w:pPr>
        <w:rPr>
          <w:rFonts w:cs="Arial"/>
          <w:color w:val="000000" w:themeColor="text1"/>
        </w:rPr>
      </w:pPr>
      <w:r w:rsidRPr="003C1DF8">
        <w:rPr>
          <w:rFonts w:cs="Arial"/>
          <w:color w:val="000000" w:themeColor="text1"/>
        </w:rPr>
        <w:t xml:space="preserve">Now let’s see if </w:t>
      </w:r>
      <w:r w:rsidR="00B0065B">
        <w:rPr>
          <w:rFonts w:cs="Arial"/>
          <w:color w:val="000000" w:themeColor="text1"/>
        </w:rPr>
        <w:t>s</w:t>
      </w:r>
      <w:r w:rsidRPr="003C1DF8">
        <w:rPr>
          <w:rFonts w:cs="Arial"/>
          <w:color w:val="000000" w:themeColor="text1"/>
        </w:rPr>
        <w:t>he received an equivalent increase.</w:t>
      </w:r>
    </w:p>
    <w:p w14:paraId="37645020" w14:textId="77777777" w:rsidR="009D0349" w:rsidRPr="003C1DF8" w:rsidRDefault="009D0349" w:rsidP="00EF250B">
      <w:pPr>
        <w:pStyle w:val="ListParagraph"/>
        <w:numPr>
          <w:ilvl w:val="0"/>
          <w:numId w:val="284"/>
        </w:numPr>
        <w:contextualSpacing w:val="0"/>
        <w:rPr>
          <w:rFonts w:cs="Arial"/>
          <w:b/>
          <w:color w:val="000000" w:themeColor="text1"/>
        </w:rPr>
      </w:pPr>
      <w:r w:rsidRPr="003C1DF8">
        <w:rPr>
          <w:rFonts w:cs="Arial"/>
          <w:b/>
          <w:color w:val="000000" w:themeColor="text1"/>
        </w:rPr>
        <w:t xml:space="preserve">Step </w:t>
      </w:r>
      <w:r w:rsidR="00B0065B">
        <w:rPr>
          <w:rFonts w:cs="Arial"/>
          <w:b/>
          <w:color w:val="000000" w:themeColor="text1"/>
        </w:rPr>
        <w:t>5</w:t>
      </w:r>
      <w:r>
        <w:rPr>
          <w:rFonts w:cs="Arial"/>
          <w:b/>
          <w:color w:val="000000" w:themeColor="text1"/>
        </w:rPr>
        <w:t xml:space="preserve">: </w:t>
      </w:r>
      <w:r w:rsidRPr="003C1DF8">
        <w:rPr>
          <w:rFonts w:cs="Arial"/>
          <w:b/>
          <w:color w:val="000000" w:themeColor="text1"/>
        </w:rPr>
        <w:t>Equivalent Increase.</w:t>
      </w:r>
    </w:p>
    <w:p w14:paraId="37645021" w14:textId="77777777" w:rsidR="009D0349" w:rsidRPr="003C1DF8" w:rsidRDefault="009D0349" w:rsidP="00EF250B">
      <w:pPr>
        <w:pStyle w:val="ListParagraph"/>
        <w:numPr>
          <w:ilvl w:val="0"/>
          <w:numId w:val="285"/>
        </w:numPr>
        <w:tabs>
          <w:tab w:val="left" w:pos="1590"/>
        </w:tabs>
        <w:spacing w:before="0"/>
        <w:contextualSpacing w:val="0"/>
        <w:rPr>
          <w:rFonts w:cs="Arial"/>
          <w:color w:val="000000" w:themeColor="text1"/>
        </w:rPr>
      </w:pPr>
      <w:r w:rsidRPr="003C1DF8">
        <w:rPr>
          <w:rFonts w:cs="Arial"/>
          <w:color w:val="000000" w:themeColor="text1"/>
        </w:rPr>
        <w:t xml:space="preserve">Get the pay table that applied to </w:t>
      </w:r>
      <w:r w:rsidR="00B0065B">
        <w:rPr>
          <w:rFonts w:cs="Arial"/>
          <w:color w:val="000000" w:themeColor="text1"/>
        </w:rPr>
        <w:t>their</w:t>
      </w:r>
      <w:r w:rsidRPr="003C1DF8">
        <w:rPr>
          <w:rFonts w:cs="Arial"/>
          <w:color w:val="000000" w:themeColor="text1"/>
        </w:rPr>
        <w:t xml:space="preserve"> old position and the pay table that applies to </w:t>
      </w:r>
      <w:r w:rsidR="00BA0DFE">
        <w:rPr>
          <w:rFonts w:cs="Arial"/>
          <w:color w:val="000000" w:themeColor="text1"/>
        </w:rPr>
        <w:t>the</w:t>
      </w:r>
      <w:r w:rsidRPr="003C1DF8">
        <w:rPr>
          <w:rFonts w:cs="Arial"/>
          <w:color w:val="000000" w:themeColor="text1"/>
        </w:rPr>
        <w:t xml:space="preserve"> new position.</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A0DFE" w:rsidRPr="003C1DF8" w14:paraId="37645029" w14:textId="77777777" w:rsidTr="00A027C2">
        <w:trPr>
          <w:tblHeader/>
        </w:trPr>
        <w:tc>
          <w:tcPr>
            <w:tcW w:w="750" w:type="dxa"/>
            <w:shd w:val="clear" w:color="auto" w:fill="D9D9D9" w:themeFill="background1" w:themeFillShade="D9"/>
          </w:tcPr>
          <w:p w14:paraId="37645022"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5023"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5024"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5025"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5026"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5027"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5028"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5</w:t>
            </w:r>
          </w:p>
        </w:tc>
      </w:tr>
      <w:tr w:rsidR="00BA0DFE" w:rsidRPr="003C1DF8" w14:paraId="37645031" w14:textId="77777777" w:rsidTr="00A027C2">
        <w:tc>
          <w:tcPr>
            <w:tcW w:w="750" w:type="dxa"/>
          </w:tcPr>
          <w:p w14:paraId="3764502A" w14:textId="77777777" w:rsidR="00BA0DFE" w:rsidRPr="00BA1A9B" w:rsidRDefault="00BA0DFE" w:rsidP="00BA0DFE">
            <w:pPr>
              <w:spacing w:before="0" w:after="0"/>
              <w:jc w:val="center"/>
              <w:rPr>
                <w:rFonts w:cs="Arial"/>
                <w:b/>
                <w:bCs/>
                <w:color w:val="000000" w:themeColor="text1"/>
              </w:rPr>
            </w:pPr>
            <w:r w:rsidRPr="00BA1A9B">
              <w:rPr>
                <w:rFonts w:cs="Arial"/>
                <w:b/>
                <w:bCs/>
                <w:color w:val="000000" w:themeColor="text1"/>
              </w:rPr>
              <w:t>ABQ</w:t>
            </w:r>
          </w:p>
        </w:tc>
        <w:tc>
          <w:tcPr>
            <w:tcW w:w="0" w:type="auto"/>
            <w:vAlign w:val="center"/>
          </w:tcPr>
          <w:p w14:paraId="3764502B" w14:textId="77777777" w:rsidR="00BA0DFE" w:rsidRPr="00BA1A9B" w:rsidRDefault="00BA0DFE" w:rsidP="00BA0DFE">
            <w:pPr>
              <w:spacing w:before="0" w:after="0"/>
              <w:jc w:val="center"/>
              <w:rPr>
                <w:rFonts w:cs="Arial"/>
                <w:bCs/>
                <w:color w:val="000000" w:themeColor="text1"/>
              </w:rPr>
            </w:pPr>
            <w:r w:rsidRPr="00BA1A9B">
              <w:rPr>
                <w:rFonts w:cs="Arial"/>
                <w:bCs/>
                <w:color w:val="000000" w:themeColor="text1"/>
              </w:rPr>
              <w:t>7</w:t>
            </w:r>
          </w:p>
        </w:tc>
        <w:tc>
          <w:tcPr>
            <w:tcW w:w="0" w:type="auto"/>
            <w:shd w:val="clear" w:color="auto" w:fill="CCC0D9" w:themeFill="accent4" w:themeFillTint="66"/>
            <w:vAlign w:val="center"/>
          </w:tcPr>
          <w:p w14:paraId="3764502C" w14:textId="77777777" w:rsidR="00BA0DFE" w:rsidRPr="00BA1A9B" w:rsidRDefault="00BA0DFE" w:rsidP="00BA0DFE">
            <w:pPr>
              <w:spacing w:before="0" w:after="0"/>
              <w:jc w:val="center"/>
              <w:rPr>
                <w:rFonts w:cs="Arial"/>
                <w:bCs/>
                <w:color w:val="000000" w:themeColor="text1"/>
              </w:rPr>
            </w:pPr>
            <w:r w:rsidRPr="00BA1A9B">
              <w:rPr>
                <w:rFonts w:cs="Arial"/>
                <w:bCs/>
                <w:color w:val="000000" w:themeColor="text1"/>
              </w:rPr>
              <w:t>19.02</w:t>
            </w:r>
          </w:p>
        </w:tc>
        <w:tc>
          <w:tcPr>
            <w:tcW w:w="0" w:type="auto"/>
            <w:shd w:val="clear" w:color="auto" w:fill="auto"/>
            <w:vAlign w:val="center"/>
          </w:tcPr>
          <w:p w14:paraId="3764502D" w14:textId="77777777" w:rsidR="00BA0DFE" w:rsidRPr="00BA1A9B" w:rsidRDefault="00BA0DFE" w:rsidP="00BA0DFE">
            <w:pPr>
              <w:spacing w:before="0" w:after="0"/>
              <w:jc w:val="center"/>
              <w:rPr>
                <w:rFonts w:cs="Arial"/>
                <w:bCs/>
                <w:color w:val="000000" w:themeColor="text1"/>
              </w:rPr>
            </w:pPr>
            <w:r w:rsidRPr="00BA1A9B">
              <w:rPr>
                <w:rFonts w:cs="Arial"/>
                <w:bCs/>
                <w:color w:val="000000" w:themeColor="text1"/>
              </w:rPr>
              <w:t>19.82</w:t>
            </w:r>
          </w:p>
        </w:tc>
        <w:tc>
          <w:tcPr>
            <w:tcW w:w="0" w:type="auto"/>
            <w:shd w:val="clear" w:color="auto" w:fill="auto"/>
            <w:vAlign w:val="center"/>
          </w:tcPr>
          <w:p w14:paraId="3764502E" w14:textId="77777777" w:rsidR="00BA0DFE" w:rsidRPr="00BA1A9B" w:rsidRDefault="00BA0DFE" w:rsidP="00BA0DFE">
            <w:pPr>
              <w:spacing w:before="0" w:after="0"/>
              <w:jc w:val="center"/>
              <w:rPr>
                <w:rFonts w:cs="Arial"/>
                <w:bCs/>
                <w:color w:val="000000" w:themeColor="text1"/>
              </w:rPr>
            </w:pPr>
            <w:r w:rsidRPr="00BA1A9B">
              <w:rPr>
                <w:rFonts w:cs="Arial"/>
                <w:bCs/>
                <w:color w:val="000000" w:themeColor="text1"/>
              </w:rPr>
              <w:t>20.60</w:t>
            </w:r>
          </w:p>
        </w:tc>
        <w:tc>
          <w:tcPr>
            <w:tcW w:w="0" w:type="auto"/>
            <w:shd w:val="clear" w:color="auto" w:fill="auto"/>
            <w:vAlign w:val="center"/>
          </w:tcPr>
          <w:p w14:paraId="3764502F" w14:textId="77777777" w:rsidR="00BA0DFE" w:rsidRPr="00BA1A9B" w:rsidRDefault="00BA0DFE" w:rsidP="00BA0DFE">
            <w:pPr>
              <w:spacing w:before="0" w:after="0"/>
              <w:jc w:val="center"/>
              <w:rPr>
                <w:rFonts w:cs="Arial"/>
                <w:bCs/>
                <w:color w:val="000000" w:themeColor="text1"/>
              </w:rPr>
            </w:pPr>
            <w:r w:rsidRPr="00BA1A9B">
              <w:rPr>
                <w:rFonts w:cs="Arial"/>
                <w:bCs/>
                <w:color w:val="000000" w:themeColor="text1"/>
              </w:rPr>
              <w:t>21.39</w:t>
            </w:r>
          </w:p>
        </w:tc>
        <w:tc>
          <w:tcPr>
            <w:tcW w:w="0" w:type="auto"/>
            <w:shd w:val="clear" w:color="auto" w:fill="auto"/>
            <w:vAlign w:val="center"/>
          </w:tcPr>
          <w:p w14:paraId="37645030" w14:textId="77777777" w:rsidR="00BA0DFE" w:rsidRPr="00BA1A9B" w:rsidRDefault="00BA0DFE" w:rsidP="00BA0DFE">
            <w:pPr>
              <w:spacing w:before="0" w:after="0"/>
              <w:jc w:val="center"/>
              <w:rPr>
                <w:rFonts w:cs="Arial"/>
                <w:bCs/>
                <w:color w:val="000000" w:themeColor="text1"/>
              </w:rPr>
            </w:pPr>
            <w:r w:rsidRPr="00BA1A9B">
              <w:rPr>
                <w:rFonts w:cs="Arial"/>
                <w:bCs/>
                <w:color w:val="000000" w:themeColor="text1"/>
              </w:rPr>
              <w:t>22.20</w:t>
            </w:r>
          </w:p>
        </w:tc>
      </w:tr>
      <w:tr w:rsidR="00BA0DFE" w:rsidRPr="003C1DF8" w14:paraId="37645039" w14:textId="77777777" w:rsidTr="00BA0DFE">
        <w:tc>
          <w:tcPr>
            <w:tcW w:w="750" w:type="dxa"/>
          </w:tcPr>
          <w:p w14:paraId="37645032" w14:textId="77777777" w:rsidR="00BA0DFE" w:rsidRPr="00B0065B" w:rsidRDefault="00BA0DFE" w:rsidP="00BA0DFE">
            <w:pPr>
              <w:spacing w:before="0" w:after="0"/>
              <w:jc w:val="center"/>
              <w:rPr>
                <w:rFonts w:cs="Arial"/>
                <w:b/>
                <w:bCs/>
                <w:color w:val="000000" w:themeColor="text1"/>
              </w:rPr>
            </w:pPr>
            <w:r w:rsidRPr="00B0065B">
              <w:rPr>
                <w:rFonts w:cs="Arial"/>
                <w:b/>
                <w:bCs/>
                <w:color w:val="000000" w:themeColor="text1"/>
              </w:rPr>
              <w:t>ABQ</w:t>
            </w:r>
          </w:p>
        </w:tc>
        <w:tc>
          <w:tcPr>
            <w:tcW w:w="0" w:type="auto"/>
            <w:vAlign w:val="center"/>
          </w:tcPr>
          <w:p w14:paraId="37645033"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8</w:t>
            </w:r>
          </w:p>
        </w:tc>
        <w:tc>
          <w:tcPr>
            <w:tcW w:w="0" w:type="auto"/>
            <w:shd w:val="clear" w:color="auto" w:fill="auto"/>
            <w:vAlign w:val="center"/>
          </w:tcPr>
          <w:p w14:paraId="37645034"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20.81</w:t>
            </w:r>
          </w:p>
        </w:tc>
        <w:tc>
          <w:tcPr>
            <w:tcW w:w="0" w:type="auto"/>
            <w:shd w:val="clear" w:color="auto" w:fill="auto"/>
            <w:vAlign w:val="center"/>
          </w:tcPr>
          <w:p w14:paraId="37645035"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21.67</w:t>
            </w:r>
          </w:p>
        </w:tc>
        <w:tc>
          <w:tcPr>
            <w:tcW w:w="0" w:type="auto"/>
            <w:shd w:val="clear" w:color="auto" w:fill="auto"/>
            <w:vAlign w:val="center"/>
          </w:tcPr>
          <w:p w14:paraId="37645036"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22.52</w:t>
            </w:r>
          </w:p>
        </w:tc>
        <w:tc>
          <w:tcPr>
            <w:tcW w:w="0" w:type="auto"/>
            <w:shd w:val="clear" w:color="auto" w:fill="auto"/>
            <w:vAlign w:val="center"/>
          </w:tcPr>
          <w:p w14:paraId="37645037"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23.40</w:t>
            </w:r>
          </w:p>
        </w:tc>
        <w:tc>
          <w:tcPr>
            <w:tcW w:w="0" w:type="auto"/>
            <w:shd w:val="clear" w:color="auto" w:fill="FBD4B4" w:themeFill="accent6" w:themeFillTint="66"/>
            <w:vAlign w:val="center"/>
          </w:tcPr>
          <w:p w14:paraId="37645038"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24.26</w:t>
            </w:r>
          </w:p>
        </w:tc>
      </w:tr>
    </w:tbl>
    <w:p w14:paraId="3764503A" w14:textId="77777777" w:rsidR="009D0349" w:rsidRPr="003C1DF8" w:rsidRDefault="009D0349" w:rsidP="00EF250B">
      <w:pPr>
        <w:pStyle w:val="ListParagraph"/>
        <w:numPr>
          <w:ilvl w:val="0"/>
          <w:numId w:val="285"/>
        </w:numPr>
        <w:tabs>
          <w:tab w:val="left" w:pos="1590"/>
        </w:tabs>
        <w:contextualSpacing w:val="0"/>
        <w:rPr>
          <w:rFonts w:cs="Arial"/>
          <w:color w:val="000000" w:themeColor="text1"/>
        </w:rPr>
      </w:pPr>
      <w:r w:rsidRPr="003C1DF8">
        <w:rPr>
          <w:rFonts w:cs="Arial"/>
          <w:color w:val="000000" w:themeColor="text1"/>
        </w:rPr>
        <w:t xml:space="preserve">Determine how much </w:t>
      </w:r>
      <w:r w:rsidR="00BA0DFE">
        <w:rPr>
          <w:rFonts w:cs="Arial"/>
          <w:color w:val="000000" w:themeColor="text1"/>
        </w:rPr>
        <w:t>their</w:t>
      </w:r>
      <w:r w:rsidRPr="003C1DF8">
        <w:rPr>
          <w:rFonts w:cs="Arial"/>
          <w:color w:val="000000" w:themeColor="text1"/>
        </w:rPr>
        <w:t xml:space="preserve"> pay increased (take </w:t>
      </w:r>
      <w:r w:rsidR="00BA0DFE">
        <w:rPr>
          <w:rFonts w:cs="Arial"/>
          <w:color w:val="000000" w:themeColor="text1"/>
        </w:rPr>
        <w:t>the</w:t>
      </w:r>
      <w:r w:rsidRPr="003C1DF8">
        <w:rPr>
          <w:rFonts w:cs="Arial"/>
          <w:color w:val="000000" w:themeColor="text1"/>
        </w:rPr>
        <w:t xml:space="preserve"> new rate and subtract it by </w:t>
      </w:r>
      <w:r w:rsidR="00BA0DFE">
        <w:rPr>
          <w:rFonts w:cs="Arial"/>
          <w:color w:val="000000" w:themeColor="text1"/>
        </w:rPr>
        <w:t>the</w:t>
      </w:r>
      <w:r w:rsidRPr="003C1DF8">
        <w:rPr>
          <w:rFonts w:cs="Arial"/>
          <w:color w:val="000000" w:themeColor="text1"/>
        </w:rPr>
        <w:t xml:space="preserve"> old rate:</w:t>
      </w:r>
    </w:p>
    <w:p w14:paraId="3764503B" w14:textId="77777777" w:rsidR="009D0349" w:rsidRPr="003C1DF8" w:rsidRDefault="009D0349" w:rsidP="009D0349">
      <w:pPr>
        <w:pStyle w:val="ListParagraph"/>
        <w:tabs>
          <w:tab w:val="left" w:pos="1590"/>
        </w:tabs>
        <w:ind w:left="2160"/>
        <w:contextualSpacing w:val="0"/>
        <w:rPr>
          <w:rFonts w:cs="Arial"/>
          <w:i/>
          <w:color w:val="000000" w:themeColor="text1"/>
        </w:rPr>
      </w:pPr>
      <w:r w:rsidRPr="003C1DF8">
        <w:rPr>
          <w:rFonts w:cs="Arial"/>
          <w:i/>
          <w:color w:val="000000" w:themeColor="text1"/>
        </w:rPr>
        <w:t>$2</w:t>
      </w:r>
      <w:r w:rsidR="00BA0DFE">
        <w:rPr>
          <w:rFonts w:cs="Arial"/>
          <w:i/>
          <w:color w:val="000000" w:themeColor="text1"/>
        </w:rPr>
        <w:t>4.26</w:t>
      </w:r>
      <w:r w:rsidRPr="003C1DF8">
        <w:rPr>
          <w:rFonts w:cs="Arial"/>
          <w:i/>
          <w:color w:val="000000" w:themeColor="text1"/>
        </w:rPr>
        <w:t xml:space="preserve"> - $1</w:t>
      </w:r>
      <w:r w:rsidR="00BA0DFE">
        <w:rPr>
          <w:rFonts w:cs="Arial"/>
          <w:i/>
          <w:color w:val="000000" w:themeColor="text1"/>
        </w:rPr>
        <w:t>9.02</w:t>
      </w:r>
      <w:r w:rsidRPr="003C1DF8">
        <w:rPr>
          <w:rFonts w:cs="Arial"/>
          <w:i/>
          <w:color w:val="000000" w:themeColor="text1"/>
        </w:rPr>
        <w:t xml:space="preserve"> = $</w:t>
      </w:r>
      <w:r w:rsidR="00BA0DFE">
        <w:rPr>
          <w:rFonts w:cs="Arial"/>
          <w:i/>
          <w:color w:val="000000" w:themeColor="text1"/>
        </w:rPr>
        <w:t>5.24</w:t>
      </w:r>
      <w:r w:rsidRPr="003C1DF8">
        <w:rPr>
          <w:rFonts w:cs="Arial"/>
          <w:i/>
          <w:color w:val="000000" w:themeColor="text1"/>
        </w:rPr>
        <w:t xml:space="preserve"> </w:t>
      </w:r>
    </w:p>
    <w:p w14:paraId="3764503C" w14:textId="77777777" w:rsidR="009D0349" w:rsidRPr="003C1DF8" w:rsidRDefault="00BA0DFE" w:rsidP="00EF250B">
      <w:pPr>
        <w:pStyle w:val="ListParagraph"/>
        <w:numPr>
          <w:ilvl w:val="0"/>
          <w:numId w:val="285"/>
        </w:numPr>
        <w:tabs>
          <w:tab w:val="left" w:pos="1590"/>
        </w:tabs>
        <w:contextualSpacing w:val="0"/>
        <w:rPr>
          <w:rFonts w:cs="Arial"/>
          <w:color w:val="000000" w:themeColor="text1"/>
        </w:rPr>
      </w:pPr>
      <w:r>
        <w:rPr>
          <w:rFonts w:cs="Arial"/>
          <w:color w:val="000000" w:themeColor="text1"/>
        </w:rPr>
        <w:t>The employee</w:t>
      </w:r>
      <w:r w:rsidR="009D0349" w:rsidRPr="003C1DF8">
        <w:rPr>
          <w:rFonts w:cs="Arial"/>
          <w:color w:val="000000" w:themeColor="text1"/>
        </w:rPr>
        <w:t>’s pay increased by $</w:t>
      </w:r>
      <w:r>
        <w:rPr>
          <w:rFonts w:cs="Arial"/>
          <w:color w:val="000000" w:themeColor="text1"/>
        </w:rPr>
        <w:t>5.24</w:t>
      </w:r>
      <w:r w:rsidR="009D0349" w:rsidRPr="003C1DF8">
        <w:rPr>
          <w:rFonts w:cs="Arial"/>
          <w:color w:val="000000" w:themeColor="text1"/>
        </w:rPr>
        <w:t>.</w:t>
      </w:r>
    </w:p>
    <w:p w14:paraId="3764503D" w14:textId="77777777" w:rsidR="009D0349" w:rsidRPr="003C1DF8" w:rsidRDefault="009D0349" w:rsidP="00EF250B">
      <w:pPr>
        <w:pStyle w:val="ListParagraph"/>
        <w:numPr>
          <w:ilvl w:val="0"/>
          <w:numId w:val="285"/>
        </w:numPr>
        <w:tabs>
          <w:tab w:val="left" w:pos="1590"/>
        </w:tabs>
        <w:spacing w:before="0"/>
        <w:contextualSpacing w:val="0"/>
        <w:rPr>
          <w:rFonts w:cs="Arial"/>
          <w:color w:val="000000" w:themeColor="text1"/>
        </w:rPr>
      </w:pPr>
      <w:r w:rsidRPr="003C1DF8">
        <w:rPr>
          <w:rFonts w:cs="Arial"/>
          <w:color w:val="000000" w:themeColor="text1"/>
        </w:rPr>
        <w:t>Determine the amount of an equivalent increase for their new position. Use the table that applies to their new position and take the step 2 rate and multiply it by 4%:</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608"/>
        <w:gridCol w:w="711"/>
        <w:gridCol w:w="711"/>
        <w:gridCol w:w="711"/>
        <w:gridCol w:w="711"/>
        <w:gridCol w:w="711"/>
      </w:tblGrid>
      <w:tr w:rsidR="00BA0DFE" w:rsidRPr="003C1DF8" w14:paraId="37645045" w14:textId="77777777" w:rsidTr="00A027C2">
        <w:trPr>
          <w:tblHeader/>
        </w:trPr>
        <w:tc>
          <w:tcPr>
            <w:tcW w:w="750" w:type="dxa"/>
            <w:shd w:val="clear" w:color="auto" w:fill="D9D9D9" w:themeFill="background1" w:themeFillShade="D9"/>
          </w:tcPr>
          <w:p w14:paraId="3764503E"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2016</w:t>
            </w:r>
          </w:p>
        </w:tc>
        <w:tc>
          <w:tcPr>
            <w:tcW w:w="0" w:type="auto"/>
            <w:shd w:val="clear" w:color="auto" w:fill="D9D9D9" w:themeFill="background1" w:themeFillShade="D9"/>
            <w:hideMark/>
          </w:tcPr>
          <w:p w14:paraId="3764503F"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WG</w:t>
            </w:r>
          </w:p>
        </w:tc>
        <w:tc>
          <w:tcPr>
            <w:tcW w:w="0" w:type="auto"/>
            <w:shd w:val="clear" w:color="auto" w:fill="D9D9D9" w:themeFill="background1" w:themeFillShade="D9"/>
            <w:hideMark/>
          </w:tcPr>
          <w:p w14:paraId="37645040"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1</w:t>
            </w:r>
          </w:p>
        </w:tc>
        <w:tc>
          <w:tcPr>
            <w:tcW w:w="0" w:type="auto"/>
            <w:shd w:val="clear" w:color="auto" w:fill="D9D9D9" w:themeFill="background1" w:themeFillShade="D9"/>
            <w:hideMark/>
          </w:tcPr>
          <w:p w14:paraId="37645041"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2</w:t>
            </w:r>
          </w:p>
        </w:tc>
        <w:tc>
          <w:tcPr>
            <w:tcW w:w="0" w:type="auto"/>
            <w:shd w:val="clear" w:color="auto" w:fill="D9D9D9" w:themeFill="background1" w:themeFillShade="D9"/>
            <w:hideMark/>
          </w:tcPr>
          <w:p w14:paraId="37645042"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3</w:t>
            </w:r>
          </w:p>
        </w:tc>
        <w:tc>
          <w:tcPr>
            <w:tcW w:w="0" w:type="auto"/>
            <w:shd w:val="clear" w:color="auto" w:fill="D9D9D9" w:themeFill="background1" w:themeFillShade="D9"/>
            <w:hideMark/>
          </w:tcPr>
          <w:p w14:paraId="37645043"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4</w:t>
            </w:r>
          </w:p>
        </w:tc>
        <w:tc>
          <w:tcPr>
            <w:tcW w:w="0" w:type="auto"/>
            <w:shd w:val="clear" w:color="auto" w:fill="D9D9D9" w:themeFill="background1" w:themeFillShade="D9"/>
            <w:hideMark/>
          </w:tcPr>
          <w:p w14:paraId="37645044" w14:textId="77777777" w:rsidR="009D0349" w:rsidRPr="003C1DF8" w:rsidRDefault="009D0349" w:rsidP="00A027C2">
            <w:pPr>
              <w:spacing w:before="0" w:after="0"/>
              <w:jc w:val="center"/>
              <w:rPr>
                <w:rFonts w:cs="Arial"/>
                <w:b/>
                <w:bCs/>
                <w:color w:val="000000" w:themeColor="text1"/>
              </w:rPr>
            </w:pPr>
            <w:r w:rsidRPr="003C1DF8">
              <w:rPr>
                <w:rFonts w:cs="Arial"/>
                <w:b/>
                <w:bCs/>
                <w:color w:val="000000" w:themeColor="text1"/>
              </w:rPr>
              <w:t>5</w:t>
            </w:r>
          </w:p>
        </w:tc>
      </w:tr>
      <w:tr w:rsidR="00BA0DFE" w:rsidRPr="003C1DF8" w14:paraId="3764504D" w14:textId="77777777" w:rsidTr="00A027C2">
        <w:tc>
          <w:tcPr>
            <w:tcW w:w="750" w:type="dxa"/>
          </w:tcPr>
          <w:p w14:paraId="37645046" w14:textId="77777777" w:rsidR="00BA0DFE" w:rsidRPr="00B0065B" w:rsidRDefault="00BA0DFE" w:rsidP="00BA0DFE">
            <w:pPr>
              <w:spacing w:before="0" w:after="0"/>
              <w:jc w:val="center"/>
              <w:rPr>
                <w:rFonts w:cs="Arial"/>
                <w:b/>
                <w:bCs/>
                <w:color w:val="000000" w:themeColor="text1"/>
              </w:rPr>
            </w:pPr>
            <w:r w:rsidRPr="00B0065B">
              <w:rPr>
                <w:rFonts w:cs="Arial"/>
                <w:b/>
                <w:bCs/>
                <w:color w:val="000000" w:themeColor="text1"/>
              </w:rPr>
              <w:t>ABQ</w:t>
            </w:r>
          </w:p>
        </w:tc>
        <w:tc>
          <w:tcPr>
            <w:tcW w:w="0" w:type="auto"/>
            <w:vAlign w:val="center"/>
          </w:tcPr>
          <w:p w14:paraId="37645047"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8</w:t>
            </w:r>
          </w:p>
        </w:tc>
        <w:tc>
          <w:tcPr>
            <w:tcW w:w="0" w:type="auto"/>
            <w:shd w:val="clear" w:color="auto" w:fill="auto"/>
            <w:vAlign w:val="center"/>
          </w:tcPr>
          <w:p w14:paraId="37645048"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20.81</w:t>
            </w:r>
          </w:p>
        </w:tc>
        <w:tc>
          <w:tcPr>
            <w:tcW w:w="0" w:type="auto"/>
            <w:shd w:val="clear" w:color="auto" w:fill="FBD4B4" w:themeFill="accent6" w:themeFillTint="66"/>
            <w:vAlign w:val="center"/>
          </w:tcPr>
          <w:p w14:paraId="37645049"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21.67</w:t>
            </w:r>
          </w:p>
        </w:tc>
        <w:tc>
          <w:tcPr>
            <w:tcW w:w="0" w:type="auto"/>
            <w:shd w:val="clear" w:color="auto" w:fill="auto"/>
            <w:vAlign w:val="center"/>
          </w:tcPr>
          <w:p w14:paraId="3764504A"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22.52</w:t>
            </w:r>
          </w:p>
        </w:tc>
        <w:tc>
          <w:tcPr>
            <w:tcW w:w="0" w:type="auto"/>
            <w:shd w:val="clear" w:color="auto" w:fill="auto"/>
            <w:vAlign w:val="center"/>
          </w:tcPr>
          <w:p w14:paraId="3764504B"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23.40</w:t>
            </w:r>
          </w:p>
        </w:tc>
        <w:tc>
          <w:tcPr>
            <w:tcW w:w="0" w:type="auto"/>
            <w:shd w:val="clear" w:color="auto" w:fill="auto"/>
            <w:vAlign w:val="center"/>
          </w:tcPr>
          <w:p w14:paraId="3764504C" w14:textId="77777777" w:rsidR="00BA0DFE" w:rsidRPr="00B0065B" w:rsidRDefault="00BA0DFE" w:rsidP="00BA0DFE">
            <w:pPr>
              <w:spacing w:before="0" w:after="0"/>
              <w:jc w:val="center"/>
              <w:rPr>
                <w:rFonts w:cs="Arial"/>
                <w:bCs/>
                <w:color w:val="000000" w:themeColor="text1"/>
              </w:rPr>
            </w:pPr>
            <w:r w:rsidRPr="00B0065B">
              <w:rPr>
                <w:rFonts w:cs="Arial"/>
                <w:bCs/>
                <w:color w:val="000000" w:themeColor="text1"/>
              </w:rPr>
              <w:t>24.26</w:t>
            </w:r>
          </w:p>
        </w:tc>
      </w:tr>
    </w:tbl>
    <w:p w14:paraId="3764504E" w14:textId="77777777" w:rsidR="009D0349" w:rsidRPr="00D4114E" w:rsidRDefault="009D0349" w:rsidP="009D0349">
      <w:pPr>
        <w:pStyle w:val="ListParagraph"/>
        <w:tabs>
          <w:tab w:val="left" w:pos="1590"/>
        </w:tabs>
        <w:ind w:left="1800"/>
        <w:contextualSpacing w:val="0"/>
        <w:rPr>
          <w:rFonts w:cs="Arial"/>
          <w:i/>
          <w:color w:val="000000" w:themeColor="text1"/>
        </w:rPr>
      </w:pPr>
      <w:r w:rsidRPr="00D4114E">
        <w:rPr>
          <w:rFonts w:cs="Arial"/>
          <w:i/>
          <w:color w:val="000000" w:themeColor="text1"/>
        </w:rPr>
        <w:t>$21.</w:t>
      </w:r>
      <w:r w:rsidR="00BA0DFE">
        <w:rPr>
          <w:rFonts w:cs="Arial"/>
          <w:i/>
          <w:color w:val="000000" w:themeColor="text1"/>
        </w:rPr>
        <w:t>67</w:t>
      </w:r>
      <w:r w:rsidRPr="00D4114E">
        <w:rPr>
          <w:rFonts w:cs="Arial"/>
          <w:i/>
          <w:color w:val="000000" w:themeColor="text1"/>
        </w:rPr>
        <w:t xml:space="preserve"> x 4% =</w:t>
      </w:r>
      <w:r>
        <w:rPr>
          <w:rFonts w:cs="Arial"/>
          <w:i/>
          <w:color w:val="000000" w:themeColor="text1"/>
        </w:rPr>
        <w:t xml:space="preserve"> $0.8</w:t>
      </w:r>
      <w:r w:rsidR="00BA0DFE">
        <w:rPr>
          <w:rFonts w:cs="Arial"/>
          <w:i/>
          <w:color w:val="000000" w:themeColor="text1"/>
        </w:rPr>
        <w:t>7</w:t>
      </w:r>
    </w:p>
    <w:p w14:paraId="3764504F" w14:textId="77777777" w:rsidR="009D0349" w:rsidRPr="003C1DF8" w:rsidRDefault="009D0349" w:rsidP="00EF250B">
      <w:pPr>
        <w:pStyle w:val="ListParagraph"/>
        <w:numPr>
          <w:ilvl w:val="0"/>
          <w:numId w:val="285"/>
        </w:numPr>
        <w:tabs>
          <w:tab w:val="left" w:pos="1590"/>
        </w:tabs>
        <w:contextualSpacing w:val="0"/>
        <w:rPr>
          <w:rFonts w:cs="Arial"/>
          <w:b/>
          <w:color w:val="000000" w:themeColor="text1"/>
        </w:rPr>
      </w:pPr>
      <w:r w:rsidRPr="003C1DF8">
        <w:rPr>
          <w:rFonts w:cs="Arial"/>
          <w:color w:val="000000" w:themeColor="text1"/>
        </w:rPr>
        <w:t>The amount of an equivalent increase in the WG-</w:t>
      </w:r>
      <w:r w:rsidR="00BA0DFE">
        <w:rPr>
          <w:rFonts w:cs="Arial"/>
          <w:color w:val="000000" w:themeColor="text1"/>
        </w:rPr>
        <w:t>8 grade in ABQ</w:t>
      </w:r>
      <w:r w:rsidRPr="003C1DF8">
        <w:rPr>
          <w:rFonts w:cs="Arial"/>
          <w:color w:val="000000" w:themeColor="text1"/>
        </w:rPr>
        <w:t xml:space="preserve"> is $0.8</w:t>
      </w:r>
      <w:r w:rsidR="00BA0DFE">
        <w:rPr>
          <w:rFonts w:cs="Arial"/>
          <w:color w:val="000000" w:themeColor="text1"/>
        </w:rPr>
        <w:t>7</w:t>
      </w:r>
      <w:r w:rsidRPr="003C1DF8">
        <w:rPr>
          <w:rFonts w:cs="Arial"/>
          <w:color w:val="000000" w:themeColor="text1"/>
        </w:rPr>
        <w:t>.</w:t>
      </w:r>
    </w:p>
    <w:p w14:paraId="37645050" w14:textId="77777777" w:rsidR="009D0349" w:rsidRPr="003C1DF8" w:rsidRDefault="009D0349" w:rsidP="00EF250B">
      <w:pPr>
        <w:pStyle w:val="ListParagraph"/>
        <w:numPr>
          <w:ilvl w:val="0"/>
          <w:numId w:val="285"/>
        </w:numPr>
        <w:tabs>
          <w:tab w:val="left" w:pos="1590"/>
        </w:tabs>
        <w:contextualSpacing w:val="0"/>
        <w:rPr>
          <w:rFonts w:cs="Arial"/>
          <w:color w:val="000000" w:themeColor="text1"/>
        </w:rPr>
      </w:pPr>
      <w:r w:rsidRPr="003C1DF8">
        <w:rPr>
          <w:rFonts w:cs="Arial"/>
          <w:color w:val="000000" w:themeColor="text1"/>
        </w:rPr>
        <w:t>Compare how much the employee’s pay increased to the amount of an equivalent increase:</w:t>
      </w:r>
    </w:p>
    <w:p w14:paraId="37645051" w14:textId="77777777" w:rsidR="009D0349" w:rsidRDefault="00BA0DFE" w:rsidP="00EF250B">
      <w:pPr>
        <w:pStyle w:val="ListParagraph"/>
        <w:numPr>
          <w:ilvl w:val="0"/>
          <w:numId w:val="286"/>
        </w:numPr>
        <w:tabs>
          <w:tab w:val="left" w:pos="1590"/>
        </w:tabs>
        <w:contextualSpacing w:val="0"/>
        <w:rPr>
          <w:rFonts w:cs="Arial"/>
          <w:color w:val="000000" w:themeColor="text1"/>
        </w:rPr>
      </w:pPr>
      <w:r>
        <w:rPr>
          <w:rFonts w:cs="Arial"/>
          <w:color w:val="000000" w:themeColor="text1"/>
        </w:rPr>
        <w:t>The employee</w:t>
      </w:r>
      <w:r w:rsidR="009D0349" w:rsidRPr="00D4114E">
        <w:rPr>
          <w:rFonts w:cs="Arial"/>
          <w:color w:val="000000" w:themeColor="text1"/>
        </w:rPr>
        <w:t>’s pay increased by $</w:t>
      </w:r>
      <w:r>
        <w:rPr>
          <w:rFonts w:cs="Arial"/>
          <w:color w:val="000000" w:themeColor="text1"/>
        </w:rPr>
        <w:t>5.24</w:t>
      </w:r>
      <w:r w:rsidR="009D0349" w:rsidRPr="00D4114E">
        <w:rPr>
          <w:rFonts w:cs="Arial"/>
          <w:color w:val="000000" w:themeColor="text1"/>
        </w:rPr>
        <w:t>.</w:t>
      </w:r>
    </w:p>
    <w:p w14:paraId="37645052" w14:textId="77777777" w:rsidR="009D0349" w:rsidRDefault="009D0349" w:rsidP="00EF250B">
      <w:pPr>
        <w:pStyle w:val="ListParagraph"/>
        <w:numPr>
          <w:ilvl w:val="0"/>
          <w:numId w:val="286"/>
        </w:numPr>
        <w:tabs>
          <w:tab w:val="left" w:pos="1590"/>
        </w:tabs>
        <w:contextualSpacing w:val="0"/>
        <w:rPr>
          <w:rFonts w:cs="Arial"/>
          <w:color w:val="000000" w:themeColor="text1"/>
        </w:rPr>
      </w:pPr>
      <w:r w:rsidRPr="00D4114E">
        <w:rPr>
          <w:rFonts w:cs="Arial"/>
          <w:color w:val="000000" w:themeColor="text1"/>
        </w:rPr>
        <w:t>The amount of an equivalent increase is $0.8</w:t>
      </w:r>
      <w:r w:rsidR="00BA0DFE">
        <w:rPr>
          <w:rFonts w:cs="Arial"/>
          <w:color w:val="000000" w:themeColor="text1"/>
        </w:rPr>
        <w:t>7</w:t>
      </w:r>
      <w:r w:rsidRPr="00D4114E">
        <w:rPr>
          <w:rFonts w:cs="Arial"/>
          <w:color w:val="000000" w:themeColor="text1"/>
        </w:rPr>
        <w:t>.</w:t>
      </w:r>
    </w:p>
    <w:p w14:paraId="37645053" w14:textId="77777777" w:rsidR="009D0349" w:rsidRDefault="009D0349" w:rsidP="00EF250B">
      <w:pPr>
        <w:pStyle w:val="ListParagraph"/>
        <w:numPr>
          <w:ilvl w:val="0"/>
          <w:numId w:val="285"/>
        </w:numPr>
        <w:tabs>
          <w:tab w:val="left" w:pos="1590"/>
        </w:tabs>
        <w:contextualSpacing w:val="0"/>
        <w:rPr>
          <w:rFonts w:cs="Arial"/>
          <w:color w:val="000000" w:themeColor="text1"/>
        </w:rPr>
      </w:pPr>
      <w:r w:rsidRPr="00D4114E">
        <w:rPr>
          <w:rFonts w:cs="Arial"/>
          <w:color w:val="000000" w:themeColor="text1"/>
        </w:rPr>
        <w:t xml:space="preserve">Since </w:t>
      </w:r>
      <w:r w:rsidR="00BA0DFE">
        <w:rPr>
          <w:rFonts w:cs="Arial"/>
          <w:color w:val="000000" w:themeColor="text1"/>
        </w:rPr>
        <w:t>the employee</w:t>
      </w:r>
      <w:r w:rsidRPr="00D4114E">
        <w:rPr>
          <w:rFonts w:cs="Arial"/>
          <w:color w:val="000000" w:themeColor="text1"/>
        </w:rPr>
        <w:t>’s pay increase is equal to or great</w:t>
      </w:r>
      <w:r w:rsidR="00BA0DFE">
        <w:rPr>
          <w:rFonts w:cs="Arial"/>
          <w:color w:val="000000" w:themeColor="text1"/>
        </w:rPr>
        <w:t>er than the equivalent increase</w:t>
      </w:r>
      <w:r w:rsidRPr="00D4114E">
        <w:rPr>
          <w:rFonts w:cs="Arial"/>
          <w:color w:val="000000" w:themeColor="text1"/>
        </w:rPr>
        <w:t xml:space="preserve">, </w:t>
      </w:r>
      <w:r w:rsidR="00BA0DFE">
        <w:rPr>
          <w:rFonts w:cs="Arial"/>
          <w:color w:val="000000" w:themeColor="text1"/>
        </w:rPr>
        <w:t>they</w:t>
      </w:r>
      <w:r w:rsidRPr="00D4114E">
        <w:rPr>
          <w:rFonts w:cs="Arial"/>
          <w:color w:val="000000" w:themeColor="text1"/>
        </w:rPr>
        <w:t xml:space="preserve"> received an equivalent increase upon promotion.</w:t>
      </w:r>
    </w:p>
    <w:p w14:paraId="37645054" w14:textId="77777777" w:rsidR="009D0349" w:rsidRDefault="00BA0DFE" w:rsidP="00EF250B">
      <w:pPr>
        <w:pStyle w:val="ListParagraph"/>
        <w:numPr>
          <w:ilvl w:val="0"/>
          <w:numId w:val="285"/>
        </w:numPr>
        <w:tabs>
          <w:tab w:val="left" w:pos="1590"/>
        </w:tabs>
        <w:contextualSpacing w:val="0"/>
        <w:rPr>
          <w:rFonts w:cs="Arial"/>
          <w:color w:val="000000" w:themeColor="text1"/>
        </w:rPr>
      </w:pPr>
      <w:r>
        <w:rPr>
          <w:rFonts w:cs="Arial"/>
          <w:color w:val="000000" w:themeColor="text1"/>
        </w:rPr>
        <w:t>The employee</w:t>
      </w:r>
      <w:r w:rsidR="009D0349" w:rsidRPr="00D4114E">
        <w:rPr>
          <w:rFonts w:cs="Arial"/>
          <w:color w:val="000000" w:themeColor="text1"/>
        </w:rPr>
        <w:t xml:space="preserve"> received an equivalent increase and </w:t>
      </w:r>
      <w:proofErr w:type="gramStart"/>
      <w:r w:rsidR="009D0349" w:rsidRPr="00D4114E">
        <w:rPr>
          <w:rFonts w:cs="Arial"/>
          <w:color w:val="000000" w:themeColor="text1"/>
        </w:rPr>
        <w:t>begins</w:t>
      </w:r>
      <w:proofErr w:type="gramEnd"/>
      <w:r w:rsidR="009D0349" w:rsidRPr="00D4114E">
        <w:rPr>
          <w:rFonts w:cs="Arial"/>
          <w:color w:val="000000" w:themeColor="text1"/>
        </w:rPr>
        <w:t xml:space="preserve"> a new waiting period as of the </w:t>
      </w:r>
      <w:r w:rsidR="009D0349" w:rsidRPr="00875306">
        <w:rPr>
          <w:rFonts w:cs="Arial"/>
          <w:color w:val="000000" w:themeColor="text1"/>
        </w:rPr>
        <w:t>date of h</w:t>
      </w:r>
      <w:r>
        <w:rPr>
          <w:rFonts w:cs="Arial"/>
          <w:color w:val="000000" w:themeColor="text1"/>
        </w:rPr>
        <w:t>er</w:t>
      </w:r>
      <w:r w:rsidR="009D0349" w:rsidRPr="00875306">
        <w:rPr>
          <w:rFonts w:cs="Arial"/>
          <w:color w:val="000000" w:themeColor="text1"/>
        </w:rPr>
        <w:t xml:space="preserve"> promotion.</w:t>
      </w:r>
    </w:p>
    <w:p w14:paraId="37645055" w14:textId="77777777" w:rsidR="00BA3B81" w:rsidRPr="00495D5C" w:rsidRDefault="00BA3B81" w:rsidP="00495D5C">
      <w:pPr>
        <w:pStyle w:val="Heading4"/>
      </w:pPr>
      <w:r w:rsidRPr="00495D5C">
        <w:t xml:space="preserve">Ex. </w:t>
      </w:r>
      <w:r w:rsidR="00264D74">
        <w:t>17</w:t>
      </w:r>
      <w:r w:rsidRPr="00495D5C">
        <w:t>: Worksheet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BA3B81" w:rsidRPr="00875306" w14:paraId="3764505A" w14:textId="77777777" w:rsidTr="005B05DD">
        <w:trPr>
          <w:tblHeader/>
        </w:trPr>
        <w:tc>
          <w:tcPr>
            <w:tcW w:w="1094" w:type="dxa"/>
            <w:shd w:val="clear" w:color="auto" w:fill="D9D9D9" w:themeFill="background1" w:themeFillShade="D9"/>
          </w:tcPr>
          <w:p w14:paraId="37645056" w14:textId="162F6B4E" w:rsidR="00BA3B81" w:rsidRPr="00875306" w:rsidRDefault="005B05DD" w:rsidP="00495D5C">
            <w:pPr>
              <w:spacing w:before="0"/>
              <w:jc w:val="center"/>
              <w:rPr>
                <w:rFonts w:cs="Arial"/>
                <w:color w:val="000000" w:themeColor="text1"/>
                <w:szCs w:val="24"/>
              </w:rPr>
            </w:pPr>
            <w:r>
              <w:rPr>
                <w:rFonts w:cs="Arial"/>
                <w:noProof/>
                <w:color w:val="000000" w:themeColor="text1"/>
                <w:szCs w:val="24"/>
              </w:rPr>
              <w:t>Steps</w:t>
            </w:r>
          </w:p>
        </w:tc>
        <w:tc>
          <w:tcPr>
            <w:tcW w:w="9526" w:type="dxa"/>
            <w:shd w:val="clear" w:color="auto" w:fill="D9D9D9" w:themeFill="background1" w:themeFillShade="D9"/>
          </w:tcPr>
          <w:p w14:paraId="37645057" w14:textId="77777777" w:rsidR="00BA3B81" w:rsidRPr="00875306" w:rsidRDefault="00BA3B81" w:rsidP="00495D5C">
            <w:pPr>
              <w:autoSpaceDE w:val="0"/>
              <w:autoSpaceDN w:val="0"/>
              <w:adjustRightInd w:val="0"/>
              <w:spacing w:before="0"/>
              <w:jc w:val="center"/>
              <w:rPr>
                <w:rFonts w:cs="Arial"/>
                <w:b/>
                <w:bCs/>
                <w:color w:val="000000" w:themeColor="text1"/>
                <w:szCs w:val="24"/>
              </w:rPr>
            </w:pPr>
            <w:r w:rsidRPr="00875306">
              <w:rPr>
                <w:rFonts w:cs="Arial"/>
                <w:b/>
                <w:bCs/>
                <w:color w:val="000000" w:themeColor="text1"/>
                <w:szCs w:val="24"/>
              </w:rPr>
              <w:t>FWS Worksheet</w:t>
            </w:r>
          </w:p>
          <w:p w14:paraId="37645058" w14:textId="77777777" w:rsidR="00BA3B81" w:rsidRPr="00B003D1" w:rsidRDefault="00BA3B81" w:rsidP="00495D5C">
            <w:pPr>
              <w:autoSpaceDE w:val="0"/>
              <w:autoSpaceDN w:val="0"/>
              <w:adjustRightInd w:val="0"/>
              <w:spacing w:before="0"/>
              <w:jc w:val="center"/>
              <w:rPr>
                <w:rFonts w:cs="Arial"/>
                <w:b/>
                <w:bCs/>
                <w:color w:val="000000" w:themeColor="text1"/>
                <w:sz w:val="28"/>
                <w:szCs w:val="22"/>
              </w:rPr>
            </w:pPr>
            <w:r w:rsidRPr="00B003D1">
              <w:rPr>
                <w:rFonts w:cs="Arial"/>
                <w:b/>
                <w:bCs/>
                <w:color w:val="000000" w:themeColor="text1"/>
                <w:sz w:val="28"/>
                <w:szCs w:val="22"/>
              </w:rPr>
              <w:t>Promotion</w:t>
            </w:r>
            <w:r w:rsidR="00636BE3" w:rsidRPr="00B003D1">
              <w:rPr>
                <w:rFonts w:cs="Arial"/>
                <w:b/>
                <w:bCs/>
                <w:color w:val="000000" w:themeColor="text1"/>
                <w:sz w:val="28"/>
                <w:szCs w:val="22"/>
              </w:rPr>
              <w:t xml:space="preserve"> </w:t>
            </w:r>
            <w:r w:rsidR="007E7A7E" w:rsidRPr="00B003D1">
              <w:rPr>
                <w:rFonts w:cs="Arial"/>
                <w:b/>
                <w:bCs/>
                <w:color w:val="000000" w:themeColor="text1"/>
                <w:sz w:val="28"/>
                <w:szCs w:val="22"/>
              </w:rPr>
              <w:t xml:space="preserve">on Same Schedule </w:t>
            </w:r>
            <w:r w:rsidR="00636BE3" w:rsidRPr="00B003D1">
              <w:rPr>
                <w:rFonts w:cs="Arial"/>
                <w:b/>
                <w:bCs/>
                <w:color w:val="000000" w:themeColor="text1"/>
                <w:sz w:val="28"/>
                <w:szCs w:val="22"/>
              </w:rPr>
              <w:t>and HPR</w:t>
            </w:r>
          </w:p>
          <w:p w14:paraId="37645059" w14:textId="77777777" w:rsidR="00BA3B81" w:rsidRPr="00875306" w:rsidRDefault="00BA3B81" w:rsidP="00495D5C">
            <w:pPr>
              <w:spacing w:before="0"/>
              <w:rPr>
                <w:rFonts w:cs="Arial"/>
                <w:bCs/>
                <w:i/>
                <w:color w:val="000000" w:themeColor="text1"/>
                <w:szCs w:val="24"/>
              </w:rPr>
            </w:pPr>
            <w:r w:rsidRPr="00875306">
              <w:rPr>
                <w:rFonts w:cs="Arial"/>
                <w:bCs/>
                <w:i/>
                <w:color w:val="000000" w:themeColor="text1"/>
                <w:szCs w:val="24"/>
              </w:rPr>
              <w:t>Use this worksheet when a FWS employee moves from a lower grade to a higher grade in the same schedule</w:t>
            </w:r>
            <w:r w:rsidR="00636BE3">
              <w:rPr>
                <w:rFonts w:cs="Arial"/>
                <w:bCs/>
                <w:i/>
                <w:color w:val="000000" w:themeColor="text1"/>
                <w:szCs w:val="24"/>
              </w:rPr>
              <w:t xml:space="preserve"> </w:t>
            </w:r>
            <w:r w:rsidR="00E834AF">
              <w:rPr>
                <w:rFonts w:cs="Arial"/>
                <w:bCs/>
                <w:i/>
                <w:color w:val="000000" w:themeColor="text1"/>
                <w:szCs w:val="24"/>
              </w:rPr>
              <w:t xml:space="preserve">(WG to WG; WL to WL; or WS to WS) </w:t>
            </w:r>
            <w:r w:rsidR="00636BE3">
              <w:rPr>
                <w:rFonts w:cs="Arial"/>
                <w:bCs/>
                <w:i/>
                <w:color w:val="000000" w:themeColor="text1"/>
                <w:szCs w:val="24"/>
              </w:rPr>
              <w:t xml:space="preserve">and you’re also checking HPR based upon a higher </w:t>
            </w:r>
            <w:r w:rsidR="00E834AF">
              <w:rPr>
                <w:rFonts w:cs="Arial"/>
                <w:bCs/>
                <w:i/>
                <w:color w:val="000000" w:themeColor="text1"/>
                <w:szCs w:val="24"/>
              </w:rPr>
              <w:t>rate</w:t>
            </w:r>
            <w:r w:rsidR="00636BE3">
              <w:rPr>
                <w:rFonts w:cs="Arial"/>
                <w:bCs/>
                <w:i/>
                <w:color w:val="000000" w:themeColor="text1"/>
                <w:szCs w:val="24"/>
              </w:rPr>
              <w:t xml:space="preserve"> they held in a previous FWS position</w:t>
            </w:r>
            <w:r w:rsidRPr="00875306">
              <w:rPr>
                <w:rFonts w:cs="Arial"/>
                <w:bCs/>
                <w:i/>
                <w:color w:val="000000" w:themeColor="text1"/>
                <w:szCs w:val="24"/>
              </w:rPr>
              <w:t xml:space="preserve">. Do not use this worksheet when moving to different schedules (WG to WL; or WL to WS). </w:t>
            </w:r>
            <w:r>
              <w:rPr>
                <w:rFonts w:cs="Arial"/>
                <w:bCs/>
                <w:i/>
                <w:color w:val="000000" w:themeColor="text1"/>
                <w:szCs w:val="24"/>
              </w:rPr>
              <w:t>No</w:t>
            </w:r>
            <w:r w:rsidRPr="00875306">
              <w:rPr>
                <w:rFonts w:cs="Arial"/>
                <w:bCs/>
                <w:i/>
                <w:color w:val="000000" w:themeColor="text1"/>
                <w:szCs w:val="24"/>
              </w:rPr>
              <w:t xml:space="preserve"> geographic conversion.</w:t>
            </w:r>
          </w:p>
        </w:tc>
      </w:tr>
      <w:tr w:rsidR="00BA3B81" w:rsidRPr="00875306" w14:paraId="3764505D" w14:textId="77777777" w:rsidTr="00A027C2">
        <w:tc>
          <w:tcPr>
            <w:tcW w:w="1094" w:type="dxa"/>
          </w:tcPr>
          <w:p w14:paraId="3764505B" w14:textId="77777777" w:rsidR="00BA3B81" w:rsidRPr="00875306" w:rsidRDefault="00636BE3" w:rsidP="00495D5C">
            <w:pPr>
              <w:spacing w:before="0"/>
              <w:rPr>
                <w:rFonts w:cs="Arial"/>
                <w:b/>
                <w:color w:val="000000" w:themeColor="text1"/>
                <w:szCs w:val="24"/>
              </w:rPr>
            </w:pPr>
            <w:r>
              <w:rPr>
                <w:rFonts w:cs="Arial"/>
                <w:b/>
                <w:color w:val="000000" w:themeColor="text1"/>
                <w:szCs w:val="24"/>
              </w:rPr>
              <w:t>Step 1</w:t>
            </w:r>
          </w:p>
        </w:tc>
        <w:tc>
          <w:tcPr>
            <w:tcW w:w="9526" w:type="dxa"/>
          </w:tcPr>
          <w:p w14:paraId="3764505C" w14:textId="34344D74" w:rsidR="00BA3B81" w:rsidRPr="00875306" w:rsidRDefault="00BA3B81" w:rsidP="00495D5C">
            <w:pPr>
              <w:spacing w:before="0"/>
              <w:rPr>
                <w:rFonts w:cs="Arial"/>
                <w:color w:val="000000" w:themeColor="text1"/>
                <w:szCs w:val="24"/>
                <w:u w:val="single"/>
              </w:rPr>
            </w:pPr>
            <w:r w:rsidRPr="00875306">
              <w:rPr>
                <w:rFonts w:cs="Arial"/>
                <w:b/>
                <w:color w:val="000000" w:themeColor="text1"/>
                <w:szCs w:val="24"/>
              </w:rPr>
              <w:t xml:space="preserve">Geographic Conversion. </w:t>
            </w:r>
            <w:r w:rsidRPr="00875306">
              <w:rPr>
                <w:rFonts w:cs="Arial"/>
                <w:color w:val="000000" w:themeColor="text1"/>
                <w:szCs w:val="24"/>
              </w:rPr>
              <w:t xml:space="preserve">None. </w:t>
            </w:r>
            <w:r w:rsidRPr="00875306">
              <w:rPr>
                <w:rFonts w:cs="Arial"/>
                <w:i/>
                <w:color w:val="000000" w:themeColor="text1"/>
                <w:szCs w:val="24"/>
              </w:rPr>
              <w:t>If geographic conversion</w:t>
            </w:r>
            <w:r w:rsidR="005B05DD">
              <w:rPr>
                <w:rFonts w:cs="Arial"/>
                <w:i/>
                <w:color w:val="000000" w:themeColor="text1"/>
                <w:szCs w:val="24"/>
              </w:rPr>
              <w:t>,</w:t>
            </w:r>
            <w:r w:rsidRPr="00875306">
              <w:rPr>
                <w:rFonts w:cs="Arial"/>
                <w:i/>
                <w:color w:val="000000" w:themeColor="text1"/>
                <w:szCs w:val="24"/>
              </w:rPr>
              <w:t xml:space="preserve"> then use the “Promotion w/Geographic Conversion” worksheet.</w:t>
            </w:r>
          </w:p>
        </w:tc>
      </w:tr>
      <w:tr w:rsidR="00BA3B81" w:rsidRPr="00875306" w14:paraId="37645065" w14:textId="77777777" w:rsidTr="00A027C2">
        <w:tc>
          <w:tcPr>
            <w:tcW w:w="1094" w:type="dxa"/>
          </w:tcPr>
          <w:p w14:paraId="3764505E" w14:textId="77777777" w:rsidR="00BA3B81" w:rsidRPr="00875306" w:rsidRDefault="00636BE3" w:rsidP="00495D5C">
            <w:pPr>
              <w:spacing w:before="0"/>
              <w:rPr>
                <w:rFonts w:cs="Arial"/>
                <w:b/>
                <w:color w:val="000000" w:themeColor="text1"/>
                <w:szCs w:val="24"/>
              </w:rPr>
            </w:pPr>
            <w:r>
              <w:rPr>
                <w:rFonts w:cs="Arial"/>
                <w:b/>
                <w:color w:val="000000" w:themeColor="text1"/>
                <w:szCs w:val="24"/>
              </w:rPr>
              <w:t>Step 2</w:t>
            </w:r>
          </w:p>
        </w:tc>
        <w:tc>
          <w:tcPr>
            <w:tcW w:w="9526" w:type="dxa"/>
          </w:tcPr>
          <w:p w14:paraId="3764505F" w14:textId="77777777" w:rsidR="00BA3B81" w:rsidRPr="00875306" w:rsidRDefault="00652133" w:rsidP="00495D5C">
            <w:pPr>
              <w:spacing w:before="0"/>
              <w:rPr>
                <w:rFonts w:cs="Arial"/>
                <w:color w:val="000000" w:themeColor="text1"/>
                <w:szCs w:val="24"/>
              </w:rPr>
            </w:pPr>
            <w:r>
              <w:rPr>
                <w:b/>
                <w:bCs/>
                <w:color w:val="000000" w:themeColor="text1"/>
                <w:szCs w:val="22"/>
              </w:rPr>
              <w:t>Mandatory 4% Promotion Rule</w:t>
            </w:r>
            <w:r w:rsidR="00BA3B81" w:rsidRPr="00875306">
              <w:rPr>
                <w:bCs/>
                <w:color w:val="000000" w:themeColor="text1"/>
                <w:szCs w:val="22"/>
              </w:rPr>
              <w:t xml:space="preserve">. </w:t>
            </w:r>
            <w:r>
              <w:rPr>
                <w:bCs/>
                <w:color w:val="000000" w:themeColor="text1"/>
                <w:szCs w:val="22"/>
              </w:rPr>
              <w:t>M</w:t>
            </w:r>
            <w:r w:rsidR="00BA3B81" w:rsidRPr="00875306">
              <w:rPr>
                <w:bCs/>
                <w:color w:val="000000" w:themeColor="text1"/>
                <w:szCs w:val="22"/>
              </w:rPr>
              <w:t>ul</w:t>
            </w:r>
            <w:r w:rsidR="00BA3B81" w:rsidRPr="00875306">
              <w:rPr>
                <w:rFonts w:cs="Arial"/>
                <w:color w:val="000000" w:themeColor="text1"/>
                <w:szCs w:val="24"/>
              </w:rPr>
              <w:t>tiply the representative rate by 4% then add the result to the employee’s current rate.</w:t>
            </w:r>
          </w:p>
          <w:p w14:paraId="37645060" w14:textId="77777777" w:rsidR="00BA3B81" w:rsidRPr="00875306" w:rsidRDefault="00BA3B81" w:rsidP="00EF250B">
            <w:pPr>
              <w:pStyle w:val="ListParagraph"/>
              <w:numPr>
                <w:ilvl w:val="0"/>
                <w:numId w:val="287"/>
              </w:numPr>
              <w:spacing w:before="0"/>
              <w:contextualSpacing w:val="0"/>
              <w:rPr>
                <w:b/>
                <w:bCs/>
                <w:color w:val="000000" w:themeColor="text1"/>
                <w:szCs w:val="22"/>
              </w:rPr>
            </w:pPr>
            <w:r w:rsidRPr="00875306">
              <w:rPr>
                <w:bCs/>
                <w:color w:val="000000" w:themeColor="text1"/>
                <w:szCs w:val="22"/>
              </w:rPr>
              <w:lastRenderedPageBreak/>
              <w:t xml:space="preserve">Representative rate (step 2 of the current grade): </w:t>
            </w:r>
            <w:r>
              <w:rPr>
                <w:b/>
                <w:bCs/>
                <w:color w:val="000000" w:themeColor="text1"/>
                <w:szCs w:val="22"/>
              </w:rPr>
              <w:t>$19.82</w:t>
            </w:r>
          </w:p>
          <w:p w14:paraId="37645061" w14:textId="77777777" w:rsidR="00BA3B81" w:rsidRPr="00875306" w:rsidRDefault="00BA3B81" w:rsidP="00EF250B">
            <w:pPr>
              <w:pStyle w:val="ListParagraph"/>
              <w:numPr>
                <w:ilvl w:val="0"/>
                <w:numId w:val="287"/>
              </w:numPr>
              <w:spacing w:before="0"/>
              <w:contextualSpacing w:val="0"/>
              <w:rPr>
                <w:bCs/>
                <w:color w:val="000000" w:themeColor="text1"/>
                <w:szCs w:val="22"/>
              </w:rPr>
            </w:pPr>
            <w:r w:rsidRPr="00875306">
              <w:rPr>
                <w:bCs/>
                <w:color w:val="000000" w:themeColor="text1"/>
                <w:szCs w:val="22"/>
              </w:rPr>
              <w:t>Multiply the representative rate by 4%:</w:t>
            </w:r>
            <w:r>
              <w:rPr>
                <w:bCs/>
                <w:color w:val="000000" w:themeColor="text1"/>
                <w:szCs w:val="22"/>
              </w:rPr>
              <w:t xml:space="preserve"> </w:t>
            </w:r>
            <w:proofErr w:type="gramStart"/>
            <w:r>
              <w:rPr>
                <w:b/>
                <w:bCs/>
                <w:color w:val="000000" w:themeColor="text1"/>
                <w:szCs w:val="22"/>
              </w:rPr>
              <w:t>$0.7928</w:t>
            </w:r>
            <w:proofErr w:type="gramEnd"/>
            <w:r w:rsidRPr="00875306">
              <w:rPr>
                <w:bCs/>
                <w:i/>
                <w:color w:val="000000" w:themeColor="text1"/>
                <w:szCs w:val="22"/>
              </w:rPr>
              <w:t xml:space="preserve"> </w:t>
            </w:r>
          </w:p>
          <w:p w14:paraId="37645062" w14:textId="77777777" w:rsidR="00BA3B81" w:rsidRPr="00875306" w:rsidRDefault="00BA3B81" w:rsidP="00495D5C">
            <w:pPr>
              <w:pStyle w:val="ListParagraph"/>
              <w:spacing w:before="0"/>
              <w:contextualSpacing w:val="0"/>
              <w:rPr>
                <w:bCs/>
                <w:color w:val="000000" w:themeColor="text1"/>
                <w:szCs w:val="22"/>
              </w:rPr>
            </w:pPr>
            <w:r>
              <w:rPr>
                <w:bCs/>
                <w:i/>
                <w:color w:val="000000" w:themeColor="text1"/>
                <w:szCs w:val="22"/>
              </w:rPr>
              <w:t>Take out to 4 decimal places and a</w:t>
            </w:r>
            <w:r w:rsidRPr="00875306">
              <w:rPr>
                <w:bCs/>
                <w:i/>
                <w:color w:val="000000" w:themeColor="text1"/>
                <w:szCs w:val="22"/>
              </w:rPr>
              <w:t xml:space="preserve">lways round up to the penny (never round down) for FWS promotions to ensure the employee receives the full 4% promotion entitlement. </w:t>
            </w:r>
          </w:p>
          <w:p w14:paraId="37645063" w14:textId="77777777" w:rsidR="00652133" w:rsidRDefault="00BA3B81" w:rsidP="00EF250B">
            <w:pPr>
              <w:pStyle w:val="ListParagraph"/>
              <w:numPr>
                <w:ilvl w:val="0"/>
                <w:numId w:val="287"/>
              </w:numPr>
              <w:spacing w:before="0"/>
              <w:contextualSpacing w:val="0"/>
              <w:rPr>
                <w:bCs/>
                <w:color w:val="000000" w:themeColor="text1"/>
                <w:szCs w:val="22"/>
              </w:rPr>
            </w:pPr>
            <w:r w:rsidRPr="00875306">
              <w:rPr>
                <w:bCs/>
                <w:color w:val="000000" w:themeColor="text1"/>
                <w:szCs w:val="22"/>
              </w:rPr>
              <w:t>Add the 4% to the</w:t>
            </w:r>
            <w:r w:rsidR="00652133">
              <w:rPr>
                <w:bCs/>
                <w:color w:val="000000" w:themeColor="text1"/>
                <w:szCs w:val="22"/>
              </w:rPr>
              <w:t xml:space="preserve"> employee’s current hourly rate. </w:t>
            </w:r>
            <w:r w:rsidRPr="00652133">
              <w:rPr>
                <w:bCs/>
                <w:color w:val="000000" w:themeColor="text1"/>
                <w:szCs w:val="22"/>
              </w:rPr>
              <w:t xml:space="preserve">Current hourly rate: </w:t>
            </w:r>
            <w:r w:rsidRPr="00652133">
              <w:rPr>
                <w:b/>
                <w:bCs/>
                <w:color w:val="000000" w:themeColor="text1"/>
                <w:szCs w:val="22"/>
              </w:rPr>
              <w:t>$19.02</w:t>
            </w:r>
            <w:r w:rsidRPr="00652133">
              <w:rPr>
                <w:bCs/>
                <w:color w:val="000000" w:themeColor="text1"/>
                <w:szCs w:val="22"/>
              </w:rPr>
              <w:t xml:space="preserve"> </w:t>
            </w:r>
          </w:p>
          <w:p w14:paraId="37645064" w14:textId="77777777" w:rsidR="00BA3B81" w:rsidRPr="00652133" w:rsidRDefault="00BA3B81" w:rsidP="00EF250B">
            <w:pPr>
              <w:pStyle w:val="ListParagraph"/>
              <w:numPr>
                <w:ilvl w:val="0"/>
                <w:numId w:val="287"/>
              </w:numPr>
              <w:spacing w:before="0"/>
              <w:contextualSpacing w:val="0"/>
              <w:rPr>
                <w:bCs/>
                <w:color w:val="000000" w:themeColor="text1"/>
                <w:szCs w:val="22"/>
              </w:rPr>
            </w:pPr>
            <w:r w:rsidRPr="00652133">
              <w:rPr>
                <w:bCs/>
                <w:color w:val="000000" w:themeColor="text1"/>
                <w:szCs w:val="22"/>
              </w:rPr>
              <w:t xml:space="preserve">Add (b) and (c): </w:t>
            </w:r>
            <w:r w:rsidRPr="00652133">
              <w:rPr>
                <w:b/>
                <w:bCs/>
                <w:color w:val="000000" w:themeColor="text1"/>
                <w:szCs w:val="22"/>
              </w:rPr>
              <w:t>$19.82</w:t>
            </w:r>
            <w:r w:rsidRPr="00652133">
              <w:rPr>
                <w:bCs/>
                <w:color w:val="000000" w:themeColor="text1"/>
                <w:szCs w:val="22"/>
              </w:rPr>
              <w:t xml:space="preserve"> </w:t>
            </w:r>
            <w:r w:rsidRPr="00652133">
              <w:rPr>
                <w:bCs/>
                <w:i/>
                <w:color w:val="000000" w:themeColor="text1"/>
                <w:szCs w:val="22"/>
              </w:rPr>
              <w:t>promotion entitlement</w:t>
            </w:r>
          </w:p>
        </w:tc>
      </w:tr>
      <w:tr w:rsidR="00BA3B81" w:rsidRPr="00875306" w14:paraId="3764506C" w14:textId="77777777" w:rsidTr="00A027C2">
        <w:tc>
          <w:tcPr>
            <w:tcW w:w="1094" w:type="dxa"/>
          </w:tcPr>
          <w:p w14:paraId="37645066" w14:textId="77777777" w:rsidR="00BA3B81" w:rsidRPr="00875306" w:rsidRDefault="00636BE3" w:rsidP="00495D5C">
            <w:pPr>
              <w:spacing w:before="0"/>
              <w:rPr>
                <w:rFonts w:cs="Arial"/>
                <w:b/>
                <w:color w:val="000000" w:themeColor="text1"/>
                <w:szCs w:val="24"/>
              </w:rPr>
            </w:pPr>
            <w:r>
              <w:rPr>
                <w:rFonts w:cs="Arial"/>
                <w:b/>
                <w:color w:val="000000" w:themeColor="text1"/>
                <w:szCs w:val="24"/>
              </w:rPr>
              <w:lastRenderedPageBreak/>
              <w:t>Step 3</w:t>
            </w:r>
          </w:p>
        </w:tc>
        <w:tc>
          <w:tcPr>
            <w:tcW w:w="9526" w:type="dxa"/>
          </w:tcPr>
          <w:p w14:paraId="37645067" w14:textId="77777777" w:rsidR="00BA3B81" w:rsidRPr="00875306" w:rsidRDefault="00BA3B81" w:rsidP="00495D5C">
            <w:pPr>
              <w:autoSpaceDE w:val="0"/>
              <w:autoSpaceDN w:val="0"/>
              <w:adjustRightInd w:val="0"/>
              <w:spacing w:before="0"/>
              <w:rPr>
                <w:b/>
                <w:bCs/>
                <w:color w:val="000000" w:themeColor="text1"/>
                <w:szCs w:val="22"/>
              </w:rPr>
            </w:pPr>
            <w:r w:rsidRPr="00875306">
              <w:rPr>
                <w:b/>
                <w:bCs/>
                <w:color w:val="000000" w:themeColor="text1"/>
                <w:szCs w:val="22"/>
              </w:rPr>
              <w:t>S</w:t>
            </w:r>
            <w:r w:rsidR="00636BE3">
              <w:rPr>
                <w:b/>
                <w:bCs/>
                <w:color w:val="000000" w:themeColor="text1"/>
                <w:szCs w:val="22"/>
              </w:rPr>
              <w:t>lot</w:t>
            </w:r>
            <w:r w:rsidRPr="00875306">
              <w:rPr>
                <w:b/>
                <w:bCs/>
                <w:color w:val="000000" w:themeColor="text1"/>
                <w:szCs w:val="22"/>
              </w:rPr>
              <w:t xml:space="preserve"> the Pay. </w:t>
            </w:r>
          </w:p>
          <w:p w14:paraId="37645068" w14:textId="77777777" w:rsidR="00BA3B81" w:rsidRPr="00875306" w:rsidRDefault="00BA3B81" w:rsidP="00EF250B">
            <w:pPr>
              <w:pStyle w:val="ListParagraph"/>
              <w:numPr>
                <w:ilvl w:val="0"/>
                <w:numId w:val="288"/>
              </w:numPr>
              <w:autoSpaceDE w:val="0"/>
              <w:autoSpaceDN w:val="0"/>
              <w:adjustRightInd w:val="0"/>
              <w:spacing w:before="0"/>
              <w:contextualSpacing w:val="0"/>
              <w:rPr>
                <w:b/>
                <w:bCs/>
                <w:color w:val="000000" w:themeColor="text1"/>
                <w:szCs w:val="22"/>
              </w:rPr>
            </w:pPr>
            <w:r w:rsidRPr="00875306">
              <w:rPr>
                <w:rFonts w:cs="Arial"/>
                <w:bCs/>
                <w:color w:val="000000" w:themeColor="text1"/>
                <w:szCs w:val="24"/>
              </w:rPr>
              <w:t>Find the locality wage table and the special rate wage table (if applicable) that apply to the position you’re filling.</w:t>
            </w:r>
          </w:p>
          <w:p w14:paraId="37645069" w14:textId="77777777" w:rsidR="00BA3B81" w:rsidRPr="00875306" w:rsidRDefault="00BA3B81" w:rsidP="00EF250B">
            <w:pPr>
              <w:pStyle w:val="ListParagraph"/>
              <w:numPr>
                <w:ilvl w:val="0"/>
                <w:numId w:val="288"/>
              </w:numPr>
              <w:autoSpaceDE w:val="0"/>
              <w:autoSpaceDN w:val="0"/>
              <w:adjustRightInd w:val="0"/>
              <w:spacing w:before="0"/>
              <w:contextualSpacing w:val="0"/>
              <w:rPr>
                <w:b/>
                <w:bCs/>
                <w:color w:val="000000" w:themeColor="text1"/>
                <w:szCs w:val="22"/>
              </w:rPr>
            </w:pPr>
            <w:r w:rsidRPr="00875306">
              <w:rPr>
                <w:color w:val="000000" w:themeColor="text1"/>
                <w:szCs w:val="22"/>
              </w:rPr>
              <w:t>Take the promotion entitlement and slot the pay into the table.</w:t>
            </w:r>
          </w:p>
          <w:p w14:paraId="3764506A" w14:textId="77777777" w:rsidR="00BA3B81" w:rsidRPr="00875306" w:rsidRDefault="00BA3B81" w:rsidP="00EF250B">
            <w:pPr>
              <w:pStyle w:val="ListParagraph"/>
              <w:numPr>
                <w:ilvl w:val="0"/>
                <w:numId w:val="288"/>
              </w:numPr>
              <w:autoSpaceDE w:val="0"/>
              <w:autoSpaceDN w:val="0"/>
              <w:adjustRightInd w:val="0"/>
              <w:spacing w:before="0"/>
              <w:contextualSpacing w:val="0"/>
              <w:rPr>
                <w:b/>
                <w:bCs/>
                <w:color w:val="000000" w:themeColor="text1"/>
                <w:szCs w:val="22"/>
              </w:rPr>
            </w:pPr>
            <w:r w:rsidRPr="00875306">
              <w:rPr>
                <w:color w:val="000000" w:themeColor="text1"/>
                <w:szCs w:val="22"/>
              </w:rPr>
              <w:t>When the rate falls between two steps use the higher step.</w:t>
            </w:r>
          </w:p>
          <w:p w14:paraId="3764506B" w14:textId="77777777" w:rsidR="00BA3B81" w:rsidRPr="00652133" w:rsidRDefault="00BA3B81" w:rsidP="00495D5C">
            <w:pPr>
              <w:autoSpaceDE w:val="0"/>
              <w:autoSpaceDN w:val="0"/>
              <w:adjustRightInd w:val="0"/>
              <w:spacing w:before="0"/>
              <w:ind w:left="360"/>
              <w:rPr>
                <w:b/>
                <w:color w:val="000000" w:themeColor="text1"/>
                <w:szCs w:val="22"/>
              </w:rPr>
            </w:pPr>
            <w:r w:rsidRPr="00875306">
              <w:rPr>
                <w:color w:val="000000" w:themeColor="text1"/>
                <w:szCs w:val="22"/>
              </w:rPr>
              <w:t>Grade:</w:t>
            </w:r>
            <w:r>
              <w:rPr>
                <w:b/>
                <w:color w:val="000000" w:themeColor="text1"/>
                <w:szCs w:val="22"/>
              </w:rPr>
              <w:t xml:space="preserve"> 8</w:t>
            </w:r>
            <w:r w:rsidRPr="00875306">
              <w:rPr>
                <w:color w:val="000000" w:themeColor="text1"/>
                <w:szCs w:val="22"/>
              </w:rPr>
              <w:t xml:space="preserve"> Step:</w:t>
            </w:r>
            <w:r>
              <w:rPr>
                <w:b/>
                <w:color w:val="000000" w:themeColor="text1"/>
                <w:szCs w:val="22"/>
              </w:rPr>
              <w:t xml:space="preserve"> 1 </w:t>
            </w:r>
            <w:r w:rsidRPr="00875306">
              <w:rPr>
                <w:color w:val="000000" w:themeColor="text1"/>
                <w:szCs w:val="22"/>
              </w:rPr>
              <w:t>Hourly Rate:</w:t>
            </w:r>
            <w:r>
              <w:rPr>
                <w:b/>
                <w:color w:val="000000" w:themeColor="text1"/>
                <w:szCs w:val="22"/>
              </w:rPr>
              <w:t xml:space="preserve"> $20.81</w:t>
            </w:r>
          </w:p>
        </w:tc>
      </w:tr>
      <w:tr w:rsidR="00BA3B81" w:rsidRPr="00875306" w14:paraId="3764507E" w14:textId="77777777" w:rsidTr="00A027C2">
        <w:tc>
          <w:tcPr>
            <w:tcW w:w="1094" w:type="dxa"/>
          </w:tcPr>
          <w:p w14:paraId="3764506D" w14:textId="77777777" w:rsidR="00BA3B81" w:rsidRPr="00875306" w:rsidRDefault="00E834AF" w:rsidP="00495D5C">
            <w:pPr>
              <w:spacing w:before="0"/>
              <w:rPr>
                <w:rFonts w:cs="Arial"/>
                <w:b/>
                <w:color w:val="000000" w:themeColor="text1"/>
                <w:szCs w:val="24"/>
              </w:rPr>
            </w:pPr>
            <w:r>
              <w:rPr>
                <w:rFonts w:cs="Arial"/>
                <w:b/>
                <w:color w:val="000000" w:themeColor="text1"/>
                <w:szCs w:val="24"/>
              </w:rPr>
              <w:t>Step 4</w:t>
            </w:r>
          </w:p>
        </w:tc>
        <w:tc>
          <w:tcPr>
            <w:tcW w:w="9526" w:type="dxa"/>
          </w:tcPr>
          <w:p w14:paraId="3764506E" w14:textId="77777777" w:rsidR="00A240E0" w:rsidRPr="00A240E0" w:rsidRDefault="00BA3B81" w:rsidP="00495D5C">
            <w:pPr>
              <w:autoSpaceDE w:val="0"/>
              <w:autoSpaceDN w:val="0"/>
              <w:adjustRightInd w:val="0"/>
              <w:spacing w:before="0"/>
              <w:rPr>
                <w:rFonts w:cs="Arial"/>
                <w:bCs/>
                <w:i/>
                <w:color w:val="000000" w:themeColor="text1"/>
                <w:szCs w:val="24"/>
              </w:rPr>
            </w:pPr>
            <w:r>
              <w:rPr>
                <w:b/>
                <w:bCs/>
                <w:color w:val="000000" w:themeColor="text1"/>
                <w:szCs w:val="22"/>
              </w:rPr>
              <w:t>Highest Previous Rate.</w:t>
            </w:r>
            <w:r w:rsidR="00652133">
              <w:rPr>
                <w:b/>
                <w:bCs/>
                <w:color w:val="000000" w:themeColor="text1"/>
                <w:szCs w:val="22"/>
              </w:rPr>
              <w:t xml:space="preserve"> </w:t>
            </w:r>
            <w:r w:rsidR="00A240E0">
              <w:rPr>
                <w:rFonts w:cs="Arial"/>
                <w:color w:val="000000" w:themeColor="text1"/>
                <w:szCs w:val="24"/>
              </w:rPr>
              <w:t>Get the current wage table (it doesn’t matter when they earned it, get the current pay table) in the wage area they earned their HPR</w:t>
            </w:r>
            <w:r w:rsidR="00BD7668">
              <w:rPr>
                <w:rFonts w:cs="Arial"/>
                <w:color w:val="000000" w:themeColor="text1"/>
                <w:szCs w:val="24"/>
              </w:rPr>
              <w:t>:</w:t>
            </w:r>
          </w:p>
          <w:p w14:paraId="3764506F" w14:textId="77777777" w:rsidR="00A240E0" w:rsidRDefault="00A240E0" w:rsidP="00495D5C">
            <w:pPr>
              <w:autoSpaceDE w:val="0"/>
              <w:autoSpaceDN w:val="0"/>
              <w:adjustRightInd w:val="0"/>
              <w:spacing w:before="0"/>
              <w:rPr>
                <w:color w:val="000000" w:themeColor="text1"/>
                <w:szCs w:val="22"/>
              </w:rPr>
            </w:pPr>
            <w:r w:rsidRPr="00875306">
              <w:rPr>
                <w:color w:val="000000" w:themeColor="text1"/>
                <w:szCs w:val="22"/>
              </w:rPr>
              <w:t>Wage Area:</w:t>
            </w:r>
            <w:r w:rsidR="00E834AF">
              <w:rPr>
                <w:b/>
                <w:color w:val="000000" w:themeColor="text1"/>
                <w:szCs w:val="22"/>
              </w:rPr>
              <w:t xml:space="preserve"> ABQ</w:t>
            </w:r>
            <w:r w:rsidRPr="00875306">
              <w:rPr>
                <w:b/>
                <w:color w:val="000000" w:themeColor="text1"/>
                <w:szCs w:val="22"/>
              </w:rPr>
              <w:t xml:space="preserve"> </w:t>
            </w:r>
            <w:r w:rsidRPr="00875306">
              <w:rPr>
                <w:color w:val="000000" w:themeColor="text1"/>
                <w:szCs w:val="22"/>
              </w:rPr>
              <w:t>(WG/L/S):</w:t>
            </w:r>
            <w:r w:rsidR="00E834AF">
              <w:rPr>
                <w:b/>
                <w:color w:val="000000" w:themeColor="text1"/>
                <w:szCs w:val="22"/>
              </w:rPr>
              <w:t xml:space="preserve"> WG</w:t>
            </w:r>
            <w:r w:rsidRPr="00875306">
              <w:rPr>
                <w:color w:val="000000" w:themeColor="text1"/>
                <w:szCs w:val="22"/>
              </w:rPr>
              <w:t xml:space="preserve"> Series:</w:t>
            </w:r>
            <w:r w:rsidR="00E834AF">
              <w:rPr>
                <w:color w:val="000000" w:themeColor="text1"/>
                <w:szCs w:val="22"/>
              </w:rPr>
              <w:t xml:space="preserve"> </w:t>
            </w:r>
            <w:r w:rsidR="00E834AF">
              <w:rPr>
                <w:b/>
                <w:color w:val="000000" w:themeColor="text1"/>
                <w:szCs w:val="22"/>
              </w:rPr>
              <w:t>4737</w:t>
            </w:r>
            <w:r w:rsidRPr="00875306">
              <w:rPr>
                <w:color w:val="000000" w:themeColor="text1"/>
                <w:szCs w:val="22"/>
              </w:rPr>
              <w:t xml:space="preserve"> Grade:</w:t>
            </w:r>
            <w:r w:rsidR="00E834AF">
              <w:rPr>
                <w:b/>
                <w:color w:val="000000" w:themeColor="text1"/>
                <w:szCs w:val="22"/>
              </w:rPr>
              <w:t xml:space="preserve"> 9</w:t>
            </w:r>
            <w:r w:rsidRPr="00875306">
              <w:rPr>
                <w:color w:val="000000" w:themeColor="text1"/>
                <w:szCs w:val="22"/>
              </w:rPr>
              <w:t xml:space="preserve"> Step:</w:t>
            </w:r>
            <w:r w:rsidR="00E834AF">
              <w:rPr>
                <w:b/>
                <w:color w:val="000000" w:themeColor="text1"/>
                <w:szCs w:val="22"/>
              </w:rPr>
              <w:t xml:space="preserve"> 4</w:t>
            </w:r>
            <w:r>
              <w:rPr>
                <w:b/>
                <w:color w:val="000000" w:themeColor="text1"/>
                <w:szCs w:val="22"/>
              </w:rPr>
              <w:t xml:space="preserve"> </w:t>
            </w:r>
            <w:r w:rsidRPr="00875306">
              <w:rPr>
                <w:color w:val="000000" w:themeColor="text1"/>
                <w:szCs w:val="22"/>
              </w:rPr>
              <w:t>Hourly Rate:</w:t>
            </w:r>
            <w:r w:rsidR="00E834AF">
              <w:rPr>
                <w:color w:val="000000" w:themeColor="text1"/>
                <w:szCs w:val="22"/>
              </w:rPr>
              <w:t xml:space="preserve"> </w:t>
            </w:r>
            <w:r w:rsidR="00E834AF">
              <w:rPr>
                <w:b/>
                <w:color w:val="000000" w:themeColor="text1"/>
                <w:szCs w:val="22"/>
              </w:rPr>
              <w:t>$25.41</w:t>
            </w:r>
          </w:p>
          <w:p w14:paraId="37645070" w14:textId="77BF9F69" w:rsidR="005949F3" w:rsidRPr="00BA3B81" w:rsidRDefault="00BD458A" w:rsidP="00EF250B">
            <w:pPr>
              <w:pStyle w:val="ListParagraph"/>
              <w:numPr>
                <w:ilvl w:val="0"/>
                <w:numId w:val="289"/>
              </w:numPr>
              <w:autoSpaceDE w:val="0"/>
              <w:autoSpaceDN w:val="0"/>
              <w:adjustRightInd w:val="0"/>
              <w:spacing w:before="0"/>
              <w:contextualSpacing w:val="0"/>
              <w:rPr>
                <w:rFonts w:cs="Arial"/>
                <w:bCs/>
                <w:i/>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5949F3">
              <w:rPr>
                <w:rFonts w:cs="Arial"/>
                <w:color w:val="000000" w:themeColor="text1"/>
                <w:szCs w:val="24"/>
              </w:rPr>
              <w:t>Yes:</w:t>
            </w:r>
            <w:r w:rsidR="00E834AF">
              <w:rPr>
                <w:rFonts w:cs="Arial"/>
                <w:b/>
                <w:color w:val="000000" w:themeColor="text1"/>
                <w:szCs w:val="24"/>
              </w:rPr>
              <w:t xml:space="preserve"> X</w:t>
            </w:r>
            <w:r w:rsidR="005949F3">
              <w:rPr>
                <w:rFonts w:cs="Arial"/>
                <w:color w:val="000000" w:themeColor="text1"/>
                <w:szCs w:val="24"/>
              </w:rPr>
              <w:t xml:space="preserve"> </w:t>
            </w:r>
            <w:proofErr w:type="gramStart"/>
            <w:r w:rsidR="005949F3">
              <w:rPr>
                <w:rFonts w:cs="Arial"/>
                <w:color w:val="000000" w:themeColor="text1"/>
                <w:szCs w:val="24"/>
              </w:rPr>
              <w:t>N</w:t>
            </w:r>
            <w:r w:rsidR="00E834AF">
              <w:rPr>
                <w:rFonts w:cs="Arial"/>
                <w:color w:val="000000" w:themeColor="text1"/>
                <w:szCs w:val="24"/>
              </w:rPr>
              <w:t>o</w:t>
            </w:r>
            <w:r w:rsidR="005949F3">
              <w:rPr>
                <w:rFonts w:cs="Arial"/>
                <w:color w:val="000000" w:themeColor="text1"/>
                <w:szCs w:val="24"/>
              </w:rPr>
              <w:t>:_</w:t>
            </w:r>
            <w:proofErr w:type="gramEnd"/>
            <w:r w:rsidR="005949F3">
              <w:rPr>
                <w:rFonts w:cs="Arial"/>
                <w:color w:val="000000" w:themeColor="text1"/>
                <w:szCs w:val="24"/>
              </w:rPr>
              <w:t>__</w:t>
            </w:r>
          </w:p>
          <w:p w14:paraId="37645071" w14:textId="77777777" w:rsidR="00652133" w:rsidRDefault="00636BE3" w:rsidP="00EF250B">
            <w:pPr>
              <w:pStyle w:val="ListParagraph"/>
              <w:numPr>
                <w:ilvl w:val="0"/>
                <w:numId w:val="289"/>
              </w:numPr>
              <w:autoSpaceDE w:val="0"/>
              <w:autoSpaceDN w:val="0"/>
              <w:adjustRightInd w:val="0"/>
              <w:spacing w:before="0"/>
              <w:contextualSpacing w:val="0"/>
              <w:rPr>
                <w:rFonts w:cs="Arial"/>
                <w:color w:val="000000" w:themeColor="text1"/>
                <w:szCs w:val="24"/>
              </w:rPr>
            </w:pPr>
            <w:r>
              <w:rPr>
                <w:rFonts w:cs="Arial"/>
                <w:b/>
                <w:color w:val="000000" w:themeColor="text1"/>
                <w:szCs w:val="24"/>
              </w:rPr>
              <w:t xml:space="preserve">If </w:t>
            </w:r>
            <w:r w:rsidR="00BD7668" w:rsidRPr="00BD7668">
              <w:rPr>
                <w:rFonts w:cs="Arial"/>
                <w:b/>
                <w:color w:val="000000" w:themeColor="text1"/>
                <w:szCs w:val="24"/>
              </w:rPr>
              <w:t xml:space="preserve">HPR was earned </w:t>
            </w:r>
            <w:r w:rsidR="00652133">
              <w:rPr>
                <w:rFonts w:cs="Arial"/>
                <w:b/>
                <w:color w:val="000000" w:themeColor="text1"/>
                <w:szCs w:val="24"/>
              </w:rPr>
              <w:t>at</w:t>
            </w:r>
            <w:r w:rsidR="00BD7668" w:rsidRPr="00BD7668">
              <w:rPr>
                <w:rFonts w:cs="Arial"/>
                <w:b/>
                <w:color w:val="000000" w:themeColor="text1"/>
                <w:szCs w:val="24"/>
              </w:rPr>
              <w:t xml:space="preserve"> same loca</w:t>
            </w:r>
            <w:r w:rsidR="00652133">
              <w:rPr>
                <w:rFonts w:cs="Arial"/>
                <w:b/>
                <w:color w:val="000000" w:themeColor="text1"/>
                <w:szCs w:val="24"/>
              </w:rPr>
              <w:t>lity</w:t>
            </w:r>
            <w:r w:rsidR="00BD7668" w:rsidRPr="00BD7668">
              <w:rPr>
                <w:rFonts w:cs="Arial"/>
                <w:b/>
                <w:color w:val="000000" w:themeColor="text1"/>
                <w:szCs w:val="24"/>
              </w:rPr>
              <w:t xml:space="preserve"> as the position you’re filling</w:t>
            </w:r>
            <w:r w:rsidR="00BD7668">
              <w:rPr>
                <w:rFonts w:cs="Arial"/>
                <w:color w:val="000000" w:themeColor="text1"/>
                <w:szCs w:val="24"/>
              </w:rPr>
              <w:t xml:space="preserve">. </w:t>
            </w:r>
          </w:p>
          <w:p w14:paraId="37645072" w14:textId="77777777" w:rsidR="00BD7668" w:rsidRDefault="00BD7668" w:rsidP="00EF250B">
            <w:pPr>
              <w:pStyle w:val="ListParagraph"/>
              <w:numPr>
                <w:ilvl w:val="1"/>
                <w:numId w:val="289"/>
              </w:numPr>
              <w:autoSpaceDE w:val="0"/>
              <w:autoSpaceDN w:val="0"/>
              <w:adjustRightInd w:val="0"/>
              <w:spacing w:before="0"/>
              <w:contextualSpacing w:val="0"/>
              <w:rPr>
                <w:rFonts w:cs="Arial"/>
                <w:color w:val="000000" w:themeColor="text1"/>
                <w:szCs w:val="24"/>
              </w:rPr>
            </w:pPr>
            <w:r>
              <w:rPr>
                <w:rFonts w:cs="Arial"/>
                <w:color w:val="000000" w:themeColor="text1"/>
                <w:szCs w:val="24"/>
              </w:rPr>
              <w:t xml:space="preserve">Get the pay table that applies to the position you’re filling and slot the HPR into the pay table. </w:t>
            </w:r>
          </w:p>
          <w:p w14:paraId="37645073" w14:textId="77777777" w:rsidR="00BD7668" w:rsidRPr="00652133" w:rsidRDefault="00BD7668" w:rsidP="00EF250B">
            <w:pPr>
              <w:pStyle w:val="ListParagraph"/>
              <w:numPr>
                <w:ilvl w:val="1"/>
                <w:numId w:val="289"/>
              </w:numPr>
              <w:autoSpaceDE w:val="0"/>
              <w:autoSpaceDN w:val="0"/>
              <w:adjustRightInd w:val="0"/>
              <w:spacing w:before="0"/>
              <w:contextualSpacing w:val="0"/>
              <w:rPr>
                <w:rFonts w:cs="Arial"/>
                <w:color w:val="000000" w:themeColor="text1"/>
                <w:szCs w:val="24"/>
              </w:rPr>
            </w:pPr>
            <w:r w:rsidRPr="00BD7668">
              <w:rPr>
                <w:rFonts w:cs="Arial"/>
                <w:color w:val="000000" w:themeColor="text1"/>
                <w:szCs w:val="24"/>
              </w:rPr>
              <w:t xml:space="preserve">If the rate falls between 2 </w:t>
            </w:r>
            <w:proofErr w:type="gramStart"/>
            <w:r w:rsidRPr="00BD7668">
              <w:rPr>
                <w:rFonts w:cs="Arial"/>
                <w:color w:val="000000" w:themeColor="text1"/>
                <w:szCs w:val="24"/>
              </w:rPr>
              <w:t>steps</w:t>
            </w:r>
            <w:proofErr w:type="gramEnd"/>
            <w:r w:rsidRPr="00BD7668">
              <w:rPr>
                <w:rFonts w:cs="Arial"/>
                <w:color w:val="000000" w:themeColor="text1"/>
                <w:szCs w:val="24"/>
              </w:rPr>
              <w:t xml:space="preserve"> then use the higher step. </w:t>
            </w:r>
            <w:r w:rsidRPr="00652133">
              <w:rPr>
                <w:rFonts w:cs="Arial"/>
                <w:color w:val="000000" w:themeColor="text1"/>
                <w:szCs w:val="24"/>
              </w:rPr>
              <w:t>If the rate exceeds step 5 then use step 5 (unless they are entitled to pay retention). Under HPR, pay is set at:</w:t>
            </w:r>
          </w:p>
          <w:p w14:paraId="37645074" w14:textId="77777777" w:rsidR="00BD7668" w:rsidRPr="00875306" w:rsidRDefault="00BD7668" w:rsidP="00495D5C">
            <w:pPr>
              <w:autoSpaceDE w:val="0"/>
              <w:autoSpaceDN w:val="0"/>
              <w:adjustRightInd w:val="0"/>
              <w:spacing w:before="0"/>
              <w:ind w:left="1440"/>
              <w:rPr>
                <w:b/>
                <w:color w:val="000000" w:themeColor="text1"/>
                <w:szCs w:val="22"/>
              </w:rPr>
            </w:pPr>
            <w:r w:rsidRPr="00875306">
              <w:rPr>
                <w:color w:val="000000" w:themeColor="text1"/>
                <w:szCs w:val="22"/>
              </w:rPr>
              <w:t>Grade:</w:t>
            </w:r>
            <w:r w:rsidR="00E834AF">
              <w:rPr>
                <w:b/>
                <w:color w:val="000000" w:themeColor="text1"/>
                <w:szCs w:val="22"/>
              </w:rPr>
              <w:t xml:space="preserve"> 8</w:t>
            </w:r>
            <w:r>
              <w:rPr>
                <w:color w:val="000000" w:themeColor="text1"/>
                <w:szCs w:val="22"/>
              </w:rPr>
              <w:t xml:space="preserve"> </w:t>
            </w:r>
            <w:r w:rsidRPr="00875306">
              <w:rPr>
                <w:color w:val="000000" w:themeColor="text1"/>
                <w:szCs w:val="22"/>
              </w:rPr>
              <w:t>Step:</w:t>
            </w:r>
            <w:r w:rsidR="00E834AF">
              <w:rPr>
                <w:b/>
                <w:color w:val="000000" w:themeColor="text1"/>
                <w:szCs w:val="22"/>
              </w:rPr>
              <w:t xml:space="preserve"> 5</w:t>
            </w:r>
            <w:r>
              <w:rPr>
                <w:b/>
                <w:color w:val="000000" w:themeColor="text1"/>
                <w:szCs w:val="22"/>
              </w:rPr>
              <w:t xml:space="preserve"> </w:t>
            </w:r>
            <w:r w:rsidRPr="00875306">
              <w:rPr>
                <w:color w:val="000000" w:themeColor="text1"/>
                <w:szCs w:val="22"/>
              </w:rPr>
              <w:t>Hourly Rate:</w:t>
            </w:r>
            <w:r w:rsidR="00E834AF">
              <w:rPr>
                <w:color w:val="000000" w:themeColor="text1"/>
                <w:szCs w:val="22"/>
              </w:rPr>
              <w:t xml:space="preserve"> </w:t>
            </w:r>
            <w:r w:rsidR="00E834AF">
              <w:rPr>
                <w:b/>
                <w:color w:val="000000" w:themeColor="text1"/>
                <w:szCs w:val="22"/>
              </w:rPr>
              <w:t>$24.26</w:t>
            </w:r>
          </w:p>
          <w:p w14:paraId="37645075" w14:textId="77777777" w:rsidR="00BD7668" w:rsidRPr="00875306" w:rsidRDefault="00BD7668" w:rsidP="00EF250B">
            <w:pPr>
              <w:pStyle w:val="ListParagraph"/>
              <w:numPr>
                <w:ilvl w:val="1"/>
                <w:numId w:val="289"/>
              </w:numPr>
              <w:autoSpaceDE w:val="0"/>
              <w:autoSpaceDN w:val="0"/>
              <w:adjustRightInd w:val="0"/>
              <w:spacing w:before="0"/>
              <w:contextualSpacing w:val="0"/>
              <w:rPr>
                <w:b/>
                <w:color w:val="000000" w:themeColor="text1"/>
                <w:szCs w:val="22"/>
              </w:rPr>
            </w:pPr>
            <w:r>
              <w:rPr>
                <w:rFonts w:cs="Arial"/>
                <w:color w:val="000000" w:themeColor="text1"/>
                <w:szCs w:val="24"/>
              </w:rPr>
              <w:t xml:space="preserve">Compare the results from the mandatory 4% promotion rule and HPR. </w:t>
            </w:r>
            <w:r w:rsidR="00652133">
              <w:rPr>
                <w:rFonts w:cs="Arial"/>
                <w:color w:val="000000" w:themeColor="text1"/>
                <w:szCs w:val="24"/>
              </w:rPr>
              <w:t>Use the higher rate</w:t>
            </w:r>
            <w:r w:rsidR="00652133" w:rsidRPr="00652133">
              <w:rPr>
                <w:b/>
                <w:color w:val="000000" w:themeColor="text1"/>
                <w:szCs w:val="22"/>
              </w:rPr>
              <w:t>.</w:t>
            </w:r>
            <w:r w:rsidR="00652133">
              <w:rPr>
                <w:b/>
                <w:color w:val="000000" w:themeColor="text1"/>
                <w:szCs w:val="22"/>
              </w:rPr>
              <w:t xml:space="preserve"> </w:t>
            </w:r>
          </w:p>
          <w:p w14:paraId="37645076" w14:textId="77777777" w:rsidR="00636BE3" w:rsidRDefault="00636BE3" w:rsidP="00EF250B">
            <w:pPr>
              <w:pStyle w:val="ListParagraph"/>
              <w:numPr>
                <w:ilvl w:val="0"/>
                <w:numId w:val="289"/>
              </w:numPr>
              <w:autoSpaceDE w:val="0"/>
              <w:autoSpaceDN w:val="0"/>
              <w:adjustRightInd w:val="0"/>
              <w:spacing w:before="0"/>
              <w:contextualSpacing w:val="0"/>
              <w:rPr>
                <w:rFonts w:cs="Arial"/>
                <w:color w:val="000000" w:themeColor="text1"/>
                <w:szCs w:val="24"/>
              </w:rPr>
            </w:pPr>
            <w:r>
              <w:rPr>
                <w:rFonts w:cs="Arial"/>
                <w:b/>
                <w:color w:val="000000" w:themeColor="text1"/>
                <w:szCs w:val="24"/>
              </w:rPr>
              <w:t xml:space="preserve">If </w:t>
            </w:r>
            <w:r w:rsidR="00BD7668" w:rsidRPr="00BD7668">
              <w:rPr>
                <w:rFonts w:cs="Arial"/>
                <w:b/>
                <w:color w:val="000000" w:themeColor="text1"/>
                <w:szCs w:val="24"/>
              </w:rPr>
              <w:t xml:space="preserve">HPR was earned </w:t>
            </w:r>
            <w:r w:rsidR="00652133">
              <w:rPr>
                <w:rFonts w:cs="Arial"/>
                <w:b/>
                <w:color w:val="000000" w:themeColor="text1"/>
                <w:szCs w:val="24"/>
              </w:rPr>
              <w:t>at</w:t>
            </w:r>
            <w:r w:rsidR="00BD7668" w:rsidRPr="00BD7668">
              <w:rPr>
                <w:rFonts w:cs="Arial"/>
                <w:b/>
                <w:color w:val="000000" w:themeColor="text1"/>
                <w:szCs w:val="24"/>
              </w:rPr>
              <w:t xml:space="preserve"> different loca</w:t>
            </w:r>
            <w:r w:rsidR="00652133">
              <w:rPr>
                <w:rFonts w:cs="Arial"/>
                <w:b/>
                <w:color w:val="000000" w:themeColor="text1"/>
                <w:szCs w:val="24"/>
              </w:rPr>
              <w:t>lity</w:t>
            </w:r>
            <w:r w:rsidR="00BD7668" w:rsidRPr="00BD7668">
              <w:rPr>
                <w:rFonts w:cs="Arial"/>
                <w:b/>
                <w:color w:val="000000" w:themeColor="text1"/>
                <w:szCs w:val="24"/>
              </w:rPr>
              <w:t xml:space="preserve"> than the position you’re filling</w:t>
            </w:r>
            <w:r w:rsidR="00BD7668">
              <w:rPr>
                <w:rFonts w:cs="Arial"/>
                <w:color w:val="000000" w:themeColor="text1"/>
                <w:szCs w:val="24"/>
              </w:rPr>
              <w:t xml:space="preserve">. </w:t>
            </w:r>
          </w:p>
          <w:p w14:paraId="37645077" w14:textId="6F9AD239" w:rsidR="00BD7668" w:rsidRDefault="00BD7668" w:rsidP="00EF250B">
            <w:pPr>
              <w:pStyle w:val="ListParagraph"/>
              <w:numPr>
                <w:ilvl w:val="1"/>
                <w:numId w:val="289"/>
              </w:numPr>
              <w:autoSpaceDE w:val="0"/>
              <w:autoSpaceDN w:val="0"/>
              <w:adjustRightInd w:val="0"/>
              <w:spacing w:before="0"/>
              <w:contextualSpacing w:val="0"/>
              <w:rPr>
                <w:rFonts w:cs="Arial"/>
                <w:color w:val="000000" w:themeColor="text1"/>
                <w:szCs w:val="24"/>
              </w:rPr>
            </w:pPr>
            <w:r>
              <w:rPr>
                <w:rFonts w:cs="Arial"/>
                <w:color w:val="000000" w:themeColor="text1"/>
                <w:szCs w:val="24"/>
              </w:rPr>
              <w:t>Get the pay table that applies to the position you’re filling</w:t>
            </w:r>
            <w:r w:rsidR="00826394">
              <w:rPr>
                <w:rFonts w:cs="Arial"/>
                <w:color w:val="000000" w:themeColor="text1"/>
                <w:szCs w:val="24"/>
              </w:rPr>
              <w:t>,</w:t>
            </w:r>
            <w:r>
              <w:rPr>
                <w:rFonts w:cs="Arial"/>
                <w:color w:val="000000" w:themeColor="text1"/>
                <w:szCs w:val="24"/>
              </w:rPr>
              <w:t xml:space="preserve"> as if it were at the same location where HPR was earned. Slot the HPR into the pay table.</w:t>
            </w:r>
          </w:p>
          <w:p w14:paraId="37645078" w14:textId="77777777" w:rsidR="00BD7668" w:rsidRPr="00875306" w:rsidRDefault="00BD7668" w:rsidP="00495D5C">
            <w:pPr>
              <w:autoSpaceDE w:val="0"/>
              <w:autoSpaceDN w:val="0"/>
              <w:adjustRightInd w:val="0"/>
              <w:spacing w:before="0"/>
              <w:ind w:left="1440"/>
              <w:rPr>
                <w:b/>
                <w:color w:val="000000" w:themeColor="text1"/>
                <w:szCs w:val="22"/>
              </w:rPr>
            </w:pPr>
            <w:proofErr w:type="gramStart"/>
            <w:r w:rsidRPr="00875306">
              <w:rPr>
                <w:color w:val="000000" w:themeColor="text1"/>
                <w:szCs w:val="22"/>
              </w:rPr>
              <w:t>Grade:</w:t>
            </w:r>
            <w:r>
              <w:rPr>
                <w:color w:val="000000" w:themeColor="text1"/>
                <w:szCs w:val="22"/>
              </w:rPr>
              <w:t>_</w:t>
            </w:r>
            <w:proofErr w:type="gramEnd"/>
            <w:r>
              <w:rPr>
                <w:color w:val="000000" w:themeColor="text1"/>
                <w:szCs w:val="22"/>
              </w:rPr>
              <w:t xml:space="preserve">__ </w:t>
            </w:r>
            <w:r w:rsidRPr="00875306">
              <w:rPr>
                <w:color w:val="000000" w:themeColor="text1"/>
                <w:szCs w:val="22"/>
              </w:rPr>
              <w:t>Step:</w:t>
            </w:r>
            <w:r>
              <w:rPr>
                <w:color w:val="000000" w:themeColor="text1"/>
                <w:szCs w:val="22"/>
              </w:rPr>
              <w:t>___</w:t>
            </w:r>
            <w:r>
              <w:rPr>
                <w:b/>
                <w:color w:val="000000" w:themeColor="text1"/>
                <w:szCs w:val="22"/>
              </w:rPr>
              <w:t xml:space="preserve"> </w:t>
            </w:r>
            <w:r w:rsidRPr="00875306">
              <w:rPr>
                <w:color w:val="000000" w:themeColor="text1"/>
                <w:szCs w:val="22"/>
              </w:rPr>
              <w:t>Hourly Rate:</w:t>
            </w:r>
            <w:r>
              <w:rPr>
                <w:color w:val="000000" w:themeColor="text1"/>
                <w:szCs w:val="22"/>
              </w:rPr>
              <w:t>$___</w:t>
            </w:r>
          </w:p>
          <w:p w14:paraId="37645079" w14:textId="77777777" w:rsidR="00BD7668" w:rsidRDefault="00652133" w:rsidP="00EF250B">
            <w:pPr>
              <w:pStyle w:val="ListParagraph"/>
              <w:numPr>
                <w:ilvl w:val="1"/>
                <w:numId w:val="289"/>
              </w:numPr>
              <w:autoSpaceDE w:val="0"/>
              <w:autoSpaceDN w:val="0"/>
              <w:adjustRightInd w:val="0"/>
              <w:spacing w:before="0"/>
              <w:contextualSpacing w:val="0"/>
              <w:rPr>
                <w:rFonts w:cs="Arial"/>
                <w:color w:val="000000" w:themeColor="text1"/>
                <w:szCs w:val="24"/>
              </w:rPr>
            </w:pPr>
            <w:r>
              <w:rPr>
                <w:rFonts w:cs="Arial"/>
                <w:color w:val="000000" w:themeColor="text1"/>
                <w:szCs w:val="24"/>
              </w:rPr>
              <w:t>Crosswalk the grade and step to the locality table.</w:t>
            </w:r>
          </w:p>
          <w:p w14:paraId="3764507A" w14:textId="77777777" w:rsidR="00652133" w:rsidRPr="00875306" w:rsidRDefault="00652133" w:rsidP="00495D5C">
            <w:pPr>
              <w:autoSpaceDE w:val="0"/>
              <w:autoSpaceDN w:val="0"/>
              <w:adjustRightInd w:val="0"/>
              <w:spacing w:before="0"/>
              <w:ind w:left="1440"/>
              <w:rPr>
                <w:b/>
                <w:color w:val="000000" w:themeColor="text1"/>
                <w:szCs w:val="22"/>
              </w:rPr>
            </w:pPr>
            <w:proofErr w:type="gramStart"/>
            <w:r w:rsidRPr="00875306">
              <w:rPr>
                <w:color w:val="000000" w:themeColor="text1"/>
                <w:szCs w:val="22"/>
              </w:rPr>
              <w:t>Grade:</w:t>
            </w:r>
            <w:r>
              <w:rPr>
                <w:color w:val="000000" w:themeColor="text1"/>
                <w:szCs w:val="22"/>
              </w:rPr>
              <w:t>_</w:t>
            </w:r>
            <w:proofErr w:type="gramEnd"/>
            <w:r>
              <w:rPr>
                <w:color w:val="000000" w:themeColor="text1"/>
                <w:szCs w:val="22"/>
              </w:rPr>
              <w:t xml:space="preserve">__ </w:t>
            </w:r>
            <w:r w:rsidRPr="00875306">
              <w:rPr>
                <w:color w:val="000000" w:themeColor="text1"/>
                <w:szCs w:val="22"/>
              </w:rPr>
              <w:t>Step:</w:t>
            </w:r>
            <w:r>
              <w:rPr>
                <w:color w:val="000000" w:themeColor="text1"/>
                <w:szCs w:val="22"/>
              </w:rPr>
              <w:t>___</w:t>
            </w:r>
            <w:r>
              <w:rPr>
                <w:b/>
                <w:color w:val="000000" w:themeColor="text1"/>
                <w:szCs w:val="22"/>
              </w:rPr>
              <w:t xml:space="preserve"> </w:t>
            </w:r>
            <w:r w:rsidRPr="00875306">
              <w:rPr>
                <w:color w:val="000000" w:themeColor="text1"/>
                <w:szCs w:val="22"/>
              </w:rPr>
              <w:t>Hourly Rate:</w:t>
            </w:r>
            <w:r>
              <w:rPr>
                <w:color w:val="000000" w:themeColor="text1"/>
                <w:szCs w:val="22"/>
              </w:rPr>
              <w:t>$___</w:t>
            </w:r>
          </w:p>
          <w:p w14:paraId="3764507B" w14:textId="77777777" w:rsidR="00652133" w:rsidRPr="007960A0" w:rsidRDefault="00652133" w:rsidP="00EF250B">
            <w:pPr>
              <w:pStyle w:val="ListParagraph"/>
              <w:numPr>
                <w:ilvl w:val="1"/>
                <w:numId w:val="289"/>
              </w:numPr>
              <w:autoSpaceDE w:val="0"/>
              <w:autoSpaceDN w:val="0"/>
              <w:adjustRightInd w:val="0"/>
              <w:spacing w:before="0"/>
              <w:contextualSpacing w:val="0"/>
              <w:rPr>
                <w:rFonts w:cs="Arial"/>
                <w:bCs/>
                <w:i/>
                <w:color w:val="000000" w:themeColor="text1"/>
                <w:szCs w:val="24"/>
              </w:rPr>
            </w:pPr>
            <w:r w:rsidRPr="007960A0">
              <w:rPr>
                <w:rFonts w:cs="Arial"/>
                <w:bCs/>
                <w:color w:val="000000" w:themeColor="text1"/>
                <w:szCs w:val="24"/>
              </w:rPr>
              <w:lastRenderedPageBreak/>
              <w:t>If HPR is authorized, under the FWS you can use the hourly rate before or after geographic conversion, whichever is higher</w:t>
            </w:r>
            <w:r w:rsidRPr="007960A0">
              <w:rPr>
                <w:rFonts w:cs="Arial"/>
                <w:bCs/>
                <w:i/>
                <w:color w:val="000000" w:themeColor="text1"/>
                <w:szCs w:val="24"/>
              </w:rPr>
              <w:t>.</w:t>
            </w:r>
          </w:p>
          <w:p w14:paraId="3764507C" w14:textId="77777777" w:rsidR="00652133" w:rsidRPr="00875306" w:rsidRDefault="00652133" w:rsidP="00495D5C">
            <w:pPr>
              <w:autoSpaceDE w:val="0"/>
              <w:autoSpaceDN w:val="0"/>
              <w:adjustRightInd w:val="0"/>
              <w:spacing w:before="0"/>
              <w:rPr>
                <w:color w:val="000000" w:themeColor="text1"/>
                <w:szCs w:val="22"/>
              </w:rPr>
            </w:pPr>
            <w:r w:rsidRPr="00875306">
              <w:rPr>
                <w:color w:val="000000" w:themeColor="text1"/>
                <w:szCs w:val="22"/>
              </w:rPr>
              <w:t xml:space="preserve">Pay is set at: </w:t>
            </w:r>
          </w:p>
          <w:p w14:paraId="3764507D" w14:textId="77777777" w:rsidR="00BA3B81" w:rsidRPr="00652133" w:rsidRDefault="00652133" w:rsidP="00495D5C">
            <w:pPr>
              <w:spacing w:before="0"/>
              <w:rPr>
                <w:b/>
                <w:bCs/>
                <w:color w:val="000000" w:themeColor="text1"/>
                <w:szCs w:val="22"/>
              </w:rPr>
            </w:pPr>
            <w:r w:rsidRPr="00875306">
              <w:rPr>
                <w:color w:val="000000" w:themeColor="text1"/>
                <w:szCs w:val="22"/>
              </w:rPr>
              <w:t>Wage Area:</w:t>
            </w:r>
            <w:r w:rsidR="00E834AF">
              <w:rPr>
                <w:b/>
                <w:color w:val="000000" w:themeColor="text1"/>
                <w:szCs w:val="22"/>
              </w:rPr>
              <w:t xml:space="preserve"> ABQ</w:t>
            </w:r>
            <w:r w:rsidRPr="00875306">
              <w:rPr>
                <w:b/>
                <w:color w:val="000000" w:themeColor="text1"/>
                <w:szCs w:val="22"/>
              </w:rPr>
              <w:t xml:space="preserve"> </w:t>
            </w:r>
            <w:r w:rsidRPr="00875306">
              <w:rPr>
                <w:color w:val="000000" w:themeColor="text1"/>
                <w:szCs w:val="22"/>
              </w:rPr>
              <w:t>(WG/L/S):</w:t>
            </w:r>
            <w:r w:rsidR="00E834AF">
              <w:rPr>
                <w:b/>
                <w:color w:val="000000" w:themeColor="text1"/>
                <w:szCs w:val="22"/>
              </w:rPr>
              <w:t xml:space="preserve"> WG</w:t>
            </w:r>
            <w:r w:rsidRPr="00875306">
              <w:rPr>
                <w:color w:val="000000" w:themeColor="text1"/>
                <w:szCs w:val="22"/>
              </w:rPr>
              <w:t xml:space="preserve"> Series:</w:t>
            </w:r>
            <w:r w:rsidR="00E834AF">
              <w:rPr>
                <w:b/>
                <w:color w:val="000000" w:themeColor="text1"/>
                <w:szCs w:val="22"/>
              </w:rPr>
              <w:t xml:space="preserve"> 4741</w:t>
            </w:r>
            <w:r w:rsidRPr="00875306">
              <w:rPr>
                <w:color w:val="000000" w:themeColor="text1"/>
                <w:szCs w:val="22"/>
              </w:rPr>
              <w:t xml:space="preserve"> Grade:</w:t>
            </w:r>
            <w:r w:rsidR="00E834AF">
              <w:rPr>
                <w:b/>
                <w:color w:val="000000" w:themeColor="text1"/>
                <w:szCs w:val="22"/>
              </w:rPr>
              <w:t xml:space="preserve"> 8</w:t>
            </w:r>
            <w:r w:rsidRPr="00875306">
              <w:rPr>
                <w:color w:val="000000" w:themeColor="text1"/>
                <w:szCs w:val="22"/>
              </w:rPr>
              <w:t xml:space="preserve"> Step:</w:t>
            </w:r>
            <w:r w:rsidR="00E834AF">
              <w:rPr>
                <w:b/>
                <w:color w:val="000000" w:themeColor="text1"/>
                <w:szCs w:val="22"/>
              </w:rPr>
              <w:t xml:space="preserve"> 5</w:t>
            </w:r>
            <w:r>
              <w:rPr>
                <w:b/>
                <w:color w:val="000000" w:themeColor="text1"/>
                <w:szCs w:val="22"/>
              </w:rPr>
              <w:t xml:space="preserve"> </w:t>
            </w:r>
            <w:r w:rsidRPr="00875306">
              <w:rPr>
                <w:color w:val="000000" w:themeColor="text1"/>
                <w:szCs w:val="22"/>
              </w:rPr>
              <w:t>Hourly Rate:</w:t>
            </w:r>
            <w:r w:rsidR="00E834AF">
              <w:rPr>
                <w:color w:val="000000" w:themeColor="text1"/>
                <w:szCs w:val="22"/>
              </w:rPr>
              <w:t xml:space="preserve"> </w:t>
            </w:r>
            <w:r w:rsidR="00E834AF">
              <w:rPr>
                <w:b/>
                <w:color w:val="000000" w:themeColor="text1"/>
                <w:szCs w:val="22"/>
              </w:rPr>
              <w:t>$24.26</w:t>
            </w:r>
          </w:p>
        </w:tc>
      </w:tr>
      <w:tr w:rsidR="00BA3B81" w:rsidRPr="00875306" w14:paraId="3764508B" w14:textId="77777777" w:rsidTr="00A027C2">
        <w:tc>
          <w:tcPr>
            <w:tcW w:w="1094" w:type="dxa"/>
          </w:tcPr>
          <w:p w14:paraId="3764507F" w14:textId="77777777" w:rsidR="00BA3B81" w:rsidRPr="00875306" w:rsidRDefault="00E834AF" w:rsidP="00495D5C">
            <w:pPr>
              <w:spacing w:before="0"/>
              <w:rPr>
                <w:rFonts w:cs="Arial"/>
                <w:b/>
                <w:color w:val="000000" w:themeColor="text1"/>
                <w:szCs w:val="24"/>
              </w:rPr>
            </w:pPr>
            <w:r>
              <w:rPr>
                <w:rFonts w:cs="Arial"/>
                <w:b/>
                <w:color w:val="000000" w:themeColor="text1"/>
                <w:szCs w:val="24"/>
              </w:rPr>
              <w:lastRenderedPageBreak/>
              <w:t>Step 5</w:t>
            </w:r>
          </w:p>
        </w:tc>
        <w:tc>
          <w:tcPr>
            <w:tcW w:w="9526" w:type="dxa"/>
          </w:tcPr>
          <w:p w14:paraId="37645080" w14:textId="77777777" w:rsidR="00BA3B81" w:rsidRPr="00875306" w:rsidRDefault="00BA3B81" w:rsidP="00495D5C">
            <w:pPr>
              <w:autoSpaceDE w:val="0"/>
              <w:autoSpaceDN w:val="0"/>
              <w:adjustRightInd w:val="0"/>
              <w:spacing w:before="0"/>
              <w:rPr>
                <w:rFonts w:cs="Arial"/>
                <w:color w:val="000000" w:themeColor="text1"/>
                <w:szCs w:val="24"/>
              </w:rPr>
            </w:pPr>
            <w:r w:rsidRPr="00875306">
              <w:rPr>
                <w:rFonts w:cs="Arial"/>
                <w:b/>
                <w:color w:val="000000" w:themeColor="text1"/>
                <w:szCs w:val="24"/>
              </w:rPr>
              <w:t>Equivalent Increase Determination</w:t>
            </w:r>
            <w:r w:rsidRPr="00875306">
              <w:rPr>
                <w:rFonts w:cs="Arial"/>
                <w:color w:val="000000" w:themeColor="text1"/>
                <w:szCs w:val="24"/>
              </w:rPr>
              <w:t>. Get the pay table that applied to the old position and the pay table that applies to the new position.</w:t>
            </w:r>
          </w:p>
          <w:p w14:paraId="37645081" w14:textId="77777777" w:rsidR="00BA3B81" w:rsidRPr="00875306" w:rsidRDefault="00BA3B81" w:rsidP="00EF250B">
            <w:pPr>
              <w:pStyle w:val="ListParagraph"/>
              <w:numPr>
                <w:ilvl w:val="0"/>
                <w:numId w:val="290"/>
              </w:numPr>
              <w:autoSpaceDE w:val="0"/>
              <w:autoSpaceDN w:val="0"/>
              <w:adjustRightInd w:val="0"/>
              <w:spacing w:before="0"/>
              <w:contextualSpacing w:val="0"/>
              <w:rPr>
                <w:rFonts w:cs="Arial"/>
                <w:color w:val="000000" w:themeColor="text1"/>
                <w:szCs w:val="24"/>
              </w:rPr>
            </w:pPr>
            <w:r w:rsidRPr="00875306">
              <w:rPr>
                <w:rFonts w:cs="Arial"/>
                <w:color w:val="000000" w:themeColor="text1"/>
                <w:szCs w:val="24"/>
              </w:rPr>
              <w:t>Previous Hourly Rate:</w:t>
            </w:r>
            <w:r>
              <w:rPr>
                <w:rFonts w:cs="Arial"/>
                <w:b/>
                <w:color w:val="000000" w:themeColor="text1"/>
                <w:szCs w:val="24"/>
              </w:rPr>
              <w:t xml:space="preserve"> $</w:t>
            </w:r>
            <w:r w:rsidR="00E834AF">
              <w:rPr>
                <w:rFonts w:cs="Arial"/>
                <w:b/>
                <w:color w:val="000000" w:themeColor="text1"/>
                <w:szCs w:val="24"/>
              </w:rPr>
              <w:t>19.02</w:t>
            </w:r>
          </w:p>
          <w:p w14:paraId="37645082" w14:textId="77777777" w:rsidR="00BA3B81" w:rsidRPr="00875306" w:rsidRDefault="00BA3B81" w:rsidP="00EF250B">
            <w:pPr>
              <w:pStyle w:val="ListParagraph"/>
              <w:numPr>
                <w:ilvl w:val="0"/>
                <w:numId w:val="290"/>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New Hourly Rate:</w:t>
            </w:r>
            <w:r>
              <w:rPr>
                <w:rFonts w:cs="Arial"/>
                <w:color w:val="000000" w:themeColor="text1"/>
                <w:szCs w:val="24"/>
              </w:rPr>
              <w:t xml:space="preserve"> </w:t>
            </w:r>
            <w:r>
              <w:rPr>
                <w:rFonts w:cs="Arial"/>
                <w:b/>
                <w:color w:val="000000" w:themeColor="text1"/>
                <w:szCs w:val="24"/>
              </w:rPr>
              <w:t>$2</w:t>
            </w:r>
            <w:r w:rsidR="00E834AF">
              <w:rPr>
                <w:rFonts w:cs="Arial"/>
                <w:b/>
                <w:color w:val="000000" w:themeColor="text1"/>
                <w:szCs w:val="24"/>
              </w:rPr>
              <w:t>4.26</w:t>
            </w:r>
          </w:p>
          <w:p w14:paraId="37645083" w14:textId="77777777" w:rsidR="00BA3B81" w:rsidRPr="00875306" w:rsidRDefault="00BA3B81" w:rsidP="00EF250B">
            <w:pPr>
              <w:pStyle w:val="ListParagraph"/>
              <w:numPr>
                <w:ilvl w:val="0"/>
                <w:numId w:val="290"/>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Determine how much the employee’s pay increased ((b) – (a)):</w:t>
            </w:r>
            <w:r>
              <w:rPr>
                <w:rFonts w:cs="Arial"/>
                <w:color w:val="000000" w:themeColor="text1"/>
                <w:szCs w:val="24"/>
              </w:rPr>
              <w:t xml:space="preserve"> </w:t>
            </w:r>
            <w:proofErr w:type="gramStart"/>
            <w:r>
              <w:rPr>
                <w:rFonts w:cs="Arial"/>
                <w:b/>
                <w:color w:val="000000" w:themeColor="text1"/>
                <w:szCs w:val="24"/>
              </w:rPr>
              <w:t>$</w:t>
            </w:r>
            <w:r w:rsidR="00E834AF">
              <w:rPr>
                <w:rFonts w:cs="Arial"/>
                <w:b/>
                <w:color w:val="000000" w:themeColor="text1"/>
                <w:szCs w:val="24"/>
              </w:rPr>
              <w:t>5.24</w:t>
            </w:r>
            <w:proofErr w:type="gramEnd"/>
          </w:p>
          <w:p w14:paraId="37645084" w14:textId="77777777" w:rsidR="00BA3B81" w:rsidRPr="00875306" w:rsidRDefault="00BA3B81" w:rsidP="00EF250B">
            <w:pPr>
              <w:pStyle w:val="ListParagraph"/>
              <w:numPr>
                <w:ilvl w:val="0"/>
                <w:numId w:val="290"/>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 xml:space="preserve">Determine the amount of an equivalent increase for the new position. Use the table that applies to the new position and multiply </w:t>
            </w:r>
            <w:r>
              <w:rPr>
                <w:rFonts w:cs="Arial"/>
                <w:color w:val="000000" w:themeColor="text1"/>
                <w:szCs w:val="24"/>
              </w:rPr>
              <w:t>the representative rate</w:t>
            </w:r>
            <w:r w:rsidRPr="00875306">
              <w:rPr>
                <w:rFonts w:cs="Arial"/>
                <w:color w:val="000000" w:themeColor="text1"/>
                <w:szCs w:val="24"/>
              </w:rPr>
              <w:t xml:space="preserve"> by 4%:</w:t>
            </w:r>
          </w:p>
          <w:p w14:paraId="37645085" w14:textId="77777777" w:rsidR="00BA3B81" w:rsidRPr="00875306" w:rsidRDefault="00BA3B81" w:rsidP="00EF250B">
            <w:pPr>
              <w:pStyle w:val="ListParagraph"/>
              <w:numPr>
                <w:ilvl w:val="0"/>
                <w:numId w:val="291"/>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Representative rate (step 2 of new grade):</w:t>
            </w:r>
            <w:r>
              <w:rPr>
                <w:rFonts w:cs="Arial"/>
                <w:color w:val="000000" w:themeColor="text1"/>
                <w:szCs w:val="24"/>
              </w:rPr>
              <w:t xml:space="preserve"> </w:t>
            </w:r>
            <w:r>
              <w:rPr>
                <w:rFonts w:cs="Arial"/>
                <w:b/>
                <w:color w:val="000000" w:themeColor="text1"/>
                <w:szCs w:val="24"/>
              </w:rPr>
              <w:t>$</w:t>
            </w:r>
            <w:r w:rsidR="00E834AF">
              <w:rPr>
                <w:rFonts w:cs="Arial"/>
                <w:b/>
                <w:color w:val="000000" w:themeColor="text1"/>
                <w:szCs w:val="24"/>
              </w:rPr>
              <w:t>21.67</w:t>
            </w:r>
          </w:p>
          <w:p w14:paraId="37645086" w14:textId="77777777" w:rsidR="00BA3B81" w:rsidRPr="00875306" w:rsidRDefault="00BA3B81" w:rsidP="00EF250B">
            <w:pPr>
              <w:pStyle w:val="ListParagraph"/>
              <w:numPr>
                <w:ilvl w:val="0"/>
                <w:numId w:val="291"/>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Multiply the representative rate by 4%:</w:t>
            </w:r>
            <w:r>
              <w:rPr>
                <w:rFonts w:cs="Arial"/>
                <w:color w:val="000000" w:themeColor="text1"/>
                <w:szCs w:val="24"/>
              </w:rPr>
              <w:t xml:space="preserve"> </w:t>
            </w:r>
            <w:proofErr w:type="gramStart"/>
            <w:r>
              <w:rPr>
                <w:rFonts w:cs="Arial"/>
                <w:b/>
                <w:color w:val="000000" w:themeColor="text1"/>
                <w:szCs w:val="24"/>
              </w:rPr>
              <w:t>$0.8</w:t>
            </w:r>
            <w:r w:rsidR="00495D5C">
              <w:rPr>
                <w:rFonts w:cs="Arial"/>
                <w:b/>
                <w:color w:val="000000" w:themeColor="text1"/>
                <w:szCs w:val="24"/>
              </w:rPr>
              <w:t>7</w:t>
            </w:r>
            <w:proofErr w:type="gramEnd"/>
          </w:p>
          <w:p w14:paraId="37645087" w14:textId="77777777" w:rsidR="00BA3B81" w:rsidRPr="00875306" w:rsidRDefault="00BA3B81" w:rsidP="00EF250B">
            <w:pPr>
              <w:pStyle w:val="ListParagraph"/>
              <w:numPr>
                <w:ilvl w:val="0"/>
                <w:numId w:val="290"/>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 xml:space="preserve">Compare how much the employee’s pay increased to the amount of an equivalent increase (compare (c) to (d)(2)). </w:t>
            </w:r>
          </w:p>
          <w:p w14:paraId="37645088" w14:textId="77777777" w:rsidR="00BA3B81" w:rsidRPr="00875306" w:rsidRDefault="00BA3B81" w:rsidP="00EF250B">
            <w:pPr>
              <w:pStyle w:val="ListParagraph"/>
              <w:numPr>
                <w:ilvl w:val="0"/>
                <w:numId w:val="292"/>
              </w:numPr>
              <w:autoSpaceDE w:val="0"/>
              <w:autoSpaceDN w:val="0"/>
              <w:adjustRightInd w:val="0"/>
              <w:spacing w:before="0"/>
              <w:contextualSpacing w:val="0"/>
              <w:rPr>
                <w:rFonts w:cs="Arial"/>
                <w:color w:val="000000" w:themeColor="text1"/>
                <w:szCs w:val="24"/>
              </w:rPr>
            </w:pPr>
            <w:r w:rsidRPr="00875306">
              <w:rPr>
                <w:rFonts w:cs="Arial"/>
                <w:color w:val="000000" w:themeColor="text1"/>
                <w:szCs w:val="24"/>
              </w:rPr>
              <w:t>If the employee’s pay increase is equal to or greater than an equivalent increase, then the employee begins a new WGI waiting period on the date of promotion.</w:t>
            </w:r>
          </w:p>
          <w:p w14:paraId="37645089" w14:textId="77777777" w:rsidR="00BA3B81" w:rsidRPr="00875306" w:rsidRDefault="00BA3B81" w:rsidP="00EF250B">
            <w:pPr>
              <w:pStyle w:val="ListParagraph"/>
              <w:numPr>
                <w:ilvl w:val="0"/>
                <w:numId w:val="292"/>
              </w:numPr>
              <w:autoSpaceDE w:val="0"/>
              <w:autoSpaceDN w:val="0"/>
              <w:adjustRightInd w:val="0"/>
              <w:spacing w:before="0"/>
              <w:contextualSpacing w:val="0"/>
              <w:rPr>
                <w:rFonts w:cs="Arial"/>
                <w:color w:val="000000" w:themeColor="text1"/>
                <w:szCs w:val="24"/>
              </w:rPr>
            </w:pPr>
            <w:r w:rsidRPr="00875306">
              <w:rPr>
                <w:rFonts w:cs="Arial"/>
                <w:color w:val="000000" w:themeColor="text1"/>
                <w:szCs w:val="24"/>
              </w:rPr>
              <w:t xml:space="preserve">If the employee’s pay increase is less than an equivalent </w:t>
            </w:r>
            <w:proofErr w:type="gramStart"/>
            <w:r w:rsidRPr="00875306">
              <w:rPr>
                <w:rFonts w:cs="Arial"/>
                <w:color w:val="000000" w:themeColor="text1"/>
                <w:szCs w:val="24"/>
              </w:rPr>
              <w:t>increase</w:t>
            </w:r>
            <w:proofErr w:type="gramEnd"/>
            <w:r w:rsidRPr="00875306">
              <w:rPr>
                <w:rFonts w:cs="Arial"/>
                <w:color w:val="000000" w:themeColor="text1"/>
                <w:szCs w:val="24"/>
              </w:rPr>
              <w:t xml:space="preserve"> then the WGI SCG remains unchanged.</w:t>
            </w:r>
          </w:p>
          <w:p w14:paraId="3764508A" w14:textId="52A8DEDE" w:rsidR="00BA3B81" w:rsidRPr="00875306" w:rsidRDefault="00BA3B81" w:rsidP="00EF250B">
            <w:pPr>
              <w:pStyle w:val="ListParagraph"/>
              <w:numPr>
                <w:ilvl w:val="0"/>
                <w:numId w:val="290"/>
              </w:numPr>
              <w:autoSpaceDE w:val="0"/>
              <w:autoSpaceDN w:val="0"/>
              <w:adjustRightInd w:val="0"/>
              <w:spacing w:before="0"/>
              <w:contextualSpacing w:val="0"/>
              <w:rPr>
                <w:rFonts w:cs="Arial"/>
                <w:b/>
                <w:color w:val="000000" w:themeColor="text1"/>
                <w:szCs w:val="24"/>
              </w:rPr>
            </w:pPr>
            <w:r w:rsidRPr="00875306">
              <w:rPr>
                <w:rFonts w:cs="Arial"/>
                <w:color w:val="000000" w:themeColor="text1"/>
                <w:szCs w:val="24"/>
              </w:rPr>
              <w:t>Be sure to communicate to the processor with the remark code “TMP” (note to processor) on the SF-52 so they are aware to adjust the WGI SCD.</w:t>
            </w:r>
          </w:p>
        </w:tc>
      </w:tr>
    </w:tbl>
    <w:p w14:paraId="3764508C" w14:textId="2AFEE1F1" w:rsidR="00B51BDE" w:rsidRPr="00A33295" w:rsidRDefault="00A33295" w:rsidP="0093149E">
      <w:pPr>
        <w:pStyle w:val="Heading3"/>
        <w:numPr>
          <w:ilvl w:val="0"/>
          <w:numId w:val="241"/>
        </w:numPr>
      </w:pPr>
      <w:bookmarkStart w:id="47" w:name="_Toc131399484"/>
      <w:r>
        <w:t>WS to WS w/</w:t>
      </w:r>
      <w:r w:rsidR="00B51BDE" w:rsidRPr="00A33295">
        <w:t>Geographic Conversion</w:t>
      </w:r>
      <w:bookmarkEnd w:id="47"/>
    </w:p>
    <w:p w14:paraId="3764508D" w14:textId="402A973F" w:rsidR="00A33295" w:rsidRPr="008B1324" w:rsidRDefault="00A33295" w:rsidP="00A33295">
      <w:pPr>
        <w:rPr>
          <w:i/>
          <w:color w:val="000000" w:themeColor="text1"/>
        </w:rPr>
      </w:pPr>
      <w:r w:rsidRPr="008B1324">
        <w:rPr>
          <w:i/>
        </w:rPr>
        <w:t>If the promotion is to a position in a different wage area</w:t>
      </w:r>
      <w:r w:rsidR="00826394">
        <w:rPr>
          <w:i/>
        </w:rPr>
        <w:t>,</w:t>
      </w:r>
      <w:r w:rsidRPr="008B1324">
        <w:rPr>
          <w:i/>
        </w:rPr>
        <w:t xml:space="preserve"> then determine the employee's pay entitlement as if there were two pay </w:t>
      </w:r>
      <w:r w:rsidR="005C5C6D" w:rsidRPr="008B1324">
        <w:rPr>
          <w:i/>
        </w:rPr>
        <w:t>actions:</w:t>
      </w:r>
      <w:r w:rsidRPr="008B1324">
        <w:rPr>
          <w:i/>
        </w:rPr>
        <w:t xml:space="preserve"> </w:t>
      </w:r>
      <w:r w:rsidRPr="008B1324">
        <w:rPr>
          <w:bCs/>
          <w:i/>
        </w:rPr>
        <w:t>a promotion and a reassignment</w:t>
      </w:r>
      <w:r w:rsidRPr="008B1324">
        <w:rPr>
          <w:i/>
        </w:rPr>
        <w:t xml:space="preserve">. The </w:t>
      </w:r>
      <w:r w:rsidRPr="008B1324">
        <w:rPr>
          <w:i/>
          <w:color w:val="000000" w:themeColor="text1"/>
        </w:rPr>
        <w:t>employee will receive the greater benefit.</w:t>
      </w:r>
    </w:p>
    <w:p w14:paraId="3764508E" w14:textId="77777777" w:rsidR="00B51BDE" w:rsidRPr="00A33295" w:rsidRDefault="00B51BDE" w:rsidP="00A33295">
      <w:pPr>
        <w:spacing w:before="0" w:after="240"/>
        <w:rPr>
          <w:rFonts w:cs="Arial"/>
          <w:bCs/>
          <w:iCs/>
          <w:color w:val="000000" w:themeColor="text1"/>
        </w:rPr>
      </w:pPr>
      <w:r w:rsidRPr="00A33295">
        <w:rPr>
          <w:rFonts w:cs="Arial"/>
          <w:color w:val="000000" w:themeColor="text1"/>
        </w:rPr>
        <w:t>Vanessa is a WS-</w:t>
      </w:r>
      <w:r w:rsidR="008A2A62">
        <w:rPr>
          <w:rFonts w:cs="Arial"/>
          <w:color w:val="000000" w:themeColor="text1"/>
        </w:rPr>
        <w:t>5716-</w:t>
      </w:r>
      <w:r w:rsidRPr="00A33295">
        <w:rPr>
          <w:rFonts w:cs="Arial"/>
          <w:color w:val="000000" w:themeColor="text1"/>
        </w:rPr>
        <w:t>9 step 3 in Vale, OR, and is moving to a WS-</w:t>
      </w:r>
      <w:r w:rsidR="008A2A62">
        <w:rPr>
          <w:rFonts w:cs="Arial"/>
          <w:color w:val="000000" w:themeColor="text1"/>
        </w:rPr>
        <w:t>5716-</w:t>
      </w:r>
      <w:r w:rsidRPr="00A33295">
        <w:rPr>
          <w:rFonts w:cs="Arial"/>
          <w:color w:val="000000" w:themeColor="text1"/>
        </w:rPr>
        <w:t xml:space="preserve">10 position in Bend, OR. A different wage schedule applies in the new county. </w:t>
      </w:r>
      <w:r w:rsidRPr="00A33295">
        <w:rPr>
          <w:rFonts w:cs="Arial"/>
          <w:bCs/>
          <w:iCs/>
          <w:color w:val="000000" w:themeColor="text1"/>
        </w:rPr>
        <w:t xml:space="preserve">The action is a promotion because she is moving from a lower-graded WS position to a higher-graded WS position. </w:t>
      </w:r>
    </w:p>
    <w:tbl>
      <w:tblPr>
        <w:tblStyle w:val="TableGrid"/>
        <w:tblW w:w="0" w:type="auto"/>
        <w:tblInd w:w="1435" w:type="dxa"/>
        <w:tblLook w:val="04A0" w:firstRow="1" w:lastRow="0" w:firstColumn="1" w:lastColumn="0" w:noHBand="0" w:noVBand="1"/>
        <w:tblCaption w:val="FWS Pay Table"/>
        <w:tblDescription w:val="FWS Pay Table"/>
      </w:tblPr>
      <w:tblGrid>
        <w:gridCol w:w="1279"/>
        <w:gridCol w:w="559"/>
        <w:gridCol w:w="711"/>
        <w:gridCol w:w="711"/>
        <w:gridCol w:w="711"/>
        <w:gridCol w:w="711"/>
        <w:gridCol w:w="711"/>
      </w:tblGrid>
      <w:tr w:rsidR="00B51BDE" w:rsidRPr="00A33295" w14:paraId="37645096" w14:textId="77777777" w:rsidTr="00264D74">
        <w:trPr>
          <w:tblHeader/>
        </w:trPr>
        <w:tc>
          <w:tcPr>
            <w:tcW w:w="1279" w:type="dxa"/>
            <w:shd w:val="clear" w:color="auto" w:fill="D9D9D9" w:themeFill="background1" w:themeFillShade="D9"/>
          </w:tcPr>
          <w:p w14:paraId="3764508F"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090"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091"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092"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093"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094"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095"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5</w:t>
            </w:r>
          </w:p>
        </w:tc>
      </w:tr>
      <w:tr w:rsidR="00B51BDE" w:rsidRPr="00A33295" w14:paraId="3764509E" w14:textId="77777777" w:rsidTr="00264D74">
        <w:tc>
          <w:tcPr>
            <w:tcW w:w="1279" w:type="dxa"/>
          </w:tcPr>
          <w:p w14:paraId="37645097" w14:textId="77777777" w:rsidR="00B51BDE" w:rsidRPr="00A33295" w:rsidRDefault="00B51BDE" w:rsidP="00A33295">
            <w:pPr>
              <w:spacing w:before="0" w:after="0"/>
              <w:jc w:val="center"/>
              <w:rPr>
                <w:rFonts w:cs="Arial"/>
                <w:b/>
                <w:color w:val="000000" w:themeColor="text1"/>
              </w:rPr>
            </w:pPr>
            <w:r w:rsidRPr="00A33295">
              <w:rPr>
                <w:rFonts w:cs="Arial"/>
                <w:b/>
                <w:color w:val="000000" w:themeColor="text1"/>
              </w:rPr>
              <w:t>Vale, OR</w:t>
            </w:r>
          </w:p>
        </w:tc>
        <w:tc>
          <w:tcPr>
            <w:tcW w:w="0" w:type="auto"/>
            <w:vAlign w:val="center"/>
          </w:tcPr>
          <w:p w14:paraId="37645098"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099"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35.20</w:t>
            </w:r>
          </w:p>
        </w:tc>
        <w:tc>
          <w:tcPr>
            <w:tcW w:w="0" w:type="auto"/>
            <w:shd w:val="clear" w:color="auto" w:fill="auto"/>
            <w:vAlign w:val="center"/>
          </w:tcPr>
          <w:p w14:paraId="3764509A"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33.85</w:t>
            </w:r>
          </w:p>
        </w:tc>
        <w:tc>
          <w:tcPr>
            <w:tcW w:w="0" w:type="auto"/>
            <w:shd w:val="clear" w:color="auto" w:fill="FFFF00"/>
            <w:vAlign w:val="center"/>
          </w:tcPr>
          <w:p w14:paraId="3764509B"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35.21</w:t>
            </w:r>
          </w:p>
        </w:tc>
        <w:tc>
          <w:tcPr>
            <w:tcW w:w="0" w:type="auto"/>
            <w:shd w:val="clear" w:color="auto" w:fill="auto"/>
            <w:vAlign w:val="center"/>
          </w:tcPr>
          <w:p w14:paraId="3764509C"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36.56</w:t>
            </w:r>
          </w:p>
        </w:tc>
        <w:tc>
          <w:tcPr>
            <w:tcW w:w="0" w:type="auto"/>
            <w:shd w:val="clear" w:color="auto" w:fill="auto"/>
            <w:vAlign w:val="center"/>
          </w:tcPr>
          <w:p w14:paraId="3764509D"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37.91</w:t>
            </w:r>
          </w:p>
        </w:tc>
      </w:tr>
    </w:tbl>
    <w:p w14:paraId="3764509F" w14:textId="77777777" w:rsidR="00B51BDE" w:rsidRPr="00A33295" w:rsidRDefault="00B51BDE" w:rsidP="000C0377">
      <w:pPr>
        <w:numPr>
          <w:ilvl w:val="0"/>
          <w:numId w:val="31"/>
        </w:numPr>
        <w:rPr>
          <w:rFonts w:cs="Arial"/>
          <w:color w:val="000000" w:themeColor="text1"/>
        </w:rPr>
      </w:pPr>
      <w:r w:rsidRPr="00A33295">
        <w:rPr>
          <w:rFonts w:cs="Arial"/>
          <w:b/>
          <w:bCs/>
          <w:color w:val="000000" w:themeColor="text1"/>
        </w:rPr>
        <w:lastRenderedPageBreak/>
        <w:t>Step 1</w:t>
      </w:r>
      <w:r w:rsidR="00A33295" w:rsidRPr="00A33295">
        <w:rPr>
          <w:rFonts w:cs="Arial"/>
          <w:b/>
          <w:bCs/>
          <w:color w:val="000000" w:themeColor="text1"/>
        </w:rPr>
        <w:t xml:space="preserve">: </w:t>
      </w:r>
      <w:r w:rsidRPr="00A33295">
        <w:rPr>
          <w:rFonts w:cs="Arial"/>
          <w:b/>
          <w:bCs/>
          <w:color w:val="000000" w:themeColor="text1"/>
        </w:rPr>
        <w:t xml:space="preserve">Promote then Reassign. </w:t>
      </w:r>
      <w:r w:rsidRPr="00A33295">
        <w:rPr>
          <w:rFonts w:cs="Arial"/>
          <w:color w:val="000000" w:themeColor="text1"/>
        </w:rPr>
        <w:t>Vanessa is currently a WS-9 step 3 ($35.21). We will promote her to the WS-10 position on the Vale, OR wage schedule and then reassign her to the Bend, OR wage schedule.</w:t>
      </w:r>
    </w:p>
    <w:p w14:paraId="376450A0" w14:textId="77777777" w:rsidR="00B51BDE" w:rsidRPr="00A33295" w:rsidRDefault="00B51BDE" w:rsidP="000C0377">
      <w:pPr>
        <w:numPr>
          <w:ilvl w:val="0"/>
          <w:numId w:val="25"/>
        </w:numPr>
        <w:spacing w:before="0"/>
        <w:rPr>
          <w:rFonts w:cs="Arial"/>
          <w:color w:val="000000" w:themeColor="text1"/>
        </w:rPr>
      </w:pPr>
      <w:r w:rsidRPr="00A33295">
        <w:rPr>
          <w:rFonts w:cs="Arial"/>
          <w:b/>
          <w:color w:val="000000" w:themeColor="text1"/>
        </w:rPr>
        <w:t>Mandatory 4% Promotion Rule</w:t>
      </w:r>
      <w:r w:rsidRPr="00A33295">
        <w:rPr>
          <w:rFonts w:cs="Arial"/>
          <w:color w:val="000000" w:themeColor="text1"/>
        </w:rPr>
        <w:t xml:space="preserve">. Vanessa is entitled to an increase equal to 4% of the representative rate for a WS-9 (step 2 is the representative rate). </w:t>
      </w:r>
    </w:p>
    <w:tbl>
      <w:tblPr>
        <w:tblStyle w:val="TableGrid"/>
        <w:tblW w:w="0" w:type="auto"/>
        <w:tblInd w:w="1435" w:type="dxa"/>
        <w:tblLook w:val="04A0" w:firstRow="1" w:lastRow="0" w:firstColumn="1" w:lastColumn="0" w:noHBand="0" w:noVBand="1"/>
        <w:tblCaption w:val="FWS Pay Table"/>
        <w:tblDescription w:val="FWS Pay Table"/>
      </w:tblPr>
      <w:tblGrid>
        <w:gridCol w:w="1279"/>
        <w:gridCol w:w="559"/>
        <w:gridCol w:w="711"/>
        <w:gridCol w:w="711"/>
        <w:gridCol w:w="711"/>
        <w:gridCol w:w="711"/>
        <w:gridCol w:w="711"/>
      </w:tblGrid>
      <w:tr w:rsidR="00B51BDE" w:rsidRPr="00A33295" w14:paraId="376450A8" w14:textId="77777777" w:rsidTr="00B51BDE">
        <w:trPr>
          <w:tblHeader/>
        </w:trPr>
        <w:tc>
          <w:tcPr>
            <w:tcW w:w="1279" w:type="dxa"/>
            <w:shd w:val="clear" w:color="auto" w:fill="D9D9D9" w:themeFill="background1" w:themeFillShade="D9"/>
          </w:tcPr>
          <w:p w14:paraId="376450A1"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0A2"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0A3"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0A4"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0A5"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0A6"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0A7" w14:textId="77777777" w:rsidR="00B51BDE" w:rsidRPr="00A33295" w:rsidRDefault="00B51BDE" w:rsidP="00A33295">
            <w:pPr>
              <w:spacing w:before="0" w:after="0"/>
              <w:jc w:val="center"/>
              <w:rPr>
                <w:rFonts w:cs="Arial"/>
                <w:b/>
                <w:bCs/>
                <w:color w:val="000000" w:themeColor="text1"/>
              </w:rPr>
            </w:pPr>
            <w:r w:rsidRPr="00A33295">
              <w:rPr>
                <w:rFonts w:cs="Arial"/>
                <w:b/>
                <w:bCs/>
                <w:color w:val="000000" w:themeColor="text1"/>
              </w:rPr>
              <w:t>5</w:t>
            </w:r>
          </w:p>
        </w:tc>
      </w:tr>
      <w:tr w:rsidR="00A33295" w:rsidRPr="00A33295" w14:paraId="376450B0" w14:textId="77777777" w:rsidTr="00B51BDE">
        <w:tc>
          <w:tcPr>
            <w:tcW w:w="1279" w:type="dxa"/>
          </w:tcPr>
          <w:p w14:paraId="376450A9" w14:textId="77777777" w:rsidR="00B51BDE" w:rsidRPr="00A33295" w:rsidRDefault="00B51BDE" w:rsidP="00A33295">
            <w:pPr>
              <w:spacing w:before="0" w:after="0"/>
              <w:jc w:val="center"/>
              <w:rPr>
                <w:rFonts w:cs="Arial"/>
                <w:b/>
                <w:color w:val="000000" w:themeColor="text1"/>
              </w:rPr>
            </w:pPr>
            <w:r w:rsidRPr="00A33295">
              <w:rPr>
                <w:rFonts w:cs="Arial"/>
                <w:b/>
                <w:color w:val="000000" w:themeColor="text1"/>
              </w:rPr>
              <w:t>Vale, OR</w:t>
            </w:r>
          </w:p>
        </w:tc>
        <w:tc>
          <w:tcPr>
            <w:tcW w:w="0" w:type="auto"/>
            <w:vAlign w:val="center"/>
          </w:tcPr>
          <w:p w14:paraId="376450AA"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0AB"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35.20</w:t>
            </w:r>
          </w:p>
        </w:tc>
        <w:tc>
          <w:tcPr>
            <w:tcW w:w="0" w:type="auto"/>
            <w:shd w:val="clear" w:color="auto" w:fill="FBD4B4" w:themeFill="accent6" w:themeFillTint="66"/>
            <w:vAlign w:val="center"/>
          </w:tcPr>
          <w:p w14:paraId="376450AC"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33.85</w:t>
            </w:r>
          </w:p>
        </w:tc>
        <w:tc>
          <w:tcPr>
            <w:tcW w:w="0" w:type="auto"/>
            <w:shd w:val="clear" w:color="auto" w:fill="auto"/>
            <w:vAlign w:val="center"/>
          </w:tcPr>
          <w:p w14:paraId="376450AD"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35.21</w:t>
            </w:r>
          </w:p>
        </w:tc>
        <w:tc>
          <w:tcPr>
            <w:tcW w:w="0" w:type="auto"/>
            <w:shd w:val="clear" w:color="auto" w:fill="auto"/>
            <w:vAlign w:val="center"/>
          </w:tcPr>
          <w:p w14:paraId="376450AE"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36.56</w:t>
            </w:r>
          </w:p>
        </w:tc>
        <w:tc>
          <w:tcPr>
            <w:tcW w:w="0" w:type="auto"/>
            <w:shd w:val="clear" w:color="auto" w:fill="auto"/>
            <w:vAlign w:val="center"/>
          </w:tcPr>
          <w:p w14:paraId="376450AF" w14:textId="77777777" w:rsidR="00B51BDE" w:rsidRPr="00A33295" w:rsidRDefault="00B51BDE" w:rsidP="00A33295">
            <w:pPr>
              <w:spacing w:before="0" w:after="0"/>
              <w:jc w:val="center"/>
              <w:rPr>
                <w:rFonts w:cs="Arial"/>
                <w:color w:val="000000" w:themeColor="text1"/>
              </w:rPr>
            </w:pPr>
            <w:r w:rsidRPr="00A33295">
              <w:rPr>
                <w:rFonts w:cs="Arial"/>
                <w:color w:val="000000" w:themeColor="text1"/>
              </w:rPr>
              <w:t>37.91</w:t>
            </w:r>
          </w:p>
        </w:tc>
      </w:tr>
    </w:tbl>
    <w:p w14:paraId="376450B1" w14:textId="77777777" w:rsidR="00B51BDE" w:rsidRPr="00A33295" w:rsidRDefault="00B51BDE" w:rsidP="000C0377">
      <w:pPr>
        <w:pStyle w:val="ListParagraph"/>
        <w:numPr>
          <w:ilvl w:val="1"/>
          <w:numId w:val="25"/>
        </w:numPr>
        <w:rPr>
          <w:rFonts w:cs="Arial"/>
          <w:color w:val="000000" w:themeColor="text1"/>
        </w:rPr>
      </w:pPr>
      <w:r w:rsidRPr="00A33295">
        <w:rPr>
          <w:rFonts w:cs="Arial"/>
          <w:color w:val="000000" w:themeColor="text1"/>
        </w:rPr>
        <w:t>Compute 4% of the representative rate of Vanessa’s current position:</w:t>
      </w:r>
    </w:p>
    <w:p w14:paraId="376450B2" w14:textId="77777777" w:rsidR="00B51BDE" w:rsidRPr="00A33295" w:rsidRDefault="00B51BDE" w:rsidP="00A33295">
      <w:pPr>
        <w:ind w:left="2160"/>
        <w:rPr>
          <w:rFonts w:cs="Arial"/>
          <w:i/>
          <w:color w:val="000000" w:themeColor="text1"/>
        </w:rPr>
      </w:pPr>
      <w:r w:rsidRPr="00A33295">
        <w:rPr>
          <w:rFonts w:cs="Arial"/>
          <w:bCs/>
          <w:i/>
          <w:color w:val="000000" w:themeColor="text1"/>
        </w:rPr>
        <w:t xml:space="preserve">$33.85 </w:t>
      </w:r>
      <w:r w:rsidRPr="00A33295">
        <w:rPr>
          <w:rFonts w:cs="Arial"/>
          <w:i/>
          <w:color w:val="000000" w:themeColor="text1"/>
        </w:rPr>
        <w:t xml:space="preserve">x </w:t>
      </w:r>
      <w:r w:rsidRPr="00A33295">
        <w:rPr>
          <w:rFonts w:cs="Arial"/>
          <w:bCs/>
          <w:i/>
          <w:color w:val="000000" w:themeColor="text1"/>
        </w:rPr>
        <w:t xml:space="preserve">4% </w:t>
      </w:r>
      <w:r w:rsidRPr="00A33295">
        <w:rPr>
          <w:rFonts w:cs="Arial"/>
          <w:i/>
          <w:color w:val="000000" w:themeColor="text1"/>
        </w:rPr>
        <w:t xml:space="preserve">= </w:t>
      </w:r>
      <w:r w:rsidRPr="00A33295">
        <w:rPr>
          <w:rFonts w:cs="Arial"/>
          <w:bCs/>
          <w:i/>
          <w:color w:val="000000" w:themeColor="text1"/>
        </w:rPr>
        <w:t xml:space="preserve">1.3540 </w:t>
      </w:r>
    </w:p>
    <w:p w14:paraId="376450B3" w14:textId="77777777" w:rsidR="00B51BDE" w:rsidRPr="008A2A62" w:rsidRDefault="00B51BDE" w:rsidP="000C0377">
      <w:pPr>
        <w:pStyle w:val="ListParagraph"/>
        <w:numPr>
          <w:ilvl w:val="1"/>
          <w:numId w:val="25"/>
        </w:numPr>
        <w:rPr>
          <w:rFonts w:cs="Arial"/>
          <w:color w:val="000000" w:themeColor="text1"/>
        </w:rPr>
      </w:pPr>
      <w:r w:rsidRPr="008A2A62">
        <w:rPr>
          <w:rFonts w:cs="Arial"/>
          <w:color w:val="000000" w:themeColor="text1"/>
        </w:rPr>
        <w:t>Add the 4% to Vanessa’s existing rate of pay:</w:t>
      </w:r>
    </w:p>
    <w:p w14:paraId="376450B4" w14:textId="77777777" w:rsidR="00B51BDE" w:rsidRPr="00A33295" w:rsidRDefault="00B51BDE" w:rsidP="00A33295">
      <w:pPr>
        <w:ind w:left="2160"/>
        <w:rPr>
          <w:rFonts w:cs="Arial"/>
          <w:i/>
          <w:color w:val="000000" w:themeColor="text1"/>
        </w:rPr>
      </w:pPr>
      <w:r w:rsidRPr="00A33295">
        <w:rPr>
          <w:rFonts w:cs="Arial"/>
          <w:bCs/>
          <w:i/>
          <w:color w:val="000000" w:themeColor="text1"/>
        </w:rPr>
        <w:t xml:space="preserve">$35.21 </w:t>
      </w:r>
      <w:r w:rsidRPr="00A33295">
        <w:rPr>
          <w:rFonts w:cs="Arial"/>
          <w:i/>
          <w:color w:val="000000" w:themeColor="text1"/>
        </w:rPr>
        <w:t xml:space="preserve">+ </w:t>
      </w:r>
      <w:r w:rsidRPr="00A33295">
        <w:rPr>
          <w:rFonts w:cs="Arial"/>
          <w:bCs/>
          <w:i/>
          <w:color w:val="000000" w:themeColor="text1"/>
        </w:rPr>
        <w:t xml:space="preserve">$1.36 </w:t>
      </w:r>
      <w:r w:rsidRPr="00A33295">
        <w:rPr>
          <w:rFonts w:cs="Arial"/>
          <w:i/>
          <w:color w:val="000000" w:themeColor="text1"/>
        </w:rPr>
        <w:t>= $36.57</w:t>
      </w:r>
    </w:p>
    <w:p w14:paraId="376450B5" w14:textId="77777777" w:rsidR="00B51BDE" w:rsidRPr="008A2A62" w:rsidRDefault="00B51BDE" w:rsidP="000C0377">
      <w:pPr>
        <w:pStyle w:val="ListParagraph"/>
        <w:numPr>
          <w:ilvl w:val="1"/>
          <w:numId w:val="25"/>
        </w:numPr>
        <w:rPr>
          <w:rFonts w:cs="Arial"/>
          <w:color w:val="000000" w:themeColor="text1"/>
        </w:rPr>
      </w:pPr>
      <w:r w:rsidRPr="008A2A62">
        <w:rPr>
          <w:rFonts w:cs="Arial"/>
          <w:bCs/>
          <w:color w:val="000000" w:themeColor="text1"/>
        </w:rPr>
        <w:t>$36.57 is Vanessa’s promotion entitlement.</w:t>
      </w:r>
    </w:p>
    <w:p w14:paraId="376450B6" w14:textId="77777777" w:rsidR="00B51BDE" w:rsidRPr="00A33295" w:rsidRDefault="00B51BDE" w:rsidP="000C0377">
      <w:pPr>
        <w:numPr>
          <w:ilvl w:val="0"/>
          <w:numId w:val="25"/>
        </w:numPr>
        <w:rPr>
          <w:rFonts w:cs="Arial"/>
          <w:b/>
          <w:color w:val="000000" w:themeColor="text1"/>
        </w:rPr>
      </w:pPr>
      <w:r w:rsidRPr="00A33295">
        <w:rPr>
          <w:rFonts w:cs="Arial"/>
          <w:b/>
          <w:color w:val="000000" w:themeColor="text1"/>
        </w:rPr>
        <w:t>Slot the Pay and Reassign</w:t>
      </w:r>
      <w:r w:rsidRPr="00A33295">
        <w:rPr>
          <w:rFonts w:cs="Arial"/>
          <w:b/>
          <w:bCs/>
          <w:color w:val="000000" w:themeColor="text1"/>
        </w:rPr>
        <w:t xml:space="preserve">. </w:t>
      </w:r>
    </w:p>
    <w:p w14:paraId="376450B7" w14:textId="77777777" w:rsidR="00B51BDE" w:rsidRPr="00A33295" w:rsidRDefault="00B51BDE" w:rsidP="000C0377">
      <w:pPr>
        <w:pStyle w:val="ListParagraph"/>
        <w:numPr>
          <w:ilvl w:val="1"/>
          <w:numId w:val="25"/>
        </w:numPr>
        <w:contextualSpacing w:val="0"/>
        <w:rPr>
          <w:rFonts w:cs="Arial"/>
          <w:color w:val="000000" w:themeColor="text1"/>
        </w:rPr>
      </w:pPr>
      <w:r w:rsidRPr="00A33295">
        <w:rPr>
          <w:rFonts w:cs="Arial"/>
          <w:color w:val="000000" w:themeColor="text1"/>
        </w:rPr>
        <w:t>Find the pay table that applies to the position you’re filling at the old location.</w:t>
      </w:r>
    </w:p>
    <w:p w14:paraId="376450B8" w14:textId="77777777" w:rsidR="00B51BDE" w:rsidRPr="00A33295" w:rsidRDefault="00B51BDE" w:rsidP="008A2A62">
      <w:pPr>
        <w:pStyle w:val="ListParagraph"/>
        <w:ind w:left="2160"/>
        <w:contextualSpacing w:val="0"/>
        <w:rPr>
          <w:rFonts w:cs="Arial"/>
          <w:color w:val="000000" w:themeColor="text1"/>
        </w:rPr>
      </w:pPr>
      <w:r w:rsidRPr="008A2A62">
        <w:rPr>
          <w:rFonts w:cs="Arial"/>
          <w:i/>
          <w:color w:val="000000" w:themeColor="text1"/>
        </w:rPr>
        <w:t>The Vale, Oregon WS-10 pay table appli</w:t>
      </w:r>
      <w:r w:rsidRPr="00A33295">
        <w:rPr>
          <w:rFonts w:cs="Arial"/>
          <w:color w:val="000000" w:themeColor="text1"/>
        </w:rPr>
        <w:t>es.</w:t>
      </w:r>
    </w:p>
    <w:p w14:paraId="376450B9" w14:textId="77777777" w:rsidR="00B51BDE" w:rsidRPr="00A33295" w:rsidRDefault="00B51BDE" w:rsidP="000C0377">
      <w:pPr>
        <w:pStyle w:val="ListParagraph"/>
        <w:numPr>
          <w:ilvl w:val="1"/>
          <w:numId w:val="25"/>
        </w:numPr>
        <w:contextualSpacing w:val="0"/>
        <w:rPr>
          <w:rFonts w:cs="Arial"/>
          <w:color w:val="000000" w:themeColor="text1"/>
        </w:rPr>
      </w:pPr>
      <w:r w:rsidRPr="00A33295">
        <w:rPr>
          <w:rFonts w:cs="Arial"/>
          <w:color w:val="000000" w:themeColor="text1"/>
        </w:rPr>
        <w:t>Take $36.57 (promotion entitlement) and slot it into the Vale, OR WS-10 wage schedule.</w:t>
      </w:r>
    </w:p>
    <w:p w14:paraId="376450BA" w14:textId="77777777" w:rsidR="00B51BDE" w:rsidRPr="008A2A62" w:rsidRDefault="00B51BDE" w:rsidP="008A2A62">
      <w:pPr>
        <w:pStyle w:val="ListParagraph"/>
        <w:spacing w:before="0"/>
        <w:ind w:left="2160"/>
        <w:contextualSpacing w:val="0"/>
        <w:rPr>
          <w:rFonts w:cs="Arial"/>
          <w:i/>
          <w:color w:val="000000" w:themeColor="text1"/>
        </w:rPr>
      </w:pPr>
      <w:r w:rsidRPr="008A2A62">
        <w:rPr>
          <w:rFonts w:cs="Arial"/>
          <w:i/>
          <w:color w:val="000000" w:themeColor="text1"/>
        </w:rPr>
        <w:t xml:space="preserve">$36.57 falls between step 2 and step 3. </w:t>
      </w:r>
    </w:p>
    <w:tbl>
      <w:tblPr>
        <w:tblStyle w:val="TableGrid"/>
        <w:tblW w:w="0" w:type="auto"/>
        <w:tblInd w:w="1435" w:type="dxa"/>
        <w:tblLook w:val="04A0" w:firstRow="1" w:lastRow="0" w:firstColumn="1" w:lastColumn="0" w:noHBand="0" w:noVBand="1"/>
        <w:tblCaption w:val="FWS Pay Table"/>
        <w:tblDescription w:val="FWS Pay Table"/>
      </w:tblPr>
      <w:tblGrid>
        <w:gridCol w:w="1279"/>
        <w:gridCol w:w="559"/>
        <w:gridCol w:w="711"/>
        <w:gridCol w:w="711"/>
        <w:gridCol w:w="711"/>
        <w:gridCol w:w="711"/>
        <w:gridCol w:w="711"/>
      </w:tblGrid>
      <w:tr w:rsidR="00B51BDE" w:rsidRPr="00A33295" w14:paraId="376450C2" w14:textId="77777777" w:rsidTr="00B51BDE">
        <w:trPr>
          <w:tblHeader/>
        </w:trPr>
        <w:tc>
          <w:tcPr>
            <w:tcW w:w="1279" w:type="dxa"/>
            <w:shd w:val="clear" w:color="auto" w:fill="D9D9D9" w:themeFill="background1" w:themeFillShade="D9"/>
          </w:tcPr>
          <w:p w14:paraId="376450BB"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0BC"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0BD"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0BE"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0BF"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0C0"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0C1"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5</w:t>
            </w:r>
          </w:p>
        </w:tc>
      </w:tr>
      <w:tr w:rsidR="00B51BDE" w:rsidRPr="00A33295" w14:paraId="376450CA" w14:textId="77777777" w:rsidTr="00B51BDE">
        <w:tc>
          <w:tcPr>
            <w:tcW w:w="1279" w:type="dxa"/>
          </w:tcPr>
          <w:p w14:paraId="376450C3"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Vale, OR</w:t>
            </w:r>
          </w:p>
        </w:tc>
        <w:tc>
          <w:tcPr>
            <w:tcW w:w="0" w:type="auto"/>
            <w:vAlign w:val="center"/>
          </w:tcPr>
          <w:p w14:paraId="376450C4"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10</w:t>
            </w:r>
          </w:p>
        </w:tc>
        <w:tc>
          <w:tcPr>
            <w:tcW w:w="0" w:type="auto"/>
            <w:shd w:val="clear" w:color="auto" w:fill="auto"/>
            <w:vAlign w:val="center"/>
          </w:tcPr>
          <w:p w14:paraId="376450C5"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34.13</w:t>
            </w:r>
          </w:p>
        </w:tc>
        <w:tc>
          <w:tcPr>
            <w:tcW w:w="0" w:type="auto"/>
            <w:shd w:val="clear" w:color="auto" w:fill="BFBFBF" w:themeFill="background1" w:themeFillShade="BF"/>
            <w:vAlign w:val="center"/>
          </w:tcPr>
          <w:p w14:paraId="376450C6"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35.55</w:t>
            </w:r>
          </w:p>
        </w:tc>
        <w:tc>
          <w:tcPr>
            <w:tcW w:w="0" w:type="auto"/>
            <w:shd w:val="clear" w:color="auto" w:fill="FFFF00"/>
            <w:vAlign w:val="center"/>
          </w:tcPr>
          <w:p w14:paraId="376450C7"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36.96</w:t>
            </w:r>
          </w:p>
        </w:tc>
        <w:tc>
          <w:tcPr>
            <w:tcW w:w="0" w:type="auto"/>
            <w:shd w:val="clear" w:color="auto" w:fill="auto"/>
            <w:vAlign w:val="center"/>
          </w:tcPr>
          <w:p w14:paraId="376450C8"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38.40</w:t>
            </w:r>
          </w:p>
        </w:tc>
        <w:tc>
          <w:tcPr>
            <w:tcW w:w="0" w:type="auto"/>
            <w:shd w:val="clear" w:color="auto" w:fill="auto"/>
            <w:vAlign w:val="center"/>
          </w:tcPr>
          <w:p w14:paraId="376450C9"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39.81</w:t>
            </w:r>
          </w:p>
        </w:tc>
      </w:tr>
    </w:tbl>
    <w:p w14:paraId="376450CB" w14:textId="77777777" w:rsidR="00B51BDE" w:rsidRPr="00A33295" w:rsidRDefault="00B51BDE" w:rsidP="000C0377">
      <w:pPr>
        <w:pStyle w:val="ListParagraph"/>
        <w:numPr>
          <w:ilvl w:val="1"/>
          <w:numId w:val="25"/>
        </w:numPr>
        <w:contextualSpacing w:val="0"/>
        <w:rPr>
          <w:rFonts w:cs="Arial"/>
          <w:color w:val="000000" w:themeColor="text1"/>
        </w:rPr>
      </w:pPr>
      <w:r w:rsidRPr="00A33295">
        <w:rPr>
          <w:rFonts w:cs="Arial"/>
          <w:color w:val="000000" w:themeColor="text1"/>
        </w:rPr>
        <w:t>Find the pay table that applies to the position you’re filling at the new location.</w:t>
      </w:r>
    </w:p>
    <w:p w14:paraId="376450CC" w14:textId="77777777" w:rsidR="00B51BDE" w:rsidRPr="008A2A62" w:rsidRDefault="00B51BDE" w:rsidP="008A2A62">
      <w:pPr>
        <w:pStyle w:val="ListParagraph"/>
        <w:ind w:left="2160"/>
        <w:contextualSpacing w:val="0"/>
        <w:rPr>
          <w:rFonts w:cs="Arial"/>
          <w:i/>
          <w:color w:val="000000" w:themeColor="text1"/>
        </w:rPr>
      </w:pPr>
      <w:r w:rsidRPr="008A2A62">
        <w:rPr>
          <w:rFonts w:cs="Arial"/>
          <w:i/>
          <w:color w:val="000000" w:themeColor="text1"/>
        </w:rPr>
        <w:t>The Bend, Oregon WS-10 pay table applies.</w:t>
      </w:r>
    </w:p>
    <w:p w14:paraId="376450CD" w14:textId="77777777" w:rsidR="00B51BDE" w:rsidRPr="00A33295" w:rsidRDefault="00B51BDE" w:rsidP="000C0377">
      <w:pPr>
        <w:pStyle w:val="ListParagraph"/>
        <w:numPr>
          <w:ilvl w:val="1"/>
          <w:numId w:val="25"/>
        </w:numPr>
        <w:spacing w:before="0"/>
        <w:contextualSpacing w:val="0"/>
        <w:rPr>
          <w:rFonts w:cs="Arial"/>
          <w:color w:val="000000" w:themeColor="text1"/>
        </w:rPr>
      </w:pPr>
      <w:r w:rsidRPr="00A33295">
        <w:rPr>
          <w:rFonts w:cs="Arial"/>
          <w:color w:val="000000" w:themeColor="text1"/>
        </w:rPr>
        <w:t xml:space="preserve">Reassign the WS-10 step 3 (Vale, OR) to the WS-10 Bend, OR wage schedule. </w:t>
      </w:r>
    </w:p>
    <w:tbl>
      <w:tblPr>
        <w:tblStyle w:val="TableGrid"/>
        <w:tblW w:w="0" w:type="auto"/>
        <w:tblInd w:w="1345" w:type="dxa"/>
        <w:tblLook w:val="04A0" w:firstRow="1" w:lastRow="0" w:firstColumn="1" w:lastColumn="0" w:noHBand="0" w:noVBand="1"/>
        <w:tblCaption w:val="FWS Pay Table"/>
        <w:tblDescription w:val="FWS Pay Table"/>
      </w:tblPr>
      <w:tblGrid>
        <w:gridCol w:w="1369"/>
        <w:gridCol w:w="559"/>
        <w:gridCol w:w="711"/>
        <w:gridCol w:w="711"/>
        <w:gridCol w:w="711"/>
        <w:gridCol w:w="711"/>
        <w:gridCol w:w="711"/>
      </w:tblGrid>
      <w:tr w:rsidR="008A2A62" w:rsidRPr="00A33295" w14:paraId="376450D5" w14:textId="77777777" w:rsidTr="00B51BDE">
        <w:trPr>
          <w:tblHeader/>
        </w:trPr>
        <w:tc>
          <w:tcPr>
            <w:tcW w:w="1369" w:type="dxa"/>
            <w:shd w:val="clear" w:color="auto" w:fill="D9D9D9" w:themeFill="background1" w:themeFillShade="D9"/>
          </w:tcPr>
          <w:p w14:paraId="376450CE"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0CF"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0D0"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0D1"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0D2"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0D3"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0D4"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5</w:t>
            </w:r>
          </w:p>
        </w:tc>
      </w:tr>
      <w:tr w:rsidR="008A2A62" w:rsidRPr="00A33295" w14:paraId="376450DD" w14:textId="77777777" w:rsidTr="008A2A62">
        <w:trPr>
          <w:tblHeader/>
        </w:trPr>
        <w:tc>
          <w:tcPr>
            <w:tcW w:w="1369" w:type="dxa"/>
            <w:shd w:val="clear" w:color="auto" w:fill="auto"/>
          </w:tcPr>
          <w:p w14:paraId="376450D6" w14:textId="77777777" w:rsidR="008A2A62" w:rsidRPr="00A33295" w:rsidRDefault="008A2A62" w:rsidP="008A2A62">
            <w:pPr>
              <w:spacing w:before="0" w:after="0"/>
              <w:jc w:val="center"/>
              <w:rPr>
                <w:rFonts w:cs="Arial"/>
                <w:b/>
                <w:color w:val="000000" w:themeColor="text1"/>
              </w:rPr>
            </w:pPr>
            <w:r w:rsidRPr="00A33295">
              <w:rPr>
                <w:rFonts w:cs="Arial"/>
                <w:b/>
                <w:color w:val="000000" w:themeColor="text1"/>
              </w:rPr>
              <w:t>Vale, OR</w:t>
            </w:r>
          </w:p>
        </w:tc>
        <w:tc>
          <w:tcPr>
            <w:tcW w:w="0" w:type="auto"/>
            <w:shd w:val="clear" w:color="auto" w:fill="auto"/>
            <w:vAlign w:val="center"/>
          </w:tcPr>
          <w:p w14:paraId="376450D7"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10</w:t>
            </w:r>
          </w:p>
        </w:tc>
        <w:tc>
          <w:tcPr>
            <w:tcW w:w="0" w:type="auto"/>
            <w:shd w:val="clear" w:color="auto" w:fill="auto"/>
            <w:vAlign w:val="center"/>
          </w:tcPr>
          <w:p w14:paraId="376450D8"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34.13</w:t>
            </w:r>
          </w:p>
        </w:tc>
        <w:tc>
          <w:tcPr>
            <w:tcW w:w="0" w:type="auto"/>
            <w:shd w:val="clear" w:color="auto" w:fill="auto"/>
            <w:vAlign w:val="center"/>
          </w:tcPr>
          <w:p w14:paraId="376450D9"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35.55</w:t>
            </w:r>
          </w:p>
        </w:tc>
        <w:tc>
          <w:tcPr>
            <w:tcW w:w="0" w:type="auto"/>
            <w:shd w:val="clear" w:color="auto" w:fill="A6A6A6" w:themeFill="background1" w:themeFillShade="A6"/>
            <w:vAlign w:val="center"/>
          </w:tcPr>
          <w:p w14:paraId="376450DA"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36.96</w:t>
            </w:r>
          </w:p>
        </w:tc>
        <w:tc>
          <w:tcPr>
            <w:tcW w:w="0" w:type="auto"/>
            <w:shd w:val="clear" w:color="auto" w:fill="auto"/>
            <w:vAlign w:val="center"/>
          </w:tcPr>
          <w:p w14:paraId="376450DB"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38.40</w:t>
            </w:r>
          </w:p>
        </w:tc>
        <w:tc>
          <w:tcPr>
            <w:tcW w:w="0" w:type="auto"/>
            <w:shd w:val="clear" w:color="auto" w:fill="auto"/>
            <w:vAlign w:val="center"/>
          </w:tcPr>
          <w:p w14:paraId="376450DC"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39.81</w:t>
            </w:r>
          </w:p>
        </w:tc>
      </w:tr>
      <w:tr w:rsidR="008A2A62" w:rsidRPr="00A33295" w14:paraId="376450E5" w14:textId="77777777" w:rsidTr="00B51BDE">
        <w:tc>
          <w:tcPr>
            <w:tcW w:w="1369" w:type="dxa"/>
          </w:tcPr>
          <w:p w14:paraId="376450DE" w14:textId="77777777" w:rsidR="008A2A62" w:rsidRPr="00A33295" w:rsidRDefault="008A2A62" w:rsidP="008A2A62">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0DF"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10</w:t>
            </w:r>
          </w:p>
        </w:tc>
        <w:tc>
          <w:tcPr>
            <w:tcW w:w="0" w:type="auto"/>
            <w:shd w:val="clear" w:color="auto" w:fill="auto"/>
            <w:vAlign w:val="center"/>
          </w:tcPr>
          <w:p w14:paraId="376450E0"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31.94</w:t>
            </w:r>
          </w:p>
        </w:tc>
        <w:tc>
          <w:tcPr>
            <w:tcW w:w="0" w:type="auto"/>
            <w:shd w:val="clear" w:color="auto" w:fill="auto"/>
            <w:vAlign w:val="center"/>
          </w:tcPr>
          <w:p w14:paraId="376450E1"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33.25</w:t>
            </w:r>
          </w:p>
        </w:tc>
        <w:tc>
          <w:tcPr>
            <w:tcW w:w="0" w:type="auto"/>
            <w:shd w:val="clear" w:color="auto" w:fill="FFFF00"/>
            <w:vAlign w:val="center"/>
          </w:tcPr>
          <w:p w14:paraId="376450E2"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34.58</w:t>
            </w:r>
          </w:p>
        </w:tc>
        <w:tc>
          <w:tcPr>
            <w:tcW w:w="0" w:type="auto"/>
            <w:shd w:val="clear" w:color="auto" w:fill="auto"/>
            <w:vAlign w:val="center"/>
          </w:tcPr>
          <w:p w14:paraId="376450E3"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35.92</w:t>
            </w:r>
          </w:p>
        </w:tc>
        <w:tc>
          <w:tcPr>
            <w:tcW w:w="0" w:type="auto"/>
            <w:shd w:val="clear" w:color="auto" w:fill="auto"/>
            <w:vAlign w:val="center"/>
          </w:tcPr>
          <w:p w14:paraId="376450E4" w14:textId="77777777" w:rsidR="008A2A62" w:rsidRPr="00A33295" w:rsidRDefault="008A2A62" w:rsidP="008A2A62">
            <w:pPr>
              <w:spacing w:before="0" w:after="0"/>
              <w:jc w:val="center"/>
              <w:rPr>
                <w:rFonts w:cs="Arial"/>
                <w:color w:val="000000" w:themeColor="text1"/>
              </w:rPr>
            </w:pPr>
            <w:r w:rsidRPr="00A33295">
              <w:rPr>
                <w:rFonts w:cs="Arial"/>
                <w:color w:val="000000" w:themeColor="text1"/>
              </w:rPr>
              <w:t>37.25</w:t>
            </w:r>
          </w:p>
        </w:tc>
      </w:tr>
    </w:tbl>
    <w:p w14:paraId="376450E6" w14:textId="77777777" w:rsidR="00B51BDE" w:rsidRPr="008A2A62" w:rsidRDefault="00B51BDE" w:rsidP="000C0377">
      <w:pPr>
        <w:numPr>
          <w:ilvl w:val="0"/>
          <w:numId w:val="25"/>
        </w:numPr>
        <w:rPr>
          <w:rFonts w:cs="Arial"/>
          <w:color w:val="000000" w:themeColor="text1"/>
        </w:rPr>
      </w:pPr>
      <w:r w:rsidRPr="008A2A62">
        <w:rPr>
          <w:rFonts w:cs="Arial"/>
          <w:color w:val="000000" w:themeColor="text1"/>
        </w:rPr>
        <w:t>If Vanessa is promoted on the Vale, OR wage schedule and then reassigned to the Bend, OR wage schedule, her pay would be set at WS-10 step 3, $34.58.</w:t>
      </w:r>
    </w:p>
    <w:p w14:paraId="376450E7" w14:textId="77777777" w:rsidR="00B51BDE" w:rsidRPr="00A33295" w:rsidRDefault="00B51BDE" w:rsidP="00A33295">
      <w:pPr>
        <w:rPr>
          <w:rFonts w:cs="Arial"/>
          <w:color w:val="000000" w:themeColor="text1"/>
        </w:rPr>
      </w:pPr>
      <w:r w:rsidRPr="00A33295">
        <w:rPr>
          <w:rFonts w:cs="Arial"/>
          <w:color w:val="000000" w:themeColor="text1"/>
        </w:rPr>
        <w:t xml:space="preserve">Now let’s see what the other way will yield. </w:t>
      </w:r>
    </w:p>
    <w:p w14:paraId="376450E8" w14:textId="77777777" w:rsidR="00B51BDE" w:rsidRPr="008A2A62" w:rsidRDefault="00B51BDE" w:rsidP="000C0377">
      <w:pPr>
        <w:pStyle w:val="ListParagraph"/>
        <w:numPr>
          <w:ilvl w:val="0"/>
          <w:numId w:val="31"/>
        </w:numPr>
        <w:rPr>
          <w:rFonts w:cs="Arial"/>
          <w:color w:val="000000" w:themeColor="text1"/>
        </w:rPr>
      </w:pPr>
      <w:r w:rsidRPr="008A2A62">
        <w:rPr>
          <w:rFonts w:cs="Arial"/>
          <w:b/>
          <w:bCs/>
          <w:color w:val="000000" w:themeColor="text1"/>
        </w:rPr>
        <w:t>Step 2</w:t>
      </w:r>
      <w:r w:rsidR="008A2A62">
        <w:rPr>
          <w:rFonts w:cs="Arial"/>
          <w:b/>
          <w:bCs/>
          <w:color w:val="000000" w:themeColor="text1"/>
        </w:rPr>
        <w:t xml:space="preserve">: </w:t>
      </w:r>
      <w:r w:rsidRPr="008A2A62">
        <w:rPr>
          <w:rFonts w:cs="Arial"/>
          <w:b/>
          <w:bCs/>
          <w:color w:val="000000" w:themeColor="text1"/>
        </w:rPr>
        <w:t xml:space="preserve">Reassign then Promote. </w:t>
      </w:r>
      <w:r w:rsidRPr="008A2A62">
        <w:rPr>
          <w:rFonts w:cs="Arial"/>
          <w:color w:val="000000" w:themeColor="text1"/>
        </w:rPr>
        <w:t>Vanessa is currently a WS-9 step 3 ($35.21). We will reassign her to the Bend, OR wage schedule and then promote her to the WS-10 position.</w:t>
      </w:r>
    </w:p>
    <w:p w14:paraId="376450E9" w14:textId="77777777" w:rsidR="00B51BDE" w:rsidRPr="00A33295" w:rsidRDefault="00B51BDE" w:rsidP="000C0377">
      <w:pPr>
        <w:numPr>
          <w:ilvl w:val="1"/>
          <w:numId w:val="31"/>
        </w:numPr>
        <w:rPr>
          <w:rFonts w:cs="Arial"/>
          <w:color w:val="000000" w:themeColor="text1"/>
        </w:rPr>
      </w:pPr>
      <w:r w:rsidRPr="00A33295">
        <w:rPr>
          <w:rFonts w:cs="Arial"/>
          <w:b/>
          <w:bCs/>
          <w:color w:val="000000" w:themeColor="text1"/>
        </w:rPr>
        <w:t xml:space="preserve">Reassign. </w:t>
      </w:r>
    </w:p>
    <w:p w14:paraId="376450EA" w14:textId="77777777" w:rsidR="00B51BDE" w:rsidRPr="008A2A62" w:rsidRDefault="00B51BDE" w:rsidP="000C0377">
      <w:pPr>
        <w:pStyle w:val="ListParagraph"/>
        <w:numPr>
          <w:ilvl w:val="2"/>
          <w:numId w:val="31"/>
        </w:numPr>
        <w:rPr>
          <w:rFonts w:cs="Arial"/>
          <w:color w:val="000000" w:themeColor="text1"/>
        </w:rPr>
      </w:pPr>
      <w:r w:rsidRPr="008A2A62">
        <w:rPr>
          <w:rFonts w:cs="Arial"/>
          <w:color w:val="000000" w:themeColor="text1"/>
        </w:rPr>
        <w:t>Find the pay table that applies to her current position at the old location.</w:t>
      </w:r>
    </w:p>
    <w:p w14:paraId="376450EB" w14:textId="77777777" w:rsidR="00B51BDE" w:rsidRPr="008A2A62" w:rsidRDefault="00B51BDE" w:rsidP="008A2A62">
      <w:pPr>
        <w:ind w:left="2160"/>
        <w:rPr>
          <w:rFonts w:cs="Arial"/>
          <w:i/>
          <w:color w:val="000000" w:themeColor="text1"/>
        </w:rPr>
      </w:pPr>
      <w:r w:rsidRPr="008A2A62">
        <w:rPr>
          <w:rFonts w:cs="Arial"/>
          <w:i/>
          <w:color w:val="000000" w:themeColor="text1"/>
        </w:rPr>
        <w:t>The Vale, Oregon WG-9 table applies.</w:t>
      </w:r>
    </w:p>
    <w:p w14:paraId="376450EC" w14:textId="77777777" w:rsidR="00B51BDE" w:rsidRPr="00A33295" w:rsidRDefault="00B51BDE" w:rsidP="000C0377">
      <w:pPr>
        <w:numPr>
          <w:ilvl w:val="2"/>
          <w:numId w:val="31"/>
        </w:numPr>
        <w:rPr>
          <w:rFonts w:cs="Arial"/>
          <w:color w:val="000000" w:themeColor="text1"/>
        </w:rPr>
      </w:pPr>
      <w:r w:rsidRPr="00A33295">
        <w:rPr>
          <w:rFonts w:cs="Arial"/>
          <w:color w:val="000000" w:themeColor="text1"/>
        </w:rPr>
        <w:t>Find the pay table that applies to her current position at the new location.</w:t>
      </w:r>
    </w:p>
    <w:p w14:paraId="376450ED" w14:textId="77777777" w:rsidR="00B51BDE" w:rsidRPr="008A2A62" w:rsidRDefault="00B51BDE" w:rsidP="008A2A62">
      <w:pPr>
        <w:ind w:left="2160"/>
        <w:rPr>
          <w:rFonts w:cs="Arial"/>
          <w:i/>
          <w:color w:val="000000" w:themeColor="text1"/>
        </w:rPr>
      </w:pPr>
      <w:r w:rsidRPr="008A2A62">
        <w:rPr>
          <w:rFonts w:cs="Arial"/>
          <w:i/>
          <w:color w:val="000000" w:themeColor="text1"/>
        </w:rPr>
        <w:t>The Bend, Oregon WG-9 pay table applies.</w:t>
      </w:r>
    </w:p>
    <w:p w14:paraId="376450EE" w14:textId="77777777" w:rsidR="00B51BDE" w:rsidRPr="00A33295" w:rsidRDefault="00B51BDE" w:rsidP="000C0377">
      <w:pPr>
        <w:numPr>
          <w:ilvl w:val="2"/>
          <w:numId w:val="31"/>
        </w:numPr>
        <w:spacing w:before="0"/>
        <w:ind w:left="1814" w:hanging="187"/>
        <w:rPr>
          <w:rFonts w:cs="Arial"/>
          <w:color w:val="000000" w:themeColor="text1"/>
        </w:rPr>
      </w:pPr>
      <w:r w:rsidRPr="00A33295">
        <w:rPr>
          <w:rFonts w:cs="Arial"/>
          <w:color w:val="000000" w:themeColor="text1"/>
        </w:rPr>
        <w:t>Vanessa’s converted rate is $33.21.</w:t>
      </w:r>
    </w:p>
    <w:tbl>
      <w:tblPr>
        <w:tblStyle w:val="TableGrid"/>
        <w:tblW w:w="0" w:type="auto"/>
        <w:tblInd w:w="1345" w:type="dxa"/>
        <w:tblLook w:val="04A0" w:firstRow="1" w:lastRow="0" w:firstColumn="1" w:lastColumn="0" w:noHBand="0" w:noVBand="1"/>
        <w:tblCaption w:val="FWS Pay Table"/>
        <w:tblDescription w:val="FWS Pay Table"/>
      </w:tblPr>
      <w:tblGrid>
        <w:gridCol w:w="1369"/>
        <w:gridCol w:w="559"/>
        <w:gridCol w:w="711"/>
        <w:gridCol w:w="711"/>
        <w:gridCol w:w="711"/>
        <w:gridCol w:w="711"/>
        <w:gridCol w:w="711"/>
      </w:tblGrid>
      <w:tr w:rsidR="00B51BDE" w:rsidRPr="00A33295" w14:paraId="376450F6" w14:textId="77777777" w:rsidTr="00B51BDE">
        <w:trPr>
          <w:tblHeader/>
        </w:trPr>
        <w:tc>
          <w:tcPr>
            <w:tcW w:w="1369" w:type="dxa"/>
            <w:shd w:val="clear" w:color="auto" w:fill="D9D9D9" w:themeFill="background1" w:themeFillShade="D9"/>
          </w:tcPr>
          <w:p w14:paraId="376450EF"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lastRenderedPageBreak/>
              <w:t>2017</w:t>
            </w:r>
          </w:p>
        </w:tc>
        <w:tc>
          <w:tcPr>
            <w:tcW w:w="0" w:type="auto"/>
            <w:shd w:val="clear" w:color="auto" w:fill="D9D9D9" w:themeFill="background1" w:themeFillShade="D9"/>
            <w:hideMark/>
          </w:tcPr>
          <w:p w14:paraId="376450F0"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0F1"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0F2"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0F3"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0F4"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0F5"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5</w:t>
            </w:r>
          </w:p>
        </w:tc>
      </w:tr>
      <w:tr w:rsidR="00B51BDE" w:rsidRPr="00A33295" w14:paraId="376450FE" w14:textId="77777777" w:rsidTr="00B51BDE">
        <w:tc>
          <w:tcPr>
            <w:tcW w:w="1369" w:type="dxa"/>
          </w:tcPr>
          <w:p w14:paraId="376450F7"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Vale, OR</w:t>
            </w:r>
          </w:p>
        </w:tc>
        <w:tc>
          <w:tcPr>
            <w:tcW w:w="0" w:type="auto"/>
            <w:vAlign w:val="center"/>
          </w:tcPr>
          <w:p w14:paraId="376450F8"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0F9"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35.20</w:t>
            </w:r>
          </w:p>
        </w:tc>
        <w:tc>
          <w:tcPr>
            <w:tcW w:w="0" w:type="auto"/>
            <w:shd w:val="clear" w:color="auto" w:fill="auto"/>
            <w:vAlign w:val="center"/>
          </w:tcPr>
          <w:p w14:paraId="376450FA"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33.85</w:t>
            </w:r>
          </w:p>
        </w:tc>
        <w:tc>
          <w:tcPr>
            <w:tcW w:w="0" w:type="auto"/>
            <w:shd w:val="clear" w:color="auto" w:fill="BFBFBF" w:themeFill="background1" w:themeFillShade="BF"/>
            <w:vAlign w:val="center"/>
          </w:tcPr>
          <w:p w14:paraId="376450FB"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35.21</w:t>
            </w:r>
          </w:p>
        </w:tc>
        <w:tc>
          <w:tcPr>
            <w:tcW w:w="0" w:type="auto"/>
            <w:shd w:val="clear" w:color="auto" w:fill="auto"/>
            <w:vAlign w:val="center"/>
          </w:tcPr>
          <w:p w14:paraId="376450FC"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36.56</w:t>
            </w:r>
          </w:p>
        </w:tc>
        <w:tc>
          <w:tcPr>
            <w:tcW w:w="0" w:type="auto"/>
            <w:shd w:val="clear" w:color="auto" w:fill="auto"/>
            <w:vAlign w:val="center"/>
          </w:tcPr>
          <w:p w14:paraId="376450FD"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37.91</w:t>
            </w:r>
          </w:p>
        </w:tc>
      </w:tr>
      <w:tr w:rsidR="00B51BDE" w:rsidRPr="00A33295" w14:paraId="37645106" w14:textId="77777777" w:rsidTr="00B51BDE">
        <w:tc>
          <w:tcPr>
            <w:tcW w:w="1369" w:type="dxa"/>
          </w:tcPr>
          <w:p w14:paraId="376450FF"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00"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101"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30.65</w:t>
            </w:r>
          </w:p>
        </w:tc>
        <w:tc>
          <w:tcPr>
            <w:tcW w:w="0" w:type="auto"/>
            <w:shd w:val="clear" w:color="auto" w:fill="auto"/>
            <w:vAlign w:val="center"/>
          </w:tcPr>
          <w:p w14:paraId="37645102"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31.94</w:t>
            </w:r>
          </w:p>
        </w:tc>
        <w:tc>
          <w:tcPr>
            <w:tcW w:w="0" w:type="auto"/>
            <w:shd w:val="clear" w:color="auto" w:fill="FFFF00"/>
            <w:vAlign w:val="center"/>
          </w:tcPr>
          <w:p w14:paraId="37645103"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33.21</w:t>
            </w:r>
          </w:p>
        </w:tc>
        <w:tc>
          <w:tcPr>
            <w:tcW w:w="0" w:type="auto"/>
            <w:shd w:val="clear" w:color="auto" w:fill="auto"/>
            <w:vAlign w:val="center"/>
          </w:tcPr>
          <w:p w14:paraId="37645104"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34.48</w:t>
            </w:r>
          </w:p>
        </w:tc>
        <w:tc>
          <w:tcPr>
            <w:tcW w:w="0" w:type="auto"/>
            <w:shd w:val="clear" w:color="auto" w:fill="auto"/>
            <w:vAlign w:val="center"/>
          </w:tcPr>
          <w:p w14:paraId="37645105"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35.73</w:t>
            </w:r>
          </w:p>
        </w:tc>
      </w:tr>
    </w:tbl>
    <w:p w14:paraId="37645107" w14:textId="77777777" w:rsidR="00B51BDE" w:rsidRPr="00A33295" w:rsidRDefault="00B51BDE" w:rsidP="000C0377">
      <w:pPr>
        <w:numPr>
          <w:ilvl w:val="1"/>
          <w:numId w:val="31"/>
        </w:numPr>
        <w:spacing w:before="240" w:after="240"/>
        <w:rPr>
          <w:rFonts w:cs="Arial"/>
          <w:color w:val="000000" w:themeColor="text1"/>
        </w:rPr>
      </w:pPr>
      <w:r w:rsidRPr="00A33295">
        <w:rPr>
          <w:rFonts w:cs="Arial"/>
          <w:b/>
          <w:bCs/>
          <w:color w:val="000000" w:themeColor="text1"/>
        </w:rPr>
        <w:t>Mandatory 4% Promotion Rule.</w:t>
      </w:r>
      <w:r w:rsidRPr="00A33295">
        <w:rPr>
          <w:rFonts w:cs="Arial"/>
          <w:color w:val="000000" w:themeColor="text1"/>
        </w:rPr>
        <w:t xml:space="preserve"> </w:t>
      </w:r>
    </w:p>
    <w:tbl>
      <w:tblPr>
        <w:tblStyle w:val="TableGrid"/>
        <w:tblW w:w="0" w:type="auto"/>
        <w:tblInd w:w="1435" w:type="dxa"/>
        <w:tblLook w:val="04A0" w:firstRow="1" w:lastRow="0" w:firstColumn="1" w:lastColumn="0" w:noHBand="0" w:noVBand="1"/>
        <w:tblCaption w:val="FWS Pay Table"/>
        <w:tblDescription w:val="FWS Pay Table"/>
      </w:tblPr>
      <w:tblGrid>
        <w:gridCol w:w="1385"/>
        <w:gridCol w:w="559"/>
        <w:gridCol w:w="711"/>
        <w:gridCol w:w="711"/>
        <w:gridCol w:w="711"/>
        <w:gridCol w:w="711"/>
        <w:gridCol w:w="711"/>
      </w:tblGrid>
      <w:tr w:rsidR="00B51BDE" w:rsidRPr="00A33295" w14:paraId="3764510F" w14:textId="77777777" w:rsidTr="00B51BDE">
        <w:trPr>
          <w:tblHeader/>
        </w:trPr>
        <w:tc>
          <w:tcPr>
            <w:tcW w:w="1385" w:type="dxa"/>
            <w:shd w:val="clear" w:color="auto" w:fill="D9D9D9" w:themeFill="background1" w:themeFillShade="D9"/>
          </w:tcPr>
          <w:p w14:paraId="37645108"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109"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10A"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10B"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10C"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10D"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10E"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5</w:t>
            </w:r>
          </w:p>
        </w:tc>
      </w:tr>
      <w:tr w:rsidR="00B51BDE" w:rsidRPr="00A33295" w14:paraId="37645117" w14:textId="77777777" w:rsidTr="00B51BDE">
        <w:tc>
          <w:tcPr>
            <w:tcW w:w="1385" w:type="dxa"/>
          </w:tcPr>
          <w:p w14:paraId="37645110"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11"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112"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30.65</w:t>
            </w:r>
          </w:p>
        </w:tc>
        <w:tc>
          <w:tcPr>
            <w:tcW w:w="0" w:type="auto"/>
            <w:shd w:val="clear" w:color="auto" w:fill="FBD4B4" w:themeFill="accent6" w:themeFillTint="66"/>
            <w:vAlign w:val="center"/>
          </w:tcPr>
          <w:p w14:paraId="37645113"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31.94</w:t>
            </w:r>
          </w:p>
        </w:tc>
        <w:tc>
          <w:tcPr>
            <w:tcW w:w="0" w:type="auto"/>
            <w:shd w:val="clear" w:color="auto" w:fill="auto"/>
            <w:vAlign w:val="center"/>
          </w:tcPr>
          <w:p w14:paraId="37645114"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33.21</w:t>
            </w:r>
          </w:p>
        </w:tc>
        <w:tc>
          <w:tcPr>
            <w:tcW w:w="0" w:type="auto"/>
            <w:shd w:val="clear" w:color="auto" w:fill="auto"/>
            <w:vAlign w:val="center"/>
          </w:tcPr>
          <w:p w14:paraId="37645115"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34.48</w:t>
            </w:r>
          </w:p>
        </w:tc>
        <w:tc>
          <w:tcPr>
            <w:tcW w:w="0" w:type="auto"/>
            <w:shd w:val="clear" w:color="auto" w:fill="auto"/>
            <w:vAlign w:val="center"/>
          </w:tcPr>
          <w:p w14:paraId="37645116"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35.73</w:t>
            </w:r>
          </w:p>
        </w:tc>
      </w:tr>
    </w:tbl>
    <w:p w14:paraId="37645118" w14:textId="77777777" w:rsidR="00B51BDE" w:rsidRPr="00A33295" w:rsidRDefault="00B51BDE" w:rsidP="000C0377">
      <w:pPr>
        <w:numPr>
          <w:ilvl w:val="2"/>
          <w:numId w:val="31"/>
        </w:numPr>
        <w:rPr>
          <w:rFonts w:cs="Arial"/>
          <w:color w:val="000000" w:themeColor="text1"/>
        </w:rPr>
      </w:pPr>
      <w:r w:rsidRPr="00A33295">
        <w:rPr>
          <w:rFonts w:cs="Arial"/>
          <w:color w:val="000000" w:themeColor="text1"/>
        </w:rPr>
        <w:t>Compute 4% of the representative rate of Vanessa’s current position:</w:t>
      </w:r>
    </w:p>
    <w:p w14:paraId="37645119" w14:textId="77777777" w:rsidR="00B51BDE" w:rsidRPr="008A2A62" w:rsidRDefault="00B51BDE" w:rsidP="008A2A62">
      <w:pPr>
        <w:ind w:left="2160"/>
        <w:rPr>
          <w:rFonts w:cs="Arial"/>
          <w:i/>
          <w:color w:val="000000" w:themeColor="text1"/>
        </w:rPr>
      </w:pPr>
      <w:r w:rsidRPr="008A2A62">
        <w:rPr>
          <w:rFonts w:cs="Arial"/>
          <w:i/>
          <w:color w:val="000000" w:themeColor="text1"/>
        </w:rPr>
        <w:t xml:space="preserve">$31.94 x 4% = 1.2776 </w:t>
      </w:r>
    </w:p>
    <w:p w14:paraId="3764511A" w14:textId="77777777" w:rsidR="00B51BDE" w:rsidRPr="00A33295" w:rsidRDefault="00B51BDE" w:rsidP="000C0377">
      <w:pPr>
        <w:numPr>
          <w:ilvl w:val="2"/>
          <w:numId w:val="31"/>
        </w:numPr>
        <w:rPr>
          <w:rFonts w:cs="Arial"/>
          <w:color w:val="000000" w:themeColor="text1"/>
        </w:rPr>
      </w:pPr>
      <w:r w:rsidRPr="00A33295">
        <w:rPr>
          <w:rFonts w:cs="Arial"/>
          <w:color w:val="000000" w:themeColor="text1"/>
        </w:rPr>
        <w:t>Add the 4% to Vanessa’s existing rate of pay:</w:t>
      </w:r>
    </w:p>
    <w:p w14:paraId="3764511B" w14:textId="77777777" w:rsidR="00B51BDE" w:rsidRPr="008A2A62" w:rsidRDefault="00B51BDE" w:rsidP="008A2A62">
      <w:pPr>
        <w:ind w:left="2160"/>
        <w:rPr>
          <w:rFonts w:cs="Arial"/>
          <w:i/>
          <w:color w:val="000000" w:themeColor="text1"/>
        </w:rPr>
      </w:pPr>
      <w:r w:rsidRPr="008A2A62">
        <w:rPr>
          <w:rFonts w:cs="Arial"/>
          <w:i/>
          <w:color w:val="000000" w:themeColor="text1"/>
        </w:rPr>
        <w:t>$33.21 + $1.28 = $34.49</w:t>
      </w:r>
    </w:p>
    <w:p w14:paraId="3764511C" w14:textId="77777777" w:rsidR="00B51BDE" w:rsidRPr="00A33295" w:rsidRDefault="00B51BDE" w:rsidP="000C0377">
      <w:pPr>
        <w:numPr>
          <w:ilvl w:val="2"/>
          <w:numId w:val="31"/>
        </w:numPr>
        <w:rPr>
          <w:rFonts w:cs="Arial"/>
          <w:b/>
          <w:color w:val="000000" w:themeColor="text1"/>
        </w:rPr>
      </w:pPr>
      <w:r w:rsidRPr="00A33295">
        <w:rPr>
          <w:rFonts w:cs="Arial"/>
          <w:color w:val="000000" w:themeColor="text1"/>
        </w:rPr>
        <w:t>$34.49 is Vanessa’s promotion entitlement.</w:t>
      </w:r>
    </w:p>
    <w:p w14:paraId="3764511D" w14:textId="77777777" w:rsidR="00B51BDE" w:rsidRPr="00A33295" w:rsidRDefault="00B51BDE" w:rsidP="000C0377">
      <w:pPr>
        <w:numPr>
          <w:ilvl w:val="1"/>
          <w:numId w:val="31"/>
        </w:numPr>
        <w:rPr>
          <w:rFonts w:cs="Arial"/>
          <w:color w:val="000000" w:themeColor="text1"/>
        </w:rPr>
      </w:pPr>
      <w:r w:rsidRPr="00A33295">
        <w:rPr>
          <w:rFonts w:cs="Arial"/>
          <w:b/>
          <w:bCs/>
          <w:color w:val="000000" w:themeColor="text1"/>
        </w:rPr>
        <w:t xml:space="preserve">Slot the Pay. </w:t>
      </w:r>
    </w:p>
    <w:p w14:paraId="3764511E" w14:textId="77777777" w:rsidR="00B51BDE" w:rsidRPr="00A33295" w:rsidRDefault="00B51BDE" w:rsidP="000C0377">
      <w:pPr>
        <w:pStyle w:val="ListParagraph"/>
        <w:numPr>
          <w:ilvl w:val="2"/>
          <w:numId w:val="31"/>
        </w:numPr>
        <w:contextualSpacing w:val="0"/>
        <w:rPr>
          <w:rFonts w:cs="Arial"/>
          <w:color w:val="000000" w:themeColor="text1"/>
        </w:rPr>
      </w:pPr>
      <w:r w:rsidRPr="00A33295">
        <w:rPr>
          <w:rFonts w:cs="Arial"/>
          <w:color w:val="000000" w:themeColor="text1"/>
        </w:rPr>
        <w:t>Find the pay table that applies to the position you’re filling at the new location.</w:t>
      </w:r>
    </w:p>
    <w:p w14:paraId="3764511F" w14:textId="77777777" w:rsidR="00B51BDE" w:rsidRPr="008A2A62" w:rsidRDefault="00B51BDE" w:rsidP="008A2A62">
      <w:pPr>
        <w:pStyle w:val="ListParagraph"/>
        <w:ind w:left="2160"/>
        <w:contextualSpacing w:val="0"/>
        <w:rPr>
          <w:rFonts w:cs="Arial"/>
          <w:i/>
          <w:color w:val="000000" w:themeColor="text1"/>
        </w:rPr>
      </w:pPr>
      <w:r w:rsidRPr="008A2A62">
        <w:rPr>
          <w:rFonts w:cs="Arial"/>
          <w:i/>
          <w:color w:val="000000" w:themeColor="text1"/>
        </w:rPr>
        <w:t>The Bend, Oregon WS-10 pay table applies.</w:t>
      </w:r>
    </w:p>
    <w:p w14:paraId="37645120" w14:textId="77777777" w:rsidR="00B51BDE" w:rsidRPr="00A33295" w:rsidRDefault="00B51BDE" w:rsidP="000C0377">
      <w:pPr>
        <w:pStyle w:val="ListParagraph"/>
        <w:numPr>
          <w:ilvl w:val="2"/>
          <w:numId w:val="31"/>
        </w:numPr>
        <w:contextualSpacing w:val="0"/>
        <w:rPr>
          <w:rFonts w:cs="Arial"/>
          <w:color w:val="000000" w:themeColor="text1"/>
        </w:rPr>
      </w:pPr>
      <w:r w:rsidRPr="00A33295">
        <w:rPr>
          <w:rFonts w:cs="Arial"/>
          <w:color w:val="000000" w:themeColor="text1"/>
        </w:rPr>
        <w:t xml:space="preserve">Take $34.49 (promotion entitlement) and slot it into the Bend, Oregon WS-10 wage schedule. </w:t>
      </w:r>
    </w:p>
    <w:p w14:paraId="37645121" w14:textId="77777777" w:rsidR="00B51BDE" w:rsidRPr="008A2A62" w:rsidRDefault="00B51BDE" w:rsidP="008A2A62">
      <w:pPr>
        <w:pStyle w:val="ListParagraph"/>
        <w:spacing w:before="0"/>
        <w:ind w:left="2160"/>
        <w:contextualSpacing w:val="0"/>
        <w:rPr>
          <w:rFonts w:cs="Arial"/>
          <w:i/>
          <w:color w:val="000000" w:themeColor="text1"/>
        </w:rPr>
      </w:pPr>
      <w:r w:rsidRPr="008A2A62">
        <w:rPr>
          <w:rFonts w:cs="Arial"/>
          <w:i/>
          <w:color w:val="000000" w:themeColor="text1"/>
        </w:rPr>
        <w:t xml:space="preserve">$34.49 falls between step 2 and step 3. </w:t>
      </w:r>
    </w:p>
    <w:tbl>
      <w:tblPr>
        <w:tblStyle w:val="TableGrid"/>
        <w:tblW w:w="0" w:type="auto"/>
        <w:tblInd w:w="1435" w:type="dxa"/>
        <w:tblLook w:val="04A0" w:firstRow="1" w:lastRow="0" w:firstColumn="1" w:lastColumn="0" w:noHBand="0" w:noVBand="1"/>
        <w:tblCaption w:val="FWS Pay Table"/>
        <w:tblDescription w:val="FWS Pay Table"/>
      </w:tblPr>
      <w:tblGrid>
        <w:gridCol w:w="1385"/>
        <w:gridCol w:w="559"/>
        <w:gridCol w:w="711"/>
        <w:gridCol w:w="711"/>
        <w:gridCol w:w="711"/>
        <w:gridCol w:w="711"/>
        <w:gridCol w:w="711"/>
      </w:tblGrid>
      <w:tr w:rsidR="00B51BDE" w:rsidRPr="00A33295" w14:paraId="37645129" w14:textId="77777777" w:rsidTr="00B51BDE">
        <w:trPr>
          <w:tblHeader/>
        </w:trPr>
        <w:tc>
          <w:tcPr>
            <w:tcW w:w="1385" w:type="dxa"/>
            <w:shd w:val="clear" w:color="auto" w:fill="D9D9D9" w:themeFill="background1" w:themeFillShade="D9"/>
          </w:tcPr>
          <w:p w14:paraId="37645122"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123"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124"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125"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126"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127"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128"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5</w:t>
            </w:r>
          </w:p>
        </w:tc>
      </w:tr>
      <w:tr w:rsidR="00B51BDE" w:rsidRPr="00A33295" w14:paraId="37645131" w14:textId="77777777" w:rsidTr="00B51BDE">
        <w:tc>
          <w:tcPr>
            <w:tcW w:w="1385" w:type="dxa"/>
          </w:tcPr>
          <w:p w14:paraId="3764512A"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2B"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10</w:t>
            </w:r>
          </w:p>
        </w:tc>
        <w:tc>
          <w:tcPr>
            <w:tcW w:w="0" w:type="auto"/>
            <w:shd w:val="clear" w:color="auto" w:fill="auto"/>
            <w:vAlign w:val="center"/>
          </w:tcPr>
          <w:p w14:paraId="3764512C"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31.94</w:t>
            </w:r>
          </w:p>
        </w:tc>
        <w:tc>
          <w:tcPr>
            <w:tcW w:w="0" w:type="auto"/>
            <w:shd w:val="clear" w:color="auto" w:fill="BFBFBF" w:themeFill="background1" w:themeFillShade="BF"/>
            <w:vAlign w:val="center"/>
          </w:tcPr>
          <w:p w14:paraId="3764512D"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33.25</w:t>
            </w:r>
          </w:p>
        </w:tc>
        <w:tc>
          <w:tcPr>
            <w:tcW w:w="0" w:type="auto"/>
            <w:shd w:val="clear" w:color="auto" w:fill="FFFF00"/>
            <w:vAlign w:val="center"/>
          </w:tcPr>
          <w:p w14:paraId="3764512E"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34.58</w:t>
            </w:r>
          </w:p>
        </w:tc>
        <w:tc>
          <w:tcPr>
            <w:tcW w:w="0" w:type="auto"/>
            <w:shd w:val="clear" w:color="auto" w:fill="auto"/>
            <w:vAlign w:val="center"/>
          </w:tcPr>
          <w:p w14:paraId="3764512F"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35.92</w:t>
            </w:r>
          </w:p>
        </w:tc>
        <w:tc>
          <w:tcPr>
            <w:tcW w:w="0" w:type="auto"/>
            <w:shd w:val="clear" w:color="auto" w:fill="auto"/>
            <w:vAlign w:val="center"/>
          </w:tcPr>
          <w:p w14:paraId="37645130"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37.25</w:t>
            </w:r>
          </w:p>
        </w:tc>
      </w:tr>
    </w:tbl>
    <w:p w14:paraId="37645132" w14:textId="77777777" w:rsidR="00B51BDE" w:rsidRPr="008A2A62" w:rsidRDefault="00B51BDE" w:rsidP="000C0377">
      <w:pPr>
        <w:numPr>
          <w:ilvl w:val="2"/>
          <w:numId w:val="31"/>
        </w:numPr>
        <w:rPr>
          <w:rFonts w:cs="Arial"/>
          <w:color w:val="000000" w:themeColor="text1"/>
        </w:rPr>
      </w:pPr>
      <w:r w:rsidRPr="008A2A62">
        <w:rPr>
          <w:rFonts w:cs="Arial"/>
          <w:color w:val="000000" w:themeColor="text1"/>
        </w:rPr>
        <w:t xml:space="preserve">If Vanessa is reassigned to Bend, OR and then promoted, her pay would be set at WS-10 step 3, $34.58. </w:t>
      </w:r>
    </w:p>
    <w:p w14:paraId="37645133" w14:textId="77777777" w:rsidR="00B51BDE" w:rsidRPr="00A33295" w:rsidRDefault="00B51BDE" w:rsidP="000C0377">
      <w:pPr>
        <w:numPr>
          <w:ilvl w:val="0"/>
          <w:numId w:val="31"/>
        </w:numPr>
        <w:rPr>
          <w:rFonts w:cs="Arial"/>
          <w:color w:val="000000" w:themeColor="text1"/>
        </w:rPr>
      </w:pPr>
      <w:r w:rsidRPr="00A33295">
        <w:rPr>
          <w:rFonts w:cs="Arial"/>
          <w:b/>
          <w:bCs/>
          <w:color w:val="000000" w:themeColor="text1"/>
        </w:rPr>
        <w:t>Step 3</w:t>
      </w:r>
      <w:r w:rsidR="008A2A62">
        <w:rPr>
          <w:rFonts w:cs="Arial"/>
          <w:b/>
          <w:bCs/>
          <w:color w:val="000000" w:themeColor="text1"/>
        </w:rPr>
        <w:t xml:space="preserve">: </w:t>
      </w:r>
      <w:r w:rsidRPr="00A33295">
        <w:rPr>
          <w:rFonts w:cs="Arial"/>
          <w:b/>
          <w:bCs/>
          <w:color w:val="000000" w:themeColor="text1"/>
        </w:rPr>
        <w:t>Compare the Results</w:t>
      </w:r>
    </w:p>
    <w:p w14:paraId="37645134" w14:textId="77777777" w:rsidR="00B51BDE" w:rsidRPr="008A2A62" w:rsidRDefault="00B51BDE" w:rsidP="000C0377">
      <w:pPr>
        <w:pStyle w:val="ListParagraph"/>
        <w:numPr>
          <w:ilvl w:val="1"/>
          <w:numId w:val="26"/>
        </w:numPr>
        <w:contextualSpacing w:val="0"/>
        <w:rPr>
          <w:rFonts w:cs="Arial"/>
          <w:color w:val="000000" w:themeColor="text1"/>
        </w:rPr>
      </w:pPr>
      <w:r w:rsidRPr="008A2A62">
        <w:rPr>
          <w:rFonts w:cs="Arial"/>
          <w:color w:val="000000" w:themeColor="text1"/>
        </w:rPr>
        <w:t xml:space="preserve">The </w:t>
      </w:r>
      <w:r w:rsidRPr="008A2A62">
        <w:rPr>
          <w:rFonts w:cs="Arial"/>
          <w:bCs/>
          <w:color w:val="000000" w:themeColor="text1"/>
        </w:rPr>
        <w:t xml:space="preserve">“promote then reassign” </w:t>
      </w:r>
      <w:r w:rsidRPr="008A2A62">
        <w:rPr>
          <w:rFonts w:cs="Arial"/>
          <w:color w:val="000000" w:themeColor="text1"/>
        </w:rPr>
        <w:t xml:space="preserve">method produced </w:t>
      </w:r>
      <w:r w:rsidRPr="008A2A62">
        <w:rPr>
          <w:rFonts w:cs="Arial"/>
          <w:bCs/>
          <w:color w:val="000000" w:themeColor="text1"/>
        </w:rPr>
        <w:t>WS-10 step 3</w:t>
      </w:r>
      <w:r w:rsidRPr="008A2A62">
        <w:rPr>
          <w:rFonts w:cs="Arial"/>
          <w:color w:val="000000" w:themeColor="text1"/>
        </w:rPr>
        <w:t>.</w:t>
      </w:r>
    </w:p>
    <w:p w14:paraId="37645135" w14:textId="77777777" w:rsidR="00B51BDE" w:rsidRPr="008A2A62" w:rsidRDefault="00B51BDE" w:rsidP="000C0377">
      <w:pPr>
        <w:numPr>
          <w:ilvl w:val="1"/>
          <w:numId w:val="26"/>
        </w:numPr>
        <w:rPr>
          <w:rFonts w:cs="Arial"/>
          <w:color w:val="000000" w:themeColor="text1"/>
        </w:rPr>
      </w:pPr>
      <w:r w:rsidRPr="008A2A62">
        <w:rPr>
          <w:rFonts w:cs="Arial"/>
          <w:color w:val="000000" w:themeColor="text1"/>
        </w:rPr>
        <w:t xml:space="preserve">The </w:t>
      </w:r>
      <w:r w:rsidRPr="008A2A62">
        <w:rPr>
          <w:rFonts w:cs="Arial"/>
          <w:bCs/>
          <w:color w:val="000000" w:themeColor="text1"/>
        </w:rPr>
        <w:t xml:space="preserve">“reassign then promote” </w:t>
      </w:r>
      <w:r w:rsidRPr="008A2A62">
        <w:rPr>
          <w:rFonts w:cs="Arial"/>
          <w:color w:val="000000" w:themeColor="text1"/>
        </w:rPr>
        <w:t xml:space="preserve">method produced </w:t>
      </w:r>
      <w:r w:rsidRPr="008A2A62">
        <w:rPr>
          <w:rFonts w:cs="Arial"/>
          <w:bCs/>
          <w:color w:val="000000" w:themeColor="text1"/>
        </w:rPr>
        <w:t>WS-10 step 3</w:t>
      </w:r>
      <w:r w:rsidRPr="008A2A62">
        <w:rPr>
          <w:rFonts w:cs="Arial"/>
          <w:color w:val="000000" w:themeColor="text1"/>
        </w:rPr>
        <w:t xml:space="preserve">. </w:t>
      </w:r>
    </w:p>
    <w:p w14:paraId="37645136" w14:textId="77777777" w:rsidR="00B51BDE" w:rsidRPr="00A33295" w:rsidRDefault="00B51BDE" w:rsidP="00A33295">
      <w:pPr>
        <w:ind w:left="360"/>
        <w:rPr>
          <w:rFonts w:cs="Arial"/>
          <w:color w:val="000000" w:themeColor="text1"/>
        </w:rPr>
      </w:pPr>
      <w:r w:rsidRPr="00A33295">
        <w:rPr>
          <w:rFonts w:cs="Arial"/>
          <w:color w:val="000000" w:themeColor="text1"/>
        </w:rPr>
        <w:t xml:space="preserve">Both methods produced the same </w:t>
      </w:r>
      <w:proofErr w:type="gramStart"/>
      <w:r w:rsidRPr="00A33295">
        <w:rPr>
          <w:rFonts w:cs="Arial"/>
          <w:color w:val="000000" w:themeColor="text1"/>
        </w:rPr>
        <w:t>result</w:t>
      </w:r>
      <w:proofErr w:type="gramEnd"/>
      <w:r w:rsidRPr="00A33295">
        <w:rPr>
          <w:rFonts w:cs="Arial"/>
          <w:color w:val="000000" w:themeColor="text1"/>
        </w:rPr>
        <w:t xml:space="preserve"> and the employee will not benefit from one way over the other.</w:t>
      </w:r>
    </w:p>
    <w:p w14:paraId="37645137" w14:textId="77777777" w:rsidR="00B51BDE" w:rsidRPr="00A33295" w:rsidRDefault="00B51BDE" w:rsidP="008A2A62">
      <w:pPr>
        <w:rPr>
          <w:rFonts w:cs="Arial"/>
          <w:color w:val="000000" w:themeColor="text1"/>
        </w:rPr>
      </w:pPr>
      <w:r w:rsidRPr="00A33295">
        <w:rPr>
          <w:rFonts w:cs="Arial"/>
          <w:color w:val="000000" w:themeColor="text1"/>
        </w:rPr>
        <w:t>Whew – th</w:t>
      </w:r>
      <w:r w:rsidR="008A2A62">
        <w:rPr>
          <w:rFonts w:cs="Arial"/>
          <w:color w:val="000000" w:themeColor="text1"/>
        </w:rPr>
        <w:t xml:space="preserve">at was crazy!! Are we done yet? </w:t>
      </w:r>
      <w:r w:rsidRPr="00A33295">
        <w:rPr>
          <w:rFonts w:cs="Arial"/>
          <w:color w:val="000000" w:themeColor="text1"/>
        </w:rPr>
        <w:t>No.</w:t>
      </w:r>
    </w:p>
    <w:p w14:paraId="37645138" w14:textId="77777777" w:rsidR="00B51BDE" w:rsidRPr="00A33295" w:rsidRDefault="008A2A62" w:rsidP="00A33295">
      <w:pPr>
        <w:rPr>
          <w:rFonts w:cs="Arial"/>
          <w:b/>
          <w:color w:val="000000" w:themeColor="text1"/>
        </w:rPr>
      </w:pPr>
      <w:r>
        <w:rPr>
          <w:rFonts w:cs="Arial"/>
          <w:b/>
          <w:color w:val="000000" w:themeColor="text1"/>
        </w:rPr>
        <w:t>W</w:t>
      </w:r>
      <w:r w:rsidR="00B51BDE" w:rsidRPr="00A33295">
        <w:rPr>
          <w:rFonts w:cs="Arial"/>
          <w:b/>
          <w:color w:val="000000" w:themeColor="text1"/>
        </w:rPr>
        <w:t xml:space="preserve">hat about HPR? </w:t>
      </w:r>
    </w:p>
    <w:p w14:paraId="37645139" w14:textId="77777777" w:rsidR="00B51BDE" w:rsidRPr="00A33295" w:rsidRDefault="00B51BDE" w:rsidP="008A2A62">
      <w:pPr>
        <w:spacing w:before="0"/>
        <w:rPr>
          <w:rFonts w:cs="Arial"/>
          <w:bCs/>
          <w:color w:val="000000" w:themeColor="text1"/>
        </w:rPr>
      </w:pPr>
      <w:r w:rsidRPr="00A33295">
        <w:rPr>
          <w:rFonts w:cs="Arial"/>
          <w:bCs/>
          <w:color w:val="000000" w:themeColor="text1"/>
        </w:rPr>
        <w:t>Can we use her previous rate as HPR?</w:t>
      </w:r>
    </w:p>
    <w:tbl>
      <w:tblPr>
        <w:tblStyle w:val="TableGrid"/>
        <w:tblW w:w="0" w:type="auto"/>
        <w:tblInd w:w="1435" w:type="dxa"/>
        <w:tblLook w:val="04A0" w:firstRow="1" w:lastRow="0" w:firstColumn="1" w:lastColumn="0" w:noHBand="0" w:noVBand="1"/>
        <w:tblCaption w:val="FWS Pay Table"/>
        <w:tblDescription w:val="FWS Pay Table"/>
      </w:tblPr>
      <w:tblGrid>
        <w:gridCol w:w="1385"/>
        <w:gridCol w:w="559"/>
        <w:gridCol w:w="711"/>
        <w:gridCol w:w="711"/>
        <w:gridCol w:w="711"/>
        <w:gridCol w:w="711"/>
        <w:gridCol w:w="711"/>
      </w:tblGrid>
      <w:tr w:rsidR="00B51BDE" w:rsidRPr="00A33295" w14:paraId="37645141" w14:textId="77777777" w:rsidTr="00B51BDE">
        <w:trPr>
          <w:tblHeader/>
        </w:trPr>
        <w:tc>
          <w:tcPr>
            <w:tcW w:w="1385" w:type="dxa"/>
            <w:shd w:val="clear" w:color="auto" w:fill="D9D9D9" w:themeFill="background1" w:themeFillShade="D9"/>
          </w:tcPr>
          <w:p w14:paraId="3764513A"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13B"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13C"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13D"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13E"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13F"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140"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5</w:t>
            </w:r>
          </w:p>
        </w:tc>
      </w:tr>
      <w:tr w:rsidR="00B51BDE" w:rsidRPr="00A33295" w14:paraId="37645149" w14:textId="77777777" w:rsidTr="00B51BDE">
        <w:tc>
          <w:tcPr>
            <w:tcW w:w="1385" w:type="dxa"/>
          </w:tcPr>
          <w:p w14:paraId="37645142"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Vale, OR</w:t>
            </w:r>
          </w:p>
        </w:tc>
        <w:tc>
          <w:tcPr>
            <w:tcW w:w="0" w:type="auto"/>
            <w:vAlign w:val="center"/>
          </w:tcPr>
          <w:p w14:paraId="37645143"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144"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35.20</w:t>
            </w:r>
          </w:p>
        </w:tc>
        <w:tc>
          <w:tcPr>
            <w:tcW w:w="0" w:type="auto"/>
            <w:shd w:val="clear" w:color="auto" w:fill="auto"/>
            <w:vAlign w:val="center"/>
          </w:tcPr>
          <w:p w14:paraId="37645145"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33.85</w:t>
            </w:r>
          </w:p>
        </w:tc>
        <w:tc>
          <w:tcPr>
            <w:tcW w:w="0" w:type="auto"/>
            <w:shd w:val="clear" w:color="auto" w:fill="FBD4B4" w:themeFill="accent6" w:themeFillTint="66"/>
            <w:vAlign w:val="center"/>
          </w:tcPr>
          <w:p w14:paraId="37645146"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35.21</w:t>
            </w:r>
          </w:p>
        </w:tc>
        <w:tc>
          <w:tcPr>
            <w:tcW w:w="0" w:type="auto"/>
            <w:shd w:val="clear" w:color="auto" w:fill="auto"/>
            <w:vAlign w:val="center"/>
          </w:tcPr>
          <w:p w14:paraId="37645147"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36.56</w:t>
            </w:r>
          </w:p>
        </w:tc>
        <w:tc>
          <w:tcPr>
            <w:tcW w:w="0" w:type="auto"/>
            <w:shd w:val="clear" w:color="auto" w:fill="auto"/>
            <w:vAlign w:val="center"/>
          </w:tcPr>
          <w:p w14:paraId="37645148"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37.91</w:t>
            </w:r>
          </w:p>
        </w:tc>
      </w:tr>
      <w:tr w:rsidR="00B51BDE" w:rsidRPr="00A33295" w14:paraId="37645151" w14:textId="77777777" w:rsidTr="00B51BDE">
        <w:tc>
          <w:tcPr>
            <w:tcW w:w="1385" w:type="dxa"/>
          </w:tcPr>
          <w:p w14:paraId="3764514A"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4B"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14C"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30.65</w:t>
            </w:r>
          </w:p>
        </w:tc>
        <w:tc>
          <w:tcPr>
            <w:tcW w:w="0" w:type="auto"/>
            <w:shd w:val="clear" w:color="auto" w:fill="auto"/>
            <w:vAlign w:val="center"/>
          </w:tcPr>
          <w:p w14:paraId="3764514D"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31.94</w:t>
            </w:r>
          </w:p>
        </w:tc>
        <w:tc>
          <w:tcPr>
            <w:tcW w:w="0" w:type="auto"/>
            <w:shd w:val="clear" w:color="auto" w:fill="FFFF00"/>
            <w:vAlign w:val="center"/>
          </w:tcPr>
          <w:p w14:paraId="3764514E"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33.21</w:t>
            </w:r>
          </w:p>
        </w:tc>
        <w:tc>
          <w:tcPr>
            <w:tcW w:w="0" w:type="auto"/>
            <w:shd w:val="clear" w:color="auto" w:fill="auto"/>
            <w:vAlign w:val="center"/>
          </w:tcPr>
          <w:p w14:paraId="3764514F"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34.48</w:t>
            </w:r>
          </w:p>
        </w:tc>
        <w:tc>
          <w:tcPr>
            <w:tcW w:w="0" w:type="auto"/>
            <w:shd w:val="clear" w:color="auto" w:fill="auto"/>
            <w:vAlign w:val="center"/>
          </w:tcPr>
          <w:p w14:paraId="37645150"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35.73</w:t>
            </w:r>
          </w:p>
        </w:tc>
      </w:tr>
    </w:tbl>
    <w:p w14:paraId="37645152" w14:textId="6A0569C0" w:rsidR="00B51BDE" w:rsidRPr="00A33295" w:rsidRDefault="00B51BDE" w:rsidP="00A33295">
      <w:pPr>
        <w:rPr>
          <w:rFonts w:cs="Arial"/>
          <w:color w:val="000000" w:themeColor="text1"/>
        </w:rPr>
      </w:pPr>
      <w:r w:rsidRPr="00A33295">
        <w:rPr>
          <w:rFonts w:cs="Arial"/>
          <w:b/>
          <w:color w:val="000000" w:themeColor="text1"/>
        </w:rPr>
        <w:t>Q:</w:t>
      </w:r>
      <w:r w:rsidRPr="00A33295">
        <w:rPr>
          <w:rFonts w:cs="Arial"/>
          <w:color w:val="000000" w:themeColor="text1"/>
        </w:rPr>
        <w:t xml:space="preserve"> The employee was earning $35.21 as a WS-9 step 3 in Vale, </w:t>
      </w:r>
      <w:r w:rsidR="00F22152" w:rsidRPr="00A33295">
        <w:rPr>
          <w:rFonts w:cs="Arial"/>
          <w:color w:val="000000" w:themeColor="text1"/>
        </w:rPr>
        <w:t>OR</w:t>
      </w:r>
      <w:r w:rsidRPr="00A33295">
        <w:rPr>
          <w:rFonts w:cs="Arial"/>
          <w:color w:val="000000" w:themeColor="text1"/>
        </w:rPr>
        <w:t xml:space="preserve"> can we use that rate as her HPR?</w:t>
      </w:r>
    </w:p>
    <w:p w14:paraId="37645153" w14:textId="10FC909A" w:rsidR="008A2A62" w:rsidRPr="008A2A62" w:rsidRDefault="00B51BDE" w:rsidP="008A2A62">
      <w:pPr>
        <w:ind w:left="720"/>
        <w:rPr>
          <w:rFonts w:cs="Arial"/>
          <w:color w:val="000000" w:themeColor="text1"/>
        </w:rPr>
      </w:pPr>
      <w:r w:rsidRPr="00A33295">
        <w:rPr>
          <w:rFonts w:cs="Arial"/>
          <w:b/>
          <w:color w:val="000000" w:themeColor="text1"/>
        </w:rPr>
        <w:t>A:</w:t>
      </w:r>
      <w:r w:rsidRPr="00A33295">
        <w:rPr>
          <w:rFonts w:cs="Arial"/>
          <w:color w:val="000000" w:themeColor="text1"/>
        </w:rPr>
        <w:t xml:space="preserve"> </w:t>
      </w:r>
      <w:r w:rsidRPr="00A33295">
        <w:rPr>
          <w:rFonts w:cs="Arial"/>
          <w:b/>
          <w:bCs/>
          <w:color w:val="000000" w:themeColor="text1"/>
        </w:rPr>
        <w:t xml:space="preserve">Yes. </w:t>
      </w:r>
      <w:r w:rsidRPr="00A33295">
        <w:rPr>
          <w:rFonts w:cs="Arial"/>
          <w:color w:val="000000" w:themeColor="text1"/>
        </w:rPr>
        <w:t xml:space="preserve">HPR, if earned in a wage job, is the </w:t>
      </w:r>
      <w:r w:rsidR="00F22152" w:rsidRPr="00A33295">
        <w:rPr>
          <w:rFonts w:cs="Arial"/>
          <w:color w:val="000000" w:themeColor="text1"/>
        </w:rPr>
        <w:t>employee’s</w:t>
      </w:r>
      <w:r w:rsidRPr="00A33295">
        <w:rPr>
          <w:rFonts w:cs="Arial"/>
          <w:color w:val="000000" w:themeColor="text1"/>
        </w:rPr>
        <w:t xml:space="preserve"> actual earned rate ($35.21) or the current rate for the grade and step in which the employee earned their HPR on the table in the new location ($33.21).</w:t>
      </w:r>
      <w:r w:rsidR="008A2A62">
        <w:rPr>
          <w:rFonts w:cs="Arial"/>
          <w:color w:val="000000" w:themeColor="text1"/>
        </w:rPr>
        <w:t xml:space="preserve"> Make sure all the conditions for HPR have been met </w:t>
      </w:r>
      <w:r w:rsidR="00F22152">
        <w:rPr>
          <w:rFonts w:cs="Arial"/>
          <w:color w:val="000000" w:themeColor="text1"/>
        </w:rPr>
        <w:t>and that you’re following your agency-specific policy</w:t>
      </w:r>
      <w:r w:rsidR="008A2A62">
        <w:rPr>
          <w:rFonts w:cs="Arial"/>
          <w:color w:val="000000" w:themeColor="text1"/>
          <w:szCs w:val="24"/>
        </w:rPr>
        <w:t>.</w:t>
      </w:r>
    </w:p>
    <w:p w14:paraId="37645154" w14:textId="77777777" w:rsidR="00B51BDE" w:rsidRPr="00A33295" w:rsidRDefault="00B51BDE" w:rsidP="000C0377">
      <w:pPr>
        <w:pStyle w:val="ListParagraph"/>
        <w:numPr>
          <w:ilvl w:val="0"/>
          <w:numId w:val="31"/>
        </w:numPr>
        <w:spacing w:before="0"/>
        <w:contextualSpacing w:val="0"/>
        <w:rPr>
          <w:rFonts w:cs="Arial"/>
          <w:color w:val="000000" w:themeColor="text1"/>
        </w:rPr>
      </w:pPr>
      <w:r w:rsidRPr="00A33295">
        <w:rPr>
          <w:rFonts w:cs="Arial"/>
          <w:b/>
          <w:bCs/>
          <w:color w:val="000000" w:themeColor="text1"/>
        </w:rPr>
        <w:lastRenderedPageBreak/>
        <w:t>Step 4</w:t>
      </w:r>
      <w:r w:rsidR="008A2A62">
        <w:rPr>
          <w:rFonts w:cs="Arial"/>
          <w:b/>
          <w:bCs/>
          <w:color w:val="000000" w:themeColor="text1"/>
        </w:rPr>
        <w:t>:</w:t>
      </w:r>
      <w:r w:rsidRPr="00A33295">
        <w:rPr>
          <w:rFonts w:cs="Arial"/>
          <w:b/>
          <w:bCs/>
          <w:color w:val="000000" w:themeColor="text1"/>
        </w:rPr>
        <w:t xml:space="preserve"> Set the Pay</w:t>
      </w:r>
      <w:r w:rsidRPr="00A33295">
        <w:rPr>
          <w:rFonts w:cs="Arial"/>
          <w:color w:val="000000" w:themeColor="text1"/>
        </w:rPr>
        <w:t xml:space="preserve">. </w:t>
      </w:r>
    </w:p>
    <w:tbl>
      <w:tblPr>
        <w:tblStyle w:val="TableGrid"/>
        <w:tblW w:w="0" w:type="auto"/>
        <w:tblInd w:w="1435" w:type="dxa"/>
        <w:tblLook w:val="04A0" w:firstRow="1" w:lastRow="0" w:firstColumn="1" w:lastColumn="0" w:noHBand="0" w:noVBand="1"/>
        <w:tblCaption w:val="FWS Pay Table"/>
        <w:tblDescription w:val="FWS Pay Table"/>
      </w:tblPr>
      <w:tblGrid>
        <w:gridCol w:w="1385"/>
        <w:gridCol w:w="559"/>
        <w:gridCol w:w="711"/>
        <w:gridCol w:w="711"/>
        <w:gridCol w:w="711"/>
        <w:gridCol w:w="711"/>
        <w:gridCol w:w="711"/>
      </w:tblGrid>
      <w:tr w:rsidR="00B51BDE" w:rsidRPr="00A33295" w14:paraId="3764515C" w14:textId="77777777" w:rsidTr="00B51BDE">
        <w:trPr>
          <w:tblHeader/>
        </w:trPr>
        <w:tc>
          <w:tcPr>
            <w:tcW w:w="1385" w:type="dxa"/>
            <w:shd w:val="clear" w:color="auto" w:fill="D9D9D9" w:themeFill="background1" w:themeFillShade="D9"/>
          </w:tcPr>
          <w:p w14:paraId="37645155"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156"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157"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158"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159"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15A"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15B" w14:textId="77777777" w:rsidR="00B51BDE" w:rsidRPr="00A33295" w:rsidRDefault="00B51BDE" w:rsidP="008A2A62">
            <w:pPr>
              <w:spacing w:before="0" w:after="0"/>
              <w:jc w:val="center"/>
              <w:rPr>
                <w:rFonts w:cs="Arial"/>
                <w:b/>
                <w:bCs/>
                <w:color w:val="000000" w:themeColor="text1"/>
              </w:rPr>
            </w:pPr>
            <w:r w:rsidRPr="00A33295">
              <w:rPr>
                <w:rFonts w:cs="Arial"/>
                <w:b/>
                <w:bCs/>
                <w:color w:val="000000" w:themeColor="text1"/>
              </w:rPr>
              <w:t>5</w:t>
            </w:r>
          </w:p>
        </w:tc>
      </w:tr>
      <w:tr w:rsidR="008A2A62" w:rsidRPr="00A33295" w14:paraId="37645164" w14:textId="77777777" w:rsidTr="0044416D">
        <w:tc>
          <w:tcPr>
            <w:tcW w:w="1385" w:type="dxa"/>
          </w:tcPr>
          <w:p w14:paraId="3764515D" w14:textId="77777777" w:rsidR="00B51BDE" w:rsidRPr="00A33295" w:rsidRDefault="00B51BDE" w:rsidP="008A2A62">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5E"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10</w:t>
            </w:r>
          </w:p>
        </w:tc>
        <w:tc>
          <w:tcPr>
            <w:tcW w:w="0" w:type="auto"/>
            <w:shd w:val="clear" w:color="auto" w:fill="auto"/>
            <w:vAlign w:val="center"/>
          </w:tcPr>
          <w:p w14:paraId="3764515F"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31.94</w:t>
            </w:r>
          </w:p>
        </w:tc>
        <w:tc>
          <w:tcPr>
            <w:tcW w:w="0" w:type="auto"/>
            <w:shd w:val="clear" w:color="auto" w:fill="auto"/>
            <w:vAlign w:val="center"/>
          </w:tcPr>
          <w:p w14:paraId="37645160"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33.25</w:t>
            </w:r>
          </w:p>
        </w:tc>
        <w:tc>
          <w:tcPr>
            <w:tcW w:w="0" w:type="auto"/>
            <w:shd w:val="clear" w:color="auto" w:fill="FBD4B4" w:themeFill="accent6" w:themeFillTint="66"/>
            <w:vAlign w:val="center"/>
          </w:tcPr>
          <w:p w14:paraId="37645161"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34.58</w:t>
            </w:r>
          </w:p>
        </w:tc>
        <w:tc>
          <w:tcPr>
            <w:tcW w:w="0" w:type="auto"/>
            <w:shd w:val="clear" w:color="auto" w:fill="FFFF00"/>
            <w:vAlign w:val="center"/>
          </w:tcPr>
          <w:p w14:paraId="37645162"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35.92</w:t>
            </w:r>
          </w:p>
        </w:tc>
        <w:tc>
          <w:tcPr>
            <w:tcW w:w="0" w:type="auto"/>
            <w:shd w:val="clear" w:color="auto" w:fill="auto"/>
            <w:vAlign w:val="center"/>
          </w:tcPr>
          <w:p w14:paraId="37645163" w14:textId="77777777" w:rsidR="00B51BDE" w:rsidRPr="00A33295" w:rsidRDefault="00B51BDE" w:rsidP="008A2A62">
            <w:pPr>
              <w:spacing w:before="0" w:after="0"/>
              <w:jc w:val="center"/>
              <w:rPr>
                <w:rFonts w:cs="Arial"/>
                <w:color w:val="000000" w:themeColor="text1"/>
              </w:rPr>
            </w:pPr>
            <w:r w:rsidRPr="00A33295">
              <w:rPr>
                <w:rFonts w:cs="Arial"/>
                <w:color w:val="000000" w:themeColor="text1"/>
              </w:rPr>
              <w:t>37.25</w:t>
            </w:r>
          </w:p>
        </w:tc>
      </w:tr>
    </w:tbl>
    <w:p w14:paraId="37645166" w14:textId="1F01CCAA" w:rsidR="00B51BDE" w:rsidRPr="00046CFD" w:rsidRDefault="00B51BDE" w:rsidP="00D95191">
      <w:pPr>
        <w:pStyle w:val="ListParagraph"/>
        <w:numPr>
          <w:ilvl w:val="1"/>
          <w:numId w:val="31"/>
        </w:numPr>
        <w:contextualSpacing w:val="0"/>
        <w:rPr>
          <w:rFonts w:cs="Arial"/>
          <w:color w:val="000000" w:themeColor="text1"/>
        </w:rPr>
      </w:pPr>
      <w:r w:rsidRPr="00046CFD">
        <w:rPr>
          <w:rFonts w:cs="Arial"/>
          <w:color w:val="000000" w:themeColor="text1"/>
        </w:rPr>
        <w:t xml:space="preserve">Pay may be set at WS-10 step 3, $34.58 Bend, OR wage area, based upon the mandatory 4% promotion rule; or </w:t>
      </w:r>
      <w:r w:rsidR="00046CFD">
        <w:rPr>
          <w:rFonts w:cs="Arial"/>
          <w:color w:val="000000" w:themeColor="text1"/>
        </w:rPr>
        <w:t>p</w:t>
      </w:r>
      <w:r w:rsidRPr="00046CFD">
        <w:rPr>
          <w:rFonts w:cs="Arial"/>
          <w:color w:val="000000" w:themeColor="text1"/>
        </w:rPr>
        <w:t>ay may be set at WS-10 step 4, $35.92 Bend, OR wage area, based upon HPR.</w:t>
      </w:r>
    </w:p>
    <w:p w14:paraId="37645167" w14:textId="77777777" w:rsidR="008A2A62" w:rsidRPr="00A33295" w:rsidRDefault="008A2A62" w:rsidP="000C0377">
      <w:pPr>
        <w:pStyle w:val="ListParagraph"/>
        <w:numPr>
          <w:ilvl w:val="1"/>
          <w:numId w:val="31"/>
        </w:numPr>
        <w:contextualSpacing w:val="0"/>
        <w:rPr>
          <w:rFonts w:cs="Arial"/>
          <w:color w:val="000000" w:themeColor="text1"/>
        </w:rPr>
      </w:pPr>
      <w:r>
        <w:rPr>
          <w:rFonts w:cs="Arial"/>
          <w:color w:val="000000" w:themeColor="text1"/>
        </w:rPr>
        <w:t>Pay is set at WS-10 step 4, $35.92. Bend, OR wage schedule, based upon HPR.</w:t>
      </w:r>
    </w:p>
    <w:p w14:paraId="37645168" w14:textId="77777777" w:rsidR="00B51BDE" w:rsidRPr="00A33295" w:rsidRDefault="0044416D" w:rsidP="00A33295">
      <w:pPr>
        <w:rPr>
          <w:rFonts w:cs="Arial"/>
          <w:b/>
          <w:color w:val="000000" w:themeColor="text1"/>
        </w:rPr>
      </w:pPr>
      <w:r>
        <w:rPr>
          <w:rFonts w:cs="Arial"/>
          <w:b/>
          <w:color w:val="000000" w:themeColor="text1"/>
        </w:rPr>
        <w:t>W</w:t>
      </w:r>
      <w:r w:rsidR="00B51BDE" w:rsidRPr="00A33295">
        <w:rPr>
          <w:rFonts w:cs="Arial"/>
          <w:b/>
          <w:color w:val="000000" w:themeColor="text1"/>
        </w:rPr>
        <w:t>hat about an equivalent increase?</w:t>
      </w:r>
    </w:p>
    <w:p w14:paraId="37645169" w14:textId="77777777" w:rsidR="00B51BDE" w:rsidRPr="00A33295" w:rsidRDefault="00B51BDE" w:rsidP="00A33295">
      <w:pPr>
        <w:rPr>
          <w:rFonts w:cs="Arial"/>
          <w:color w:val="000000" w:themeColor="text1"/>
        </w:rPr>
      </w:pPr>
      <w:r w:rsidRPr="00A33295">
        <w:rPr>
          <w:rFonts w:cs="Arial"/>
          <w:color w:val="000000" w:themeColor="text1"/>
        </w:rPr>
        <w:t>Now let’s see if she received an equivalent increase.</w:t>
      </w:r>
    </w:p>
    <w:p w14:paraId="3764516A" w14:textId="77777777" w:rsidR="00B51BDE" w:rsidRPr="00A33295" w:rsidRDefault="00B51BDE" w:rsidP="000C0377">
      <w:pPr>
        <w:pStyle w:val="ListParagraph"/>
        <w:numPr>
          <w:ilvl w:val="0"/>
          <w:numId w:val="31"/>
        </w:numPr>
        <w:contextualSpacing w:val="0"/>
        <w:rPr>
          <w:rFonts w:cs="Arial"/>
          <w:b/>
          <w:color w:val="000000" w:themeColor="text1"/>
        </w:rPr>
      </w:pPr>
      <w:r w:rsidRPr="00A33295">
        <w:rPr>
          <w:rFonts w:cs="Arial"/>
          <w:b/>
          <w:color w:val="000000" w:themeColor="text1"/>
        </w:rPr>
        <w:t>Step 5</w:t>
      </w:r>
      <w:r w:rsidR="0044416D">
        <w:rPr>
          <w:rFonts w:cs="Arial"/>
          <w:b/>
          <w:color w:val="000000" w:themeColor="text1"/>
        </w:rPr>
        <w:t>:</w:t>
      </w:r>
      <w:r w:rsidRPr="00A33295">
        <w:rPr>
          <w:rFonts w:cs="Arial"/>
          <w:b/>
          <w:color w:val="000000" w:themeColor="text1"/>
        </w:rPr>
        <w:t xml:space="preserve"> Equivalent Increase.</w:t>
      </w:r>
    </w:p>
    <w:p w14:paraId="3764516B" w14:textId="77777777" w:rsidR="00B51BDE" w:rsidRPr="00A33295" w:rsidRDefault="00B51BDE" w:rsidP="000C0377">
      <w:pPr>
        <w:pStyle w:val="ListParagraph"/>
        <w:numPr>
          <w:ilvl w:val="1"/>
          <w:numId w:val="31"/>
        </w:numPr>
        <w:tabs>
          <w:tab w:val="left" w:pos="1590"/>
        </w:tabs>
        <w:spacing w:before="0"/>
        <w:contextualSpacing w:val="0"/>
        <w:rPr>
          <w:rFonts w:cs="Arial"/>
          <w:color w:val="000000" w:themeColor="text1"/>
        </w:rPr>
      </w:pPr>
      <w:r w:rsidRPr="00A33295">
        <w:rPr>
          <w:rFonts w:cs="Arial"/>
          <w:color w:val="000000" w:themeColor="text1"/>
        </w:rPr>
        <w:t xml:space="preserve">Get the pay table that applied to her old position </w:t>
      </w:r>
      <w:r w:rsidR="008B09E8">
        <w:rPr>
          <w:rFonts w:cs="Arial"/>
          <w:color w:val="000000" w:themeColor="text1"/>
        </w:rPr>
        <w:t xml:space="preserve">(at the new location) </w:t>
      </w:r>
      <w:r w:rsidRPr="00A33295">
        <w:rPr>
          <w:rFonts w:cs="Arial"/>
          <w:color w:val="000000" w:themeColor="text1"/>
        </w:rPr>
        <w:t>and the pay table that applies to her new position</w:t>
      </w:r>
      <w:r w:rsidR="008B09E8">
        <w:rPr>
          <w:rFonts w:cs="Arial"/>
          <w:color w:val="000000" w:themeColor="text1"/>
        </w:rPr>
        <w:t xml:space="preserve"> (at the new location)</w:t>
      </w:r>
      <w:r w:rsidRPr="00A33295">
        <w:rPr>
          <w:rFonts w:cs="Arial"/>
          <w:color w:val="000000" w:themeColor="text1"/>
        </w:rPr>
        <w:t>.</w:t>
      </w:r>
    </w:p>
    <w:tbl>
      <w:tblPr>
        <w:tblStyle w:val="TableGrid"/>
        <w:tblW w:w="0" w:type="auto"/>
        <w:tblInd w:w="1435" w:type="dxa"/>
        <w:tblLook w:val="04A0" w:firstRow="1" w:lastRow="0" w:firstColumn="1" w:lastColumn="0" w:noHBand="0" w:noVBand="1"/>
        <w:tblCaption w:val="FWS Pay Table"/>
        <w:tblDescription w:val="FWS Pay Table"/>
      </w:tblPr>
      <w:tblGrid>
        <w:gridCol w:w="1385"/>
        <w:gridCol w:w="559"/>
        <w:gridCol w:w="711"/>
        <w:gridCol w:w="711"/>
        <w:gridCol w:w="711"/>
        <w:gridCol w:w="711"/>
        <w:gridCol w:w="711"/>
      </w:tblGrid>
      <w:tr w:rsidR="008B09E8" w:rsidRPr="00A33295" w14:paraId="37645173" w14:textId="77777777" w:rsidTr="00B51BDE">
        <w:trPr>
          <w:tblHeader/>
        </w:trPr>
        <w:tc>
          <w:tcPr>
            <w:tcW w:w="1385" w:type="dxa"/>
            <w:shd w:val="clear" w:color="auto" w:fill="D9D9D9" w:themeFill="background1" w:themeFillShade="D9"/>
          </w:tcPr>
          <w:p w14:paraId="3764516C"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16D"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16E"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16F"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170"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171"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172"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5</w:t>
            </w:r>
          </w:p>
        </w:tc>
      </w:tr>
      <w:tr w:rsidR="008B09E8" w:rsidRPr="00A33295" w14:paraId="3764517B" w14:textId="77777777" w:rsidTr="00B51BDE">
        <w:tc>
          <w:tcPr>
            <w:tcW w:w="1385" w:type="dxa"/>
          </w:tcPr>
          <w:p w14:paraId="37645174" w14:textId="77777777" w:rsidR="008B09E8" w:rsidRPr="00A33295" w:rsidRDefault="008B09E8" w:rsidP="008B09E8">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75"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9</w:t>
            </w:r>
          </w:p>
        </w:tc>
        <w:tc>
          <w:tcPr>
            <w:tcW w:w="0" w:type="auto"/>
            <w:shd w:val="clear" w:color="auto" w:fill="auto"/>
            <w:vAlign w:val="center"/>
          </w:tcPr>
          <w:p w14:paraId="37645176"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30.65</w:t>
            </w:r>
          </w:p>
        </w:tc>
        <w:tc>
          <w:tcPr>
            <w:tcW w:w="0" w:type="auto"/>
            <w:shd w:val="clear" w:color="auto" w:fill="auto"/>
            <w:vAlign w:val="center"/>
          </w:tcPr>
          <w:p w14:paraId="37645177"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31.94</w:t>
            </w:r>
          </w:p>
        </w:tc>
        <w:tc>
          <w:tcPr>
            <w:tcW w:w="0" w:type="auto"/>
            <w:shd w:val="clear" w:color="auto" w:fill="FFFF00"/>
            <w:vAlign w:val="center"/>
          </w:tcPr>
          <w:p w14:paraId="37645178"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33.21</w:t>
            </w:r>
          </w:p>
        </w:tc>
        <w:tc>
          <w:tcPr>
            <w:tcW w:w="0" w:type="auto"/>
            <w:shd w:val="clear" w:color="auto" w:fill="auto"/>
            <w:vAlign w:val="center"/>
          </w:tcPr>
          <w:p w14:paraId="37645179"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34.48</w:t>
            </w:r>
          </w:p>
        </w:tc>
        <w:tc>
          <w:tcPr>
            <w:tcW w:w="0" w:type="auto"/>
            <w:shd w:val="clear" w:color="auto" w:fill="auto"/>
            <w:vAlign w:val="center"/>
          </w:tcPr>
          <w:p w14:paraId="3764517A"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35.73</w:t>
            </w:r>
          </w:p>
        </w:tc>
      </w:tr>
      <w:tr w:rsidR="008B09E8" w:rsidRPr="00A33295" w14:paraId="37645183" w14:textId="77777777" w:rsidTr="00B51BDE">
        <w:tc>
          <w:tcPr>
            <w:tcW w:w="1385" w:type="dxa"/>
          </w:tcPr>
          <w:p w14:paraId="3764517C" w14:textId="77777777" w:rsidR="008B09E8" w:rsidRPr="00A33295" w:rsidRDefault="008B09E8" w:rsidP="008B09E8">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7D"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10</w:t>
            </w:r>
          </w:p>
        </w:tc>
        <w:tc>
          <w:tcPr>
            <w:tcW w:w="0" w:type="auto"/>
            <w:shd w:val="clear" w:color="auto" w:fill="auto"/>
            <w:vAlign w:val="center"/>
          </w:tcPr>
          <w:p w14:paraId="3764517E"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31.94</w:t>
            </w:r>
          </w:p>
        </w:tc>
        <w:tc>
          <w:tcPr>
            <w:tcW w:w="0" w:type="auto"/>
            <w:shd w:val="clear" w:color="auto" w:fill="auto"/>
            <w:vAlign w:val="center"/>
          </w:tcPr>
          <w:p w14:paraId="3764517F"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33.25</w:t>
            </w:r>
          </w:p>
        </w:tc>
        <w:tc>
          <w:tcPr>
            <w:tcW w:w="0" w:type="auto"/>
            <w:shd w:val="clear" w:color="auto" w:fill="auto"/>
            <w:vAlign w:val="center"/>
          </w:tcPr>
          <w:p w14:paraId="37645180"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34.58</w:t>
            </w:r>
          </w:p>
        </w:tc>
        <w:tc>
          <w:tcPr>
            <w:tcW w:w="0" w:type="auto"/>
            <w:shd w:val="clear" w:color="auto" w:fill="FFFF00"/>
            <w:vAlign w:val="center"/>
          </w:tcPr>
          <w:p w14:paraId="37645181"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35.92</w:t>
            </w:r>
          </w:p>
        </w:tc>
        <w:tc>
          <w:tcPr>
            <w:tcW w:w="0" w:type="auto"/>
            <w:shd w:val="clear" w:color="auto" w:fill="auto"/>
            <w:vAlign w:val="center"/>
          </w:tcPr>
          <w:p w14:paraId="37645182" w14:textId="77777777" w:rsidR="008B09E8" w:rsidRPr="00A33295" w:rsidRDefault="008B09E8" w:rsidP="008B09E8">
            <w:pPr>
              <w:spacing w:before="0" w:after="0"/>
              <w:jc w:val="center"/>
              <w:rPr>
                <w:rFonts w:cs="Arial"/>
                <w:color w:val="000000" w:themeColor="text1"/>
              </w:rPr>
            </w:pPr>
            <w:r w:rsidRPr="00A33295">
              <w:rPr>
                <w:rFonts w:cs="Arial"/>
                <w:color w:val="000000" w:themeColor="text1"/>
              </w:rPr>
              <w:t>37.25</w:t>
            </w:r>
          </w:p>
        </w:tc>
      </w:tr>
    </w:tbl>
    <w:p w14:paraId="37645184" w14:textId="77777777" w:rsidR="00B51BDE" w:rsidRPr="00A33295" w:rsidRDefault="00B51BDE" w:rsidP="000C0377">
      <w:pPr>
        <w:pStyle w:val="ListParagraph"/>
        <w:numPr>
          <w:ilvl w:val="1"/>
          <w:numId w:val="31"/>
        </w:numPr>
        <w:tabs>
          <w:tab w:val="left" w:pos="1590"/>
        </w:tabs>
        <w:contextualSpacing w:val="0"/>
        <w:rPr>
          <w:rFonts w:cs="Arial"/>
          <w:color w:val="000000" w:themeColor="text1"/>
        </w:rPr>
      </w:pPr>
      <w:r w:rsidRPr="00A33295">
        <w:rPr>
          <w:rFonts w:cs="Arial"/>
          <w:color w:val="000000" w:themeColor="text1"/>
        </w:rPr>
        <w:t>Determine how much her pay increased (take her new rate and subtract it by her old rate:</w:t>
      </w:r>
    </w:p>
    <w:p w14:paraId="37645185" w14:textId="77777777" w:rsidR="00B51BDE" w:rsidRPr="0044416D" w:rsidRDefault="00B51BDE" w:rsidP="000C0377">
      <w:pPr>
        <w:pStyle w:val="ListParagraph"/>
        <w:numPr>
          <w:ilvl w:val="2"/>
          <w:numId w:val="31"/>
        </w:numPr>
        <w:tabs>
          <w:tab w:val="left" w:pos="1590"/>
        </w:tabs>
        <w:contextualSpacing w:val="0"/>
        <w:rPr>
          <w:rFonts w:cs="Arial"/>
          <w:color w:val="000000" w:themeColor="text1"/>
        </w:rPr>
      </w:pPr>
      <w:r w:rsidRPr="0044416D">
        <w:rPr>
          <w:rFonts w:cs="Arial"/>
          <w:color w:val="000000" w:themeColor="text1"/>
        </w:rPr>
        <w:t>$35.92 - $3</w:t>
      </w:r>
      <w:r w:rsidR="008B09E8">
        <w:rPr>
          <w:rFonts w:cs="Arial"/>
          <w:color w:val="000000" w:themeColor="text1"/>
        </w:rPr>
        <w:t>3</w:t>
      </w:r>
      <w:r w:rsidRPr="0044416D">
        <w:rPr>
          <w:rFonts w:cs="Arial"/>
          <w:color w:val="000000" w:themeColor="text1"/>
        </w:rPr>
        <w:t>.21 = $</w:t>
      </w:r>
      <w:r w:rsidR="008B09E8">
        <w:rPr>
          <w:rFonts w:cs="Arial"/>
          <w:color w:val="000000" w:themeColor="text1"/>
        </w:rPr>
        <w:t>2</w:t>
      </w:r>
      <w:r w:rsidRPr="0044416D">
        <w:rPr>
          <w:rFonts w:cs="Arial"/>
          <w:color w:val="000000" w:themeColor="text1"/>
        </w:rPr>
        <w:t xml:space="preserve">.71 </w:t>
      </w:r>
    </w:p>
    <w:p w14:paraId="37645186" w14:textId="77777777" w:rsidR="00B51BDE" w:rsidRPr="00A33295" w:rsidRDefault="00B51BDE" w:rsidP="000C0377">
      <w:pPr>
        <w:pStyle w:val="ListParagraph"/>
        <w:numPr>
          <w:ilvl w:val="2"/>
          <w:numId w:val="31"/>
        </w:numPr>
        <w:tabs>
          <w:tab w:val="left" w:pos="1590"/>
        </w:tabs>
        <w:contextualSpacing w:val="0"/>
        <w:rPr>
          <w:rFonts w:cs="Arial"/>
          <w:color w:val="000000" w:themeColor="text1"/>
        </w:rPr>
      </w:pPr>
      <w:r w:rsidRPr="00A33295">
        <w:rPr>
          <w:rFonts w:cs="Arial"/>
          <w:color w:val="000000" w:themeColor="text1"/>
        </w:rPr>
        <w:t>Vanessa’s pay increased by $</w:t>
      </w:r>
      <w:r w:rsidR="008B09E8">
        <w:rPr>
          <w:rFonts w:cs="Arial"/>
          <w:color w:val="000000" w:themeColor="text1"/>
        </w:rPr>
        <w:t>2</w:t>
      </w:r>
      <w:r w:rsidRPr="00A33295">
        <w:rPr>
          <w:rFonts w:cs="Arial"/>
          <w:color w:val="000000" w:themeColor="text1"/>
        </w:rPr>
        <w:t>.71.</w:t>
      </w:r>
    </w:p>
    <w:p w14:paraId="37645187" w14:textId="77777777" w:rsidR="00B51BDE" w:rsidRPr="00A33295" w:rsidRDefault="00B51BDE" w:rsidP="000C0377">
      <w:pPr>
        <w:pStyle w:val="ListParagraph"/>
        <w:numPr>
          <w:ilvl w:val="1"/>
          <w:numId w:val="31"/>
        </w:numPr>
        <w:tabs>
          <w:tab w:val="left" w:pos="1590"/>
        </w:tabs>
        <w:spacing w:before="0"/>
        <w:contextualSpacing w:val="0"/>
        <w:rPr>
          <w:rFonts w:cs="Arial"/>
          <w:color w:val="000000" w:themeColor="text1"/>
        </w:rPr>
      </w:pPr>
      <w:r w:rsidRPr="00A33295">
        <w:rPr>
          <w:rFonts w:cs="Arial"/>
          <w:color w:val="000000" w:themeColor="text1"/>
        </w:rPr>
        <w:t>Determine the amount of an equivalent increase for their new position. Use the table that applies to their new position and take the step 2 rate and multiply it by 4%:</w:t>
      </w:r>
    </w:p>
    <w:tbl>
      <w:tblPr>
        <w:tblStyle w:val="TableGrid"/>
        <w:tblW w:w="0" w:type="auto"/>
        <w:tblInd w:w="1435" w:type="dxa"/>
        <w:tblLook w:val="04A0" w:firstRow="1" w:lastRow="0" w:firstColumn="1" w:lastColumn="0" w:noHBand="0" w:noVBand="1"/>
        <w:tblCaption w:val="FWS Pay Table"/>
        <w:tblDescription w:val="FWS Pay Table"/>
      </w:tblPr>
      <w:tblGrid>
        <w:gridCol w:w="1385"/>
        <w:gridCol w:w="559"/>
        <w:gridCol w:w="711"/>
        <w:gridCol w:w="711"/>
        <w:gridCol w:w="711"/>
        <w:gridCol w:w="711"/>
        <w:gridCol w:w="711"/>
      </w:tblGrid>
      <w:tr w:rsidR="00B51BDE" w:rsidRPr="00A33295" w14:paraId="3764518F" w14:textId="77777777" w:rsidTr="00B51BDE">
        <w:trPr>
          <w:tblHeader/>
        </w:trPr>
        <w:tc>
          <w:tcPr>
            <w:tcW w:w="1385" w:type="dxa"/>
            <w:shd w:val="clear" w:color="auto" w:fill="D9D9D9" w:themeFill="background1" w:themeFillShade="D9"/>
          </w:tcPr>
          <w:p w14:paraId="37645188"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2017</w:t>
            </w:r>
          </w:p>
        </w:tc>
        <w:tc>
          <w:tcPr>
            <w:tcW w:w="0" w:type="auto"/>
            <w:shd w:val="clear" w:color="auto" w:fill="D9D9D9" w:themeFill="background1" w:themeFillShade="D9"/>
            <w:hideMark/>
          </w:tcPr>
          <w:p w14:paraId="37645189"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WS</w:t>
            </w:r>
          </w:p>
        </w:tc>
        <w:tc>
          <w:tcPr>
            <w:tcW w:w="0" w:type="auto"/>
            <w:shd w:val="clear" w:color="auto" w:fill="D9D9D9" w:themeFill="background1" w:themeFillShade="D9"/>
            <w:hideMark/>
          </w:tcPr>
          <w:p w14:paraId="3764518A"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18B"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18C"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18D"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18E" w14:textId="77777777" w:rsidR="00B51BDE" w:rsidRPr="00A33295" w:rsidRDefault="00B51BDE" w:rsidP="0044416D">
            <w:pPr>
              <w:spacing w:before="0" w:after="0"/>
              <w:jc w:val="center"/>
              <w:rPr>
                <w:rFonts w:cs="Arial"/>
                <w:b/>
                <w:bCs/>
                <w:color w:val="000000" w:themeColor="text1"/>
              </w:rPr>
            </w:pPr>
            <w:r w:rsidRPr="00A33295">
              <w:rPr>
                <w:rFonts w:cs="Arial"/>
                <w:b/>
                <w:bCs/>
                <w:color w:val="000000" w:themeColor="text1"/>
              </w:rPr>
              <w:t>5</w:t>
            </w:r>
          </w:p>
        </w:tc>
      </w:tr>
      <w:tr w:rsidR="00B51BDE" w:rsidRPr="00A33295" w14:paraId="37645197" w14:textId="77777777" w:rsidTr="00B51BDE">
        <w:tc>
          <w:tcPr>
            <w:tcW w:w="1385" w:type="dxa"/>
          </w:tcPr>
          <w:p w14:paraId="37645190" w14:textId="77777777" w:rsidR="00B51BDE" w:rsidRPr="00A33295" w:rsidRDefault="00B51BDE" w:rsidP="0044416D">
            <w:pPr>
              <w:spacing w:before="0" w:after="0"/>
              <w:jc w:val="center"/>
              <w:rPr>
                <w:rFonts w:cs="Arial"/>
                <w:b/>
                <w:color w:val="000000" w:themeColor="text1"/>
              </w:rPr>
            </w:pPr>
            <w:r w:rsidRPr="00A33295">
              <w:rPr>
                <w:rFonts w:cs="Arial"/>
                <w:b/>
                <w:color w:val="000000" w:themeColor="text1"/>
              </w:rPr>
              <w:t>Bend, OR</w:t>
            </w:r>
          </w:p>
        </w:tc>
        <w:tc>
          <w:tcPr>
            <w:tcW w:w="0" w:type="auto"/>
            <w:vAlign w:val="center"/>
          </w:tcPr>
          <w:p w14:paraId="37645191" w14:textId="77777777" w:rsidR="00B51BDE" w:rsidRPr="00A33295" w:rsidRDefault="00B51BDE" w:rsidP="0044416D">
            <w:pPr>
              <w:spacing w:before="0" w:after="0"/>
              <w:jc w:val="center"/>
              <w:rPr>
                <w:rFonts w:cs="Arial"/>
                <w:color w:val="000000" w:themeColor="text1"/>
              </w:rPr>
            </w:pPr>
            <w:r w:rsidRPr="00A33295">
              <w:rPr>
                <w:rFonts w:cs="Arial"/>
                <w:color w:val="000000" w:themeColor="text1"/>
              </w:rPr>
              <w:t>10</w:t>
            </w:r>
          </w:p>
        </w:tc>
        <w:tc>
          <w:tcPr>
            <w:tcW w:w="0" w:type="auto"/>
            <w:shd w:val="clear" w:color="auto" w:fill="auto"/>
            <w:vAlign w:val="center"/>
          </w:tcPr>
          <w:p w14:paraId="37645192" w14:textId="77777777" w:rsidR="00B51BDE" w:rsidRPr="00A33295" w:rsidRDefault="00B51BDE" w:rsidP="0044416D">
            <w:pPr>
              <w:spacing w:before="0" w:after="0"/>
              <w:jc w:val="center"/>
              <w:rPr>
                <w:rFonts w:cs="Arial"/>
                <w:color w:val="000000" w:themeColor="text1"/>
              </w:rPr>
            </w:pPr>
            <w:r w:rsidRPr="00A33295">
              <w:rPr>
                <w:rFonts w:cs="Arial"/>
                <w:color w:val="000000" w:themeColor="text1"/>
              </w:rPr>
              <w:t>31.94</w:t>
            </w:r>
          </w:p>
        </w:tc>
        <w:tc>
          <w:tcPr>
            <w:tcW w:w="0" w:type="auto"/>
            <w:shd w:val="clear" w:color="auto" w:fill="FBD4B4" w:themeFill="accent6" w:themeFillTint="66"/>
            <w:vAlign w:val="center"/>
          </w:tcPr>
          <w:p w14:paraId="37645193" w14:textId="77777777" w:rsidR="00B51BDE" w:rsidRPr="00A33295" w:rsidRDefault="00B51BDE" w:rsidP="0044416D">
            <w:pPr>
              <w:spacing w:before="0" w:after="0"/>
              <w:jc w:val="center"/>
              <w:rPr>
                <w:rFonts w:cs="Arial"/>
                <w:color w:val="000000" w:themeColor="text1"/>
              </w:rPr>
            </w:pPr>
            <w:r w:rsidRPr="00A33295">
              <w:rPr>
                <w:rFonts w:cs="Arial"/>
                <w:color w:val="000000" w:themeColor="text1"/>
              </w:rPr>
              <w:t>33.25</w:t>
            </w:r>
          </w:p>
        </w:tc>
        <w:tc>
          <w:tcPr>
            <w:tcW w:w="0" w:type="auto"/>
            <w:shd w:val="clear" w:color="auto" w:fill="auto"/>
            <w:vAlign w:val="center"/>
          </w:tcPr>
          <w:p w14:paraId="37645194" w14:textId="77777777" w:rsidR="00B51BDE" w:rsidRPr="00A33295" w:rsidRDefault="00B51BDE" w:rsidP="0044416D">
            <w:pPr>
              <w:spacing w:before="0" w:after="0"/>
              <w:jc w:val="center"/>
              <w:rPr>
                <w:rFonts w:cs="Arial"/>
                <w:color w:val="000000" w:themeColor="text1"/>
              </w:rPr>
            </w:pPr>
            <w:r w:rsidRPr="00A33295">
              <w:rPr>
                <w:rFonts w:cs="Arial"/>
                <w:color w:val="000000" w:themeColor="text1"/>
              </w:rPr>
              <w:t>34.58</w:t>
            </w:r>
          </w:p>
        </w:tc>
        <w:tc>
          <w:tcPr>
            <w:tcW w:w="0" w:type="auto"/>
            <w:shd w:val="clear" w:color="auto" w:fill="auto"/>
            <w:vAlign w:val="center"/>
          </w:tcPr>
          <w:p w14:paraId="37645195" w14:textId="77777777" w:rsidR="00B51BDE" w:rsidRPr="00A33295" w:rsidRDefault="00B51BDE" w:rsidP="0044416D">
            <w:pPr>
              <w:spacing w:before="0" w:after="0"/>
              <w:jc w:val="center"/>
              <w:rPr>
                <w:rFonts w:cs="Arial"/>
                <w:color w:val="000000" w:themeColor="text1"/>
              </w:rPr>
            </w:pPr>
            <w:r w:rsidRPr="00A33295">
              <w:rPr>
                <w:rFonts w:cs="Arial"/>
                <w:color w:val="000000" w:themeColor="text1"/>
              </w:rPr>
              <w:t>35.92</w:t>
            </w:r>
          </w:p>
        </w:tc>
        <w:tc>
          <w:tcPr>
            <w:tcW w:w="0" w:type="auto"/>
            <w:shd w:val="clear" w:color="auto" w:fill="auto"/>
            <w:vAlign w:val="center"/>
          </w:tcPr>
          <w:p w14:paraId="37645196" w14:textId="77777777" w:rsidR="00B51BDE" w:rsidRPr="00A33295" w:rsidRDefault="00B51BDE" w:rsidP="0044416D">
            <w:pPr>
              <w:spacing w:before="0" w:after="0"/>
              <w:jc w:val="center"/>
              <w:rPr>
                <w:rFonts w:cs="Arial"/>
                <w:color w:val="000000" w:themeColor="text1"/>
              </w:rPr>
            </w:pPr>
            <w:r w:rsidRPr="00A33295">
              <w:rPr>
                <w:rFonts w:cs="Arial"/>
                <w:color w:val="000000" w:themeColor="text1"/>
              </w:rPr>
              <w:t>37.25</w:t>
            </w:r>
          </w:p>
        </w:tc>
      </w:tr>
    </w:tbl>
    <w:p w14:paraId="37645198" w14:textId="77777777" w:rsidR="00B51BDE" w:rsidRPr="0044416D" w:rsidRDefault="00B51BDE" w:rsidP="000C0377">
      <w:pPr>
        <w:pStyle w:val="ListParagraph"/>
        <w:numPr>
          <w:ilvl w:val="2"/>
          <w:numId w:val="31"/>
        </w:numPr>
        <w:tabs>
          <w:tab w:val="left" w:pos="1590"/>
        </w:tabs>
        <w:contextualSpacing w:val="0"/>
        <w:rPr>
          <w:rFonts w:cs="Arial"/>
          <w:color w:val="000000" w:themeColor="text1"/>
        </w:rPr>
      </w:pPr>
      <w:r w:rsidRPr="0044416D">
        <w:rPr>
          <w:rFonts w:cs="Arial"/>
          <w:color w:val="000000" w:themeColor="text1"/>
        </w:rPr>
        <w:t>$33.25 x 4% =</w:t>
      </w:r>
      <w:r w:rsidR="008B09E8">
        <w:rPr>
          <w:rFonts w:cs="Arial"/>
          <w:color w:val="000000" w:themeColor="text1"/>
        </w:rPr>
        <w:t xml:space="preserve"> $1.33 </w:t>
      </w:r>
      <w:r w:rsidR="008B09E8">
        <w:rPr>
          <w:rFonts w:cs="Arial"/>
          <w:i/>
          <w:color w:val="000000" w:themeColor="text1"/>
        </w:rPr>
        <w:t>round up or round down</w:t>
      </w:r>
    </w:p>
    <w:p w14:paraId="37645199" w14:textId="77777777" w:rsidR="00B51BDE" w:rsidRPr="00A33295" w:rsidRDefault="00B51BDE" w:rsidP="000C0377">
      <w:pPr>
        <w:pStyle w:val="ListParagraph"/>
        <w:numPr>
          <w:ilvl w:val="2"/>
          <w:numId w:val="31"/>
        </w:numPr>
        <w:tabs>
          <w:tab w:val="left" w:pos="1590"/>
        </w:tabs>
        <w:contextualSpacing w:val="0"/>
        <w:rPr>
          <w:rFonts w:cs="Arial"/>
          <w:b/>
          <w:color w:val="000000" w:themeColor="text1"/>
        </w:rPr>
      </w:pPr>
      <w:r w:rsidRPr="00A33295">
        <w:rPr>
          <w:rFonts w:cs="Arial"/>
          <w:color w:val="000000" w:themeColor="text1"/>
        </w:rPr>
        <w:t xml:space="preserve">The amount of an equivalent increase in the WS-10 grade in </w:t>
      </w:r>
      <w:proofErr w:type="gramStart"/>
      <w:r w:rsidRPr="00A33295">
        <w:rPr>
          <w:rFonts w:cs="Arial"/>
          <w:color w:val="000000" w:themeColor="text1"/>
        </w:rPr>
        <w:t>Bend, OR</w:t>
      </w:r>
      <w:proofErr w:type="gramEnd"/>
      <w:r w:rsidRPr="00A33295">
        <w:rPr>
          <w:rFonts w:cs="Arial"/>
          <w:color w:val="000000" w:themeColor="text1"/>
        </w:rPr>
        <w:t xml:space="preserve"> is $1.33.</w:t>
      </w:r>
    </w:p>
    <w:p w14:paraId="3764519A" w14:textId="77777777" w:rsidR="00B51BDE" w:rsidRPr="00A33295" w:rsidRDefault="00B51BDE" w:rsidP="000C0377">
      <w:pPr>
        <w:pStyle w:val="ListParagraph"/>
        <w:numPr>
          <w:ilvl w:val="1"/>
          <w:numId w:val="31"/>
        </w:numPr>
        <w:tabs>
          <w:tab w:val="left" w:pos="1590"/>
        </w:tabs>
        <w:contextualSpacing w:val="0"/>
        <w:rPr>
          <w:rFonts w:cs="Arial"/>
          <w:color w:val="000000" w:themeColor="text1"/>
        </w:rPr>
      </w:pPr>
      <w:r w:rsidRPr="00A33295">
        <w:rPr>
          <w:rFonts w:cs="Arial"/>
          <w:color w:val="000000" w:themeColor="text1"/>
        </w:rPr>
        <w:t>Compare how much the employee’s pay increased to the amount of an equivalent increase:</w:t>
      </w:r>
    </w:p>
    <w:p w14:paraId="3764519B" w14:textId="77777777" w:rsidR="00B51BDE" w:rsidRPr="00A33295" w:rsidRDefault="00B51BDE" w:rsidP="000C0377">
      <w:pPr>
        <w:pStyle w:val="ListParagraph"/>
        <w:numPr>
          <w:ilvl w:val="2"/>
          <w:numId w:val="31"/>
        </w:numPr>
        <w:tabs>
          <w:tab w:val="left" w:pos="1590"/>
        </w:tabs>
        <w:contextualSpacing w:val="0"/>
        <w:rPr>
          <w:rFonts w:cs="Arial"/>
          <w:color w:val="000000" w:themeColor="text1"/>
        </w:rPr>
      </w:pPr>
      <w:r w:rsidRPr="00A33295">
        <w:rPr>
          <w:rFonts w:cs="Arial"/>
          <w:color w:val="000000" w:themeColor="text1"/>
        </w:rPr>
        <w:t>Vanessa’s pay increased by $</w:t>
      </w:r>
      <w:r w:rsidR="008B09E8">
        <w:rPr>
          <w:rFonts w:cs="Arial"/>
          <w:color w:val="000000" w:themeColor="text1"/>
        </w:rPr>
        <w:t>2</w:t>
      </w:r>
      <w:r w:rsidRPr="00A33295">
        <w:rPr>
          <w:rFonts w:cs="Arial"/>
          <w:color w:val="000000" w:themeColor="text1"/>
        </w:rPr>
        <w:t>.71.</w:t>
      </w:r>
    </w:p>
    <w:p w14:paraId="3764519C" w14:textId="77777777" w:rsidR="00B51BDE" w:rsidRPr="00A33295" w:rsidRDefault="00B51BDE" w:rsidP="000C0377">
      <w:pPr>
        <w:pStyle w:val="ListParagraph"/>
        <w:numPr>
          <w:ilvl w:val="2"/>
          <w:numId w:val="31"/>
        </w:numPr>
        <w:tabs>
          <w:tab w:val="left" w:pos="1590"/>
        </w:tabs>
        <w:contextualSpacing w:val="0"/>
        <w:rPr>
          <w:rFonts w:cs="Arial"/>
          <w:b/>
          <w:color w:val="000000" w:themeColor="text1"/>
        </w:rPr>
      </w:pPr>
      <w:r w:rsidRPr="00A33295">
        <w:rPr>
          <w:rFonts w:cs="Arial"/>
          <w:color w:val="000000" w:themeColor="text1"/>
        </w:rPr>
        <w:t xml:space="preserve">The amount of an equivalent increase in the WS-10 grade in </w:t>
      </w:r>
      <w:proofErr w:type="gramStart"/>
      <w:r w:rsidRPr="00A33295">
        <w:rPr>
          <w:rFonts w:cs="Arial"/>
          <w:color w:val="000000" w:themeColor="text1"/>
        </w:rPr>
        <w:t>Bend, OR</w:t>
      </w:r>
      <w:proofErr w:type="gramEnd"/>
      <w:r w:rsidRPr="00A33295">
        <w:rPr>
          <w:rFonts w:cs="Arial"/>
          <w:color w:val="000000" w:themeColor="text1"/>
        </w:rPr>
        <w:t xml:space="preserve"> is $1.33.</w:t>
      </w:r>
    </w:p>
    <w:p w14:paraId="3764519D" w14:textId="77777777" w:rsidR="0044416D" w:rsidRPr="0044416D" w:rsidRDefault="00B51BDE" w:rsidP="000C0377">
      <w:pPr>
        <w:pStyle w:val="ListParagraph"/>
        <w:numPr>
          <w:ilvl w:val="1"/>
          <w:numId w:val="31"/>
        </w:numPr>
        <w:tabs>
          <w:tab w:val="left" w:pos="1590"/>
        </w:tabs>
        <w:contextualSpacing w:val="0"/>
        <w:rPr>
          <w:rFonts w:cs="Arial"/>
          <w:b/>
          <w:color w:val="000000" w:themeColor="text1"/>
        </w:rPr>
      </w:pPr>
      <w:r w:rsidRPr="00A33295">
        <w:rPr>
          <w:rFonts w:cs="Arial"/>
          <w:color w:val="000000" w:themeColor="text1"/>
        </w:rPr>
        <w:t xml:space="preserve">Since Vanessa’s pay increase is </w:t>
      </w:r>
      <w:r w:rsidR="008B09E8">
        <w:rPr>
          <w:rFonts w:cs="Arial"/>
          <w:color w:val="000000" w:themeColor="text1"/>
        </w:rPr>
        <w:t>more</w:t>
      </w:r>
      <w:r w:rsidRPr="00A33295">
        <w:rPr>
          <w:rFonts w:cs="Arial"/>
          <w:color w:val="000000" w:themeColor="text1"/>
        </w:rPr>
        <w:t xml:space="preserve"> than the equivalent increase, Vanessa </w:t>
      </w:r>
      <w:r w:rsidR="008B09E8">
        <w:rPr>
          <w:rFonts w:cs="Arial"/>
          <w:color w:val="000000" w:themeColor="text1"/>
        </w:rPr>
        <w:t>received</w:t>
      </w:r>
      <w:r w:rsidRPr="00A33295">
        <w:rPr>
          <w:rFonts w:cs="Arial"/>
          <w:color w:val="000000" w:themeColor="text1"/>
        </w:rPr>
        <w:t xml:space="preserve"> an equivalent increase upon promotion.</w:t>
      </w:r>
    </w:p>
    <w:p w14:paraId="3764519E" w14:textId="77777777" w:rsidR="00B51BDE" w:rsidRPr="0044416D" w:rsidRDefault="00B51BDE" w:rsidP="000C0377">
      <w:pPr>
        <w:pStyle w:val="ListParagraph"/>
        <w:numPr>
          <w:ilvl w:val="1"/>
          <w:numId w:val="31"/>
        </w:numPr>
        <w:tabs>
          <w:tab w:val="left" w:pos="1590"/>
        </w:tabs>
        <w:contextualSpacing w:val="0"/>
        <w:rPr>
          <w:rFonts w:cs="Arial"/>
          <w:b/>
          <w:color w:val="000000" w:themeColor="text1"/>
        </w:rPr>
      </w:pPr>
      <w:r w:rsidRPr="0044416D">
        <w:rPr>
          <w:rFonts w:cs="Arial"/>
          <w:color w:val="000000" w:themeColor="text1"/>
        </w:rPr>
        <w:t>Vanessa begin</w:t>
      </w:r>
      <w:r w:rsidR="008B09E8">
        <w:rPr>
          <w:rFonts w:cs="Arial"/>
          <w:color w:val="000000" w:themeColor="text1"/>
        </w:rPr>
        <w:t>s</w:t>
      </w:r>
      <w:r w:rsidRPr="0044416D">
        <w:rPr>
          <w:rFonts w:cs="Arial"/>
          <w:color w:val="000000" w:themeColor="text1"/>
        </w:rPr>
        <w:t xml:space="preserve"> a new waiting period as of the date of her promotion.</w:t>
      </w:r>
    </w:p>
    <w:p w14:paraId="3764519F" w14:textId="77777777" w:rsidR="00153D4D" w:rsidRPr="00280F1D" w:rsidRDefault="005B090E" w:rsidP="00280F1D">
      <w:pPr>
        <w:pStyle w:val="Heading4"/>
      </w:pPr>
      <w:bookmarkStart w:id="48" w:name="_Toc509490213"/>
      <w:r w:rsidRPr="00280F1D">
        <w:t xml:space="preserve">Ex. </w:t>
      </w:r>
      <w:r w:rsidR="00264D74" w:rsidRPr="00280F1D">
        <w:t>18</w:t>
      </w:r>
      <w:r w:rsidRPr="00280F1D">
        <w:t>: Worksheet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153D4D" w:rsidRPr="00875306" w14:paraId="376451A5" w14:textId="77777777" w:rsidTr="00FC4B2F">
        <w:trPr>
          <w:tblHeader/>
        </w:trPr>
        <w:tc>
          <w:tcPr>
            <w:tcW w:w="1094" w:type="dxa"/>
            <w:shd w:val="clear" w:color="auto" w:fill="D9D9D9" w:themeFill="background1" w:themeFillShade="D9"/>
          </w:tcPr>
          <w:p w14:paraId="376451A0" w14:textId="7DF82B00" w:rsidR="00153D4D" w:rsidRPr="00875306" w:rsidRDefault="00FC4B2F" w:rsidP="00280F1D">
            <w:pPr>
              <w:spacing w:before="0" w:after="0"/>
              <w:jc w:val="center"/>
              <w:rPr>
                <w:rFonts w:cs="Arial"/>
                <w:color w:val="000000" w:themeColor="text1"/>
                <w:szCs w:val="24"/>
              </w:rPr>
            </w:pPr>
            <w:r>
              <w:rPr>
                <w:rFonts w:cs="Arial"/>
                <w:noProof/>
                <w:color w:val="000000" w:themeColor="text1"/>
                <w:szCs w:val="24"/>
              </w:rPr>
              <w:t>Steps</w:t>
            </w:r>
          </w:p>
        </w:tc>
        <w:tc>
          <w:tcPr>
            <w:tcW w:w="9526" w:type="dxa"/>
            <w:shd w:val="clear" w:color="auto" w:fill="D9D9D9" w:themeFill="background1" w:themeFillShade="D9"/>
          </w:tcPr>
          <w:p w14:paraId="376451A1" w14:textId="77777777" w:rsidR="00B91FE8" w:rsidRPr="005B090E" w:rsidRDefault="00B91FE8" w:rsidP="00280F1D">
            <w:pPr>
              <w:autoSpaceDE w:val="0"/>
              <w:autoSpaceDN w:val="0"/>
              <w:adjustRightInd w:val="0"/>
              <w:spacing w:before="0" w:after="0"/>
              <w:jc w:val="center"/>
              <w:rPr>
                <w:rFonts w:cs="Arial"/>
                <w:b/>
                <w:bCs/>
                <w:color w:val="000000" w:themeColor="text1"/>
                <w:szCs w:val="24"/>
              </w:rPr>
            </w:pPr>
            <w:r w:rsidRPr="005B090E">
              <w:rPr>
                <w:rFonts w:cs="Arial"/>
                <w:b/>
                <w:bCs/>
                <w:color w:val="000000" w:themeColor="text1"/>
                <w:szCs w:val="24"/>
              </w:rPr>
              <w:t>FWS Worksheet</w:t>
            </w:r>
          </w:p>
          <w:p w14:paraId="376451A2" w14:textId="77777777" w:rsidR="00B91FE8" w:rsidRPr="00B003D1" w:rsidRDefault="00B91FE8" w:rsidP="00280F1D">
            <w:pPr>
              <w:autoSpaceDE w:val="0"/>
              <w:autoSpaceDN w:val="0"/>
              <w:adjustRightInd w:val="0"/>
              <w:spacing w:before="0" w:after="0"/>
              <w:jc w:val="center"/>
              <w:rPr>
                <w:rFonts w:cs="Arial"/>
                <w:b/>
                <w:bCs/>
                <w:color w:val="000000" w:themeColor="text1"/>
                <w:sz w:val="28"/>
                <w:szCs w:val="22"/>
              </w:rPr>
            </w:pPr>
            <w:r w:rsidRPr="00B003D1">
              <w:rPr>
                <w:rFonts w:cs="Arial"/>
                <w:b/>
                <w:bCs/>
                <w:color w:val="000000" w:themeColor="text1"/>
                <w:sz w:val="28"/>
                <w:szCs w:val="22"/>
              </w:rPr>
              <w:t xml:space="preserve">Promotion </w:t>
            </w:r>
            <w:r w:rsidR="007E7A7E" w:rsidRPr="00B003D1">
              <w:rPr>
                <w:rFonts w:cs="Arial"/>
                <w:b/>
                <w:bCs/>
                <w:color w:val="000000" w:themeColor="text1"/>
                <w:sz w:val="28"/>
                <w:szCs w:val="22"/>
              </w:rPr>
              <w:t xml:space="preserve">on Same Schedule </w:t>
            </w:r>
            <w:r w:rsidRPr="00B003D1">
              <w:rPr>
                <w:rFonts w:cs="Arial"/>
                <w:b/>
                <w:bCs/>
                <w:color w:val="000000" w:themeColor="text1"/>
                <w:sz w:val="28"/>
                <w:szCs w:val="22"/>
              </w:rPr>
              <w:t>w/Geographic Conversion</w:t>
            </w:r>
          </w:p>
          <w:p w14:paraId="376451A3" w14:textId="77777777" w:rsidR="00B91FE8" w:rsidRPr="005B090E" w:rsidRDefault="00B91FE8" w:rsidP="00280F1D">
            <w:pPr>
              <w:autoSpaceDE w:val="0"/>
              <w:autoSpaceDN w:val="0"/>
              <w:adjustRightInd w:val="0"/>
              <w:spacing w:before="0" w:after="0"/>
              <w:jc w:val="center"/>
              <w:rPr>
                <w:rFonts w:cs="Arial"/>
                <w:b/>
                <w:bCs/>
                <w:i/>
                <w:color w:val="000000" w:themeColor="text1"/>
                <w:szCs w:val="24"/>
              </w:rPr>
            </w:pPr>
            <w:r w:rsidRPr="005B090E">
              <w:rPr>
                <w:rFonts w:cs="Arial"/>
                <w:b/>
                <w:bCs/>
                <w:i/>
                <w:color w:val="000000" w:themeColor="text1"/>
                <w:szCs w:val="24"/>
              </w:rPr>
              <w:t>WG to WG; WL to WL; or WS to WS</w:t>
            </w:r>
          </w:p>
          <w:p w14:paraId="376451A4" w14:textId="77777777" w:rsidR="00153D4D" w:rsidRPr="005B090E" w:rsidRDefault="00B91FE8" w:rsidP="00280F1D">
            <w:pPr>
              <w:spacing w:before="0" w:after="0"/>
              <w:rPr>
                <w:rFonts w:cs="Arial"/>
                <w:bCs/>
                <w:i/>
                <w:color w:val="000000" w:themeColor="text1"/>
                <w:szCs w:val="24"/>
              </w:rPr>
            </w:pPr>
            <w:r w:rsidRPr="005B090E">
              <w:rPr>
                <w:rFonts w:cs="Arial"/>
                <w:bCs/>
                <w:i/>
                <w:color w:val="000000" w:themeColor="text1"/>
                <w:szCs w:val="24"/>
              </w:rPr>
              <w:t xml:space="preserve">Use this worksheet when a FWS employee moves from a lower grade to a higher grade in the same schedule and they are </w:t>
            </w:r>
            <w:proofErr w:type="gramStart"/>
            <w:r w:rsidRPr="005B090E">
              <w:rPr>
                <w:rFonts w:cs="Arial"/>
                <w:bCs/>
                <w:i/>
                <w:color w:val="000000" w:themeColor="text1"/>
                <w:szCs w:val="24"/>
              </w:rPr>
              <w:t>moving</w:t>
            </w:r>
            <w:proofErr w:type="gramEnd"/>
            <w:r w:rsidRPr="005B090E">
              <w:rPr>
                <w:rFonts w:cs="Arial"/>
                <w:bCs/>
                <w:i/>
                <w:color w:val="000000" w:themeColor="text1"/>
                <w:szCs w:val="24"/>
              </w:rPr>
              <w:t xml:space="preserve"> </w:t>
            </w:r>
            <w:r w:rsidR="005B090E">
              <w:rPr>
                <w:rFonts w:cs="Arial"/>
                <w:bCs/>
                <w:i/>
                <w:color w:val="000000" w:themeColor="text1"/>
                <w:szCs w:val="24"/>
              </w:rPr>
              <w:t>and a</w:t>
            </w:r>
            <w:r w:rsidRPr="005B090E">
              <w:rPr>
                <w:rFonts w:cs="Arial"/>
                <w:bCs/>
                <w:i/>
                <w:color w:val="000000" w:themeColor="text1"/>
                <w:szCs w:val="24"/>
              </w:rPr>
              <w:t xml:space="preserve"> different pay table appl</w:t>
            </w:r>
            <w:r w:rsidR="005B090E">
              <w:rPr>
                <w:rFonts w:cs="Arial"/>
                <w:bCs/>
                <w:i/>
                <w:color w:val="000000" w:themeColor="text1"/>
                <w:szCs w:val="24"/>
              </w:rPr>
              <w:t>ies to the new position</w:t>
            </w:r>
            <w:r w:rsidRPr="005B090E">
              <w:rPr>
                <w:rFonts w:cs="Arial"/>
                <w:bCs/>
                <w:i/>
                <w:color w:val="000000" w:themeColor="text1"/>
                <w:szCs w:val="24"/>
              </w:rPr>
              <w:t xml:space="preserve">. </w:t>
            </w:r>
          </w:p>
        </w:tc>
      </w:tr>
      <w:tr w:rsidR="00153D4D" w:rsidRPr="00875306" w14:paraId="376451B4" w14:textId="77777777" w:rsidTr="008B09E8">
        <w:tc>
          <w:tcPr>
            <w:tcW w:w="1094" w:type="dxa"/>
          </w:tcPr>
          <w:p w14:paraId="376451A6" w14:textId="77777777" w:rsidR="00153D4D" w:rsidRPr="00875306" w:rsidRDefault="00153D4D" w:rsidP="005B090E">
            <w:pPr>
              <w:spacing w:before="0"/>
              <w:rPr>
                <w:rFonts w:cs="Arial"/>
                <w:b/>
                <w:color w:val="000000" w:themeColor="text1"/>
                <w:szCs w:val="24"/>
              </w:rPr>
            </w:pPr>
            <w:r>
              <w:rPr>
                <w:rFonts w:cs="Arial"/>
                <w:b/>
                <w:color w:val="000000" w:themeColor="text1"/>
                <w:szCs w:val="24"/>
              </w:rPr>
              <w:t>Step 1</w:t>
            </w:r>
          </w:p>
        </w:tc>
        <w:tc>
          <w:tcPr>
            <w:tcW w:w="9526" w:type="dxa"/>
          </w:tcPr>
          <w:p w14:paraId="376451A7" w14:textId="77777777" w:rsidR="00B91FE8" w:rsidRPr="005B090E" w:rsidRDefault="00B91FE8" w:rsidP="005B090E">
            <w:pPr>
              <w:spacing w:before="0"/>
              <w:rPr>
                <w:rFonts w:cs="Arial"/>
                <w:color w:val="000000" w:themeColor="text1"/>
                <w:szCs w:val="24"/>
              </w:rPr>
            </w:pPr>
            <w:r w:rsidRPr="005B090E">
              <w:rPr>
                <w:rFonts w:cs="Arial"/>
                <w:b/>
                <w:color w:val="000000" w:themeColor="text1"/>
                <w:szCs w:val="24"/>
              </w:rPr>
              <w:t xml:space="preserve">Promote then Reassign. </w:t>
            </w:r>
            <w:r w:rsidR="00655BD8" w:rsidRPr="005B090E">
              <w:rPr>
                <w:rFonts w:cs="Arial"/>
                <w:color w:val="000000" w:themeColor="text1"/>
                <w:szCs w:val="24"/>
              </w:rPr>
              <w:t>P</w:t>
            </w:r>
            <w:r w:rsidRPr="005B090E">
              <w:rPr>
                <w:rFonts w:cs="Arial"/>
                <w:color w:val="000000" w:themeColor="text1"/>
                <w:szCs w:val="24"/>
              </w:rPr>
              <w:t>romote the employee on the current pay table and then reassign them to the new pay table.</w:t>
            </w:r>
          </w:p>
          <w:p w14:paraId="376451A8" w14:textId="77777777" w:rsidR="00655BD8" w:rsidRPr="005B090E" w:rsidRDefault="00655BD8" w:rsidP="005B090E">
            <w:pPr>
              <w:spacing w:before="0"/>
              <w:rPr>
                <w:rFonts w:cs="Arial"/>
                <w:b/>
                <w:bCs/>
                <w:color w:val="000000" w:themeColor="text1"/>
                <w:szCs w:val="24"/>
              </w:rPr>
            </w:pPr>
            <w:r w:rsidRPr="005B090E">
              <w:rPr>
                <w:rFonts w:cs="Arial"/>
                <w:b/>
                <w:bCs/>
                <w:color w:val="000000" w:themeColor="text1"/>
                <w:szCs w:val="24"/>
              </w:rPr>
              <w:lastRenderedPageBreak/>
              <w:t>Promote.</w:t>
            </w:r>
          </w:p>
          <w:p w14:paraId="376451A9" w14:textId="77777777" w:rsidR="004B16BA" w:rsidRPr="005B090E" w:rsidRDefault="00FE1DBD" w:rsidP="00EF250B">
            <w:pPr>
              <w:pStyle w:val="ListParagraph"/>
              <w:numPr>
                <w:ilvl w:val="0"/>
                <w:numId w:val="302"/>
              </w:numPr>
              <w:spacing w:before="0"/>
              <w:contextualSpacing w:val="0"/>
              <w:rPr>
                <w:rFonts w:cs="Arial"/>
                <w:b/>
                <w:bCs/>
                <w:color w:val="000000" w:themeColor="text1"/>
                <w:szCs w:val="24"/>
              </w:rPr>
            </w:pPr>
            <w:r w:rsidRPr="005B090E">
              <w:rPr>
                <w:rFonts w:cs="Arial"/>
                <w:bCs/>
                <w:color w:val="000000" w:themeColor="text1"/>
                <w:szCs w:val="24"/>
              </w:rPr>
              <w:t>Provide the r</w:t>
            </w:r>
            <w:r w:rsidR="004B16BA" w:rsidRPr="005B090E">
              <w:rPr>
                <w:rFonts w:cs="Arial"/>
                <w:bCs/>
                <w:color w:val="000000" w:themeColor="text1"/>
                <w:szCs w:val="24"/>
              </w:rPr>
              <w:t xml:space="preserve">epresentative rate (step 2 </w:t>
            </w:r>
            <w:r w:rsidRPr="005B090E">
              <w:rPr>
                <w:rFonts w:cs="Arial"/>
                <w:bCs/>
                <w:color w:val="000000" w:themeColor="text1"/>
                <w:szCs w:val="24"/>
              </w:rPr>
              <w:t xml:space="preserve">of the current grade </w:t>
            </w:r>
            <w:r w:rsidR="004B16BA" w:rsidRPr="005B090E">
              <w:rPr>
                <w:rFonts w:cs="Arial"/>
                <w:bCs/>
                <w:color w:val="000000" w:themeColor="text1"/>
                <w:szCs w:val="24"/>
              </w:rPr>
              <w:t>o</w:t>
            </w:r>
            <w:r w:rsidRPr="005B090E">
              <w:rPr>
                <w:rFonts w:cs="Arial"/>
                <w:bCs/>
                <w:color w:val="000000" w:themeColor="text1"/>
                <w:szCs w:val="24"/>
              </w:rPr>
              <w:t>n the current table</w:t>
            </w:r>
            <w:r w:rsidR="004B16BA" w:rsidRPr="005B090E">
              <w:rPr>
                <w:rFonts w:cs="Arial"/>
                <w:bCs/>
                <w:color w:val="000000" w:themeColor="text1"/>
                <w:szCs w:val="24"/>
              </w:rPr>
              <w:t>):</w:t>
            </w:r>
            <w:r w:rsidR="004051DF">
              <w:rPr>
                <w:rFonts w:cs="Arial"/>
                <w:bCs/>
                <w:color w:val="000000" w:themeColor="text1"/>
                <w:szCs w:val="24"/>
              </w:rPr>
              <w:t xml:space="preserve"> </w:t>
            </w:r>
            <w:proofErr w:type="gramStart"/>
            <w:r w:rsidR="004051DF">
              <w:rPr>
                <w:rFonts w:cs="Arial"/>
                <w:b/>
                <w:bCs/>
                <w:color w:val="000000" w:themeColor="text1"/>
                <w:szCs w:val="24"/>
              </w:rPr>
              <w:t>$33.85</w:t>
            </w:r>
            <w:proofErr w:type="gramEnd"/>
          </w:p>
          <w:p w14:paraId="376451AA" w14:textId="77777777" w:rsidR="004B16BA" w:rsidRPr="005B090E" w:rsidRDefault="004B16BA" w:rsidP="00EF250B">
            <w:pPr>
              <w:pStyle w:val="ListParagraph"/>
              <w:numPr>
                <w:ilvl w:val="0"/>
                <w:numId w:val="302"/>
              </w:numPr>
              <w:spacing w:before="0"/>
              <w:contextualSpacing w:val="0"/>
              <w:rPr>
                <w:rFonts w:cs="Arial"/>
                <w:bCs/>
                <w:color w:val="000000" w:themeColor="text1"/>
                <w:szCs w:val="24"/>
              </w:rPr>
            </w:pPr>
            <w:r w:rsidRPr="005B090E">
              <w:rPr>
                <w:rFonts w:cs="Arial"/>
                <w:bCs/>
                <w:color w:val="000000" w:themeColor="text1"/>
                <w:szCs w:val="24"/>
              </w:rPr>
              <w:t>Multiply the representative rate by 4%:</w:t>
            </w:r>
            <w:r w:rsidR="004051DF">
              <w:rPr>
                <w:rFonts w:cs="Arial"/>
                <w:bCs/>
                <w:color w:val="000000" w:themeColor="text1"/>
                <w:szCs w:val="24"/>
              </w:rPr>
              <w:t xml:space="preserve"> </w:t>
            </w:r>
            <w:proofErr w:type="gramStart"/>
            <w:r w:rsidR="004051DF">
              <w:rPr>
                <w:rFonts w:cs="Arial"/>
                <w:b/>
                <w:bCs/>
                <w:color w:val="000000" w:themeColor="text1"/>
                <w:szCs w:val="24"/>
              </w:rPr>
              <w:t>1.3540</w:t>
            </w:r>
            <w:proofErr w:type="gramEnd"/>
            <w:r w:rsidRPr="005B090E">
              <w:rPr>
                <w:rFonts w:cs="Arial"/>
                <w:bCs/>
                <w:i/>
                <w:color w:val="000000" w:themeColor="text1"/>
                <w:szCs w:val="24"/>
              </w:rPr>
              <w:t xml:space="preserve"> </w:t>
            </w:r>
          </w:p>
          <w:p w14:paraId="376451AB" w14:textId="77777777" w:rsidR="004B16BA" w:rsidRPr="005B090E" w:rsidRDefault="004B16BA" w:rsidP="005B090E">
            <w:pPr>
              <w:pStyle w:val="ListParagraph"/>
              <w:spacing w:before="0"/>
              <w:contextualSpacing w:val="0"/>
              <w:rPr>
                <w:rFonts w:cs="Arial"/>
                <w:bCs/>
                <w:color w:val="000000" w:themeColor="text1"/>
                <w:szCs w:val="24"/>
              </w:rPr>
            </w:pPr>
            <w:r w:rsidRPr="005B090E">
              <w:rPr>
                <w:rFonts w:cs="Arial"/>
                <w:bCs/>
                <w:i/>
                <w:color w:val="000000" w:themeColor="text1"/>
                <w:szCs w:val="24"/>
              </w:rPr>
              <w:t xml:space="preserve">Take out to 4 decimal places and always round up to the penny (never round down) for FWS promotions to ensure the employee receives the full 4% promotion entitlement. </w:t>
            </w:r>
          </w:p>
          <w:p w14:paraId="376451AC" w14:textId="77777777" w:rsidR="004B16BA" w:rsidRPr="005B090E" w:rsidRDefault="004B16BA" w:rsidP="00EF250B">
            <w:pPr>
              <w:pStyle w:val="ListParagraph"/>
              <w:numPr>
                <w:ilvl w:val="0"/>
                <w:numId w:val="302"/>
              </w:numPr>
              <w:spacing w:before="0"/>
              <w:contextualSpacing w:val="0"/>
              <w:rPr>
                <w:rFonts w:cs="Arial"/>
                <w:bCs/>
                <w:color w:val="000000" w:themeColor="text1"/>
                <w:szCs w:val="24"/>
              </w:rPr>
            </w:pPr>
            <w:r w:rsidRPr="005B090E">
              <w:rPr>
                <w:rFonts w:cs="Arial"/>
                <w:bCs/>
                <w:color w:val="000000" w:themeColor="text1"/>
                <w:szCs w:val="24"/>
              </w:rPr>
              <w:t>Add the 4% to the employee’s current hourly rate. Current hourly rate:</w:t>
            </w:r>
            <w:r w:rsidR="004051DF">
              <w:rPr>
                <w:rFonts w:cs="Arial"/>
                <w:bCs/>
                <w:color w:val="000000" w:themeColor="text1"/>
                <w:szCs w:val="24"/>
              </w:rPr>
              <w:t xml:space="preserve"> </w:t>
            </w:r>
            <w:r w:rsidR="004051DF">
              <w:rPr>
                <w:rFonts w:cs="Arial"/>
                <w:b/>
                <w:bCs/>
                <w:color w:val="000000" w:themeColor="text1"/>
                <w:szCs w:val="24"/>
              </w:rPr>
              <w:t>$35.21</w:t>
            </w:r>
            <w:r w:rsidRPr="005B090E">
              <w:rPr>
                <w:rFonts w:cs="Arial"/>
                <w:bCs/>
                <w:color w:val="000000" w:themeColor="text1"/>
                <w:szCs w:val="24"/>
              </w:rPr>
              <w:t xml:space="preserve"> </w:t>
            </w:r>
          </w:p>
          <w:p w14:paraId="376451AD" w14:textId="77777777" w:rsidR="00B91FE8" w:rsidRPr="005B090E" w:rsidRDefault="00655BD8" w:rsidP="00EF250B">
            <w:pPr>
              <w:pStyle w:val="ListParagraph"/>
              <w:numPr>
                <w:ilvl w:val="0"/>
                <w:numId w:val="302"/>
              </w:numPr>
              <w:spacing w:before="0"/>
              <w:contextualSpacing w:val="0"/>
              <w:rPr>
                <w:rFonts w:cs="Arial"/>
                <w:bCs/>
                <w:color w:val="000000" w:themeColor="text1"/>
                <w:szCs w:val="24"/>
              </w:rPr>
            </w:pPr>
            <w:r w:rsidRPr="005B090E">
              <w:rPr>
                <w:rFonts w:cs="Arial"/>
                <w:bCs/>
                <w:color w:val="000000" w:themeColor="text1"/>
                <w:szCs w:val="24"/>
              </w:rPr>
              <w:t xml:space="preserve">Promotion Entitlement. </w:t>
            </w:r>
            <w:r w:rsidR="004B16BA" w:rsidRPr="005B090E">
              <w:rPr>
                <w:rFonts w:cs="Arial"/>
                <w:bCs/>
                <w:color w:val="000000" w:themeColor="text1"/>
                <w:szCs w:val="24"/>
              </w:rPr>
              <w:t>Add (</w:t>
            </w:r>
            <w:r w:rsidRPr="005B090E">
              <w:rPr>
                <w:rFonts w:cs="Arial"/>
                <w:bCs/>
                <w:color w:val="000000" w:themeColor="text1"/>
                <w:szCs w:val="24"/>
              </w:rPr>
              <w:t>b</w:t>
            </w:r>
            <w:r w:rsidR="004B16BA" w:rsidRPr="005B090E">
              <w:rPr>
                <w:rFonts w:cs="Arial"/>
                <w:bCs/>
                <w:color w:val="000000" w:themeColor="text1"/>
                <w:szCs w:val="24"/>
              </w:rPr>
              <w:t>) and (</w:t>
            </w:r>
            <w:r w:rsidRPr="005B090E">
              <w:rPr>
                <w:rFonts w:cs="Arial"/>
                <w:bCs/>
                <w:color w:val="000000" w:themeColor="text1"/>
                <w:szCs w:val="24"/>
              </w:rPr>
              <w:t>c</w:t>
            </w:r>
            <w:r w:rsidR="004B16BA" w:rsidRPr="005B090E">
              <w:rPr>
                <w:rFonts w:cs="Arial"/>
                <w:bCs/>
                <w:color w:val="000000" w:themeColor="text1"/>
                <w:szCs w:val="24"/>
              </w:rPr>
              <w:t>):</w:t>
            </w:r>
            <w:r w:rsidR="004051DF">
              <w:rPr>
                <w:rFonts w:cs="Arial"/>
                <w:bCs/>
                <w:color w:val="000000" w:themeColor="text1"/>
                <w:szCs w:val="24"/>
              </w:rPr>
              <w:t xml:space="preserve"> </w:t>
            </w:r>
            <w:proofErr w:type="gramStart"/>
            <w:r w:rsidR="004051DF" w:rsidRPr="004051DF">
              <w:rPr>
                <w:rFonts w:cs="Arial"/>
                <w:b/>
                <w:bCs/>
                <w:color w:val="000000" w:themeColor="text1"/>
                <w:szCs w:val="24"/>
              </w:rPr>
              <w:t>$36.57</w:t>
            </w:r>
            <w:proofErr w:type="gramEnd"/>
          </w:p>
          <w:p w14:paraId="376451AE" w14:textId="77777777" w:rsidR="00655BD8" w:rsidRPr="005B090E" w:rsidRDefault="00655BD8" w:rsidP="005B090E">
            <w:pPr>
              <w:spacing w:before="0"/>
              <w:rPr>
                <w:rFonts w:cs="Arial"/>
                <w:b/>
                <w:bCs/>
                <w:color w:val="000000" w:themeColor="text1"/>
                <w:szCs w:val="24"/>
              </w:rPr>
            </w:pPr>
            <w:r w:rsidRPr="005B090E">
              <w:rPr>
                <w:rFonts w:cs="Arial"/>
                <w:b/>
                <w:bCs/>
                <w:color w:val="000000" w:themeColor="text1"/>
                <w:szCs w:val="24"/>
              </w:rPr>
              <w:t>Reassign</w:t>
            </w:r>
          </w:p>
          <w:p w14:paraId="376451AF" w14:textId="77777777" w:rsidR="00655BD8" w:rsidRPr="005B090E" w:rsidRDefault="00B91FE8" w:rsidP="00EF250B">
            <w:pPr>
              <w:pStyle w:val="ListParagraph"/>
              <w:numPr>
                <w:ilvl w:val="0"/>
                <w:numId w:val="303"/>
              </w:numPr>
              <w:spacing w:before="0"/>
              <w:contextualSpacing w:val="0"/>
              <w:rPr>
                <w:rFonts w:cs="Arial"/>
                <w:bCs/>
                <w:color w:val="000000" w:themeColor="text1"/>
                <w:szCs w:val="24"/>
              </w:rPr>
            </w:pPr>
            <w:r w:rsidRPr="005B090E">
              <w:rPr>
                <w:rFonts w:cs="Arial"/>
                <w:color w:val="000000" w:themeColor="text1"/>
                <w:szCs w:val="24"/>
              </w:rPr>
              <w:t>Find the pay table that applies to the position you’re filling at the old location.</w:t>
            </w:r>
          </w:p>
          <w:p w14:paraId="376451B0" w14:textId="77777777" w:rsidR="00655BD8" w:rsidRPr="005B090E" w:rsidRDefault="00B91FE8" w:rsidP="00EF250B">
            <w:pPr>
              <w:pStyle w:val="ListParagraph"/>
              <w:numPr>
                <w:ilvl w:val="0"/>
                <w:numId w:val="303"/>
              </w:numPr>
              <w:spacing w:before="0"/>
              <w:contextualSpacing w:val="0"/>
              <w:rPr>
                <w:rFonts w:cs="Arial"/>
                <w:color w:val="000000" w:themeColor="text1"/>
                <w:szCs w:val="24"/>
              </w:rPr>
            </w:pPr>
            <w:r w:rsidRPr="005B090E">
              <w:rPr>
                <w:rFonts w:cs="Arial"/>
                <w:color w:val="000000" w:themeColor="text1"/>
                <w:szCs w:val="24"/>
              </w:rPr>
              <w:t>Take</w:t>
            </w:r>
            <w:r w:rsidR="00655BD8" w:rsidRPr="005B090E">
              <w:rPr>
                <w:rFonts w:cs="Arial"/>
                <w:color w:val="000000" w:themeColor="text1"/>
                <w:szCs w:val="24"/>
              </w:rPr>
              <w:t xml:space="preserve"> the </w:t>
            </w:r>
            <w:r w:rsidRPr="005B090E">
              <w:rPr>
                <w:rFonts w:cs="Arial"/>
                <w:color w:val="000000" w:themeColor="text1"/>
                <w:szCs w:val="24"/>
              </w:rPr>
              <w:t xml:space="preserve">promotion entitlement and slot it into the </w:t>
            </w:r>
            <w:r w:rsidR="00655BD8" w:rsidRPr="005B090E">
              <w:rPr>
                <w:rFonts w:cs="Arial"/>
                <w:color w:val="000000" w:themeColor="text1"/>
                <w:szCs w:val="24"/>
              </w:rPr>
              <w:t>pay table</w:t>
            </w:r>
            <w:r w:rsidRPr="005B090E">
              <w:rPr>
                <w:rFonts w:cs="Arial"/>
                <w:color w:val="000000" w:themeColor="text1"/>
                <w:szCs w:val="24"/>
              </w:rPr>
              <w:t>.</w:t>
            </w:r>
            <w:r w:rsidR="00655BD8" w:rsidRPr="005B090E">
              <w:rPr>
                <w:rFonts w:cs="Arial"/>
                <w:color w:val="000000" w:themeColor="text1"/>
                <w:szCs w:val="24"/>
              </w:rPr>
              <w:t xml:space="preserve"> When it falls between two steps use the higher step.</w:t>
            </w:r>
          </w:p>
          <w:p w14:paraId="376451B1" w14:textId="77777777" w:rsidR="00655BD8" w:rsidRPr="005B090E" w:rsidRDefault="00B91FE8" w:rsidP="00EF250B">
            <w:pPr>
              <w:pStyle w:val="ListParagraph"/>
              <w:numPr>
                <w:ilvl w:val="0"/>
                <w:numId w:val="303"/>
              </w:numPr>
              <w:spacing w:before="0"/>
              <w:contextualSpacing w:val="0"/>
              <w:rPr>
                <w:rFonts w:cs="Arial"/>
                <w:color w:val="000000" w:themeColor="text1"/>
                <w:szCs w:val="24"/>
              </w:rPr>
            </w:pPr>
            <w:r w:rsidRPr="005B090E">
              <w:rPr>
                <w:rFonts w:cs="Arial"/>
                <w:color w:val="000000" w:themeColor="text1"/>
                <w:szCs w:val="24"/>
              </w:rPr>
              <w:t>Find the pay table that applies to the position you’re filling at the new location.</w:t>
            </w:r>
            <w:r w:rsidR="00655BD8" w:rsidRPr="005B090E">
              <w:rPr>
                <w:rFonts w:cs="Arial"/>
                <w:color w:val="000000" w:themeColor="text1"/>
                <w:szCs w:val="24"/>
              </w:rPr>
              <w:t xml:space="preserve"> Crosswalk the grade and step from (b) to the new pay table.</w:t>
            </w:r>
          </w:p>
          <w:p w14:paraId="376451B2" w14:textId="77777777" w:rsidR="00B91FE8" w:rsidRPr="005B090E" w:rsidRDefault="00655BD8" w:rsidP="005B090E">
            <w:pPr>
              <w:spacing w:before="0"/>
              <w:rPr>
                <w:rFonts w:cs="Arial"/>
                <w:color w:val="000000" w:themeColor="text1"/>
                <w:szCs w:val="24"/>
              </w:rPr>
            </w:pPr>
            <w:r w:rsidRPr="005B090E">
              <w:rPr>
                <w:rFonts w:cs="Arial"/>
                <w:color w:val="000000" w:themeColor="text1"/>
                <w:szCs w:val="24"/>
              </w:rPr>
              <w:t>Under the Promote then Reassign method, pay is set at:</w:t>
            </w:r>
          </w:p>
          <w:p w14:paraId="376451B3" w14:textId="77777777" w:rsidR="00B91FE8" w:rsidRPr="005B090E" w:rsidRDefault="00655BD8" w:rsidP="004051DF">
            <w:pPr>
              <w:spacing w:before="0"/>
              <w:rPr>
                <w:rFonts w:cs="Arial"/>
                <w:color w:val="000000" w:themeColor="text1"/>
                <w:szCs w:val="24"/>
              </w:rPr>
            </w:pPr>
            <w:r w:rsidRPr="005B090E">
              <w:rPr>
                <w:rFonts w:cs="Arial"/>
                <w:color w:val="000000" w:themeColor="text1"/>
                <w:szCs w:val="24"/>
              </w:rPr>
              <w:t>Grade:</w:t>
            </w:r>
            <w:r w:rsidR="004051DF">
              <w:rPr>
                <w:rFonts w:cs="Arial"/>
                <w:b/>
                <w:color w:val="000000" w:themeColor="text1"/>
                <w:szCs w:val="24"/>
              </w:rPr>
              <w:t xml:space="preserve"> 10</w:t>
            </w:r>
            <w:r w:rsidRPr="005B090E">
              <w:rPr>
                <w:rFonts w:cs="Arial"/>
                <w:color w:val="000000" w:themeColor="text1"/>
                <w:szCs w:val="24"/>
              </w:rPr>
              <w:t xml:space="preserve"> Step:</w:t>
            </w:r>
            <w:r w:rsidR="004051DF">
              <w:rPr>
                <w:rFonts w:cs="Arial"/>
                <w:b/>
                <w:color w:val="000000" w:themeColor="text1"/>
                <w:szCs w:val="24"/>
              </w:rPr>
              <w:t xml:space="preserve"> 3</w:t>
            </w:r>
            <w:r w:rsidRPr="005B090E">
              <w:rPr>
                <w:rFonts w:cs="Arial"/>
                <w:b/>
                <w:color w:val="000000" w:themeColor="text1"/>
                <w:szCs w:val="24"/>
              </w:rPr>
              <w:t xml:space="preserve"> </w:t>
            </w:r>
            <w:r w:rsidRPr="005B090E">
              <w:rPr>
                <w:rFonts w:cs="Arial"/>
                <w:color w:val="000000" w:themeColor="text1"/>
                <w:szCs w:val="24"/>
              </w:rPr>
              <w:t>Hourly Rate:</w:t>
            </w:r>
            <w:r w:rsidR="004051DF">
              <w:rPr>
                <w:rFonts w:cs="Arial"/>
                <w:color w:val="000000" w:themeColor="text1"/>
                <w:szCs w:val="24"/>
              </w:rPr>
              <w:t xml:space="preserve"> </w:t>
            </w:r>
            <w:r w:rsidR="004051DF">
              <w:rPr>
                <w:rFonts w:cs="Arial"/>
                <w:b/>
                <w:color w:val="000000" w:themeColor="text1"/>
                <w:szCs w:val="24"/>
              </w:rPr>
              <w:t>$34.58</w:t>
            </w:r>
          </w:p>
        </w:tc>
      </w:tr>
      <w:tr w:rsidR="00655BD8" w:rsidRPr="00875306" w14:paraId="376451C6" w14:textId="77777777" w:rsidTr="008B09E8">
        <w:tc>
          <w:tcPr>
            <w:tcW w:w="1094" w:type="dxa"/>
          </w:tcPr>
          <w:p w14:paraId="376451B5" w14:textId="77777777" w:rsidR="00655BD8" w:rsidRDefault="00655BD8" w:rsidP="005B090E">
            <w:pPr>
              <w:spacing w:before="0"/>
              <w:rPr>
                <w:rFonts w:cs="Arial"/>
                <w:b/>
                <w:color w:val="000000" w:themeColor="text1"/>
                <w:szCs w:val="24"/>
              </w:rPr>
            </w:pPr>
            <w:r>
              <w:rPr>
                <w:rFonts w:cs="Arial"/>
                <w:b/>
                <w:color w:val="000000" w:themeColor="text1"/>
                <w:szCs w:val="24"/>
              </w:rPr>
              <w:lastRenderedPageBreak/>
              <w:t>Step 2</w:t>
            </w:r>
          </w:p>
        </w:tc>
        <w:tc>
          <w:tcPr>
            <w:tcW w:w="9526" w:type="dxa"/>
          </w:tcPr>
          <w:p w14:paraId="376451B6" w14:textId="77777777" w:rsidR="00655BD8" w:rsidRPr="005B090E" w:rsidRDefault="00655BD8" w:rsidP="005B090E">
            <w:pPr>
              <w:spacing w:before="0"/>
              <w:rPr>
                <w:rFonts w:cs="Arial"/>
                <w:color w:val="000000" w:themeColor="text1"/>
                <w:szCs w:val="24"/>
              </w:rPr>
            </w:pPr>
            <w:r w:rsidRPr="005B090E">
              <w:rPr>
                <w:rFonts w:cs="Arial"/>
                <w:b/>
                <w:bCs/>
                <w:color w:val="000000" w:themeColor="text1"/>
                <w:szCs w:val="24"/>
              </w:rPr>
              <w:t xml:space="preserve">Reassign then Promote. </w:t>
            </w:r>
            <w:r w:rsidRPr="005B090E">
              <w:rPr>
                <w:rFonts w:cs="Arial"/>
                <w:color w:val="000000" w:themeColor="text1"/>
                <w:szCs w:val="24"/>
              </w:rPr>
              <w:t>Reassign the employee to the new wage area and then promote them.</w:t>
            </w:r>
          </w:p>
          <w:p w14:paraId="376451B7" w14:textId="77777777" w:rsidR="00655BD8" w:rsidRPr="005B090E" w:rsidRDefault="00655BD8" w:rsidP="005B090E">
            <w:pPr>
              <w:spacing w:before="0"/>
              <w:rPr>
                <w:rFonts w:cs="Arial"/>
                <w:color w:val="000000" w:themeColor="text1"/>
                <w:szCs w:val="24"/>
              </w:rPr>
            </w:pPr>
            <w:r w:rsidRPr="005B090E">
              <w:rPr>
                <w:rFonts w:cs="Arial"/>
                <w:b/>
                <w:bCs/>
                <w:color w:val="000000" w:themeColor="text1"/>
                <w:szCs w:val="24"/>
              </w:rPr>
              <w:t xml:space="preserve">Reassign. </w:t>
            </w:r>
          </w:p>
          <w:p w14:paraId="376451B8" w14:textId="77777777" w:rsidR="00FE1DBD" w:rsidRPr="005B090E" w:rsidRDefault="00655BD8" w:rsidP="00EF250B">
            <w:pPr>
              <w:pStyle w:val="ListParagraph"/>
              <w:numPr>
                <w:ilvl w:val="0"/>
                <w:numId w:val="304"/>
              </w:numPr>
              <w:spacing w:before="0"/>
              <w:contextualSpacing w:val="0"/>
              <w:rPr>
                <w:rFonts w:cs="Arial"/>
                <w:color w:val="000000" w:themeColor="text1"/>
                <w:szCs w:val="24"/>
              </w:rPr>
            </w:pPr>
            <w:r w:rsidRPr="005B090E">
              <w:rPr>
                <w:rFonts w:cs="Arial"/>
                <w:color w:val="000000" w:themeColor="text1"/>
                <w:szCs w:val="24"/>
              </w:rPr>
              <w:t xml:space="preserve">Find the pay table that applies to </w:t>
            </w:r>
            <w:r w:rsidR="00FE1DBD" w:rsidRPr="005B090E">
              <w:rPr>
                <w:rFonts w:cs="Arial"/>
                <w:color w:val="000000" w:themeColor="text1"/>
                <w:szCs w:val="24"/>
              </w:rPr>
              <w:t>the</w:t>
            </w:r>
            <w:r w:rsidRPr="005B090E">
              <w:rPr>
                <w:rFonts w:cs="Arial"/>
                <w:color w:val="000000" w:themeColor="text1"/>
                <w:szCs w:val="24"/>
              </w:rPr>
              <w:t xml:space="preserve"> current position at the </w:t>
            </w:r>
            <w:r w:rsidR="00FE1DBD" w:rsidRPr="005B090E">
              <w:rPr>
                <w:rFonts w:cs="Arial"/>
                <w:color w:val="000000" w:themeColor="text1"/>
                <w:szCs w:val="24"/>
              </w:rPr>
              <w:t>new</w:t>
            </w:r>
            <w:r w:rsidRPr="005B090E">
              <w:rPr>
                <w:rFonts w:cs="Arial"/>
                <w:color w:val="000000" w:themeColor="text1"/>
                <w:szCs w:val="24"/>
              </w:rPr>
              <w:t xml:space="preserve"> location.</w:t>
            </w:r>
            <w:r w:rsidR="00FE1DBD" w:rsidRPr="005B090E">
              <w:rPr>
                <w:rFonts w:cs="Arial"/>
                <w:color w:val="000000" w:themeColor="text1"/>
                <w:szCs w:val="24"/>
              </w:rPr>
              <w:t xml:space="preserve"> </w:t>
            </w:r>
          </w:p>
          <w:p w14:paraId="376451B9" w14:textId="77777777" w:rsidR="00FE1DBD" w:rsidRPr="005B090E" w:rsidRDefault="00FE1DBD" w:rsidP="00EF250B">
            <w:pPr>
              <w:pStyle w:val="ListParagraph"/>
              <w:numPr>
                <w:ilvl w:val="0"/>
                <w:numId w:val="304"/>
              </w:numPr>
              <w:spacing w:before="0"/>
              <w:contextualSpacing w:val="0"/>
              <w:rPr>
                <w:rFonts w:cs="Arial"/>
                <w:color w:val="000000" w:themeColor="text1"/>
                <w:szCs w:val="24"/>
              </w:rPr>
            </w:pPr>
            <w:r w:rsidRPr="005B090E">
              <w:rPr>
                <w:rFonts w:cs="Arial"/>
                <w:color w:val="000000" w:themeColor="text1"/>
                <w:szCs w:val="24"/>
              </w:rPr>
              <w:t xml:space="preserve">Place the employee’s current grade and step on the pay table. </w:t>
            </w:r>
          </w:p>
          <w:p w14:paraId="376451BA" w14:textId="77777777" w:rsidR="00655BD8" w:rsidRPr="005B090E" w:rsidRDefault="00FE1DBD" w:rsidP="00EF250B">
            <w:pPr>
              <w:pStyle w:val="ListParagraph"/>
              <w:numPr>
                <w:ilvl w:val="0"/>
                <w:numId w:val="304"/>
              </w:numPr>
              <w:spacing w:before="0"/>
              <w:contextualSpacing w:val="0"/>
              <w:rPr>
                <w:rFonts w:cs="Arial"/>
                <w:color w:val="000000" w:themeColor="text1"/>
                <w:szCs w:val="24"/>
              </w:rPr>
            </w:pPr>
            <w:r w:rsidRPr="005B090E">
              <w:rPr>
                <w:rFonts w:cs="Arial"/>
                <w:color w:val="000000" w:themeColor="text1"/>
                <w:szCs w:val="24"/>
              </w:rPr>
              <w:t>The employee’s converted rate is:</w:t>
            </w:r>
          </w:p>
          <w:p w14:paraId="376451BB" w14:textId="77777777" w:rsidR="00FE1DBD" w:rsidRPr="005B090E" w:rsidRDefault="00FE1DBD" w:rsidP="005B090E">
            <w:pPr>
              <w:pStyle w:val="ListParagraph"/>
              <w:spacing w:before="0"/>
              <w:contextualSpacing w:val="0"/>
              <w:rPr>
                <w:rFonts w:cs="Arial"/>
                <w:color w:val="000000" w:themeColor="text1"/>
                <w:szCs w:val="24"/>
              </w:rPr>
            </w:pPr>
            <w:r w:rsidRPr="005B090E">
              <w:rPr>
                <w:rFonts w:cs="Arial"/>
                <w:color w:val="000000" w:themeColor="text1"/>
                <w:szCs w:val="24"/>
              </w:rPr>
              <w:t>Grade:</w:t>
            </w:r>
            <w:r w:rsidR="004051DF">
              <w:rPr>
                <w:rFonts w:cs="Arial"/>
                <w:color w:val="000000" w:themeColor="text1"/>
                <w:szCs w:val="24"/>
              </w:rPr>
              <w:t xml:space="preserve"> </w:t>
            </w:r>
            <w:r w:rsidR="004051DF">
              <w:rPr>
                <w:rFonts w:cs="Arial"/>
                <w:b/>
                <w:color w:val="000000" w:themeColor="text1"/>
                <w:szCs w:val="24"/>
              </w:rPr>
              <w:t>9</w:t>
            </w:r>
            <w:r w:rsidRPr="005B090E">
              <w:rPr>
                <w:rFonts w:cs="Arial"/>
                <w:color w:val="000000" w:themeColor="text1"/>
                <w:szCs w:val="24"/>
              </w:rPr>
              <w:t xml:space="preserve"> Step:</w:t>
            </w:r>
            <w:r w:rsidR="004051DF">
              <w:rPr>
                <w:rFonts w:cs="Arial"/>
                <w:b/>
                <w:color w:val="000000" w:themeColor="text1"/>
                <w:szCs w:val="24"/>
              </w:rPr>
              <w:t xml:space="preserve"> 3</w:t>
            </w:r>
            <w:r w:rsidRPr="005B090E">
              <w:rPr>
                <w:rFonts w:cs="Arial"/>
                <w:color w:val="000000" w:themeColor="text1"/>
                <w:szCs w:val="24"/>
              </w:rPr>
              <w:t xml:space="preserve"> Hourly Rate:</w:t>
            </w:r>
            <w:r w:rsidR="004051DF">
              <w:rPr>
                <w:rFonts w:cs="Arial"/>
                <w:color w:val="000000" w:themeColor="text1"/>
                <w:szCs w:val="24"/>
              </w:rPr>
              <w:t xml:space="preserve"> </w:t>
            </w:r>
            <w:r w:rsidR="004051DF">
              <w:rPr>
                <w:rFonts w:cs="Arial"/>
                <w:b/>
                <w:color w:val="000000" w:themeColor="text1"/>
                <w:szCs w:val="24"/>
              </w:rPr>
              <w:t>$33.21</w:t>
            </w:r>
          </w:p>
          <w:p w14:paraId="376451BC" w14:textId="77777777" w:rsidR="00FE1DBD" w:rsidRPr="005B090E" w:rsidRDefault="00FE1DBD" w:rsidP="005B090E">
            <w:pPr>
              <w:spacing w:before="0"/>
              <w:rPr>
                <w:rFonts w:cs="Arial"/>
                <w:b/>
                <w:bCs/>
                <w:color w:val="000000" w:themeColor="text1"/>
                <w:szCs w:val="24"/>
              </w:rPr>
            </w:pPr>
            <w:r w:rsidRPr="005B090E">
              <w:rPr>
                <w:rFonts w:cs="Arial"/>
                <w:b/>
                <w:bCs/>
                <w:color w:val="000000" w:themeColor="text1"/>
                <w:szCs w:val="24"/>
              </w:rPr>
              <w:t>Promote.</w:t>
            </w:r>
          </w:p>
          <w:p w14:paraId="376451BD" w14:textId="77777777" w:rsidR="00FE1DBD" w:rsidRPr="005B090E" w:rsidRDefault="00FE1DBD" w:rsidP="00EF250B">
            <w:pPr>
              <w:pStyle w:val="ListParagraph"/>
              <w:numPr>
                <w:ilvl w:val="0"/>
                <w:numId w:val="305"/>
              </w:numPr>
              <w:spacing w:before="0"/>
              <w:contextualSpacing w:val="0"/>
              <w:rPr>
                <w:rFonts w:cs="Arial"/>
                <w:b/>
                <w:bCs/>
                <w:color w:val="000000" w:themeColor="text1"/>
                <w:szCs w:val="24"/>
              </w:rPr>
            </w:pPr>
            <w:r w:rsidRPr="005B090E">
              <w:rPr>
                <w:rFonts w:cs="Arial"/>
                <w:bCs/>
                <w:color w:val="000000" w:themeColor="text1"/>
                <w:szCs w:val="24"/>
              </w:rPr>
              <w:t>Provide the representative rate (step 2 of the current grade at the new location):</w:t>
            </w:r>
            <w:r w:rsidR="004051DF">
              <w:rPr>
                <w:rFonts w:cs="Arial"/>
                <w:bCs/>
                <w:color w:val="000000" w:themeColor="text1"/>
                <w:szCs w:val="24"/>
              </w:rPr>
              <w:t xml:space="preserve"> </w:t>
            </w:r>
            <w:proofErr w:type="gramStart"/>
            <w:r w:rsidR="004051DF">
              <w:rPr>
                <w:rFonts w:cs="Arial"/>
                <w:b/>
                <w:bCs/>
                <w:color w:val="000000" w:themeColor="text1"/>
                <w:szCs w:val="24"/>
              </w:rPr>
              <w:t>$31.94</w:t>
            </w:r>
            <w:proofErr w:type="gramEnd"/>
          </w:p>
          <w:p w14:paraId="376451BE" w14:textId="77777777" w:rsidR="00FE1DBD" w:rsidRPr="005B090E" w:rsidRDefault="00FE1DBD" w:rsidP="00EF250B">
            <w:pPr>
              <w:pStyle w:val="ListParagraph"/>
              <w:numPr>
                <w:ilvl w:val="0"/>
                <w:numId w:val="305"/>
              </w:numPr>
              <w:spacing w:before="0"/>
              <w:contextualSpacing w:val="0"/>
              <w:rPr>
                <w:rFonts w:cs="Arial"/>
                <w:bCs/>
                <w:color w:val="000000" w:themeColor="text1"/>
                <w:szCs w:val="24"/>
              </w:rPr>
            </w:pPr>
            <w:r w:rsidRPr="005B090E">
              <w:rPr>
                <w:rFonts w:cs="Arial"/>
                <w:bCs/>
                <w:color w:val="000000" w:themeColor="text1"/>
                <w:szCs w:val="24"/>
              </w:rPr>
              <w:t>Multiply the representative rate by 4%:</w:t>
            </w:r>
            <w:r w:rsidR="004051DF">
              <w:rPr>
                <w:rFonts w:cs="Arial"/>
                <w:bCs/>
                <w:color w:val="000000" w:themeColor="text1"/>
                <w:szCs w:val="24"/>
              </w:rPr>
              <w:t xml:space="preserve"> </w:t>
            </w:r>
            <w:proofErr w:type="gramStart"/>
            <w:r w:rsidR="004051DF">
              <w:rPr>
                <w:rFonts w:cs="Arial"/>
                <w:b/>
                <w:bCs/>
                <w:color w:val="000000" w:themeColor="text1"/>
                <w:szCs w:val="24"/>
              </w:rPr>
              <w:t>1.2776</w:t>
            </w:r>
            <w:proofErr w:type="gramEnd"/>
            <w:r w:rsidRPr="005B090E">
              <w:rPr>
                <w:rFonts w:cs="Arial"/>
                <w:bCs/>
                <w:i/>
                <w:color w:val="000000" w:themeColor="text1"/>
                <w:szCs w:val="24"/>
              </w:rPr>
              <w:t xml:space="preserve"> </w:t>
            </w:r>
          </w:p>
          <w:p w14:paraId="376451BF" w14:textId="77777777" w:rsidR="00FE1DBD" w:rsidRPr="005B090E" w:rsidRDefault="00FE1DBD" w:rsidP="005B090E">
            <w:pPr>
              <w:pStyle w:val="ListParagraph"/>
              <w:spacing w:before="0"/>
              <w:contextualSpacing w:val="0"/>
              <w:rPr>
                <w:rFonts w:cs="Arial"/>
                <w:bCs/>
                <w:color w:val="000000" w:themeColor="text1"/>
                <w:szCs w:val="24"/>
              </w:rPr>
            </w:pPr>
            <w:r w:rsidRPr="005B090E">
              <w:rPr>
                <w:rFonts w:cs="Arial"/>
                <w:bCs/>
                <w:i/>
                <w:color w:val="000000" w:themeColor="text1"/>
                <w:szCs w:val="24"/>
              </w:rPr>
              <w:t xml:space="preserve">Take out to 4 decimal places and always round up to the penny (never round down) for FWS promotions to ensure the employee receives the full 4% promotion entitlement. </w:t>
            </w:r>
          </w:p>
          <w:p w14:paraId="376451C0" w14:textId="77777777" w:rsidR="00FE1DBD" w:rsidRPr="005B090E" w:rsidRDefault="00FE1DBD" w:rsidP="00EF250B">
            <w:pPr>
              <w:pStyle w:val="ListParagraph"/>
              <w:numPr>
                <w:ilvl w:val="0"/>
                <w:numId w:val="305"/>
              </w:numPr>
              <w:spacing w:before="0"/>
              <w:contextualSpacing w:val="0"/>
              <w:rPr>
                <w:rFonts w:cs="Arial"/>
                <w:bCs/>
                <w:color w:val="000000" w:themeColor="text1"/>
                <w:szCs w:val="24"/>
              </w:rPr>
            </w:pPr>
            <w:r w:rsidRPr="005B090E">
              <w:rPr>
                <w:rFonts w:cs="Arial"/>
                <w:bCs/>
                <w:color w:val="000000" w:themeColor="text1"/>
                <w:szCs w:val="24"/>
              </w:rPr>
              <w:t>Add the 4% to the employee’s current hourly rate. Current hourly rate after geographic conversion:</w:t>
            </w:r>
            <w:r w:rsidR="004051DF">
              <w:rPr>
                <w:rFonts w:cs="Arial"/>
                <w:bCs/>
                <w:color w:val="000000" w:themeColor="text1"/>
                <w:szCs w:val="24"/>
              </w:rPr>
              <w:t xml:space="preserve"> </w:t>
            </w:r>
            <w:r w:rsidR="004051DF">
              <w:rPr>
                <w:rFonts w:cs="Arial"/>
                <w:b/>
                <w:bCs/>
                <w:color w:val="000000" w:themeColor="text1"/>
                <w:szCs w:val="24"/>
              </w:rPr>
              <w:t>$31.94</w:t>
            </w:r>
            <w:r w:rsidRPr="005B090E">
              <w:rPr>
                <w:rFonts w:cs="Arial"/>
                <w:bCs/>
                <w:color w:val="000000" w:themeColor="text1"/>
                <w:szCs w:val="24"/>
              </w:rPr>
              <w:t xml:space="preserve"> </w:t>
            </w:r>
          </w:p>
          <w:p w14:paraId="376451C1" w14:textId="77777777" w:rsidR="00FE1DBD" w:rsidRPr="005B090E" w:rsidRDefault="00FE1DBD" w:rsidP="00EF250B">
            <w:pPr>
              <w:pStyle w:val="ListParagraph"/>
              <w:numPr>
                <w:ilvl w:val="0"/>
                <w:numId w:val="305"/>
              </w:numPr>
              <w:spacing w:before="0"/>
              <w:contextualSpacing w:val="0"/>
              <w:rPr>
                <w:rFonts w:cs="Arial"/>
                <w:bCs/>
                <w:color w:val="000000" w:themeColor="text1"/>
                <w:szCs w:val="24"/>
              </w:rPr>
            </w:pPr>
            <w:r w:rsidRPr="005B090E">
              <w:rPr>
                <w:rFonts w:cs="Arial"/>
                <w:bCs/>
                <w:color w:val="000000" w:themeColor="text1"/>
                <w:szCs w:val="24"/>
              </w:rPr>
              <w:t>Promotion Entitlement. Add (b) and (c):</w:t>
            </w:r>
            <w:r w:rsidR="004051DF">
              <w:rPr>
                <w:rFonts w:cs="Arial"/>
                <w:bCs/>
                <w:color w:val="000000" w:themeColor="text1"/>
                <w:szCs w:val="24"/>
              </w:rPr>
              <w:t xml:space="preserve"> </w:t>
            </w:r>
            <w:proofErr w:type="gramStart"/>
            <w:r w:rsidR="004051DF">
              <w:rPr>
                <w:rFonts w:cs="Arial"/>
                <w:b/>
                <w:bCs/>
                <w:color w:val="000000" w:themeColor="text1"/>
                <w:szCs w:val="24"/>
              </w:rPr>
              <w:t>$34.49</w:t>
            </w:r>
            <w:proofErr w:type="gramEnd"/>
          </w:p>
          <w:p w14:paraId="376451C2" w14:textId="77777777" w:rsidR="00FE1DBD" w:rsidRPr="005B090E" w:rsidRDefault="00655BD8" w:rsidP="00EF250B">
            <w:pPr>
              <w:pStyle w:val="ListParagraph"/>
              <w:numPr>
                <w:ilvl w:val="0"/>
                <w:numId w:val="305"/>
              </w:numPr>
              <w:spacing w:before="0"/>
              <w:contextualSpacing w:val="0"/>
              <w:rPr>
                <w:rFonts w:cs="Arial"/>
                <w:bCs/>
                <w:color w:val="000000" w:themeColor="text1"/>
                <w:szCs w:val="24"/>
              </w:rPr>
            </w:pPr>
            <w:r w:rsidRPr="005B090E">
              <w:rPr>
                <w:rFonts w:cs="Arial"/>
                <w:color w:val="000000" w:themeColor="text1"/>
                <w:szCs w:val="24"/>
              </w:rPr>
              <w:t>Find the pay table that applies to the position you’re filling at the new location.</w:t>
            </w:r>
          </w:p>
          <w:p w14:paraId="376451C3" w14:textId="77777777" w:rsidR="00FE1DBD" w:rsidRPr="005B090E" w:rsidRDefault="00655BD8" w:rsidP="00EF250B">
            <w:pPr>
              <w:pStyle w:val="ListParagraph"/>
              <w:numPr>
                <w:ilvl w:val="0"/>
                <w:numId w:val="305"/>
              </w:numPr>
              <w:spacing w:before="0"/>
              <w:contextualSpacing w:val="0"/>
              <w:rPr>
                <w:rFonts w:cs="Arial"/>
                <w:bCs/>
                <w:color w:val="000000" w:themeColor="text1"/>
                <w:szCs w:val="24"/>
              </w:rPr>
            </w:pPr>
            <w:r w:rsidRPr="005B090E">
              <w:rPr>
                <w:rFonts w:cs="Arial"/>
                <w:color w:val="000000" w:themeColor="text1"/>
                <w:szCs w:val="24"/>
              </w:rPr>
              <w:t xml:space="preserve">Take </w:t>
            </w:r>
            <w:r w:rsidR="00FE1DBD" w:rsidRPr="005B090E">
              <w:rPr>
                <w:rFonts w:cs="Arial"/>
                <w:color w:val="000000" w:themeColor="text1"/>
                <w:szCs w:val="24"/>
              </w:rPr>
              <w:t xml:space="preserve">the </w:t>
            </w:r>
            <w:r w:rsidRPr="005B090E">
              <w:rPr>
                <w:rFonts w:cs="Arial"/>
                <w:color w:val="000000" w:themeColor="text1"/>
                <w:szCs w:val="24"/>
              </w:rPr>
              <w:t xml:space="preserve">promotion entitlement and slot it into the </w:t>
            </w:r>
            <w:r w:rsidR="00FE1DBD" w:rsidRPr="005B090E">
              <w:rPr>
                <w:rFonts w:cs="Arial"/>
                <w:color w:val="000000" w:themeColor="text1"/>
                <w:szCs w:val="24"/>
              </w:rPr>
              <w:t>pay table. When the rate falls between two steps use the higher step.</w:t>
            </w:r>
          </w:p>
          <w:p w14:paraId="376451C4" w14:textId="77777777" w:rsidR="00FE1DBD" w:rsidRPr="005B090E" w:rsidRDefault="00FE1DBD" w:rsidP="005B090E">
            <w:pPr>
              <w:spacing w:before="0"/>
              <w:rPr>
                <w:rFonts w:cs="Arial"/>
                <w:color w:val="000000" w:themeColor="text1"/>
                <w:szCs w:val="24"/>
              </w:rPr>
            </w:pPr>
            <w:r w:rsidRPr="005B090E">
              <w:rPr>
                <w:rFonts w:cs="Arial"/>
                <w:color w:val="000000" w:themeColor="text1"/>
                <w:szCs w:val="24"/>
              </w:rPr>
              <w:lastRenderedPageBreak/>
              <w:t>Under the Reassign then Promote method, pay is set at:</w:t>
            </w:r>
          </w:p>
          <w:p w14:paraId="376451C5" w14:textId="77777777" w:rsidR="00655BD8" w:rsidRPr="005B090E" w:rsidRDefault="00FE1DBD" w:rsidP="004051DF">
            <w:pPr>
              <w:pStyle w:val="ListParagraph"/>
              <w:spacing w:before="0"/>
              <w:contextualSpacing w:val="0"/>
              <w:rPr>
                <w:rFonts w:cs="Arial"/>
                <w:bCs/>
                <w:color w:val="000000" w:themeColor="text1"/>
                <w:szCs w:val="24"/>
              </w:rPr>
            </w:pPr>
            <w:r w:rsidRPr="005B090E">
              <w:rPr>
                <w:rFonts w:cs="Arial"/>
                <w:color w:val="000000" w:themeColor="text1"/>
                <w:szCs w:val="24"/>
              </w:rPr>
              <w:t>Grade:</w:t>
            </w:r>
            <w:r w:rsidR="004051DF">
              <w:rPr>
                <w:rFonts w:cs="Arial"/>
                <w:color w:val="000000" w:themeColor="text1"/>
                <w:szCs w:val="24"/>
              </w:rPr>
              <w:t xml:space="preserve"> </w:t>
            </w:r>
            <w:r w:rsidR="004051DF">
              <w:rPr>
                <w:rFonts w:cs="Arial"/>
                <w:b/>
                <w:color w:val="000000" w:themeColor="text1"/>
                <w:szCs w:val="24"/>
              </w:rPr>
              <w:t>10</w:t>
            </w:r>
            <w:r w:rsidRPr="005B090E">
              <w:rPr>
                <w:rFonts w:cs="Arial"/>
                <w:color w:val="000000" w:themeColor="text1"/>
                <w:szCs w:val="24"/>
              </w:rPr>
              <w:t xml:space="preserve"> Step:</w:t>
            </w:r>
            <w:r w:rsidR="004051DF">
              <w:rPr>
                <w:rFonts w:cs="Arial"/>
                <w:color w:val="000000" w:themeColor="text1"/>
                <w:szCs w:val="24"/>
              </w:rPr>
              <w:t xml:space="preserve"> </w:t>
            </w:r>
            <w:r w:rsidR="004051DF">
              <w:rPr>
                <w:rFonts w:cs="Arial"/>
                <w:b/>
                <w:color w:val="000000" w:themeColor="text1"/>
                <w:szCs w:val="24"/>
              </w:rPr>
              <w:t>3</w:t>
            </w:r>
            <w:r w:rsidRPr="005B090E">
              <w:rPr>
                <w:rFonts w:cs="Arial"/>
                <w:b/>
                <w:color w:val="000000" w:themeColor="text1"/>
                <w:szCs w:val="24"/>
              </w:rPr>
              <w:t xml:space="preserve"> </w:t>
            </w:r>
            <w:r w:rsidRPr="005B090E">
              <w:rPr>
                <w:rFonts w:cs="Arial"/>
                <w:color w:val="000000" w:themeColor="text1"/>
                <w:szCs w:val="24"/>
              </w:rPr>
              <w:t>Hourly Rate:</w:t>
            </w:r>
            <w:r w:rsidR="004051DF">
              <w:rPr>
                <w:rFonts w:cs="Arial"/>
                <w:b/>
                <w:color w:val="000000" w:themeColor="text1"/>
                <w:szCs w:val="24"/>
              </w:rPr>
              <w:t xml:space="preserve"> $34.58</w:t>
            </w:r>
          </w:p>
        </w:tc>
      </w:tr>
      <w:tr w:rsidR="00FE1DBD" w:rsidRPr="00875306" w14:paraId="376451CD" w14:textId="77777777" w:rsidTr="008B09E8">
        <w:tc>
          <w:tcPr>
            <w:tcW w:w="1094" w:type="dxa"/>
          </w:tcPr>
          <w:p w14:paraId="376451C7" w14:textId="77777777" w:rsidR="00FE1DBD" w:rsidRDefault="00FE1DBD" w:rsidP="005B090E">
            <w:pPr>
              <w:spacing w:before="0"/>
              <w:rPr>
                <w:rFonts w:cs="Arial"/>
                <w:b/>
                <w:color w:val="000000" w:themeColor="text1"/>
                <w:szCs w:val="24"/>
              </w:rPr>
            </w:pPr>
            <w:r>
              <w:rPr>
                <w:rFonts w:cs="Arial"/>
                <w:b/>
                <w:color w:val="000000" w:themeColor="text1"/>
                <w:szCs w:val="24"/>
              </w:rPr>
              <w:lastRenderedPageBreak/>
              <w:t>Step 3</w:t>
            </w:r>
          </w:p>
        </w:tc>
        <w:tc>
          <w:tcPr>
            <w:tcW w:w="9526" w:type="dxa"/>
          </w:tcPr>
          <w:p w14:paraId="376451C8" w14:textId="77777777" w:rsidR="00FE1DBD" w:rsidRPr="005B090E" w:rsidRDefault="00FE1DBD" w:rsidP="005B090E">
            <w:pPr>
              <w:spacing w:before="0"/>
              <w:rPr>
                <w:rFonts w:cs="Arial"/>
                <w:b/>
                <w:bCs/>
                <w:color w:val="000000" w:themeColor="text1"/>
                <w:szCs w:val="24"/>
              </w:rPr>
            </w:pPr>
            <w:r w:rsidRPr="005B090E">
              <w:rPr>
                <w:rFonts w:cs="Arial"/>
                <w:b/>
                <w:bCs/>
                <w:color w:val="000000" w:themeColor="text1"/>
                <w:szCs w:val="24"/>
              </w:rPr>
              <w:t>Compare the Results.</w:t>
            </w:r>
          </w:p>
          <w:p w14:paraId="376451C9" w14:textId="77777777" w:rsidR="00FE1DBD" w:rsidRPr="005B090E" w:rsidRDefault="00FE1DBD" w:rsidP="00EF250B">
            <w:pPr>
              <w:pStyle w:val="ListParagraph"/>
              <w:numPr>
                <w:ilvl w:val="0"/>
                <w:numId w:val="306"/>
              </w:numPr>
              <w:spacing w:before="0"/>
              <w:contextualSpacing w:val="0"/>
              <w:rPr>
                <w:rFonts w:cs="Arial"/>
                <w:bCs/>
                <w:color w:val="000000" w:themeColor="text1"/>
                <w:szCs w:val="24"/>
              </w:rPr>
            </w:pPr>
            <w:r w:rsidRPr="005B090E">
              <w:rPr>
                <w:rFonts w:cs="Arial"/>
                <w:bCs/>
                <w:color w:val="000000" w:themeColor="text1"/>
                <w:szCs w:val="24"/>
              </w:rPr>
              <w:t xml:space="preserve">The Promote then Reassign Method: </w:t>
            </w:r>
          </w:p>
          <w:p w14:paraId="376451CA" w14:textId="77777777" w:rsidR="00FE1DBD" w:rsidRPr="005B090E" w:rsidRDefault="00FE1DBD" w:rsidP="005B090E">
            <w:pPr>
              <w:pStyle w:val="ListParagraph"/>
              <w:spacing w:before="0"/>
              <w:contextualSpacing w:val="0"/>
              <w:rPr>
                <w:rFonts w:cs="Arial"/>
                <w:bCs/>
                <w:color w:val="000000" w:themeColor="text1"/>
                <w:szCs w:val="24"/>
              </w:rPr>
            </w:pPr>
            <w:r w:rsidRPr="005B090E">
              <w:rPr>
                <w:rFonts w:cs="Arial"/>
                <w:bCs/>
                <w:color w:val="000000" w:themeColor="text1"/>
                <w:szCs w:val="24"/>
              </w:rPr>
              <w:t>Grade:</w:t>
            </w:r>
            <w:r w:rsidR="004051DF">
              <w:rPr>
                <w:rFonts w:cs="Arial"/>
                <w:b/>
                <w:bCs/>
                <w:color w:val="000000" w:themeColor="text1"/>
                <w:szCs w:val="24"/>
              </w:rPr>
              <w:t xml:space="preserve"> 10</w:t>
            </w:r>
            <w:r w:rsidRPr="005B090E">
              <w:rPr>
                <w:rFonts w:cs="Arial"/>
                <w:bCs/>
                <w:color w:val="000000" w:themeColor="text1"/>
                <w:szCs w:val="24"/>
              </w:rPr>
              <w:t xml:space="preserve"> Step:</w:t>
            </w:r>
            <w:r w:rsidR="004051DF">
              <w:rPr>
                <w:rFonts w:cs="Arial"/>
                <w:bCs/>
                <w:color w:val="000000" w:themeColor="text1"/>
                <w:szCs w:val="24"/>
              </w:rPr>
              <w:t xml:space="preserve"> </w:t>
            </w:r>
            <w:r w:rsidR="004051DF">
              <w:rPr>
                <w:rFonts w:cs="Arial"/>
                <w:b/>
                <w:bCs/>
                <w:color w:val="000000" w:themeColor="text1"/>
                <w:szCs w:val="24"/>
              </w:rPr>
              <w:t>3</w:t>
            </w:r>
            <w:r w:rsidRPr="005B090E">
              <w:rPr>
                <w:rFonts w:cs="Arial"/>
                <w:bCs/>
                <w:color w:val="000000" w:themeColor="text1"/>
                <w:szCs w:val="24"/>
              </w:rPr>
              <w:t xml:space="preserve"> Hourly Rate:</w:t>
            </w:r>
            <w:r w:rsidR="004051DF">
              <w:rPr>
                <w:rFonts w:cs="Arial"/>
                <w:bCs/>
                <w:color w:val="000000" w:themeColor="text1"/>
                <w:szCs w:val="24"/>
              </w:rPr>
              <w:t xml:space="preserve"> </w:t>
            </w:r>
            <w:r w:rsidR="004051DF">
              <w:rPr>
                <w:rFonts w:cs="Arial"/>
                <w:b/>
                <w:bCs/>
                <w:color w:val="000000" w:themeColor="text1"/>
                <w:szCs w:val="24"/>
              </w:rPr>
              <w:t>$34.58</w:t>
            </w:r>
          </w:p>
          <w:p w14:paraId="376451CB" w14:textId="77777777" w:rsidR="00FE1DBD" w:rsidRPr="005B090E" w:rsidRDefault="00FE1DBD" w:rsidP="00EF250B">
            <w:pPr>
              <w:pStyle w:val="ListParagraph"/>
              <w:numPr>
                <w:ilvl w:val="0"/>
                <w:numId w:val="306"/>
              </w:numPr>
              <w:spacing w:before="0"/>
              <w:contextualSpacing w:val="0"/>
              <w:rPr>
                <w:rFonts w:cs="Arial"/>
                <w:bCs/>
                <w:color w:val="000000" w:themeColor="text1"/>
                <w:szCs w:val="24"/>
              </w:rPr>
            </w:pPr>
            <w:r w:rsidRPr="005B090E">
              <w:rPr>
                <w:rFonts w:cs="Arial"/>
                <w:bCs/>
                <w:color w:val="000000" w:themeColor="text1"/>
                <w:szCs w:val="24"/>
              </w:rPr>
              <w:t>The Reassign then Promote Method:</w:t>
            </w:r>
          </w:p>
          <w:p w14:paraId="376451CC" w14:textId="77777777" w:rsidR="00FE1DBD" w:rsidRPr="004051DF" w:rsidRDefault="004051DF" w:rsidP="004051DF">
            <w:pPr>
              <w:pStyle w:val="ListParagraph"/>
              <w:spacing w:before="0"/>
              <w:contextualSpacing w:val="0"/>
              <w:rPr>
                <w:rFonts w:cs="Arial"/>
                <w:bCs/>
                <w:color w:val="000000" w:themeColor="text1"/>
                <w:szCs w:val="24"/>
              </w:rPr>
            </w:pPr>
            <w:r w:rsidRPr="005B090E">
              <w:rPr>
                <w:rFonts w:cs="Arial"/>
                <w:bCs/>
                <w:color w:val="000000" w:themeColor="text1"/>
                <w:szCs w:val="24"/>
              </w:rPr>
              <w:t>Grade:</w:t>
            </w:r>
            <w:r>
              <w:rPr>
                <w:rFonts w:cs="Arial"/>
                <w:b/>
                <w:bCs/>
                <w:color w:val="000000" w:themeColor="text1"/>
                <w:szCs w:val="24"/>
              </w:rPr>
              <w:t xml:space="preserve"> 10</w:t>
            </w:r>
            <w:r w:rsidRPr="005B090E">
              <w:rPr>
                <w:rFonts w:cs="Arial"/>
                <w:bCs/>
                <w:color w:val="000000" w:themeColor="text1"/>
                <w:szCs w:val="24"/>
              </w:rPr>
              <w:t xml:space="preserve"> Step:</w:t>
            </w:r>
            <w:r>
              <w:rPr>
                <w:rFonts w:cs="Arial"/>
                <w:bCs/>
                <w:color w:val="000000" w:themeColor="text1"/>
                <w:szCs w:val="24"/>
              </w:rPr>
              <w:t xml:space="preserve"> </w:t>
            </w:r>
            <w:r>
              <w:rPr>
                <w:rFonts w:cs="Arial"/>
                <w:b/>
                <w:bCs/>
                <w:color w:val="000000" w:themeColor="text1"/>
                <w:szCs w:val="24"/>
              </w:rPr>
              <w:t>3</w:t>
            </w:r>
            <w:r w:rsidRPr="005B090E">
              <w:rPr>
                <w:rFonts w:cs="Arial"/>
                <w:bCs/>
                <w:color w:val="000000" w:themeColor="text1"/>
                <w:szCs w:val="24"/>
              </w:rPr>
              <w:t xml:space="preserve"> Hourly Rate:</w:t>
            </w:r>
            <w:r>
              <w:rPr>
                <w:rFonts w:cs="Arial"/>
                <w:bCs/>
                <w:color w:val="000000" w:themeColor="text1"/>
                <w:szCs w:val="24"/>
              </w:rPr>
              <w:t xml:space="preserve"> </w:t>
            </w:r>
            <w:r>
              <w:rPr>
                <w:rFonts w:cs="Arial"/>
                <w:b/>
                <w:bCs/>
                <w:color w:val="000000" w:themeColor="text1"/>
                <w:szCs w:val="24"/>
              </w:rPr>
              <w:t>$34.58</w:t>
            </w:r>
          </w:p>
        </w:tc>
      </w:tr>
      <w:tr w:rsidR="00FE1DBD" w:rsidRPr="00875306" w14:paraId="376451D3" w14:textId="77777777" w:rsidTr="008B09E8">
        <w:tc>
          <w:tcPr>
            <w:tcW w:w="1094" w:type="dxa"/>
          </w:tcPr>
          <w:p w14:paraId="376451CE" w14:textId="77777777" w:rsidR="00FE1DBD" w:rsidRDefault="00FE1DBD" w:rsidP="005B090E">
            <w:pPr>
              <w:spacing w:before="0"/>
              <w:rPr>
                <w:rFonts w:cs="Arial"/>
                <w:b/>
                <w:color w:val="000000" w:themeColor="text1"/>
                <w:szCs w:val="24"/>
              </w:rPr>
            </w:pPr>
            <w:r>
              <w:rPr>
                <w:rFonts w:cs="Arial"/>
                <w:b/>
                <w:color w:val="000000" w:themeColor="text1"/>
                <w:szCs w:val="24"/>
              </w:rPr>
              <w:t>Step 4</w:t>
            </w:r>
          </w:p>
        </w:tc>
        <w:tc>
          <w:tcPr>
            <w:tcW w:w="9526" w:type="dxa"/>
          </w:tcPr>
          <w:p w14:paraId="376451CF" w14:textId="4D21C676" w:rsidR="005B090E" w:rsidRPr="005B090E" w:rsidRDefault="00FE1DBD" w:rsidP="005B090E">
            <w:pPr>
              <w:spacing w:before="0"/>
              <w:rPr>
                <w:rFonts w:cs="Arial"/>
                <w:color w:val="000000" w:themeColor="text1"/>
                <w:szCs w:val="24"/>
              </w:rPr>
            </w:pPr>
            <w:r w:rsidRPr="005B090E">
              <w:rPr>
                <w:rFonts w:cs="Arial"/>
                <w:b/>
                <w:bCs/>
                <w:color w:val="000000" w:themeColor="text1"/>
                <w:szCs w:val="24"/>
              </w:rPr>
              <w:t>Highest Previous Rate.</w:t>
            </w:r>
            <w:r w:rsidR="005B090E" w:rsidRPr="005B090E">
              <w:rPr>
                <w:rFonts w:cs="Arial"/>
                <w:b/>
                <w:bCs/>
                <w:color w:val="000000" w:themeColor="text1"/>
                <w:szCs w:val="24"/>
              </w:rPr>
              <w:t xml:space="preserve"> </w:t>
            </w:r>
            <w:r w:rsidR="00BD458A" w:rsidRPr="002C4963">
              <w:rPr>
                <w:color w:val="000000" w:themeColor="text1"/>
                <w:szCs w:val="22"/>
              </w:rPr>
              <w:t xml:space="preserve">If setting pay higher than step one based on HPR, have the regulatory requirements </w:t>
            </w:r>
            <w:r w:rsidR="00BD458A">
              <w:rPr>
                <w:color w:val="000000" w:themeColor="text1"/>
                <w:szCs w:val="22"/>
              </w:rPr>
              <w:t xml:space="preserve">and agency-specific policy requirements </w:t>
            </w:r>
            <w:r w:rsidR="00BD458A" w:rsidRPr="002C4963">
              <w:rPr>
                <w:color w:val="000000" w:themeColor="text1"/>
                <w:szCs w:val="22"/>
              </w:rPr>
              <w:t xml:space="preserve">for HPR been met and paying </w:t>
            </w:r>
            <w:r w:rsidR="00BD458A">
              <w:rPr>
                <w:color w:val="000000" w:themeColor="text1"/>
                <w:szCs w:val="22"/>
              </w:rPr>
              <w:t>HPR</w:t>
            </w:r>
            <w:r w:rsidR="00BD458A" w:rsidRPr="002C4963">
              <w:rPr>
                <w:color w:val="000000" w:themeColor="text1"/>
                <w:szCs w:val="22"/>
              </w:rPr>
              <w:t xml:space="preserve"> approved by hiring manager?</w:t>
            </w:r>
            <w:r w:rsidR="00BD458A">
              <w:rPr>
                <w:color w:val="000000" w:themeColor="text1"/>
                <w:szCs w:val="22"/>
              </w:rPr>
              <w:t xml:space="preserve"> </w:t>
            </w:r>
            <w:proofErr w:type="gramStart"/>
            <w:r w:rsidR="005B090E" w:rsidRPr="005B090E">
              <w:rPr>
                <w:rFonts w:cs="Arial"/>
                <w:color w:val="000000" w:themeColor="text1"/>
                <w:szCs w:val="24"/>
              </w:rPr>
              <w:t>Yes:_</w:t>
            </w:r>
            <w:proofErr w:type="gramEnd"/>
            <w:r w:rsidR="005B090E" w:rsidRPr="005B090E">
              <w:rPr>
                <w:rFonts w:cs="Arial"/>
                <w:color w:val="000000" w:themeColor="text1"/>
                <w:szCs w:val="24"/>
              </w:rPr>
              <w:t>__ N/A:___</w:t>
            </w:r>
          </w:p>
          <w:p w14:paraId="376451D0" w14:textId="77777777" w:rsidR="005B090E" w:rsidRPr="005B090E" w:rsidRDefault="005B090E" w:rsidP="005B090E">
            <w:pPr>
              <w:spacing w:before="0"/>
              <w:rPr>
                <w:rFonts w:cs="Arial"/>
                <w:color w:val="000000" w:themeColor="text1"/>
                <w:szCs w:val="24"/>
              </w:rPr>
            </w:pPr>
            <w:r w:rsidRPr="005B090E">
              <w:rPr>
                <w:rFonts w:cs="Arial"/>
                <w:color w:val="000000" w:themeColor="text1"/>
                <w:szCs w:val="24"/>
              </w:rPr>
              <w:t>HPR:</w:t>
            </w:r>
          </w:p>
          <w:p w14:paraId="376451D1" w14:textId="77777777" w:rsidR="008B09E8" w:rsidRDefault="005B090E" w:rsidP="008B09E8">
            <w:pPr>
              <w:spacing w:before="0"/>
              <w:rPr>
                <w:rFonts w:cs="Arial"/>
                <w:b/>
                <w:color w:val="000000" w:themeColor="text1"/>
                <w:szCs w:val="24"/>
              </w:rPr>
            </w:pPr>
            <w:r w:rsidRPr="005B090E">
              <w:rPr>
                <w:rFonts w:cs="Arial"/>
                <w:color w:val="000000" w:themeColor="text1"/>
                <w:szCs w:val="24"/>
              </w:rPr>
              <w:t>Wage Area:</w:t>
            </w:r>
            <w:r w:rsidR="007E7A7E">
              <w:rPr>
                <w:rFonts w:cs="Arial"/>
                <w:color w:val="000000" w:themeColor="text1"/>
                <w:szCs w:val="24"/>
              </w:rPr>
              <w:t xml:space="preserve"> </w:t>
            </w:r>
            <w:r w:rsidR="007E7A7E">
              <w:rPr>
                <w:rFonts w:cs="Arial"/>
                <w:b/>
                <w:color w:val="000000" w:themeColor="text1"/>
                <w:szCs w:val="24"/>
              </w:rPr>
              <w:t>Vale, OR</w:t>
            </w:r>
            <w:r w:rsidRPr="005B090E">
              <w:rPr>
                <w:rFonts w:cs="Arial"/>
                <w:b/>
                <w:color w:val="000000" w:themeColor="text1"/>
                <w:szCs w:val="24"/>
              </w:rPr>
              <w:t xml:space="preserve"> </w:t>
            </w:r>
            <w:r w:rsidRPr="005B090E">
              <w:rPr>
                <w:rFonts w:cs="Arial"/>
                <w:color w:val="000000" w:themeColor="text1"/>
                <w:szCs w:val="24"/>
              </w:rPr>
              <w:t>(WG/L/S):</w:t>
            </w:r>
            <w:r w:rsidR="007E7A7E">
              <w:rPr>
                <w:rFonts w:cs="Arial"/>
                <w:b/>
                <w:color w:val="000000" w:themeColor="text1"/>
                <w:szCs w:val="24"/>
              </w:rPr>
              <w:t xml:space="preserve"> WS</w:t>
            </w:r>
            <w:r w:rsidRPr="005B090E">
              <w:rPr>
                <w:rFonts w:cs="Arial"/>
                <w:color w:val="000000" w:themeColor="text1"/>
                <w:szCs w:val="24"/>
              </w:rPr>
              <w:t xml:space="preserve"> Series:</w:t>
            </w:r>
            <w:r w:rsidR="007E7A7E">
              <w:rPr>
                <w:rFonts w:cs="Arial"/>
                <w:b/>
                <w:color w:val="000000" w:themeColor="text1"/>
                <w:szCs w:val="24"/>
              </w:rPr>
              <w:t xml:space="preserve"> 5</w:t>
            </w:r>
            <w:r w:rsidR="008B09E8">
              <w:rPr>
                <w:rFonts w:cs="Arial"/>
                <w:b/>
                <w:color w:val="000000" w:themeColor="text1"/>
                <w:szCs w:val="24"/>
              </w:rPr>
              <w:t>716</w:t>
            </w:r>
            <w:r w:rsidRPr="005B090E">
              <w:rPr>
                <w:rFonts w:cs="Arial"/>
                <w:color w:val="000000" w:themeColor="text1"/>
                <w:szCs w:val="24"/>
              </w:rPr>
              <w:t xml:space="preserve"> Grade:</w:t>
            </w:r>
            <w:r w:rsidR="008B09E8">
              <w:rPr>
                <w:rFonts w:cs="Arial"/>
                <w:b/>
                <w:color w:val="000000" w:themeColor="text1"/>
                <w:szCs w:val="24"/>
              </w:rPr>
              <w:t xml:space="preserve"> 9</w:t>
            </w:r>
            <w:r w:rsidRPr="005B090E">
              <w:rPr>
                <w:rFonts w:cs="Arial"/>
                <w:color w:val="000000" w:themeColor="text1"/>
                <w:szCs w:val="24"/>
              </w:rPr>
              <w:t xml:space="preserve"> Step:</w:t>
            </w:r>
            <w:r w:rsidR="008B09E8">
              <w:rPr>
                <w:rFonts w:cs="Arial"/>
                <w:color w:val="000000" w:themeColor="text1"/>
                <w:szCs w:val="24"/>
              </w:rPr>
              <w:t xml:space="preserve"> </w:t>
            </w:r>
            <w:r w:rsidR="008B09E8">
              <w:rPr>
                <w:rFonts w:cs="Arial"/>
                <w:b/>
                <w:color w:val="000000" w:themeColor="text1"/>
                <w:szCs w:val="24"/>
              </w:rPr>
              <w:t>4</w:t>
            </w:r>
            <w:r w:rsidRPr="005B090E">
              <w:rPr>
                <w:rFonts w:cs="Arial"/>
                <w:b/>
                <w:color w:val="000000" w:themeColor="text1"/>
                <w:szCs w:val="24"/>
              </w:rPr>
              <w:t xml:space="preserve"> </w:t>
            </w:r>
          </w:p>
          <w:p w14:paraId="376451D2" w14:textId="77777777" w:rsidR="005B090E" w:rsidRPr="005B090E" w:rsidRDefault="005B090E" w:rsidP="008B09E8">
            <w:pPr>
              <w:spacing w:before="0"/>
              <w:rPr>
                <w:rFonts w:cs="Arial"/>
                <w:bCs/>
                <w:color w:val="000000" w:themeColor="text1"/>
                <w:szCs w:val="24"/>
              </w:rPr>
            </w:pPr>
            <w:r w:rsidRPr="005B090E">
              <w:rPr>
                <w:rFonts w:cs="Arial"/>
                <w:color w:val="000000" w:themeColor="text1"/>
                <w:szCs w:val="24"/>
              </w:rPr>
              <w:t>Hourly Rate:</w:t>
            </w:r>
            <w:r w:rsidR="008B09E8">
              <w:rPr>
                <w:rFonts w:cs="Arial"/>
                <w:color w:val="000000" w:themeColor="text1"/>
                <w:szCs w:val="24"/>
              </w:rPr>
              <w:t xml:space="preserve"> </w:t>
            </w:r>
            <w:r w:rsidR="008B09E8">
              <w:rPr>
                <w:rFonts w:cs="Arial"/>
                <w:b/>
                <w:color w:val="000000" w:themeColor="text1"/>
                <w:szCs w:val="24"/>
              </w:rPr>
              <w:t>$35.21</w:t>
            </w:r>
          </w:p>
        </w:tc>
      </w:tr>
      <w:tr w:rsidR="005B090E" w:rsidRPr="00875306" w14:paraId="376451D8" w14:textId="77777777" w:rsidTr="008B09E8">
        <w:tc>
          <w:tcPr>
            <w:tcW w:w="1094" w:type="dxa"/>
          </w:tcPr>
          <w:p w14:paraId="376451D4" w14:textId="77777777" w:rsidR="005B090E" w:rsidRDefault="005B090E" w:rsidP="005B090E">
            <w:pPr>
              <w:spacing w:before="0"/>
              <w:rPr>
                <w:rFonts w:cs="Arial"/>
                <w:b/>
                <w:color w:val="000000" w:themeColor="text1"/>
                <w:szCs w:val="24"/>
              </w:rPr>
            </w:pPr>
            <w:r>
              <w:rPr>
                <w:rFonts w:cs="Arial"/>
                <w:b/>
                <w:color w:val="000000" w:themeColor="text1"/>
                <w:szCs w:val="24"/>
              </w:rPr>
              <w:t>Step 5</w:t>
            </w:r>
          </w:p>
        </w:tc>
        <w:tc>
          <w:tcPr>
            <w:tcW w:w="9526" w:type="dxa"/>
          </w:tcPr>
          <w:p w14:paraId="376451D5" w14:textId="77777777" w:rsidR="005B090E" w:rsidRPr="005B090E" w:rsidRDefault="005B090E" w:rsidP="005B090E">
            <w:pPr>
              <w:spacing w:before="0"/>
              <w:rPr>
                <w:rFonts w:cs="Arial"/>
                <w:bCs/>
                <w:color w:val="000000" w:themeColor="text1"/>
                <w:szCs w:val="24"/>
              </w:rPr>
            </w:pPr>
            <w:r w:rsidRPr="005B090E">
              <w:rPr>
                <w:rFonts w:cs="Arial"/>
                <w:b/>
                <w:bCs/>
                <w:color w:val="000000" w:themeColor="text1"/>
                <w:szCs w:val="24"/>
              </w:rPr>
              <w:t xml:space="preserve">Set the Pay. </w:t>
            </w:r>
            <w:r w:rsidRPr="005B090E">
              <w:rPr>
                <w:rFonts w:cs="Arial"/>
                <w:bCs/>
                <w:color w:val="000000" w:themeColor="text1"/>
                <w:szCs w:val="24"/>
              </w:rPr>
              <w:t>Pay is set at:</w:t>
            </w:r>
          </w:p>
          <w:p w14:paraId="376451D6" w14:textId="77777777" w:rsidR="008B09E8" w:rsidRDefault="005B090E" w:rsidP="008B09E8">
            <w:pPr>
              <w:spacing w:before="0"/>
              <w:rPr>
                <w:rFonts w:cs="Arial"/>
                <w:b/>
                <w:color w:val="000000" w:themeColor="text1"/>
                <w:szCs w:val="24"/>
              </w:rPr>
            </w:pPr>
            <w:r w:rsidRPr="005B090E">
              <w:rPr>
                <w:rFonts w:cs="Arial"/>
                <w:color w:val="000000" w:themeColor="text1"/>
                <w:szCs w:val="24"/>
              </w:rPr>
              <w:t>Wage Area:</w:t>
            </w:r>
            <w:r w:rsidR="008B09E8">
              <w:rPr>
                <w:rFonts w:cs="Arial"/>
                <w:b/>
                <w:color w:val="000000" w:themeColor="text1"/>
                <w:szCs w:val="24"/>
              </w:rPr>
              <w:t xml:space="preserve"> Bend, OR</w:t>
            </w:r>
            <w:r w:rsidRPr="005B090E">
              <w:rPr>
                <w:rFonts w:cs="Arial"/>
                <w:b/>
                <w:color w:val="000000" w:themeColor="text1"/>
                <w:szCs w:val="24"/>
              </w:rPr>
              <w:t xml:space="preserve"> </w:t>
            </w:r>
            <w:r w:rsidRPr="005B090E">
              <w:rPr>
                <w:rFonts w:cs="Arial"/>
                <w:color w:val="000000" w:themeColor="text1"/>
                <w:szCs w:val="24"/>
              </w:rPr>
              <w:t>(WG/L/S):</w:t>
            </w:r>
            <w:r w:rsidR="008B09E8">
              <w:rPr>
                <w:rFonts w:cs="Arial"/>
                <w:b/>
                <w:color w:val="000000" w:themeColor="text1"/>
                <w:szCs w:val="24"/>
              </w:rPr>
              <w:t xml:space="preserve"> WS</w:t>
            </w:r>
            <w:r w:rsidRPr="005B090E">
              <w:rPr>
                <w:rFonts w:cs="Arial"/>
                <w:color w:val="000000" w:themeColor="text1"/>
                <w:szCs w:val="24"/>
              </w:rPr>
              <w:t xml:space="preserve"> Series:</w:t>
            </w:r>
            <w:r w:rsidR="008B09E8">
              <w:rPr>
                <w:rFonts w:cs="Arial"/>
                <w:b/>
                <w:color w:val="000000" w:themeColor="text1"/>
                <w:szCs w:val="24"/>
              </w:rPr>
              <w:t xml:space="preserve"> 5716 </w:t>
            </w:r>
            <w:r w:rsidRPr="005B090E">
              <w:rPr>
                <w:rFonts w:cs="Arial"/>
                <w:color w:val="000000" w:themeColor="text1"/>
                <w:szCs w:val="24"/>
              </w:rPr>
              <w:t>Grade:</w:t>
            </w:r>
            <w:r w:rsidR="008B09E8">
              <w:rPr>
                <w:rFonts w:cs="Arial"/>
                <w:b/>
                <w:color w:val="000000" w:themeColor="text1"/>
                <w:szCs w:val="24"/>
              </w:rPr>
              <w:t xml:space="preserve"> 10</w:t>
            </w:r>
            <w:r w:rsidRPr="005B090E">
              <w:rPr>
                <w:rFonts w:cs="Arial"/>
                <w:color w:val="000000" w:themeColor="text1"/>
                <w:szCs w:val="24"/>
              </w:rPr>
              <w:t xml:space="preserve"> Step:</w:t>
            </w:r>
            <w:r w:rsidR="008B09E8">
              <w:rPr>
                <w:rFonts w:cs="Arial"/>
                <w:color w:val="000000" w:themeColor="text1"/>
                <w:szCs w:val="24"/>
              </w:rPr>
              <w:t xml:space="preserve"> </w:t>
            </w:r>
            <w:r w:rsidR="008B09E8">
              <w:rPr>
                <w:rFonts w:cs="Arial"/>
                <w:b/>
                <w:color w:val="000000" w:themeColor="text1"/>
                <w:szCs w:val="24"/>
              </w:rPr>
              <w:t>4</w:t>
            </w:r>
            <w:r w:rsidRPr="005B090E">
              <w:rPr>
                <w:rFonts w:cs="Arial"/>
                <w:b/>
                <w:color w:val="000000" w:themeColor="text1"/>
                <w:szCs w:val="24"/>
              </w:rPr>
              <w:t xml:space="preserve"> </w:t>
            </w:r>
          </w:p>
          <w:p w14:paraId="376451D7" w14:textId="77777777" w:rsidR="005B090E" w:rsidRPr="008B09E8" w:rsidRDefault="005B090E" w:rsidP="008B09E8">
            <w:pPr>
              <w:spacing w:before="0"/>
              <w:rPr>
                <w:rFonts w:cs="Arial"/>
                <w:b/>
                <w:color w:val="000000" w:themeColor="text1"/>
                <w:szCs w:val="24"/>
              </w:rPr>
            </w:pPr>
            <w:r w:rsidRPr="005B090E">
              <w:rPr>
                <w:rFonts w:cs="Arial"/>
                <w:color w:val="000000" w:themeColor="text1"/>
                <w:szCs w:val="24"/>
              </w:rPr>
              <w:t>Hourly Rate:</w:t>
            </w:r>
            <w:r w:rsidR="008B09E8">
              <w:rPr>
                <w:rFonts w:cs="Arial"/>
                <w:color w:val="000000" w:themeColor="text1"/>
                <w:szCs w:val="24"/>
              </w:rPr>
              <w:t xml:space="preserve"> </w:t>
            </w:r>
            <w:r w:rsidR="008B09E8">
              <w:rPr>
                <w:rFonts w:cs="Arial"/>
                <w:b/>
                <w:color w:val="000000" w:themeColor="text1"/>
                <w:szCs w:val="24"/>
              </w:rPr>
              <w:t>$35.92</w:t>
            </w:r>
          </w:p>
        </w:tc>
      </w:tr>
      <w:tr w:rsidR="00153D4D" w:rsidRPr="00875306" w14:paraId="376451E5" w14:textId="77777777" w:rsidTr="008B09E8">
        <w:tc>
          <w:tcPr>
            <w:tcW w:w="1094" w:type="dxa"/>
          </w:tcPr>
          <w:p w14:paraId="376451D9" w14:textId="77777777" w:rsidR="00153D4D" w:rsidRPr="00875306" w:rsidRDefault="005B090E" w:rsidP="005B090E">
            <w:pPr>
              <w:spacing w:before="0"/>
              <w:rPr>
                <w:rFonts w:cs="Arial"/>
                <w:b/>
                <w:color w:val="000000" w:themeColor="text1"/>
                <w:szCs w:val="24"/>
              </w:rPr>
            </w:pPr>
            <w:r>
              <w:rPr>
                <w:rFonts w:cs="Arial"/>
                <w:b/>
                <w:color w:val="000000" w:themeColor="text1"/>
                <w:szCs w:val="24"/>
              </w:rPr>
              <w:t>Step 6</w:t>
            </w:r>
          </w:p>
        </w:tc>
        <w:tc>
          <w:tcPr>
            <w:tcW w:w="9526" w:type="dxa"/>
          </w:tcPr>
          <w:p w14:paraId="376451DA" w14:textId="77777777" w:rsidR="00153D4D" w:rsidRPr="005B090E" w:rsidRDefault="00153D4D" w:rsidP="005B090E">
            <w:pPr>
              <w:autoSpaceDE w:val="0"/>
              <w:autoSpaceDN w:val="0"/>
              <w:adjustRightInd w:val="0"/>
              <w:spacing w:before="0"/>
              <w:rPr>
                <w:rFonts w:cs="Arial"/>
                <w:color w:val="000000" w:themeColor="text1"/>
                <w:szCs w:val="24"/>
              </w:rPr>
            </w:pPr>
            <w:r w:rsidRPr="005B090E">
              <w:rPr>
                <w:rFonts w:cs="Arial"/>
                <w:b/>
                <w:color w:val="000000" w:themeColor="text1"/>
                <w:szCs w:val="24"/>
              </w:rPr>
              <w:t>Equivalent Increase Determination</w:t>
            </w:r>
            <w:r w:rsidRPr="005B090E">
              <w:rPr>
                <w:rFonts w:cs="Arial"/>
                <w:color w:val="000000" w:themeColor="text1"/>
                <w:szCs w:val="24"/>
              </w:rPr>
              <w:t>. Get the pay table that applied to the old position</w:t>
            </w:r>
            <w:r w:rsidR="008B09E8">
              <w:rPr>
                <w:rFonts w:cs="Arial"/>
                <w:color w:val="000000" w:themeColor="text1"/>
                <w:szCs w:val="24"/>
              </w:rPr>
              <w:t xml:space="preserve"> (at the new location)</w:t>
            </w:r>
            <w:r w:rsidRPr="005B090E">
              <w:rPr>
                <w:rFonts w:cs="Arial"/>
                <w:color w:val="000000" w:themeColor="text1"/>
                <w:szCs w:val="24"/>
              </w:rPr>
              <w:t xml:space="preserve"> and the pay table that applies to the new position</w:t>
            </w:r>
            <w:r w:rsidR="008B09E8">
              <w:rPr>
                <w:rFonts w:cs="Arial"/>
                <w:color w:val="000000" w:themeColor="text1"/>
                <w:szCs w:val="24"/>
              </w:rPr>
              <w:t xml:space="preserve"> (at the new location)</w:t>
            </w:r>
            <w:r w:rsidRPr="005B090E">
              <w:rPr>
                <w:rFonts w:cs="Arial"/>
                <w:color w:val="000000" w:themeColor="text1"/>
                <w:szCs w:val="24"/>
              </w:rPr>
              <w:t>.</w:t>
            </w:r>
          </w:p>
          <w:p w14:paraId="376451DB" w14:textId="77777777" w:rsidR="00153D4D" w:rsidRPr="005B090E" w:rsidRDefault="00153D4D" w:rsidP="00EF250B">
            <w:pPr>
              <w:pStyle w:val="ListParagraph"/>
              <w:numPr>
                <w:ilvl w:val="0"/>
                <w:numId w:val="308"/>
              </w:numPr>
              <w:autoSpaceDE w:val="0"/>
              <w:autoSpaceDN w:val="0"/>
              <w:adjustRightInd w:val="0"/>
              <w:spacing w:before="0"/>
              <w:contextualSpacing w:val="0"/>
              <w:rPr>
                <w:rFonts w:cs="Arial"/>
                <w:color w:val="000000" w:themeColor="text1"/>
                <w:szCs w:val="24"/>
              </w:rPr>
            </w:pPr>
            <w:r w:rsidRPr="005B090E">
              <w:rPr>
                <w:rFonts w:cs="Arial"/>
                <w:color w:val="000000" w:themeColor="text1"/>
                <w:szCs w:val="24"/>
              </w:rPr>
              <w:t>Previous Hourly Rate</w:t>
            </w:r>
            <w:r w:rsidR="008B09E8">
              <w:rPr>
                <w:rFonts w:cs="Arial"/>
                <w:color w:val="000000" w:themeColor="text1"/>
                <w:szCs w:val="24"/>
              </w:rPr>
              <w:t xml:space="preserve"> (after geographic conversion)</w:t>
            </w:r>
            <w:r w:rsidRPr="005B090E">
              <w:rPr>
                <w:rFonts w:cs="Arial"/>
                <w:color w:val="000000" w:themeColor="text1"/>
                <w:szCs w:val="24"/>
              </w:rPr>
              <w:t>:</w:t>
            </w:r>
            <w:r w:rsidR="008B09E8">
              <w:rPr>
                <w:rFonts w:cs="Arial"/>
                <w:color w:val="000000" w:themeColor="text1"/>
                <w:szCs w:val="24"/>
              </w:rPr>
              <w:t xml:space="preserve"> </w:t>
            </w:r>
            <w:r w:rsidR="008B09E8">
              <w:rPr>
                <w:rFonts w:cs="Arial"/>
                <w:b/>
                <w:color w:val="000000" w:themeColor="text1"/>
                <w:szCs w:val="24"/>
              </w:rPr>
              <w:t>$33.21</w:t>
            </w:r>
          </w:p>
          <w:p w14:paraId="376451DC" w14:textId="77777777" w:rsidR="00153D4D" w:rsidRPr="005B090E" w:rsidRDefault="00153D4D" w:rsidP="00EF250B">
            <w:pPr>
              <w:pStyle w:val="ListParagraph"/>
              <w:numPr>
                <w:ilvl w:val="0"/>
                <w:numId w:val="308"/>
              </w:numPr>
              <w:autoSpaceDE w:val="0"/>
              <w:autoSpaceDN w:val="0"/>
              <w:adjustRightInd w:val="0"/>
              <w:spacing w:before="0"/>
              <w:contextualSpacing w:val="0"/>
              <w:rPr>
                <w:rFonts w:cs="Arial"/>
                <w:b/>
                <w:color w:val="000000" w:themeColor="text1"/>
                <w:szCs w:val="24"/>
              </w:rPr>
            </w:pPr>
            <w:r w:rsidRPr="005B090E">
              <w:rPr>
                <w:rFonts w:cs="Arial"/>
                <w:color w:val="000000" w:themeColor="text1"/>
                <w:szCs w:val="24"/>
              </w:rPr>
              <w:t>New Hourly Rate:</w:t>
            </w:r>
            <w:r w:rsidR="008B09E8">
              <w:rPr>
                <w:rFonts w:cs="Arial"/>
                <w:b/>
                <w:color w:val="000000" w:themeColor="text1"/>
                <w:szCs w:val="24"/>
              </w:rPr>
              <w:t xml:space="preserve"> $35.92</w:t>
            </w:r>
          </w:p>
          <w:p w14:paraId="376451DD" w14:textId="77777777" w:rsidR="00153D4D" w:rsidRPr="005B090E" w:rsidRDefault="00153D4D" w:rsidP="00EF250B">
            <w:pPr>
              <w:pStyle w:val="ListParagraph"/>
              <w:numPr>
                <w:ilvl w:val="0"/>
                <w:numId w:val="308"/>
              </w:numPr>
              <w:autoSpaceDE w:val="0"/>
              <w:autoSpaceDN w:val="0"/>
              <w:adjustRightInd w:val="0"/>
              <w:spacing w:before="0"/>
              <w:contextualSpacing w:val="0"/>
              <w:rPr>
                <w:rFonts w:cs="Arial"/>
                <w:b/>
                <w:color w:val="000000" w:themeColor="text1"/>
                <w:szCs w:val="24"/>
              </w:rPr>
            </w:pPr>
            <w:r w:rsidRPr="005B090E">
              <w:rPr>
                <w:rFonts w:cs="Arial"/>
                <w:color w:val="000000" w:themeColor="text1"/>
                <w:szCs w:val="24"/>
              </w:rPr>
              <w:t>Determine how much the employee’s pay increased ((b) – (a)):</w:t>
            </w:r>
            <w:r w:rsidR="008B09E8">
              <w:rPr>
                <w:rFonts w:cs="Arial"/>
                <w:color w:val="000000" w:themeColor="text1"/>
                <w:szCs w:val="24"/>
              </w:rPr>
              <w:t xml:space="preserve"> </w:t>
            </w:r>
            <w:proofErr w:type="gramStart"/>
            <w:r w:rsidR="008B09E8">
              <w:rPr>
                <w:rFonts w:cs="Arial"/>
                <w:b/>
                <w:color w:val="000000" w:themeColor="text1"/>
                <w:szCs w:val="24"/>
              </w:rPr>
              <w:t>$2.71</w:t>
            </w:r>
            <w:proofErr w:type="gramEnd"/>
          </w:p>
          <w:p w14:paraId="376451DE" w14:textId="77777777" w:rsidR="00153D4D" w:rsidRPr="005B090E" w:rsidRDefault="00153D4D" w:rsidP="00EF250B">
            <w:pPr>
              <w:pStyle w:val="ListParagraph"/>
              <w:numPr>
                <w:ilvl w:val="0"/>
                <w:numId w:val="308"/>
              </w:numPr>
              <w:autoSpaceDE w:val="0"/>
              <w:autoSpaceDN w:val="0"/>
              <w:adjustRightInd w:val="0"/>
              <w:spacing w:before="0"/>
              <w:contextualSpacing w:val="0"/>
              <w:rPr>
                <w:rFonts w:cs="Arial"/>
                <w:b/>
                <w:color w:val="000000" w:themeColor="text1"/>
                <w:szCs w:val="24"/>
              </w:rPr>
            </w:pPr>
            <w:r w:rsidRPr="005B090E">
              <w:rPr>
                <w:rFonts w:cs="Arial"/>
                <w:color w:val="000000" w:themeColor="text1"/>
                <w:szCs w:val="24"/>
              </w:rPr>
              <w:t>Determine the amount of an equivalent increase for the new position. Use the table that applies to the new position and multiply the representative rate by 4%:</w:t>
            </w:r>
          </w:p>
          <w:p w14:paraId="376451DF" w14:textId="77777777" w:rsidR="00153D4D" w:rsidRPr="005B090E" w:rsidRDefault="00153D4D" w:rsidP="00EF250B">
            <w:pPr>
              <w:pStyle w:val="ListParagraph"/>
              <w:numPr>
                <w:ilvl w:val="0"/>
                <w:numId w:val="309"/>
              </w:numPr>
              <w:autoSpaceDE w:val="0"/>
              <w:autoSpaceDN w:val="0"/>
              <w:adjustRightInd w:val="0"/>
              <w:spacing w:before="0"/>
              <w:contextualSpacing w:val="0"/>
              <w:rPr>
                <w:rFonts w:cs="Arial"/>
                <w:b/>
                <w:color w:val="000000" w:themeColor="text1"/>
                <w:szCs w:val="24"/>
              </w:rPr>
            </w:pPr>
            <w:r w:rsidRPr="005B090E">
              <w:rPr>
                <w:rFonts w:cs="Arial"/>
                <w:color w:val="000000" w:themeColor="text1"/>
                <w:szCs w:val="24"/>
              </w:rPr>
              <w:t>Representative rate (step 2 of new grade):</w:t>
            </w:r>
            <w:r w:rsidR="008B09E8">
              <w:rPr>
                <w:rFonts w:cs="Arial"/>
                <w:color w:val="000000" w:themeColor="text1"/>
                <w:szCs w:val="24"/>
              </w:rPr>
              <w:t xml:space="preserve"> </w:t>
            </w:r>
            <w:r w:rsidR="008B09E8">
              <w:rPr>
                <w:rFonts w:cs="Arial"/>
                <w:b/>
                <w:color w:val="000000" w:themeColor="text1"/>
                <w:szCs w:val="24"/>
              </w:rPr>
              <w:t>$33.25</w:t>
            </w:r>
          </w:p>
          <w:p w14:paraId="376451E0" w14:textId="77777777" w:rsidR="00153D4D" w:rsidRPr="005B090E" w:rsidRDefault="00153D4D" w:rsidP="00EF250B">
            <w:pPr>
              <w:pStyle w:val="ListParagraph"/>
              <w:numPr>
                <w:ilvl w:val="0"/>
                <w:numId w:val="309"/>
              </w:numPr>
              <w:autoSpaceDE w:val="0"/>
              <w:autoSpaceDN w:val="0"/>
              <w:adjustRightInd w:val="0"/>
              <w:spacing w:before="0"/>
              <w:contextualSpacing w:val="0"/>
              <w:rPr>
                <w:rFonts w:cs="Arial"/>
                <w:b/>
                <w:color w:val="000000" w:themeColor="text1"/>
                <w:szCs w:val="24"/>
              </w:rPr>
            </w:pPr>
            <w:r w:rsidRPr="005B090E">
              <w:rPr>
                <w:rFonts w:cs="Arial"/>
                <w:color w:val="000000" w:themeColor="text1"/>
                <w:szCs w:val="24"/>
              </w:rPr>
              <w:t>Multiply the representative rate by 4%</w:t>
            </w:r>
            <w:r w:rsidR="008B09E8">
              <w:rPr>
                <w:rFonts w:cs="Arial"/>
                <w:color w:val="000000" w:themeColor="text1"/>
                <w:szCs w:val="24"/>
              </w:rPr>
              <w:t xml:space="preserve"> </w:t>
            </w:r>
            <w:r w:rsidR="008B09E8">
              <w:rPr>
                <w:rFonts w:cs="Arial"/>
                <w:i/>
                <w:color w:val="000000" w:themeColor="text1"/>
                <w:szCs w:val="24"/>
              </w:rPr>
              <w:t>(round up or round down)</w:t>
            </w:r>
            <w:r w:rsidRPr="005B090E">
              <w:rPr>
                <w:rFonts w:cs="Arial"/>
                <w:color w:val="000000" w:themeColor="text1"/>
                <w:szCs w:val="24"/>
              </w:rPr>
              <w:t>:</w:t>
            </w:r>
            <w:r w:rsidR="008B09E8">
              <w:rPr>
                <w:rFonts w:cs="Arial"/>
                <w:color w:val="000000" w:themeColor="text1"/>
                <w:szCs w:val="24"/>
              </w:rPr>
              <w:t xml:space="preserve"> </w:t>
            </w:r>
            <w:proofErr w:type="gramStart"/>
            <w:r w:rsidR="008B09E8">
              <w:rPr>
                <w:rFonts w:cs="Arial"/>
                <w:b/>
                <w:color w:val="000000" w:themeColor="text1"/>
                <w:szCs w:val="24"/>
              </w:rPr>
              <w:t>$1.33</w:t>
            </w:r>
            <w:proofErr w:type="gramEnd"/>
          </w:p>
          <w:p w14:paraId="376451E1" w14:textId="77777777" w:rsidR="00153D4D" w:rsidRPr="005B090E" w:rsidRDefault="00153D4D" w:rsidP="00EF250B">
            <w:pPr>
              <w:pStyle w:val="ListParagraph"/>
              <w:numPr>
                <w:ilvl w:val="0"/>
                <w:numId w:val="308"/>
              </w:numPr>
              <w:autoSpaceDE w:val="0"/>
              <w:autoSpaceDN w:val="0"/>
              <w:adjustRightInd w:val="0"/>
              <w:spacing w:before="0"/>
              <w:contextualSpacing w:val="0"/>
              <w:rPr>
                <w:rFonts w:cs="Arial"/>
                <w:b/>
                <w:color w:val="000000" w:themeColor="text1"/>
                <w:szCs w:val="24"/>
              </w:rPr>
            </w:pPr>
            <w:r w:rsidRPr="005B090E">
              <w:rPr>
                <w:rFonts w:cs="Arial"/>
                <w:color w:val="000000" w:themeColor="text1"/>
                <w:szCs w:val="24"/>
              </w:rPr>
              <w:t xml:space="preserve">Compare how much the employee’s pay increased to the amount of an equivalent increase (compare (c) to (d)(2)). </w:t>
            </w:r>
          </w:p>
          <w:p w14:paraId="376451E2" w14:textId="77777777" w:rsidR="00153D4D" w:rsidRPr="005B090E" w:rsidRDefault="00153D4D" w:rsidP="00EF250B">
            <w:pPr>
              <w:pStyle w:val="ListParagraph"/>
              <w:numPr>
                <w:ilvl w:val="0"/>
                <w:numId w:val="310"/>
              </w:numPr>
              <w:autoSpaceDE w:val="0"/>
              <w:autoSpaceDN w:val="0"/>
              <w:adjustRightInd w:val="0"/>
              <w:spacing w:before="0"/>
              <w:contextualSpacing w:val="0"/>
              <w:rPr>
                <w:rFonts w:cs="Arial"/>
                <w:color w:val="000000" w:themeColor="text1"/>
                <w:szCs w:val="24"/>
              </w:rPr>
            </w:pPr>
            <w:r w:rsidRPr="005B090E">
              <w:rPr>
                <w:rFonts w:cs="Arial"/>
                <w:color w:val="000000" w:themeColor="text1"/>
                <w:szCs w:val="24"/>
              </w:rPr>
              <w:t>If the employee’s pay increase is equal to or greater than an equivalent increase, then the employee begins a new WGI waiting period on the date of promotion.</w:t>
            </w:r>
          </w:p>
          <w:p w14:paraId="376451E3" w14:textId="77777777" w:rsidR="00153D4D" w:rsidRPr="005B090E" w:rsidRDefault="00153D4D" w:rsidP="00EF250B">
            <w:pPr>
              <w:pStyle w:val="ListParagraph"/>
              <w:numPr>
                <w:ilvl w:val="0"/>
                <w:numId w:val="310"/>
              </w:numPr>
              <w:autoSpaceDE w:val="0"/>
              <w:autoSpaceDN w:val="0"/>
              <w:adjustRightInd w:val="0"/>
              <w:spacing w:before="0"/>
              <w:contextualSpacing w:val="0"/>
              <w:rPr>
                <w:rFonts w:cs="Arial"/>
                <w:color w:val="000000" w:themeColor="text1"/>
                <w:szCs w:val="24"/>
              </w:rPr>
            </w:pPr>
            <w:r w:rsidRPr="005B090E">
              <w:rPr>
                <w:rFonts w:cs="Arial"/>
                <w:color w:val="000000" w:themeColor="text1"/>
                <w:szCs w:val="24"/>
              </w:rPr>
              <w:t xml:space="preserve">If the employee’s pay increase is less than an equivalent </w:t>
            </w:r>
            <w:proofErr w:type="gramStart"/>
            <w:r w:rsidRPr="005B090E">
              <w:rPr>
                <w:rFonts w:cs="Arial"/>
                <w:color w:val="000000" w:themeColor="text1"/>
                <w:szCs w:val="24"/>
              </w:rPr>
              <w:t>increase</w:t>
            </w:r>
            <w:proofErr w:type="gramEnd"/>
            <w:r w:rsidRPr="005B090E">
              <w:rPr>
                <w:rFonts w:cs="Arial"/>
                <w:color w:val="000000" w:themeColor="text1"/>
                <w:szCs w:val="24"/>
              </w:rPr>
              <w:t xml:space="preserve"> then the WGI SCG remains unchanged.</w:t>
            </w:r>
          </w:p>
          <w:p w14:paraId="376451E4" w14:textId="27A6EAB5" w:rsidR="00153D4D" w:rsidRPr="005B090E" w:rsidRDefault="00153D4D" w:rsidP="00EF250B">
            <w:pPr>
              <w:pStyle w:val="ListParagraph"/>
              <w:numPr>
                <w:ilvl w:val="0"/>
                <w:numId w:val="308"/>
              </w:numPr>
              <w:autoSpaceDE w:val="0"/>
              <w:autoSpaceDN w:val="0"/>
              <w:adjustRightInd w:val="0"/>
              <w:spacing w:before="0"/>
              <w:contextualSpacing w:val="0"/>
              <w:rPr>
                <w:rFonts w:cs="Arial"/>
                <w:b/>
                <w:color w:val="000000" w:themeColor="text1"/>
                <w:szCs w:val="24"/>
              </w:rPr>
            </w:pPr>
            <w:r w:rsidRPr="005B090E">
              <w:rPr>
                <w:rFonts w:cs="Arial"/>
                <w:color w:val="000000" w:themeColor="text1"/>
                <w:szCs w:val="24"/>
              </w:rPr>
              <w:t>Be sure to communicate to the processor with the remark code “TMP” (note to processor) on the SF-52 so they are aware to adjust the WGI SCD.</w:t>
            </w:r>
          </w:p>
        </w:tc>
      </w:tr>
    </w:tbl>
    <w:p w14:paraId="376451E6" w14:textId="0AA291ED" w:rsidR="007B2787" w:rsidRPr="00655830" w:rsidRDefault="00F31D1A" w:rsidP="00655830">
      <w:pPr>
        <w:pStyle w:val="Heading3"/>
        <w:spacing w:after="0"/>
      </w:pPr>
      <w:bookmarkStart w:id="49" w:name="_Toc131399485"/>
      <w:r>
        <w:lastRenderedPageBreak/>
        <w:t xml:space="preserve">PROMOTION - </w:t>
      </w:r>
      <w:r w:rsidR="00153D4D" w:rsidRPr="00655830">
        <w:t xml:space="preserve">TO DIFFERENT </w:t>
      </w:r>
      <w:r w:rsidR="00F22FE1" w:rsidRPr="00655830">
        <w:t>SCHEDULE</w:t>
      </w:r>
      <w:bookmarkEnd w:id="49"/>
    </w:p>
    <w:p w14:paraId="376451E7" w14:textId="77777777" w:rsidR="00153D4D" w:rsidRPr="007B2787" w:rsidRDefault="00153D4D" w:rsidP="007B2787">
      <w:pPr>
        <w:spacing w:before="0"/>
        <w:rPr>
          <w:i/>
        </w:rPr>
      </w:pPr>
      <w:r w:rsidRPr="007B2787">
        <w:rPr>
          <w:i/>
        </w:rPr>
        <w:t>(WG to WL</w:t>
      </w:r>
      <w:r w:rsidR="007B2787">
        <w:rPr>
          <w:i/>
        </w:rPr>
        <w:t>)</w:t>
      </w:r>
      <w:r w:rsidRPr="007B2787">
        <w:rPr>
          <w:i/>
        </w:rPr>
        <w:t xml:space="preserve"> or </w:t>
      </w:r>
      <w:r w:rsidR="007B2787">
        <w:rPr>
          <w:i/>
        </w:rPr>
        <w:t>(</w:t>
      </w:r>
      <w:r w:rsidRPr="007B2787">
        <w:rPr>
          <w:i/>
        </w:rPr>
        <w:t>WL to WS</w:t>
      </w:r>
      <w:r w:rsidR="007B2787">
        <w:rPr>
          <w:i/>
        </w:rPr>
        <w:t>) or</w:t>
      </w:r>
      <w:r w:rsidRPr="007B2787">
        <w:rPr>
          <w:i/>
        </w:rPr>
        <w:t xml:space="preserve"> </w:t>
      </w:r>
      <w:r w:rsidR="00193F0C">
        <w:rPr>
          <w:i/>
        </w:rPr>
        <w:t xml:space="preserve">(WG to WS) or </w:t>
      </w:r>
      <w:r w:rsidRPr="007B2787">
        <w:rPr>
          <w:i/>
        </w:rPr>
        <w:t>(vice versa) with a H</w:t>
      </w:r>
      <w:r w:rsidR="007B2787">
        <w:rPr>
          <w:i/>
        </w:rPr>
        <w:t>igher Representative Rate</w:t>
      </w:r>
    </w:p>
    <w:p w14:paraId="376451E8" w14:textId="244E2813" w:rsidR="006F0366" w:rsidRPr="00247591" w:rsidRDefault="006F0366" w:rsidP="0093149E">
      <w:pPr>
        <w:pStyle w:val="Heading3"/>
        <w:numPr>
          <w:ilvl w:val="0"/>
          <w:numId w:val="241"/>
        </w:numPr>
      </w:pPr>
      <w:bookmarkStart w:id="50" w:name="_Toc131399486"/>
      <w:r w:rsidRPr="00247591">
        <w:t>W</w:t>
      </w:r>
      <w:r w:rsidR="00B0650F">
        <w:t xml:space="preserve">age Grade </w:t>
      </w:r>
      <w:r w:rsidRPr="00247591">
        <w:t>to W</w:t>
      </w:r>
      <w:r w:rsidR="00B0650F">
        <w:t>age Leader</w:t>
      </w:r>
      <w:bookmarkEnd w:id="48"/>
      <w:bookmarkEnd w:id="50"/>
    </w:p>
    <w:p w14:paraId="376451E9" w14:textId="77777777" w:rsidR="006F0366" w:rsidRDefault="006F0366" w:rsidP="00B0650F">
      <w:r w:rsidRPr="00247591">
        <w:t>Levi is a WG-10 step 4 and is moved into a WL-10 position. Both positions are in LA.</w:t>
      </w:r>
    </w:p>
    <w:tbl>
      <w:tblPr>
        <w:tblStyle w:val="TableGrid"/>
        <w:tblW w:w="0" w:type="auto"/>
        <w:tblInd w:w="2065" w:type="dxa"/>
        <w:tblLook w:val="04A0" w:firstRow="1" w:lastRow="0" w:firstColumn="1" w:lastColumn="0" w:noHBand="0" w:noVBand="1"/>
        <w:tblCaption w:val="FWS Pay Table"/>
        <w:tblDescription w:val="FWS Pay Table"/>
      </w:tblPr>
      <w:tblGrid>
        <w:gridCol w:w="755"/>
        <w:gridCol w:w="608"/>
        <w:gridCol w:w="711"/>
        <w:gridCol w:w="711"/>
        <w:gridCol w:w="711"/>
        <w:gridCol w:w="711"/>
        <w:gridCol w:w="711"/>
      </w:tblGrid>
      <w:tr w:rsidR="00B0650F" w:rsidRPr="00A33295" w14:paraId="376451F1" w14:textId="77777777" w:rsidTr="00B0650F">
        <w:trPr>
          <w:tblHeader/>
        </w:trPr>
        <w:tc>
          <w:tcPr>
            <w:tcW w:w="755" w:type="dxa"/>
            <w:shd w:val="clear" w:color="auto" w:fill="D9D9D9" w:themeFill="background1" w:themeFillShade="D9"/>
          </w:tcPr>
          <w:p w14:paraId="376451EA" w14:textId="77777777" w:rsidR="00B0650F" w:rsidRPr="00A33295" w:rsidRDefault="00B0650F" w:rsidP="0030310C">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1EB" w14:textId="77777777" w:rsidR="00B0650F" w:rsidRPr="00A33295" w:rsidRDefault="00B0650F" w:rsidP="00B0650F">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1EC"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1ED"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1EE"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1EF"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1F0"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5</w:t>
            </w:r>
          </w:p>
        </w:tc>
      </w:tr>
      <w:tr w:rsidR="00B0650F" w:rsidRPr="00A33295" w14:paraId="376451F9" w14:textId="77777777" w:rsidTr="00B0650F">
        <w:tc>
          <w:tcPr>
            <w:tcW w:w="755" w:type="dxa"/>
          </w:tcPr>
          <w:p w14:paraId="376451F2" w14:textId="77777777" w:rsidR="00B0650F" w:rsidRPr="00B0650F" w:rsidRDefault="00B0650F" w:rsidP="00B0650F">
            <w:pPr>
              <w:spacing w:before="0" w:after="0"/>
              <w:jc w:val="center"/>
              <w:rPr>
                <w:rFonts w:cs="Arial"/>
                <w:b/>
                <w:color w:val="000000" w:themeColor="text1"/>
              </w:rPr>
            </w:pPr>
            <w:r w:rsidRPr="00B0650F">
              <w:rPr>
                <w:rFonts w:cs="Arial"/>
                <w:b/>
                <w:color w:val="000000" w:themeColor="text1"/>
              </w:rPr>
              <w:t>LA</w:t>
            </w:r>
          </w:p>
        </w:tc>
        <w:tc>
          <w:tcPr>
            <w:tcW w:w="0" w:type="auto"/>
            <w:vAlign w:val="center"/>
          </w:tcPr>
          <w:p w14:paraId="376451F3"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10</w:t>
            </w:r>
          </w:p>
        </w:tc>
        <w:tc>
          <w:tcPr>
            <w:tcW w:w="0" w:type="auto"/>
            <w:shd w:val="clear" w:color="auto" w:fill="auto"/>
            <w:vAlign w:val="center"/>
          </w:tcPr>
          <w:p w14:paraId="376451F4"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26.41</w:t>
            </w:r>
          </w:p>
        </w:tc>
        <w:tc>
          <w:tcPr>
            <w:tcW w:w="0" w:type="auto"/>
            <w:shd w:val="clear" w:color="auto" w:fill="auto"/>
            <w:vAlign w:val="center"/>
          </w:tcPr>
          <w:p w14:paraId="376451F5"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27.47</w:t>
            </w:r>
          </w:p>
        </w:tc>
        <w:tc>
          <w:tcPr>
            <w:tcW w:w="0" w:type="auto"/>
            <w:shd w:val="clear" w:color="auto" w:fill="auto"/>
            <w:vAlign w:val="center"/>
          </w:tcPr>
          <w:p w14:paraId="376451F6"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28.57</w:t>
            </w:r>
          </w:p>
        </w:tc>
        <w:tc>
          <w:tcPr>
            <w:tcW w:w="0" w:type="auto"/>
            <w:shd w:val="clear" w:color="auto" w:fill="FFFF00"/>
            <w:vAlign w:val="center"/>
          </w:tcPr>
          <w:p w14:paraId="376451F7"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29.66</w:t>
            </w:r>
          </w:p>
        </w:tc>
        <w:tc>
          <w:tcPr>
            <w:tcW w:w="0" w:type="auto"/>
            <w:shd w:val="clear" w:color="auto" w:fill="auto"/>
            <w:vAlign w:val="center"/>
          </w:tcPr>
          <w:p w14:paraId="376451F8"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 xml:space="preserve">30.76 </w:t>
            </w:r>
          </w:p>
        </w:tc>
      </w:tr>
    </w:tbl>
    <w:p w14:paraId="376451FA" w14:textId="77777777" w:rsidR="00B0650F" w:rsidRPr="00B0650F" w:rsidRDefault="00B0650F" w:rsidP="000C0377">
      <w:pPr>
        <w:pStyle w:val="ListParagraph"/>
        <w:numPr>
          <w:ilvl w:val="0"/>
          <w:numId w:val="28"/>
        </w:numPr>
        <w:contextualSpacing w:val="0"/>
        <w:rPr>
          <w:rFonts w:cs="Arial"/>
          <w:color w:val="000000" w:themeColor="text1"/>
        </w:rPr>
      </w:pPr>
      <w:r w:rsidRPr="00B0650F">
        <w:rPr>
          <w:rFonts w:cs="Arial"/>
          <w:b/>
          <w:color w:val="000000" w:themeColor="text1"/>
        </w:rPr>
        <w:t>Step 1: Geographic Conversion</w:t>
      </w:r>
      <w:r>
        <w:rPr>
          <w:rFonts w:cs="Arial"/>
          <w:color w:val="000000" w:themeColor="text1"/>
        </w:rPr>
        <w:t xml:space="preserve">. </w:t>
      </w:r>
      <w:r w:rsidRPr="00B0650F">
        <w:rPr>
          <w:rFonts w:cs="Arial"/>
          <w:i/>
          <w:color w:val="000000" w:themeColor="text1"/>
        </w:rPr>
        <w:t>None</w:t>
      </w:r>
      <w:r>
        <w:rPr>
          <w:rFonts w:cs="Arial"/>
          <w:i/>
          <w:color w:val="000000" w:themeColor="text1"/>
        </w:rPr>
        <w:t>.</w:t>
      </w:r>
    </w:p>
    <w:p w14:paraId="376451FB" w14:textId="77777777" w:rsidR="006F0366" w:rsidRPr="00B0650F" w:rsidRDefault="006F0366" w:rsidP="000C0377">
      <w:pPr>
        <w:pStyle w:val="ListParagraph"/>
        <w:numPr>
          <w:ilvl w:val="0"/>
          <w:numId w:val="28"/>
        </w:numPr>
        <w:contextualSpacing w:val="0"/>
        <w:rPr>
          <w:rFonts w:cs="Arial"/>
          <w:color w:val="000000" w:themeColor="text1"/>
        </w:rPr>
      </w:pPr>
      <w:r w:rsidRPr="00B0650F">
        <w:rPr>
          <w:rFonts w:cs="Arial"/>
          <w:b/>
          <w:bCs/>
          <w:color w:val="000000" w:themeColor="text1"/>
        </w:rPr>
        <w:t xml:space="preserve">Step </w:t>
      </w:r>
      <w:r w:rsidR="00B0650F">
        <w:rPr>
          <w:rFonts w:cs="Arial"/>
          <w:b/>
          <w:bCs/>
          <w:color w:val="000000" w:themeColor="text1"/>
        </w:rPr>
        <w:t xml:space="preserve">2: </w:t>
      </w:r>
      <w:r w:rsidRPr="00B0650F">
        <w:rPr>
          <w:rFonts w:cs="Arial"/>
          <w:b/>
          <w:bCs/>
          <w:color w:val="000000" w:themeColor="text1"/>
        </w:rPr>
        <w:t>Determine the N</w:t>
      </w:r>
      <w:r w:rsidR="00B0650F">
        <w:rPr>
          <w:rFonts w:cs="Arial"/>
          <w:b/>
          <w:bCs/>
          <w:color w:val="000000" w:themeColor="text1"/>
        </w:rPr>
        <w:t>ature of Action</w:t>
      </w:r>
      <w:r w:rsidRPr="00B0650F">
        <w:rPr>
          <w:rFonts w:cs="Arial"/>
          <w:color w:val="000000" w:themeColor="text1"/>
        </w:rPr>
        <w:t xml:space="preserve">. </w:t>
      </w:r>
    </w:p>
    <w:p w14:paraId="376451FC" w14:textId="77777777" w:rsidR="006F0366" w:rsidRPr="00B0650F" w:rsidRDefault="006F0366" w:rsidP="000C0377">
      <w:pPr>
        <w:pStyle w:val="ListParagraph"/>
        <w:numPr>
          <w:ilvl w:val="1"/>
          <w:numId w:val="28"/>
        </w:numPr>
        <w:contextualSpacing w:val="0"/>
        <w:rPr>
          <w:rFonts w:cs="Arial"/>
          <w:color w:val="000000" w:themeColor="text1"/>
        </w:rPr>
      </w:pPr>
      <w:r w:rsidRPr="00B0650F">
        <w:rPr>
          <w:rFonts w:cs="Arial"/>
          <w:color w:val="000000" w:themeColor="text1"/>
        </w:rPr>
        <w:t>Find the pay table that applies to their current position, at the new location (if applicable).</w:t>
      </w:r>
    </w:p>
    <w:p w14:paraId="376451FD" w14:textId="77777777" w:rsidR="006F0366" w:rsidRPr="00B0650F" w:rsidRDefault="006F0366" w:rsidP="00B0650F">
      <w:pPr>
        <w:pStyle w:val="ListParagraph"/>
        <w:ind w:left="1440"/>
        <w:contextualSpacing w:val="0"/>
        <w:rPr>
          <w:rFonts w:cs="Arial"/>
          <w:i/>
          <w:color w:val="000000" w:themeColor="text1"/>
        </w:rPr>
      </w:pPr>
      <w:r w:rsidRPr="00B0650F">
        <w:rPr>
          <w:rFonts w:cs="Arial"/>
          <w:i/>
          <w:color w:val="000000" w:themeColor="text1"/>
        </w:rPr>
        <w:t>The LA WG-10 table applies to the current position.</w:t>
      </w:r>
    </w:p>
    <w:p w14:paraId="376451FE" w14:textId="77777777" w:rsidR="006F0366" w:rsidRPr="00B0650F" w:rsidRDefault="006F0366" w:rsidP="000C0377">
      <w:pPr>
        <w:pStyle w:val="ListParagraph"/>
        <w:numPr>
          <w:ilvl w:val="1"/>
          <w:numId w:val="28"/>
        </w:numPr>
        <w:contextualSpacing w:val="0"/>
        <w:rPr>
          <w:rFonts w:cs="Arial"/>
          <w:color w:val="000000" w:themeColor="text1"/>
        </w:rPr>
      </w:pPr>
      <w:r w:rsidRPr="00B0650F">
        <w:rPr>
          <w:rFonts w:cs="Arial"/>
          <w:color w:val="000000" w:themeColor="text1"/>
        </w:rPr>
        <w:t xml:space="preserve">Find the pay table that applies to the position you’re filling, at the new location (if applicable). </w:t>
      </w:r>
    </w:p>
    <w:p w14:paraId="376451FF" w14:textId="77777777" w:rsidR="006F0366" w:rsidRPr="00B0650F" w:rsidRDefault="006F0366" w:rsidP="00B0650F">
      <w:pPr>
        <w:pStyle w:val="ListParagraph"/>
        <w:ind w:left="1440"/>
        <w:contextualSpacing w:val="0"/>
        <w:rPr>
          <w:rFonts w:cs="Arial"/>
          <w:i/>
          <w:color w:val="000000" w:themeColor="text1"/>
        </w:rPr>
      </w:pPr>
      <w:r w:rsidRPr="00B0650F">
        <w:rPr>
          <w:rFonts w:cs="Arial"/>
          <w:i/>
          <w:color w:val="000000" w:themeColor="text1"/>
        </w:rPr>
        <w:t>The LA WL-10 table applies to the position we’re filling.</w:t>
      </w:r>
    </w:p>
    <w:p w14:paraId="37645200" w14:textId="77777777" w:rsidR="006F0366" w:rsidRDefault="006F0366" w:rsidP="000C0377">
      <w:pPr>
        <w:pStyle w:val="ListParagraph"/>
        <w:numPr>
          <w:ilvl w:val="1"/>
          <w:numId w:val="28"/>
        </w:numPr>
        <w:contextualSpacing w:val="0"/>
        <w:rPr>
          <w:rFonts w:cs="Arial"/>
          <w:color w:val="000000" w:themeColor="text1"/>
        </w:rPr>
      </w:pPr>
      <w:r w:rsidRPr="00B0650F">
        <w:rPr>
          <w:rFonts w:cs="Arial"/>
          <w:color w:val="000000" w:themeColor="text1"/>
        </w:rPr>
        <w:t>Compare representative rates on both pay tables.</w:t>
      </w:r>
    </w:p>
    <w:tbl>
      <w:tblPr>
        <w:tblStyle w:val="TableGrid"/>
        <w:tblW w:w="0" w:type="auto"/>
        <w:tblInd w:w="2065" w:type="dxa"/>
        <w:tblLook w:val="04A0" w:firstRow="1" w:lastRow="0" w:firstColumn="1" w:lastColumn="0" w:noHBand="0" w:noVBand="1"/>
        <w:tblCaption w:val="FWS Pay Table"/>
        <w:tblDescription w:val="FWS Pay Table"/>
      </w:tblPr>
      <w:tblGrid>
        <w:gridCol w:w="755"/>
        <w:gridCol w:w="614"/>
        <w:gridCol w:w="485"/>
        <w:gridCol w:w="711"/>
        <w:gridCol w:w="711"/>
        <w:gridCol w:w="711"/>
        <w:gridCol w:w="711"/>
        <w:gridCol w:w="711"/>
      </w:tblGrid>
      <w:tr w:rsidR="00B0650F" w:rsidRPr="00A33295" w14:paraId="37645209" w14:textId="77777777" w:rsidTr="00B0650F">
        <w:trPr>
          <w:tblHeader/>
        </w:trPr>
        <w:tc>
          <w:tcPr>
            <w:tcW w:w="755" w:type="dxa"/>
            <w:shd w:val="clear" w:color="auto" w:fill="D9D9D9" w:themeFill="background1" w:themeFillShade="D9"/>
          </w:tcPr>
          <w:p w14:paraId="37645201" w14:textId="77777777" w:rsidR="00B0650F" w:rsidRPr="00A33295" w:rsidRDefault="00B0650F" w:rsidP="0030310C">
            <w:pPr>
              <w:spacing w:before="0" w:after="0"/>
              <w:jc w:val="center"/>
              <w:rPr>
                <w:rFonts w:cs="Arial"/>
                <w:b/>
                <w:bCs/>
                <w:color w:val="000000" w:themeColor="text1"/>
              </w:rPr>
            </w:pPr>
            <w:r>
              <w:rPr>
                <w:rFonts w:cs="Arial"/>
                <w:b/>
                <w:bCs/>
                <w:color w:val="000000" w:themeColor="text1"/>
              </w:rPr>
              <w:t>2016</w:t>
            </w:r>
          </w:p>
        </w:tc>
        <w:tc>
          <w:tcPr>
            <w:tcW w:w="236" w:type="dxa"/>
            <w:shd w:val="clear" w:color="auto" w:fill="D9D9D9" w:themeFill="background1" w:themeFillShade="D9"/>
          </w:tcPr>
          <w:p w14:paraId="37645202" w14:textId="77777777" w:rsidR="00B0650F" w:rsidRPr="00A33295" w:rsidRDefault="00B0650F" w:rsidP="0030310C">
            <w:pPr>
              <w:spacing w:before="0" w:after="0"/>
              <w:jc w:val="center"/>
              <w:rPr>
                <w:rFonts w:cs="Arial"/>
                <w:b/>
                <w:bCs/>
                <w:color w:val="000000" w:themeColor="text1"/>
              </w:rPr>
            </w:pPr>
            <w:r>
              <w:rPr>
                <w:rFonts w:cs="Arial"/>
                <w:b/>
                <w:bCs/>
                <w:color w:val="000000" w:themeColor="text1"/>
              </w:rPr>
              <w:t>Sch.</w:t>
            </w:r>
          </w:p>
        </w:tc>
        <w:tc>
          <w:tcPr>
            <w:tcW w:w="483" w:type="dxa"/>
            <w:shd w:val="clear" w:color="auto" w:fill="D9D9D9" w:themeFill="background1" w:themeFillShade="D9"/>
            <w:hideMark/>
          </w:tcPr>
          <w:p w14:paraId="37645203" w14:textId="77777777" w:rsidR="00B0650F" w:rsidRPr="00A33295" w:rsidRDefault="00B0650F" w:rsidP="0030310C">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204"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205"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206"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207"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208" w14:textId="77777777" w:rsidR="00B0650F" w:rsidRPr="00A33295" w:rsidRDefault="00B0650F" w:rsidP="0030310C">
            <w:pPr>
              <w:spacing w:before="0" w:after="0"/>
              <w:jc w:val="center"/>
              <w:rPr>
                <w:rFonts w:cs="Arial"/>
                <w:b/>
                <w:bCs/>
                <w:color w:val="000000" w:themeColor="text1"/>
              </w:rPr>
            </w:pPr>
            <w:r w:rsidRPr="00A33295">
              <w:rPr>
                <w:rFonts w:cs="Arial"/>
                <w:b/>
                <w:bCs/>
                <w:color w:val="000000" w:themeColor="text1"/>
              </w:rPr>
              <w:t>5</w:t>
            </w:r>
          </w:p>
        </w:tc>
      </w:tr>
      <w:tr w:rsidR="00B0650F" w:rsidRPr="00A33295" w14:paraId="37645212" w14:textId="77777777" w:rsidTr="00B0650F">
        <w:tc>
          <w:tcPr>
            <w:tcW w:w="755" w:type="dxa"/>
          </w:tcPr>
          <w:p w14:paraId="3764520A" w14:textId="77777777" w:rsidR="00B0650F" w:rsidRPr="00B0650F" w:rsidRDefault="00B0650F" w:rsidP="0030310C">
            <w:pPr>
              <w:spacing w:before="0" w:after="0"/>
              <w:jc w:val="center"/>
              <w:rPr>
                <w:rFonts w:cs="Arial"/>
                <w:b/>
                <w:color w:val="000000" w:themeColor="text1"/>
              </w:rPr>
            </w:pPr>
            <w:r w:rsidRPr="00B0650F">
              <w:rPr>
                <w:rFonts w:cs="Arial"/>
                <w:b/>
                <w:color w:val="000000" w:themeColor="text1"/>
              </w:rPr>
              <w:t>LA</w:t>
            </w:r>
          </w:p>
        </w:tc>
        <w:tc>
          <w:tcPr>
            <w:tcW w:w="236" w:type="dxa"/>
          </w:tcPr>
          <w:p w14:paraId="3764520B" w14:textId="77777777" w:rsidR="00B0650F" w:rsidRPr="00B0650F" w:rsidRDefault="00B0650F" w:rsidP="0030310C">
            <w:pPr>
              <w:spacing w:before="0" w:after="0"/>
              <w:jc w:val="center"/>
              <w:rPr>
                <w:rFonts w:cs="Arial"/>
                <w:b/>
                <w:color w:val="000000" w:themeColor="text1"/>
              </w:rPr>
            </w:pPr>
            <w:r w:rsidRPr="00B0650F">
              <w:rPr>
                <w:rFonts w:cs="Arial"/>
                <w:b/>
                <w:color w:val="000000" w:themeColor="text1"/>
              </w:rPr>
              <w:t>WG</w:t>
            </w:r>
          </w:p>
        </w:tc>
        <w:tc>
          <w:tcPr>
            <w:tcW w:w="483" w:type="dxa"/>
            <w:vAlign w:val="center"/>
          </w:tcPr>
          <w:p w14:paraId="3764520C" w14:textId="77777777" w:rsidR="00B0650F" w:rsidRPr="00B0650F" w:rsidRDefault="00B0650F" w:rsidP="0030310C">
            <w:pPr>
              <w:spacing w:before="0" w:after="0"/>
              <w:jc w:val="center"/>
              <w:rPr>
                <w:rFonts w:cs="Arial"/>
                <w:color w:val="000000" w:themeColor="text1"/>
              </w:rPr>
            </w:pPr>
            <w:r w:rsidRPr="00B0650F">
              <w:rPr>
                <w:rFonts w:cs="Arial"/>
                <w:color w:val="000000" w:themeColor="text1"/>
              </w:rPr>
              <w:t>10</w:t>
            </w:r>
          </w:p>
        </w:tc>
        <w:tc>
          <w:tcPr>
            <w:tcW w:w="0" w:type="auto"/>
            <w:shd w:val="clear" w:color="auto" w:fill="auto"/>
            <w:vAlign w:val="center"/>
          </w:tcPr>
          <w:p w14:paraId="3764520D" w14:textId="77777777" w:rsidR="00B0650F" w:rsidRPr="00B0650F" w:rsidRDefault="00B0650F" w:rsidP="0030310C">
            <w:pPr>
              <w:spacing w:before="0" w:after="0"/>
              <w:jc w:val="center"/>
              <w:rPr>
                <w:rFonts w:cs="Arial"/>
                <w:color w:val="000000" w:themeColor="text1"/>
              </w:rPr>
            </w:pPr>
            <w:r w:rsidRPr="00B0650F">
              <w:rPr>
                <w:rFonts w:cs="Arial"/>
                <w:color w:val="000000" w:themeColor="text1"/>
              </w:rPr>
              <w:t>26.41</w:t>
            </w:r>
          </w:p>
        </w:tc>
        <w:tc>
          <w:tcPr>
            <w:tcW w:w="0" w:type="auto"/>
            <w:shd w:val="clear" w:color="auto" w:fill="FBD4B4" w:themeFill="accent6" w:themeFillTint="66"/>
            <w:vAlign w:val="center"/>
          </w:tcPr>
          <w:p w14:paraId="3764520E" w14:textId="77777777" w:rsidR="00B0650F" w:rsidRPr="00B0650F" w:rsidRDefault="00B0650F" w:rsidP="0030310C">
            <w:pPr>
              <w:spacing w:before="0" w:after="0"/>
              <w:jc w:val="center"/>
              <w:rPr>
                <w:rFonts w:cs="Arial"/>
                <w:color w:val="000000" w:themeColor="text1"/>
              </w:rPr>
            </w:pPr>
            <w:r w:rsidRPr="00B0650F">
              <w:rPr>
                <w:rFonts w:cs="Arial"/>
                <w:color w:val="000000" w:themeColor="text1"/>
              </w:rPr>
              <w:t>27.47</w:t>
            </w:r>
          </w:p>
        </w:tc>
        <w:tc>
          <w:tcPr>
            <w:tcW w:w="0" w:type="auto"/>
            <w:shd w:val="clear" w:color="auto" w:fill="auto"/>
            <w:vAlign w:val="center"/>
          </w:tcPr>
          <w:p w14:paraId="3764520F" w14:textId="77777777" w:rsidR="00B0650F" w:rsidRPr="00B0650F" w:rsidRDefault="00B0650F" w:rsidP="0030310C">
            <w:pPr>
              <w:spacing w:before="0" w:after="0"/>
              <w:jc w:val="center"/>
              <w:rPr>
                <w:rFonts w:cs="Arial"/>
                <w:color w:val="000000" w:themeColor="text1"/>
              </w:rPr>
            </w:pPr>
            <w:r w:rsidRPr="00B0650F">
              <w:rPr>
                <w:rFonts w:cs="Arial"/>
                <w:color w:val="000000" w:themeColor="text1"/>
              </w:rPr>
              <w:t>28.57</w:t>
            </w:r>
          </w:p>
        </w:tc>
        <w:tc>
          <w:tcPr>
            <w:tcW w:w="0" w:type="auto"/>
            <w:shd w:val="clear" w:color="auto" w:fill="FFFF00"/>
            <w:vAlign w:val="center"/>
          </w:tcPr>
          <w:p w14:paraId="37645210" w14:textId="77777777" w:rsidR="00B0650F" w:rsidRPr="00B0650F" w:rsidRDefault="00B0650F" w:rsidP="0030310C">
            <w:pPr>
              <w:spacing w:before="0" w:after="0"/>
              <w:jc w:val="center"/>
              <w:rPr>
                <w:rFonts w:cs="Arial"/>
                <w:color w:val="000000" w:themeColor="text1"/>
              </w:rPr>
            </w:pPr>
            <w:r w:rsidRPr="00B0650F">
              <w:rPr>
                <w:rFonts w:cs="Arial"/>
                <w:color w:val="000000" w:themeColor="text1"/>
              </w:rPr>
              <w:t>29.66</w:t>
            </w:r>
          </w:p>
        </w:tc>
        <w:tc>
          <w:tcPr>
            <w:tcW w:w="0" w:type="auto"/>
            <w:shd w:val="clear" w:color="auto" w:fill="auto"/>
            <w:vAlign w:val="center"/>
          </w:tcPr>
          <w:p w14:paraId="37645211" w14:textId="77777777" w:rsidR="00B0650F" w:rsidRPr="00B0650F" w:rsidRDefault="00B0650F" w:rsidP="0030310C">
            <w:pPr>
              <w:spacing w:before="0" w:after="0"/>
              <w:jc w:val="center"/>
              <w:rPr>
                <w:rFonts w:cs="Arial"/>
                <w:color w:val="000000" w:themeColor="text1"/>
              </w:rPr>
            </w:pPr>
            <w:r w:rsidRPr="00B0650F">
              <w:rPr>
                <w:rFonts w:cs="Arial"/>
                <w:color w:val="000000" w:themeColor="text1"/>
              </w:rPr>
              <w:t xml:space="preserve">30.76 </w:t>
            </w:r>
          </w:p>
        </w:tc>
      </w:tr>
      <w:tr w:rsidR="00B0650F" w:rsidRPr="00A33295" w14:paraId="3764521B" w14:textId="77777777" w:rsidTr="00B0650F">
        <w:tc>
          <w:tcPr>
            <w:tcW w:w="755" w:type="dxa"/>
          </w:tcPr>
          <w:p w14:paraId="37645213" w14:textId="77777777" w:rsidR="00B0650F" w:rsidRPr="00B0650F" w:rsidRDefault="00B0650F" w:rsidP="00B0650F">
            <w:pPr>
              <w:spacing w:before="0" w:after="0"/>
              <w:jc w:val="center"/>
              <w:rPr>
                <w:rFonts w:cs="Arial"/>
                <w:b/>
                <w:color w:val="000000" w:themeColor="text1"/>
              </w:rPr>
            </w:pPr>
            <w:r>
              <w:rPr>
                <w:rFonts w:cs="Arial"/>
                <w:b/>
                <w:color w:val="000000" w:themeColor="text1"/>
              </w:rPr>
              <w:t>LA</w:t>
            </w:r>
          </w:p>
        </w:tc>
        <w:tc>
          <w:tcPr>
            <w:tcW w:w="236" w:type="dxa"/>
          </w:tcPr>
          <w:p w14:paraId="37645214" w14:textId="77777777" w:rsidR="00B0650F" w:rsidRPr="00B0650F" w:rsidRDefault="00B0650F" w:rsidP="00B0650F">
            <w:pPr>
              <w:spacing w:before="0" w:after="0"/>
              <w:jc w:val="center"/>
              <w:rPr>
                <w:rFonts w:cs="Arial"/>
                <w:b/>
                <w:color w:val="000000" w:themeColor="text1"/>
              </w:rPr>
            </w:pPr>
            <w:r w:rsidRPr="00B0650F">
              <w:rPr>
                <w:rFonts w:cs="Arial"/>
                <w:b/>
                <w:color w:val="000000" w:themeColor="text1"/>
              </w:rPr>
              <w:t>WL</w:t>
            </w:r>
          </w:p>
        </w:tc>
        <w:tc>
          <w:tcPr>
            <w:tcW w:w="483" w:type="dxa"/>
            <w:vAlign w:val="center"/>
          </w:tcPr>
          <w:p w14:paraId="37645215"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10</w:t>
            </w:r>
          </w:p>
        </w:tc>
        <w:tc>
          <w:tcPr>
            <w:tcW w:w="0" w:type="auto"/>
            <w:shd w:val="clear" w:color="auto" w:fill="auto"/>
            <w:vAlign w:val="center"/>
          </w:tcPr>
          <w:p w14:paraId="37645216"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29.01</w:t>
            </w:r>
          </w:p>
        </w:tc>
        <w:tc>
          <w:tcPr>
            <w:tcW w:w="0" w:type="auto"/>
            <w:shd w:val="clear" w:color="auto" w:fill="FBD4B4" w:themeFill="accent6" w:themeFillTint="66"/>
            <w:vAlign w:val="center"/>
          </w:tcPr>
          <w:p w14:paraId="37645217"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30.02</w:t>
            </w:r>
          </w:p>
        </w:tc>
        <w:tc>
          <w:tcPr>
            <w:tcW w:w="0" w:type="auto"/>
            <w:shd w:val="clear" w:color="auto" w:fill="auto"/>
            <w:vAlign w:val="center"/>
          </w:tcPr>
          <w:p w14:paraId="37645218"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31.38</w:t>
            </w:r>
          </w:p>
        </w:tc>
        <w:tc>
          <w:tcPr>
            <w:tcW w:w="0" w:type="auto"/>
            <w:shd w:val="clear" w:color="auto" w:fill="auto"/>
            <w:vAlign w:val="center"/>
          </w:tcPr>
          <w:p w14:paraId="37645219"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32.64</w:t>
            </w:r>
          </w:p>
        </w:tc>
        <w:tc>
          <w:tcPr>
            <w:tcW w:w="0" w:type="auto"/>
            <w:shd w:val="clear" w:color="auto" w:fill="auto"/>
            <w:vAlign w:val="center"/>
          </w:tcPr>
          <w:p w14:paraId="3764521A" w14:textId="77777777" w:rsidR="00B0650F" w:rsidRPr="00B0650F" w:rsidRDefault="00B0650F" w:rsidP="00B0650F">
            <w:pPr>
              <w:spacing w:before="0" w:after="0"/>
              <w:jc w:val="center"/>
              <w:rPr>
                <w:rFonts w:cs="Arial"/>
                <w:color w:val="000000" w:themeColor="text1"/>
              </w:rPr>
            </w:pPr>
            <w:r w:rsidRPr="00B0650F">
              <w:rPr>
                <w:rFonts w:cs="Arial"/>
                <w:color w:val="000000" w:themeColor="text1"/>
              </w:rPr>
              <w:t>33.87</w:t>
            </w:r>
          </w:p>
        </w:tc>
      </w:tr>
    </w:tbl>
    <w:p w14:paraId="3764521C" w14:textId="77777777" w:rsidR="00B0650F" w:rsidRPr="00F22FE1" w:rsidRDefault="006F0366" w:rsidP="00EF250B">
      <w:pPr>
        <w:pStyle w:val="ListParagraph"/>
        <w:numPr>
          <w:ilvl w:val="1"/>
          <w:numId w:val="302"/>
        </w:numPr>
        <w:contextualSpacing w:val="0"/>
        <w:rPr>
          <w:rFonts w:cs="Arial"/>
          <w:color w:val="000000" w:themeColor="text1"/>
        </w:rPr>
      </w:pPr>
      <w:r w:rsidRPr="00F22FE1">
        <w:rPr>
          <w:rFonts w:cs="Arial"/>
          <w:color w:val="000000" w:themeColor="text1"/>
        </w:rPr>
        <w:t>The representative rate for the WG position is $27.47.</w:t>
      </w:r>
    </w:p>
    <w:p w14:paraId="3764521D" w14:textId="77777777" w:rsidR="006F0366" w:rsidRPr="00F22FE1" w:rsidRDefault="006F0366" w:rsidP="00EF250B">
      <w:pPr>
        <w:pStyle w:val="ListParagraph"/>
        <w:numPr>
          <w:ilvl w:val="1"/>
          <w:numId w:val="302"/>
        </w:numPr>
        <w:contextualSpacing w:val="0"/>
        <w:rPr>
          <w:rFonts w:cs="Arial"/>
          <w:color w:val="000000" w:themeColor="text1"/>
        </w:rPr>
      </w:pPr>
      <w:r w:rsidRPr="00F22FE1">
        <w:rPr>
          <w:rFonts w:cs="Arial"/>
          <w:color w:val="000000" w:themeColor="text1"/>
        </w:rPr>
        <w:t>The representative rate for the WL position is $30.02.</w:t>
      </w:r>
    </w:p>
    <w:p w14:paraId="3764521E" w14:textId="77777777" w:rsidR="006F0366" w:rsidRPr="00F22FE1" w:rsidRDefault="006F0366" w:rsidP="000C0377">
      <w:pPr>
        <w:pStyle w:val="ListParagraph"/>
        <w:numPr>
          <w:ilvl w:val="1"/>
          <w:numId w:val="28"/>
        </w:numPr>
        <w:contextualSpacing w:val="0"/>
        <w:rPr>
          <w:rFonts w:cs="Arial"/>
          <w:color w:val="000000" w:themeColor="text1"/>
        </w:rPr>
      </w:pPr>
      <w:r w:rsidRPr="00F22FE1">
        <w:rPr>
          <w:rFonts w:cs="Arial"/>
          <w:color w:val="000000" w:themeColor="text1"/>
        </w:rPr>
        <w:t xml:space="preserve">Since the representative rate for WL-10 is higher than the representative rate for WG-10, the action is a promotion. </w:t>
      </w:r>
    </w:p>
    <w:p w14:paraId="3764521F" w14:textId="77777777" w:rsidR="006F0366" w:rsidRPr="00F22FE1" w:rsidRDefault="006F0366" w:rsidP="000C0377">
      <w:pPr>
        <w:pStyle w:val="ListParagraph"/>
        <w:numPr>
          <w:ilvl w:val="0"/>
          <w:numId w:val="28"/>
        </w:numPr>
        <w:contextualSpacing w:val="0"/>
        <w:rPr>
          <w:rFonts w:cs="Arial"/>
          <w:color w:val="000000" w:themeColor="text1"/>
        </w:rPr>
      </w:pPr>
      <w:r w:rsidRPr="00F22FE1">
        <w:rPr>
          <w:rFonts w:cs="Arial"/>
          <w:b/>
          <w:bCs/>
          <w:color w:val="000000" w:themeColor="text1"/>
        </w:rPr>
        <w:t xml:space="preserve">Step </w:t>
      </w:r>
      <w:r w:rsidR="00F22FE1">
        <w:rPr>
          <w:rFonts w:cs="Arial"/>
          <w:b/>
          <w:bCs/>
          <w:color w:val="000000" w:themeColor="text1"/>
        </w:rPr>
        <w:t>3:</w:t>
      </w:r>
      <w:r w:rsidRPr="00F22FE1">
        <w:rPr>
          <w:rFonts w:cs="Arial"/>
          <w:b/>
          <w:bCs/>
          <w:color w:val="000000" w:themeColor="text1"/>
        </w:rPr>
        <w:t xml:space="preserve"> Mandatory 4% Promotion Rule</w:t>
      </w:r>
      <w:r w:rsidRPr="00F22FE1">
        <w:rPr>
          <w:rFonts w:cs="Arial"/>
          <w:color w:val="000000" w:themeColor="text1"/>
        </w:rPr>
        <w:t xml:space="preserve">. </w:t>
      </w:r>
    </w:p>
    <w:p w14:paraId="37645220" w14:textId="77777777" w:rsidR="006F0366" w:rsidRPr="00B0650F" w:rsidRDefault="006F0366" w:rsidP="000C0377">
      <w:pPr>
        <w:pStyle w:val="ListParagraph"/>
        <w:numPr>
          <w:ilvl w:val="1"/>
          <w:numId w:val="28"/>
        </w:numPr>
        <w:contextualSpacing w:val="0"/>
        <w:rPr>
          <w:rFonts w:cs="Arial"/>
          <w:color w:val="000000" w:themeColor="text1"/>
        </w:rPr>
      </w:pPr>
      <w:r w:rsidRPr="00B0650F">
        <w:rPr>
          <w:rFonts w:cs="Arial"/>
          <w:color w:val="000000" w:themeColor="text1"/>
        </w:rPr>
        <w:t>Compute 4% of the representative rate of Levi’s current position:</w:t>
      </w:r>
    </w:p>
    <w:p w14:paraId="37645221" w14:textId="77777777" w:rsidR="006F0366" w:rsidRDefault="006F0366" w:rsidP="00F22FE1">
      <w:pPr>
        <w:pStyle w:val="ListParagraph"/>
        <w:ind w:left="1440"/>
        <w:contextualSpacing w:val="0"/>
        <w:rPr>
          <w:rFonts w:cs="Arial"/>
          <w:bCs/>
          <w:i/>
          <w:color w:val="000000" w:themeColor="text1"/>
        </w:rPr>
      </w:pPr>
      <w:r w:rsidRPr="00F22FE1">
        <w:rPr>
          <w:rFonts w:cs="Arial"/>
          <w:bCs/>
          <w:i/>
          <w:color w:val="000000" w:themeColor="text1"/>
        </w:rPr>
        <w:t xml:space="preserve">$27.47 </w:t>
      </w:r>
      <w:r w:rsidRPr="00F22FE1">
        <w:rPr>
          <w:rFonts w:cs="Arial"/>
          <w:i/>
          <w:color w:val="000000" w:themeColor="text1"/>
        </w:rPr>
        <w:t xml:space="preserve">x </w:t>
      </w:r>
      <w:r w:rsidRPr="00F22FE1">
        <w:rPr>
          <w:rFonts w:cs="Arial"/>
          <w:bCs/>
          <w:i/>
          <w:color w:val="000000" w:themeColor="text1"/>
        </w:rPr>
        <w:t xml:space="preserve">4% </w:t>
      </w:r>
      <w:r w:rsidRPr="00F22FE1">
        <w:rPr>
          <w:rFonts w:cs="Arial"/>
          <w:i/>
          <w:color w:val="000000" w:themeColor="text1"/>
        </w:rPr>
        <w:t xml:space="preserve">= </w:t>
      </w:r>
      <w:r w:rsidR="00B17C83">
        <w:rPr>
          <w:rFonts w:cs="Arial"/>
          <w:bCs/>
          <w:i/>
          <w:color w:val="000000" w:themeColor="text1"/>
        </w:rPr>
        <w:t>1.0998</w:t>
      </w:r>
    </w:p>
    <w:p w14:paraId="37645222" w14:textId="77777777" w:rsidR="00B17C83" w:rsidRPr="007C39FC" w:rsidRDefault="00B17C83" w:rsidP="00B17C83">
      <w:pPr>
        <w:pStyle w:val="ListParagraph"/>
        <w:spacing w:before="0"/>
        <w:contextualSpacing w:val="0"/>
        <w:rPr>
          <w:bCs/>
          <w:color w:val="000000" w:themeColor="text1"/>
          <w:szCs w:val="22"/>
        </w:rPr>
      </w:pPr>
      <w:r w:rsidRPr="007C39FC">
        <w:rPr>
          <w:bCs/>
          <w:i/>
          <w:color w:val="000000" w:themeColor="text1"/>
          <w:szCs w:val="22"/>
        </w:rPr>
        <w:t xml:space="preserve">Take out to 4 decimal places and always round up to the penny (never round down) for FWS promotions to ensure the employee receives the full 4% promotion entitlement. </w:t>
      </w:r>
    </w:p>
    <w:p w14:paraId="37645223" w14:textId="77777777" w:rsidR="006F0366" w:rsidRPr="00B0650F" w:rsidRDefault="006F0366" w:rsidP="000C0377">
      <w:pPr>
        <w:pStyle w:val="ListParagraph"/>
        <w:numPr>
          <w:ilvl w:val="1"/>
          <w:numId w:val="28"/>
        </w:numPr>
        <w:contextualSpacing w:val="0"/>
        <w:rPr>
          <w:rFonts w:cs="Arial"/>
          <w:color w:val="000000" w:themeColor="text1"/>
        </w:rPr>
      </w:pPr>
      <w:r w:rsidRPr="00B0650F">
        <w:rPr>
          <w:rFonts w:cs="Arial"/>
          <w:color w:val="000000" w:themeColor="text1"/>
        </w:rPr>
        <w:t>Add the 4% to Levi’s existing rate of pay:</w:t>
      </w:r>
    </w:p>
    <w:p w14:paraId="37645224" w14:textId="77777777" w:rsidR="006F0366" w:rsidRPr="00F22FE1" w:rsidRDefault="006F0366" w:rsidP="00F22FE1">
      <w:pPr>
        <w:pStyle w:val="ListParagraph"/>
        <w:ind w:left="1440"/>
        <w:contextualSpacing w:val="0"/>
        <w:rPr>
          <w:rFonts w:cs="Arial"/>
          <w:i/>
          <w:color w:val="000000" w:themeColor="text1"/>
        </w:rPr>
      </w:pPr>
      <w:r w:rsidRPr="00F22FE1">
        <w:rPr>
          <w:rFonts w:cs="Arial"/>
          <w:bCs/>
          <w:i/>
          <w:color w:val="000000" w:themeColor="text1"/>
        </w:rPr>
        <w:t xml:space="preserve">$29.66 </w:t>
      </w:r>
      <w:r w:rsidRPr="00F22FE1">
        <w:rPr>
          <w:rFonts w:cs="Arial"/>
          <w:i/>
          <w:color w:val="000000" w:themeColor="text1"/>
        </w:rPr>
        <w:t xml:space="preserve">+ </w:t>
      </w:r>
      <w:r w:rsidRPr="00F22FE1">
        <w:rPr>
          <w:rFonts w:cs="Arial"/>
          <w:bCs/>
          <w:i/>
          <w:color w:val="000000" w:themeColor="text1"/>
        </w:rPr>
        <w:t xml:space="preserve">$1.10 </w:t>
      </w:r>
      <w:r w:rsidRPr="00F22FE1">
        <w:rPr>
          <w:rFonts w:cs="Arial"/>
          <w:i/>
          <w:color w:val="000000" w:themeColor="text1"/>
        </w:rPr>
        <w:t>= $30.76</w:t>
      </w:r>
    </w:p>
    <w:p w14:paraId="37645225" w14:textId="77777777" w:rsidR="006F0366" w:rsidRPr="00B0650F" w:rsidRDefault="006F0366" w:rsidP="000C0377">
      <w:pPr>
        <w:pStyle w:val="ListParagraph"/>
        <w:numPr>
          <w:ilvl w:val="1"/>
          <w:numId w:val="28"/>
        </w:numPr>
        <w:contextualSpacing w:val="0"/>
        <w:rPr>
          <w:rFonts w:cs="Arial"/>
          <w:color w:val="000000" w:themeColor="text1"/>
        </w:rPr>
      </w:pPr>
      <w:r w:rsidRPr="00B0650F">
        <w:rPr>
          <w:rFonts w:cs="Arial"/>
          <w:bCs/>
          <w:color w:val="000000" w:themeColor="text1"/>
        </w:rPr>
        <w:t>$30.76 is Levi’s promotion entitlement.</w:t>
      </w:r>
    </w:p>
    <w:p w14:paraId="37645226" w14:textId="77777777" w:rsidR="006F0366" w:rsidRPr="00B0650F" w:rsidRDefault="006F0366" w:rsidP="000C0377">
      <w:pPr>
        <w:pStyle w:val="ListParagraph"/>
        <w:numPr>
          <w:ilvl w:val="0"/>
          <w:numId w:val="28"/>
        </w:numPr>
        <w:contextualSpacing w:val="0"/>
        <w:rPr>
          <w:rFonts w:cs="Arial"/>
          <w:color w:val="000000" w:themeColor="text1"/>
        </w:rPr>
      </w:pPr>
      <w:r w:rsidRPr="00B0650F">
        <w:rPr>
          <w:rFonts w:cs="Arial"/>
          <w:b/>
          <w:bCs/>
          <w:color w:val="000000" w:themeColor="text1"/>
        </w:rPr>
        <w:t xml:space="preserve">Step </w:t>
      </w:r>
      <w:r w:rsidR="00F22FE1">
        <w:rPr>
          <w:rFonts w:cs="Arial"/>
          <w:b/>
          <w:bCs/>
          <w:color w:val="000000" w:themeColor="text1"/>
        </w:rPr>
        <w:t xml:space="preserve">4: </w:t>
      </w:r>
      <w:r w:rsidRPr="00B0650F">
        <w:rPr>
          <w:rFonts w:cs="Arial"/>
          <w:b/>
          <w:bCs/>
          <w:color w:val="000000" w:themeColor="text1"/>
        </w:rPr>
        <w:t>S</w:t>
      </w:r>
      <w:r w:rsidR="00F22FE1">
        <w:rPr>
          <w:rFonts w:cs="Arial"/>
          <w:b/>
          <w:bCs/>
          <w:color w:val="000000" w:themeColor="text1"/>
        </w:rPr>
        <w:t>e</w:t>
      </w:r>
      <w:r w:rsidRPr="00B0650F">
        <w:rPr>
          <w:rFonts w:cs="Arial"/>
          <w:b/>
          <w:bCs/>
          <w:color w:val="000000" w:themeColor="text1"/>
        </w:rPr>
        <w:t>t the Pay</w:t>
      </w:r>
      <w:r w:rsidRPr="00B0650F">
        <w:rPr>
          <w:rFonts w:cs="Arial"/>
          <w:color w:val="000000" w:themeColor="text1"/>
        </w:rPr>
        <w:t xml:space="preserve">. </w:t>
      </w:r>
    </w:p>
    <w:p w14:paraId="37645227" w14:textId="77777777" w:rsidR="006F0366" w:rsidRPr="00B0650F" w:rsidRDefault="006F0366" w:rsidP="000C0377">
      <w:pPr>
        <w:numPr>
          <w:ilvl w:val="1"/>
          <w:numId w:val="28"/>
        </w:numPr>
        <w:rPr>
          <w:rFonts w:cs="Arial"/>
          <w:color w:val="000000" w:themeColor="text1"/>
        </w:rPr>
      </w:pPr>
      <w:r w:rsidRPr="00B0650F">
        <w:rPr>
          <w:rFonts w:cs="Arial"/>
          <w:color w:val="000000" w:themeColor="text1"/>
        </w:rPr>
        <w:t>Find the pay table that applies to the position you’re filling</w:t>
      </w:r>
      <w:r w:rsidR="00F22FE1">
        <w:rPr>
          <w:rFonts w:cs="Arial"/>
          <w:color w:val="000000" w:themeColor="text1"/>
        </w:rPr>
        <w:t>, at the new location (if applicable)</w:t>
      </w:r>
      <w:r w:rsidRPr="00B0650F">
        <w:rPr>
          <w:rFonts w:cs="Arial"/>
          <w:color w:val="000000" w:themeColor="text1"/>
        </w:rPr>
        <w:t>.</w:t>
      </w:r>
    </w:p>
    <w:p w14:paraId="37645228" w14:textId="77777777" w:rsidR="006F0366" w:rsidRPr="00B0650F" w:rsidRDefault="006F0366" w:rsidP="000C0377">
      <w:pPr>
        <w:numPr>
          <w:ilvl w:val="1"/>
          <w:numId w:val="28"/>
        </w:numPr>
        <w:rPr>
          <w:rFonts w:cs="Arial"/>
          <w:color w:val="000000" w:themeColor="text1"/>
        </w:rPr>
      </w:pPr>
      <w:r w:rsidRPr="00B0650F">
        <w:rPr>
          <w:rFonts w:cs="Arial"/>
          <w:color w:val="000000" w:themeColor="text1"/>
        </w:rPr>
        <w:t>Slot his promotion entitlement ($30.76) into grade 10 on the LA WL pay table.</w:t>
      </w:r>
    </w:p>
    <w:p w14:paraId="37645229" w14:textId="77777777" w:rsidR="00F22FE1" w:rsidRDefault="006F0366" w:rsidP="000C0377">
      <w:pPr>
        <w:numPr>
          <w:ilvl w:val="1"/>
          <w:numId w:val="28"/>
        </w:numPr>
        <w:rPr>
          <w:rFonts w:cs="Arial"/>
          <w:color w:val="000000" w:themeColor="text1"/>
        </w:rPr>
      </w:pPr>
      <w:r w:rsidRPr="00B0650F">
        <w:rPr>
          <w:rFonts w:cs="Arial"/>
          <w:color w:val="000000" w:themeColor="text1"/>
        </w:rPr>
        <w:t>$30.76 falls between step 2 and step 3.</w:t>
      </w:r>
    </w:p>
    <w:p w14:paraId="3764522A" w14:textId="77777777" w:rsidR="00F22FE1" w:rsidRPr="00F22FE1" w:rsidRDefault="00F22FE1" w:rsidP="000C0377">
      <w:pPr>
        <w:numPr>
          <w:ilvl w:val="1"/>
          <w:numId w:val="28"/>
        </w:numPr>
        <w:rPr>
          <w:rFonts w:cs="Arial"/>
          <w:color w:val="000000" w:themeColor="text1"/>
        </w:rPr>
      </w:pPr>
      <w:r w:rsidRPr="00F22FE1">
        <w:rPr>
          <w:rFonts w:cs="Arial"/>
          <w:color w:val="000000" w:themeColor="text1"/>
        </w:rPr>
        <w:t>Pay is set at WL-10 step 3, $31.38, Los Angeles wage area.</w:t>
      </w:r>
    </w:p>
    <w:tbl>
      <w:tblPr>
        <w:tblStyle w:val="TableGrid"/>
        <w:tblW w:w="0" w:type="auto"/>
        <w:tblInd w:w="2065" w:type="dxa"/>
        <w:tblLook w:val="04A0" w:firstRow="1" w:lastRow="0" w:firstColumn="1" w:lastColumn="0" w:noHBand="0" w:noVBand="1"/>
        <w:tblCaption w:val="FWS Pay Table"/>
        <w:tblDescription w:val="FWS Pay Table"/>
      </w:tblPr>
      <w:tblGrid>
        <w:gridCol w:w="755"/>
        <w:gridCol w:w="583"/>
        <w:gridCol w:w="711"/>
        <w:gridCol w:w="711"/>
        <w:gridCol w:w="711"/>
        <w:gridCol w:w="711"/>
        <w:gridCol w:w="711"/>
      </w:tblGrid>
      <w:tr w:rsidR="00F22FE1" w:rsidRPr="00A33295" w14:paraId="37645232" w14:textId="77777777" w:rsidTr="0030310C">
        <w:trPr>
          <w:tblHeader/>
        </w:trPr>
        <w:tc>
          <w:tcPr>
            <w:tcW w:w="755" w:type="dxa"/>
            <w:shd w:val="clear" w:color="auto" w:fill="D9D9D9" w:themeFill="background1" w:themeFillShade="D9"/>
          </w:tcPr>
          <w:p w14:paraId="3764522B" w14:textId="77777777" w:rsidR="00F22FE1" w:rsidRPr="00A33295" w:rsidRDefault="00F22FE1" w:rsidP="0030310C">
            <w:pPr>
              <w:spacing w:before="0" w:after="0"/>
              <w:jc w:val="center"/>
              <w:rPr>
                <w:rFonts w:cs="Arial"/>
                <w:b/>
                <w:bCs/>
                <w:color w:val="000000" w:themeColor="text1"/>
              </w:rPr>
            </w:pPr>
            <w:r>
              <w:rPr>
                <w:rFonts w:cs="Arial"/>
                <w:b/>
                <w:bCs/>
                <w:color w:val="000000" w:themeColor="text1"/>
              </w:rPr>
              <w:lastRenderedPageBreak/>
              <w:t>2016</w:t>
            </w:r>
          </w:p>
        </w:tc>
        <w:tc>
          <w:tcPr>
            <w:tcW w:w="0" w:type="auto"/>
            <w:shd w:val="clear" w:color="auto" w:fill="D9D9D9" w:themeFill="background1" w:themeFillShade="D9"/>
            <w:hideMark/>
          </w:tcPr>
          <w:p w14:paraId="3764522C"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L</w:t>
            </w:r>
          </w:p>
        </w:tc>
        <w:tc>
          <w:tcPr>
            <w:tcW w:w="0" w:type="auto"/>
            <w:shd w:val="clear" w:color="auto" w:fill="D9D9D9" w:themeFill="background1" w:themeFillShade="D9"/>
            <w:hideMark/>
          </w:tcPr>
          <w:p w14:paraId="3764522D"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22E"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22F"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230"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231"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5</w:t>
            </w:r>
          </w:p>
        </w:tc>
      </w:tr>
      <w:tr w:rsidR="00F22FE1" w:rsidRPr="00A33295" w14:paraId="3764523A" w14:textId="77777777" w:rsidTr="00F22FE1">
        <w:tc>
          <w:tcPr>
            <w:tcW w:w="755" w:type="dxa"/>
          </w:tcPr>
          <w:p w14:paraId="37645233" w14:textId="77777777" w:rsidR="00F22FE1" w:rsidRPr="00B17C83" w:rsidRDefault="00F22FE1" w:rsidP="00F22FE1">
            <w:pPr>
              <w:spacing w:before="0" w:after="0"/>
              <w:jc w:val="center"/>
              <w:rPr>
                <w:rFonts w:cs="Arial"/>
                <w:b/>
                <w:color w:val="000000" w:themeColor="text1"/>
              </w:rPr>
            </w:pPr>
            <w:r w:rsidRPr="00B17C83">
              <w:rPr>
                <w:rFonts w:cs="Arial"/>
                <w:b/>
                <w:color w:val="000000" w:themeColor="text1"/>
              </w:rPr>
              <w:t>LA</w:t>
            </w:r>
          </w:p>
        </w:tc>
        <w:tc>
          <w:tcPr>
            <w:tcW w:w="0" w:type="auto"/>
            <w:vAlign w:val="center"/>
          </w:tcPr>
          <w:p w14:paraId="37645234" w14:textId="77777777" w:rsidR="00F22FE1" w:rsidRPr="00B0650F" w:rsidRDefault="00F22FE1" w:rsidP="00F22FE1">
            <w:pPr>
              <w:spacing w:before="0" w:after="0"/>
              <w:jc w:val="center"/>
              <w:rPr>
                <w:rFonts w:cs="Arial"/>
                <w:color w:val="000000" w:themeColor="text1"/>
              </w:rPr>
            </w:pPr>
            <w:r w:rsidRPr="00B0650F">
              <w:rPr>
                <w:rFonts w:cs="Arial"/>
                <w:color w:val="000000" w:themeColor="text1"/>
              </w:rPr>
              <w:t>10</w:t>
            </w:r>
          </w:p>
        </w:tc>
        <w:tc>
          <w:tcPr>
            <w:tcW w:w="0" w:type="auto"/>
            <w:shd w:val="clear" w:color="auto" w:fill="auto"/>
            <w:vAlign w:val="center"/>
          </w:tcPr>
          <w:p w14:paraId="37645235" w14:textId="77777777" w:rsidR="00F22FE1" w:rsidRPr="00B0650F" w:rsidRDefault="00F22FE1" w:rsidP="00F22FE1">
            <w:pPr>
              <w:spacing w:before="0" w:after="0"/>
              <w:jc w:val="center"/>
              <w:rPr>
                <w:rFonts w:cs="Arial"/>
                <w:color w:val="000000" w:themeColor="text1"/>
              </w:rPr>
            </w:pPr>
            <w:r w:rsidRPr="00B0650F">
              <w:rPr>
                <w:rFonts w:cs="Arial"/>
                <w:color w:val="000000" w:themeColor="text1"/>
              </w:rPr>
              <w:t>29.01</w:t>
            </w:r>
          </w:p>
        </w:tc>
        <w:tc>
          <w:tcPr>
            <w:tcW w:w="0" w:type="auto"/>
            <w:shd w:val="clear" w:color="auto" w:fill="A6A6A6" w:themeFill="background1" w:themeFillShade="A6"/>
            <w:vAlign w:val="center"/>
          </w:tcPr>
          <w:p w14:paraId="37645236" w14:textId="77777777" w:rsidR="00F22FE1" w:rsidRPr="00B0650F" w:rsidRDefault="00F22FE1" w:rsidP="00F22FE1">
            <w:pPr>
              <w:spacing w:before="0" w:after="0"/>
              <w:jc w:val="center"/>
              <w:rPr>
                <w:rFonts w:cs="Arial"/>
                <w:color w:val="000000" w:themeColor="text1"/>
              </w:rPr>
            </w:pPr>
            <w:r w:rsidRPr="00B0650F">
              <w:rPr>
                <w:rFonts w:cs="Arial"/>
                <w:color w:val="000000" w:themeColor="text1"/>
              </w:rPr>
              <w:t>30.02</w:t>
            </w:r>
          </w:p>
        </w:tc>
        <w:tc>
          <w:tcPr>
            <w:tcW w:w="0" w:type="auto"/>
            <w:shd w:val="clear" w:color="auto" w:fill="FFFF00"/>
            <w:vAlign w:val="center"/>
          </w:tcPr>
          <w:p w14:paraId="37645237" w14:textId="77777777" w:rsidR="00F22FE1" w:rsidRPr="00B0650F" w:rsidRDefault="00F22FE1" w:rsidP="00F22FE1">
            <w:pPr>
              <w:spacing w:before="0" w:after="0"/>
              <w:jc w:val="center"/>
              <w:rPr>
                <w:rFonts w:cs="Arial"/>
                <w:color w:val="000000" w:themeColor="text1"/>
              </w:rPr>
            </w:pPr>
            <w:r w:rsidRPr="00B0650F">
              <w:rPr>
                <w:rFonts w:cs="Arial"/>
                <w:color w:val="000000" w:themeColor="text1"/>
              </w:rPr>
              <w:t>31.38</w:t>
            </w:r>
          </w:p>
        </w:tc>
        <w:tc>
          <w:tcPr>
            <w:tcW w:w="0" w:type="auto"/>
            <w:shd w:val="clear" w:color="auto" w:fill="auto"/>
            <w:vAlign w:val="center"/>
          </w:tcPr>
          <w:p w14:paraId="37645238" w14:textId="77777777" w:rsidR="00F22FE1" w:rsidRPr="00B0650F" w:rsidRDefault="00F22FE1" w:rsidP="00F22FE1">
            <w:pPr>
              <w:spacing w:before="0" w:after="0"/>
              <w:jc w:val="center"/>
              <w:rPr>
                <w:rFonts w:cs="Arial"/>
                <w:color w:val="000000" w:themeColor="text1"/>
              </w:rPr>
            </w:pPr>
            <w:r w:rsidRPr="00B0650F">
              <w:rPr>
                <w:rFonts w:cs="Arial"/>
                <w:color w:val="000000" w:themeColor="text1"/>
              </w:rPr>
              <w:t>32.64</w:t>
            </w:r>
          </w:p>
        </w:tc>
        <w:tc>
          <w:tcPr>
            <w:tcW w:w="0" w:type="auto"/>
            <w:shd w:val="clear" w:color="auto" w:fill="auto"/>
            <w:vAlign w:val="center"/>
          </w:tcPr>
          <w:p w14:paraId="37645239" w14:textId="77777777" w:rsidR="00F22FE1" w:rsidRPr="00B0650F" w:rsidRDefault="00F22FE1" w:rsidP="00F22FE1">
            <w:pPr>
              <w:spacing w:before="0" w:after="0"/>
              <w:jc w:val="center"/>
              <w:rPr>
                <w:rFonts w:cs="Arial"/>
                <w:color w:val="000000" w:themeColor="text1"/>
              </w:rPr>
            </w:pPr>
            <w:r w:rsidRPr="00B0650F">
              <w:rPr>
                <w:rFonts w:cs="Arial"/>
                <w:color w:val="000000" w:themeColor="text1"/>
              </w:rPr>
              <w:t>33.87</w:t>
            </w:r>
          </w:p>
        </w:tc>
      </w:tr>
    </w:tbl>
    <w:p w14:paraId="3764523B" w14:textId="77777777" w:rsidR="006F0366" w:rsidRPr="00B0650F" w:rsidRDefault="006F0366" w:rsidP="000C0377">
      <w:pPr>
        <w:pStyle w:val="ListParagraph"/>
        <w:numPr>
          <w:ilvl w:val="0"/>
          <w:numId w:val="28"/>
        </w:numPr>
        <w:contextualSpacing w:val="0"/>
        <w:rPr>
          <w:rFonts w:cs="Arial"/>
          <w:b/>
          <w:color w:val="000000" w:themeColor="text1"/>
        </w:rPr>
      </w:pPr>
      <w:r w:rsidRPr="00B0650F">
        <w:rPr>
          <w:rFonts w:cs="Arial"/>
          <w:b/>
          <w:color w:val="000000" w:themeColor="text1"/>
        </w:rPr>
        <w:t>Step 5</w:t>
      </w:r>
      <w:r w:rsidR="00F22FE1">
        <w:rPr>
          <w:rFonts w:cs="Arial"/>
          <w:b/>
          <w:color w:val="000000" w:themeColor="text1"/>
        </w:rPr>
        <w:t xml:space="preserve">: </w:t>
      </w:r>
      <w:r w:rsidRPr="00B0650F">
        <w:rPr>
          <w:rFonts w:cs="Arial"/>
          <w:b/>
          <w:color w:val="000000" w:themeColor="text1"/>
        </w:rPr>
        <w:t>Equivalent Increase.</w:t>
      </w:r>
    </w:p>
    <w:p w14:paraId="3764523C" w14:textId="77777777" w:rsidR="006F0366" w:rsidRDefault="006F0366" w:rsidP="000C0377">
      <w:pPr>
        <w:pStyle w:val="ListParagraph"/>
        <w:numPr>
          <w:ilvl w:val="0"/>
          <w:numId w:val="30"/>
        </w:numPr>
        <w:tabs>
          <w:tab w:val="left" w:pos="1590"/>
        </w:tabs>
        <w:contextualSpacing w:val="0"/>
        <w:rPr>
          <w:rFonts w:cs="Arial"/>
          <w:color w:val="000000" w:themeColor="text1"/>
        </w:rPr>
      </w:pPr>
      <w:r w:rsidRPr="00B0650F">
        <w:rPr>
          <w:rFonts w:cs="Arial"/>
          <w:color w:val="000000" w:themeColor="text1"/>
        </w:rPr>
        <w:t>Get the pay table that applied to his old position and the pay table that applies to his new position.</w:t>
      </w:r>
    </w:p>
    <w:tbl>
      <w:tblPr>
        <w:tblStyle w:val="TableGrid"/>
        <w:tblW w:w="0" w:type="auto"/>
        <w:tblInd w:w="2065" w:type="dxa"/>
        <w:tblLook w:val="04A0" w:firstRow="1" w:lastRow="0" w:firstColumn="1" w:lastColumn="0" w:noHBand="0" w:noVBand="1"/>
        <w:tblCaption w:val="FWS Pay Table"/>
        <w:tblDescription w:val="FWS Pay Table"/>
      </w:tblPr>
      <w:tblGrid>
        <w:gridCol w:w="755"/>
        <w:gridCol w:w="614"/>
        <w:gridCol w:w="485"/>
        <w:gridCol w:w="711"/>
        <w:gridCol w:w="711"/>
        <w:gridCol w:w="711"/>
        <w:gridCol w:w="711"/>
        <w:gridCol w:w="711"/>
      </w:tblGrid>
      <w:tr w:rsidR="00F22FE1" w:rsidRPr="00A33295" w14:paraId="37645245" w14:textId="77777777" w:rsidTr="0030310C">
        <w:trPr>
          <w:tblHeader/>
        </w:trPr>
        <w:tc>
          <w:tcPr>
            <w:tcW w:w="755" w:type="dxa"/>
            <w:shd w:val="clear" w:color="auto" w:fill="D9D9D9" w:themeFill="background1" w:themeFillShade="D9"/>
          </w:tcPr>
          <w:p w14:paraId="3764523D" w14:textId="77777777" w:rsidR="00F22FE1" w:rsidRPr="00A33295" w:rsidRDefault="00F22FE1" w:rsidP="0030310C">
            <w:pPr>
              <w:spacing w:before="0" w:after="0"/>
              <w:jc w:val="center"/>
              <w:rPr>
                <w:rFonts w:cs="Arial"/>
                <w:b/>
                <w:bCs/>
                <w:color w:val="000000" w:themeColor="text1"/>
              </w:rPr>
            </w:pPr>
            <w:r>
              <w:rPr>
                <w:rFonts w:cs="Arial"/>
                <w:b/>
                <w:bCs/>
                <w:color w:val="000000" w:themeColor="text1"/>
              </w:rPr>
              <w:t>2016</w:t>
            </w:r>
          </w:p>
        </w:tc>
        <w:tc>
          <w:tcPr>
            <w:tcW w:w="236" w:type="dxa"/>
            <w:shd w:val="clear" w:color="auto" w:fill="D9D9D9" w:themeFill="background1" w:themeFillShade="D9"/>
          </w:tcPr>
          <w:p w14:paraId="3764523E" w14:textId="77777777" w:rsidR="00F22FE1" w:rsidRPr="00A33295" w:rsidRDefault="00F22FE1" w:rsidP="0030310C">
            <w:pPr>
              <w:spacing w:before="0" w:after="0"/>
              <w:jc w:val="center"/>
              <w:rPr>
                <w:rFonts w:cs="Arial"/>
                <w:b/>
                <w:bCs/>
                <w:color w:val="000000" w:themeColor="text1"/>
              </w:rPr>
            </w:pPr>
            <w:r>
              <w:rPr>
                <w:rFonts w:cs="Arial"/>
                <w:b/>
                <w:bCs/>
                <w:color w:val="000000" w:themeColor="text1"/>
              </w:rPr>
              <w:t>Sch.</w:t>
            </w:r>
          </w:p>
        </w:tc>
        <w:tc>
          <w:tcPr>
            <w:tcW w:w="483" w:type="dxa"/>
            <w:shd w:val="clear" w:color="auto" w:fill="D9D9D9" w:themeFill="background1" w:themeFillShade="D9"/>
            <w:hideMark/>
          </w:tcPr>
          <w:p w14:paraId="3764523F" w14:textId="77777777" w:rsidR="00F22FE1" w:rsidRPr="00A33295" w:rsidRDefault="00F22FE1" w:rsidP="0030310C">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240"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241"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242"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243"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244"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5</w:t>
            </w:r>
          </w:p>
        </w:tc>
      </w:tr>
      <w:tr w:rsidR="00F22FE1" w:rsidRPr="00A33295" w14:paraId="3764524E" w14:textId="77777777" w:rsidTr="00F22FE1">
        <w:tc>
          <w:tcPr>
            <w:tcW w:w="755" w:type="dxa"/>
          </w:tcPr>
          <w:p w14:paraId="37645246" w14:textId="77777777" w:rsidR="00F22FE1" w:rsidRPr="00B0650F" w:rsidRDefault="00F22FE1" w:rsidP="0030310C">
            <w:pPr>
              <w:spacing w:before="0" w:after="0"/>
              <w:jc w:val="center"/>
              <w:rPr>
                <w:rFonts w:cs="Arial"/>
                <w:b/>
                <w:color w:val="000000" w:themeColor="text1"/>
              </w:rPr>
            </w:pPr>
            <w:r w:rsidRPr="00B0650F">
              <w:rPr>
                <w:rFonts w:cs="Arial"/>
                <w:b/>
                <w:color w:val="000000" w:themeColor="text1"/>
              </w:rPr>
              <w:t>LA</w:t>
            </w:r>
          </w:p>
        </w:tc>
        <w:tc>
          <w:tcPr>
            <w:tcW w:w="236" w:type="dxa"/>
          </w:tcPr>
          <w:p w14:paraId="37645247" w14:textId="77777777" w:rsidR="00F22FE1" w:rsidRPr="00B0650F" w:rsidRDefault="00F22FE1" w:rsidP="0030310C">
            <w:pPr>
              <w:spacing w:before="0" w:after="0"/>
              <w:jc w:val="center"/>
              <w:rPr>
                <w:rFonts w:cs="Arial"/>
                <w:b/>
                <w:color w:val="000000" w:themeColor="text1"/>
              </w:rPr>
            </w:pPr>
            <w:r w:rsidRPr="00B0650F">
              <w:rPr>
                <w:rFonts w:cs="Arial"/>
                <w:b/>
                <w:color w:val="000000" w:themeColor="text1"/>
              </w:rPr>
              <w:t>WG</w:t>
            </w:r>
          </w:p>
        </w:tc>
        <w:tc>
          <w:tcPr>
            <w:tcW w:w="483" w:type="dxa"/>
            <w:vAlign w:val="center"/>
          </w:tcPr>
          <w:p w14:paraId="37645248"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10</w:t>
            </w:r>
          </w:p>
        </w:tc>
        <w:tc>
          <w:tcPr>
            <w:tcW w:w="0" w:type="auto"/>
            <w:shd w:val="clear" w:color="auto" w:fill="auto"/>
            <w:vAlign w:val="center"/>
          </w:tcPr>
          <w:p w14:paraId="37645249"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26.41</w:t>
            </w:r>
          </w:p>
        </w:tc>
        <w:tc>
          <w:tcPr>
            <w:tcW w:w="0" w:type="auto"/>
            <w:shd w:val="clear" w:color="auto" w:fill="auto"/>
            <w:vAlign w:val="center"/>
          </w:tcPr>
          <w:p w14:paraId="3764524A"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27.47</w:t>
            </w:r>
          </w:p>
        </w:tc>
        <w:tc>
          <w:tcPr>
            <w:tcW w:w="0" w:type="auto"/>
            <w:shd w:val="clear" w:color="auto" w:fill="auto"/>
            <w:vAlign w:val="center"/>
          </w:tcPr>
          <w:p w14:paraId="3764524B"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28.57</w:t>
            </w:r>
          </w:p>
        </w:tc>
        <w:tc>
          <w:tcPr>
            <w:tcW w:w="0" w:type="auto"/>
            <w:shd w:val="clear" w:color="auto" w:fill="FFFF00"/>
            <w:vAlign w:val="center"/>
          </w:tcPr>
          <w:p w14:paraId="3764524C"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29.66</w:t>
            </w:r>
          </w:p>
        </w:tc>
        <w:tc>
          <w:tcPr>
            <w:tcW w:w="0" w:type="auto"/>
            <w:shd w:val="clear" w:color="auto" w:fill="auto"/>
            <w:vAlign w:val="center"/>
          </w:tcPr>
          <w:p w14:paraId="3764524D"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 xml:space="preserve">30.76 </w:t>
            </w:r>
          </w:p>
        </w:tc>
      </w:tr>
      <w:tr w:rsidR="00F22FE1" w:rsidRPr="00A33295" w14:paraId="37645257" w14:textId="77777777" w:rsidTr="00F22FE1">
        <w:tc>
          <w:tcPr>
            <w:tcW w:w="755" w:type="dxa"/>
          </w:tcPr>
          <w:p w14:paraId="3764524F" w14:textId="77777777" w:rsidR="00F22FE1" w:rsidRPr="00B0650F" w:rsidRDefault="00F22FE1" w:rsidP="0030310C">
            <w:pPr>
              <w:spacing w:before="0" w:after="0"/>
              <w:jc w:val="center"/>
              <w:rPr>
                <w:rFonts w:cs="Arial"/>
                <w:b/>
                <w:color w:val="000000" w:themeColor="text1"/>
              </w:rPr>
            </w:pPr>
            <w:r>
              <w:rPr>
                <w:rFonts w:cs="Arial"/>
                <w:b/>
                <w:color w:val="000000" w:themeColor="text1"/>
              </w:rPr>
              <w:t>LA</w:t>
            </w:r>
          </w:p>
        </w:tc>
        <w:tc>
          <w:tcPr>
            <w:tcW w:w="236" w:type="dxa"/>
          </w:tcPr>
          <w:p w14:paraId="37645250" w14:textId="77777777" w:rsidR="00F22FE1" w:rsidRPr="00B0650F" w:rsidRDefault="00F22FE1" w:rsidP="0030310C">
            <w:pPr>
              <w:spacing w:before="0" w:after="0"/>
              <w:jc w:val="center"/>
              <w:rPr>
                <w:rFonts w:cs="Arial"/>
                <w:b/>
                <w:color w:val="000000" w:themeColor="text1"/>
              </w:rPr>
            </w:pPr>
            <w:r w:rsidRPr="00B0650F">
              <w:rPr>
                <w:rFonts w:cs="Arial"/>
                <w:b/>
                <w:color w:val="000000" w:themeColor="text1"/>
              </w:rPr>
              <w:t>WL</w:t>
            </w:r>
          </w:p>
        </w:tc>
        <w:tc>
          <w:tcPr>
            <w:tcW w:w="483" w:type="dxa"/>
            <w:vAlign w:val="center"/>
          </w:tcPr>
          <w:p w14:paraId="37645251"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10</w:t>
            </w:r>
          </w:p>
        </w:tc>
        <w:tc>
          <w:tcPr>
            <w:tcW w:w="0" w:type="auto"/>
            <w:shd w:val="clear" w:color="auto" w:fill="auto"/>
            <w:vAlign w:val="center"/>
          </w:tcPr>
          <w:p w14:paraId="37645252"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29.01</w:t>
            </w:r>
          </w:p>
        </w:tc>
        <w:tc>
          <w:tcPr>
            <w:tcW w:w="0" w:type="auto"/>
            <w:shd w:val="clear" w:color="auto" w:fill="auto"/>
            <w:vAlign w:val="center"/>
          </w:tcPr>
          <w:p w14:paraId="37645253"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30.02</w:t>
            </w:r>
          </w:p>
        </w:tc>
        <w:tc>
          <w:tcPr>
            <w:tcW w:w="0" w:type="auto"/>
            <w:shd w:val="clear" w:color="auto" w:fill="FFFF00"/>
            <w:vAlign w:val="center"/>
          </w:tcPr>
          <w:p w14:paraId="37645254"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31.38</w:t>
            </w:r>
          </w:p>
        </w:tc>
        <w:tc>
          <w:tcPr>
            <w:tcW w:w="0" w:type="auto"/>
            <w:shd w:val="clear" w:color="auto" w:fill="auto"/>
            <w:vAlign w:val="center"/>
          </w:tcPr>
          <w:p w14:paraId="37645255"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32.64</w:t>
            </w:r>
          </w:p>
        </w:tc>
        <w:tc>
          <w:tcPr>
            <w:tcW w:w="0" w:type="auto"/>
            <w:shd w:val="clear" w:color="auto" w:fill="auto"/>
            <w:vAlign w:val="center"/>
          </w:tcPr>
          <w:p w14:paraId="37645256"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33.87</w:t>
            </w:r>
          </w:p>
        </w:tc>
      </w:tr>
    </w:tbl>
    <w:p w14:paraId="37645258" w14:textId="77777777" w:rsidR="006F0366" w:rsidRPr="00B0650F" w:rsidRDefault="006F0366" w:rsidP="000C0377">
      <w:pPr>
        <w:pStyle w:val="ListParagraph"/>
        <w:numPr>
          <w:ilvl w:val="0"/>
          <w:numId w:val="30"/>
        </w:numPr>
        <w:tabs>
          <w:tab w:val="left" w:pos="1590"/>
        </w:tabs>
        <w:contextualSpacing w:val="0"/>
        <w:rPr>
          <w:rFonts w:cs="Arial"/>
          <w:color w:val="000000" w:themeColor="text1"/>
        </w:rPr>
      </w:pPr>
      <w:r w:rsidRPr="00B0650F">
        <w:rPr>
          <w:rFonts w:cs="Arial"/>
          <w:color w:val="000000" w:themeColor="text1"/>
        </w:rPr>
        <w:t>Determine how much his pay increased (take his new rate and subtract it by his old rate:</w:t>
      </w:r>
    </w:p>
    <w:p w14:paraId="37645259" w14:textId="77777777" w:rsidR="006F0366" w:rsidRPr="00F22FE1" w:rsidRDefault="006F0366" w:rsidP="00F22FE1">
      <w:pPr>
        <w:pStyle w:val="ListParagraph"/>
        <w:tabs>
          <w:tab w:val="left" w:pos="1590"/>
        </w:tabs>
        <w:ind w:left="1980"/>
        <w:contextualSpacing w:val="0"/>
        <w:rPr>
          <w:rFonts w:cs="Arial"/>
          <w:i/>
          <w:color w:val="000000" w:themeColor="text1"/>
        </w:rPr>
      </w:pPr>
      <w:r w:rsidRPr="00F22FE1">
        <w:rPr>
          <w:rFonts w:cs="Arial"/>
          <w:i/>
          <w:color w:val="000000" w:themeColor="text1"/>
        </w:rPr>
        <w:t xml:space="preserve">$31.38 - $29.66 = $1.72 </w:t>
      </w:r>
    </w:p>
    <w:p w14:paraId="3764525A" w14:textId="77777777" w:rsidR="006F0366" w:rsidRPr="00F22FE1" w:rsidRDefault="006F0366" w:rsidP="000C0377">
      <w:pPr>
        <w:pStyle w:val="ListParagraph"/>
        <w:numPr>
          <w:ilvl w:val="0"/>
          <w:numId w:val="30"/>
        </w:numPr>
        <w:tabs>
          <w:tab w:val="left" w:pos="1590"/>
        </w:tabs>
        <w:contextualSpacing w:val="0"/>
        <w:rPr>
          <w:rFonts w:cs="Arial"/>
          <w:color w:val="000000" w:themeColor="text1"/>
        </w:rPr>
      </w:pPr>
      <w:r w:rsidRPr="00F22FE1">
        <w:rPr>
          <w:rFonts w:cs="Arial"/>
          <w:color w:val="000000" w:themeColor="text1"/>
        </w:rPr>
        <w:t>Levi’s pay increased by $1.72.</w:t>
      </w:r>
    </w:p>
    <w:p w14:paraId="3764525B" w14:textId="77777777" w:rsidR="006F0366" w:rsidRDefault="006F0366" w:rsidP="000C0377">
      <w:pPr>
        <w:pStyle w:val="ListParagraph"/>
        <w:numPr>
          <w:ilvl w:val="0"/>
          <w:numId w:val="30"/>
        </w:numPr>
        <w:tabs>
          <w:tab w:val="left" w:pos="1590"/>
        </w:tabs>
        <w:contextualSpacing w:val="0"/>
        <w:rPr>
          <w:rFonts w:cs="Arial"/>
          <w:color w:val="000000" w:themeColor="text1"/>
        </w:rPr>
      </w:pPr>
      <w:r w:rsidRPr="00B0650F">
        <w:rPr>
          <w:rFonts w:cs="Arial"/>
          <w:color w:val="000000" w:themeColor="text1"/>
        </w:rPr>
        <w:t>Determine the amount of an equivalent increase for their new position. Use the table that applies to their new position and take the step 2 rate and multiply it by 4%:</w:t>
      </w:r>
    </w:p>
    <w:tbl>
      <w:tblPr>
        <w:tblStyle w:val="TableGrid"/>
        <w:tblW w:w="0" w:type="auto"/>
        <w:tblInd w:w="2065" w:type="dxa"/>
        <w:tblLook w:val="04A0" w:firstRow="1" w:lastRow="0" w:firstColumn="1" w:lastColumn="0" w:noHBand="0" w:noVBand="1"/>
        <w:tblCaption w:val="FWS Pay Table"/>
        <w:tblDescription w:val="FWS Pay Table"/>
      </w:tblPr>
      <w:tblGrid>
        <w:gridCol w:w="755"/>
        <w:gridCol w:w="723"/>
        <w:gridCol w:w="497"/>
        <w:gridCol w:w="711"/>
        <w:gridCol w:w="711"/>
        <w:gridCol w:w="711"/>
        <w:gridCol w:w="711"/>
        <w:gridCol w:w="711"/>
      </w:tblGrid>
      <w:tr w:rsidR="00F22FE1" w:rsidRPr="00A33295" w14:paraId="37645264" w14:textId="77777777" w:rsidTr="00F22FE1">
        <w:trPr>
          <w:tblHeader/>
        </w:trPr>
        <w:tc>
          <w:tcPr>
            <w:tcW w:w="755" w:type="dxa"/>
            <w:shd w:val="clear" w:color="auto" w:fill="D9D9D9" w:themeFill="background1" w:themeFillShade="D9"/>
          </w:tcPr>
          <w:p w14:paraId="3764525C" w14:textId="77777777" w:rsidR="00F22FE1" w:rsidRPr="00A33295" w:rsidRDefault="00F22FE1" w:rsidP="0030310C">
            <w:pPr>
              <w:spacing w:before="0" w:after="0"/>
              <w:jc w:val="center"/>
              <w:rPr>
                <w:rFonts w:cs="Arial"/>
                <w:b/>
                <w:bCs/>
                <w:color w:val="000000" w:themeColor="text1"/>
              </w:rPr>
            </w:pPr>
            <w:r>
              <w:rPr>
                <w:rFonts w:cs="Arial"/>
                <w:b/>
                <w:bCs/>
                <w:color w:val="000000" w:themeColor="text1"/>
              </w:rPr>
              <w:t>2016</w:t>
            </w:r>
          </w:p>
        </w:tc>
        <w:tc>
          <w:tcPr>
            <w:tcW w:w="723" w:type="dxa"/>
            <w:shd w:val="clear" w:color="auto" w:fill="D9D9D9" w:themeFill="background1" w:themeFillShade="D9"/>
          </w:tcPr>
          <w:p w14:paraId="3764525D" w14:textId="77777777" w:rsidR="00F22FE1" w:rsidRPr="00A33295" w:rsidRDefault="00F22FE1" w:rsidP="0030310C">
            <w:pPr>
              <w:spacing w:before="0" w:after="0"/>
              <w:jc w:val="center"/>
              <w:rPr>
                <w:rFonts w:cs="Arial"/>
                <w:b/>
                <w:bCs/>
                <w:color w:val="000000" w:themeColor="text1"/>
              </w:rPr>
            </w:pPr>
            <w:r>
              <w:rPr>
                <w:rFonts w:cs="Arial"/>
                <w:b/>
                <w:bCs/>
                <w:color w:val="000000" w:themeColor="text1"/>
              </w:rPr>
              <w:t>Sch.</w:t>
            </w:r>
          </w:p>
        </w:tc>
        <w:tc>
          <w:tcPr>
            <w:tcW w:w="497" w:type="dxa"/>
            <w:shd w:val="clear" w:color="auto" w:fill="D9D9D9" w:themeFill="background1" w:themeFillShade="D9"/>
            <w:hideMark/>
          </w:tcPr>
          <w:p w14:paraId="3764525E" w14:textId="77777777" w:rsidR="00F22FE1" w:rsidRPr="00A33295" w:rsidRDefault="00F22FE1" w:rsidP="0030310C">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25F"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260"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261"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262"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263" w14:textId="77777777" w:rsidR="00F22FE1" w:rsidRPr="00A33295" w:rsidRDefault="00F22FE1" w:rsidP="0030310C">
            <w:pPr>
              <w:spacing w:before="0" w:after="0"/>
              <w:jc w:val="center"/>
              <w:rPr>
                <w:rFonts w:cs="Arial"/>
                <w:b/>
                <w:bCs/>
                <w:color w:val="000000" w:themeColor="text1"/>
              </w:rPr>
            </w:pPr>
            <w:r w:rsidRPr="00A33295">
              <w:rPr>
                <w:rFonts w:cs="Arial"/>
                <w:b/>
                <w:bCs/>
                <w:color w:val="000000" w:themeColor="text1"/>
              </w:rPr>
              <w:t>5</w:t>
            </w:r>
          </w:p>
        </w:tc>
      </w:tr>
      <w:tr w:rsidR="00F22FE1" w:rsidRPr="00A33295" w14:paraId="3764526D" w14:textId="77777777" w:rsidTr="00F22FE1">
        <w:tc>
          <w:tcPr>
            <w:tcW w:w="755" w:type="dxa"/>
          </w:tcPr>
          <w:p w14:paraId="37645265" w14:textId="77777777" w:rsidR="00F22FE1" w:rsidRPr="00B0650F" w:rsidRDefault="00F22FE1" w:rsidP="0030310C">
            <w:pPr>
              <w:spacing w:before="0" w:after="0"/>
              <w:jc w:val="center"/>
              <w:rPr>
                <w:rFonts w:cs="Arial"/>
                <w:b/>
                <w:color w:val="000000" w:themeColor="text1"/>
              </w:rPr>
            </w:pPr>
            <w:r>
              <w:rPr>
                <w:rFonts w:cs="Arial"/>
                <w:b/>
                <w:color w:val="000000" w:themeColor="text1"/>
              </w:rPr>
              <w:t>LA</w:t>
            </w:r>
          </w:p>
        </w:tc>
        <w:tc>
          <w:tcPr>
            <w:tcW w:w="723" w:type="dxa"/>
          </w:tcPr>
          <w:p w14:paraId="37645266" w14:textId="77777777" w:rsidR="00F22FE1" w:rsidRPr="00B0650F" w:rsidRDefault="00F22FE1" w:rsidP="0030310C">
            <w:pPr>
              <w:spacing w:before="0" w:after="0"/>
              <w:jc w:val="center"/>
              <w:rPr>
                <w:rFonts w:cs="Arial"/>
                <w:b/>
                <w:color w:val="000000" w:themeColor="text1"/>
              </w:rPr>
            </w:pPr>
            <w:r w:rsidRPr="00B0650F">
              <w:rPr>
                <w:rFonts w:cs="Arial"/>
                <w:b/>
                <w:color w:val="000000" w:themeColor="text1"/>
              </w:rPr>
              <w:t>WL</w:t>
            </w:r>
          </w:p>
        </w:tc>
        <w:tc>
          <w:tcPr>
            <w:tcW w:w="497" w:type="dxa"/>
            <w:vAlign w:val="center"/>
          </w:tcPr>
          <w:p w14:paraId="37645267"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10</w:t>
            </w:r>
          </w:p>
        </w:tc>
        <w:tc>
          <w:tcPr>
            <w:tcW w:w="0" w:type="auto"/>
            <w:shd w:val="clear" w:color="auto" w:fill="auto"/>
            <w:vAlign w:val="center"/>
          </w:tcPr>
          <w:p w14:paraId="37645268"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29.01</w:t>
            </w:r>
          </w:p>
        </w:tc>
        <w:tc>
          <w:tcPr>
            <w:tcW w:w="0" w:type="auto"/>
            <w:shd w:val="clear" w:color="auto" w:fill="FBD4B4" w:themeFill="accent6" w:themeFillTint="66"/>
            <w:vAlign w:val="center"/>
          </w:tcPr>
          <w:p w14:paraId="37645269"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30.02</w:t>
            </w:r>
          </w:p>
        </w:tc>
        <w:tc>
          <w:tcPr>
            <w:tcW w:w="0" w:type="auto"/>
            <w:shd w:val="clear" w:color="auto" w:fill="FFFF00"/>
            <w:vAlign w:val="center"/>
          </w:tcPr>
          <w:p w14:paraId="3764526A"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31.38</w:t>
            </w:r>
          </w:p>
        </w:tc>
        <w:tc>
          <w:tcPr>
            <w:tcW w:w="0" w:type="auto"/>
            <w:shd w:val="clear" w:color="auto" w:fill="auto"/>
            <w:vAlign w:val="center"/>
          </w:tcPr>
          <w:p w14:paraId="3764526B"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32.64</w:t>
            </w:r>
          </w:p>
        </w:tc>
        <w:tc>
          <w:tcPr>
            <w:tcW w:w="0" w:type="auto"/>
            <w:shd w:val="clear" w:color="auto" w:fill="auto"/>
            <w:vAlign w:val="center"/>
          </w:tcPr>
          <w:p w14:paraId="3764526C" w14:textId="77777777" w:rsidR="00F22FE1" w:rsidRPr="00B0650F" w:rsidRDefault="00F22FE1" w:rsidP="0030310C">
            <w:pPr>
              <w:spacing w:before="0" w:after="0"/>
              <w:jc w:val="center"/>
              <w:rPr>
                <w:rFonts w:cs="Arial"/>
                <w:color w:val="000000" w:themeColor="text1"/>
              </w:rPr>
            </w:pPr>
            <w:r w:rsidRPr="00B0650F">
              <w:rPr>
                <w:rFonts w:cs="Arial"/>
                <w:color w:val="000000" w:themeColor="text1"/>
              </w:rPr>
              <w:t>33.87</w:t>
            </w:r>
          </w:p>
        </w:tc>
      </w:tr>
    </w:tbl>
    <w:p w14:paraId="3764526E" w14:textId="77777777" w:rsidR="006F0366" w:rsidRPr="00F22FE1" w:rsidRDefault="006F0366" w:rsidP="00F22FE1">
      <w:pPr>
        <w:pStyle w:val="ListParagraph"/>
        <w:tabs>
          <w:tab w:val="left" w:pos="1590"/>
        </w:tabs>
        <w:ind w:left="1800"/>
        <w:contextualSpacing w:val="0"/>
        <w:rPr>
          <w:rFonts w:cs="Arial"/>
          <w:i/>
          <w:color w:val="000000" w:themeColor="text1"/>
        </w:rPr>
      </w:pPr>
      <w:r w:rsidRPr="00F22FE1">
        <w:rPr>
          <w:rFonts w:cs="Arial"/>
          <w:i/>
          <w:color w:val="000000" w:themeColor="text1"/>
        </w:rPr>
        <w:t>$30.02 x 4% =</w:t>
      </w:r>
      <w:r w:rsidR="00F22FE1">
        <w:rPr>
          <w:rFonts w:cs="Arial"/>
          <w:i/>
          <w:color w:val="000000" w:themeColor="text1"/>
        </w:rPr>
        <w:t xml:space="preserve"> $1.21</w:t>
      </w:r>
      <w:r w:rsidR="00C920D8">
        <w:rPr>
          <w:rFonts w:cs="Arial"/>
          <w:i/>
          <w:color w:val="000000" w:themeColor="text1"/>
        </w:rPr>
        <w:t xml:space="preserve"> (round up or round down)</w:t>
      </w:r>
    </w:p>
    <w:p w14:paraId="3764526F" w14:textId="77777777" w:rsidR="006F0366" w:rsidRPr="00B0650F" w:rsidRDefault="006F0366" w:rsidP="000C0377">
      <w:pPr>
        <w:pStyle w:val="ListParagraph"/>
        <w:numPr>
          <w:ilvl w:val="0"/>
          <w:numId w:val="30"/>
        </w:numPr>
        <w:tabs>
          <w:tab w:val="left" w:pos="1590"/>
        </w:tabs>
        <w:contextualSpacing w:val="0"/>
        <w:rPr>
          <w:rFonts w:cs="Arial"/>
          <w:b/>
          <w:color w:val="000000" w:themeColor="text1"/>
        </w:rPr>
      </w:pPr>
      <w:r w:rsidRPr="00B0650F">
        <w:rPr>
          <w:rFonts w:cs="Arial"/>
          <w:color w:val="000000" w:themeColor="text1"/>
        </w:rPr>
        <w:t>The amount of an equivalent increase in the WL-10 grade in Los Angeles is $1.21.</w:t>
      </w:r>
    </w:p>
    <w:p w14:paraId="37645270" w14:textId="77777777" w:rsidR="006F0366" w:rsidRPr="00B0650F" w:rsidRDefault="006F0366" w:rsidP="000C0377">
      <w:pPr>
        <w:pStyle w:val="ListParagraph"/>
        <w:numPr>
          <w:ilvl w:val="0"/>
          <w:numId w:val="30"/>
        </w:numPr>
        <w:tabs>
          <w:tab w:val="left" w:pos="1590"/>
        </w:tabs>
        <w:contextualSpacing w:val="0"/>
        <w:rPr>
          <w:rFonts w:cs="Arial"/>
          <w:color w:val="000000" w:themeColor="text1"/>
        </w:rPr>
      </w:pPr>
      <w:r w:rsidRPr="00B0650F">
        <w:rPr>
          <w:rFonts w:cs="Arial"/>
          <w:color w:val="000000" w:themeColor="text1"/>
        </w:rPr>
        <w:t>Compare how much the employee’s pay increased to the amount of an equivalent increase:</w:t>
      </w:r>
    </w:p>
    <w:p w14:paraId="37645271" w14:textId="77777777" w:rsidR="006F0366" w:rsidRPr="00B0650F" w:rsidRDefault="006F0366" w:rsidP="000C0377">
      <w:pPr>
        <w:pStyle w:val="ListParagraph"/>
        <w:numPr>
          <w:ilvl w:val="2"/>
          <w:numId w:val="30"/>
        </w:numPr>
        <w:tabs>
          <w:tab w:val="left" w:pos="1590"/>
        </w:tabs>
        <w:contextualSpacing w:val="0"/>
        <w:rPr>
          <w:rFonts w:cs="Arial"/>
          <w:b/>
          <w:color w:val="000000" w:themeColor="text1"/>
        </w:rPr>
      </w:pPr>
      <w:r w:rsidRPr="00B0650F">
        <w:rPr>
          <w:rFonts w:cs="Arial"/>
          <w:color w:val="000000" w:themeColor="text1"/>
        </w:rPr>
        <w:t>Levi’s pay increased by $1.72.</w:t>
      </w:r>
    </w:p>
    <w:p w14:paraId="37645272" w14:textId="77777777" w:rsidR="006F0366" w:rsidRPr="00B0650F" w:rsidRDefault="006F0366" w:rsidP="000C0377">
      <w:pPr>
        <w:pStyle w:val="ListParagraph"/>
        <w:numPr>
          <w:ilvl w:val="2"/>
          <w:numId w:val="30"/>
        </w:numPr>
        <w:tabs>
          <w:tab w:val="left" w:pos="1590"/>
        </w:tabs>
        <w:contextualSpacing w:val="0"/>
        <w:rPr>
          <w:rFonts w:cs="Arial"/>
          <w:b/>
          <w:color w:val="000000" w:themeColor="text1"/>
        </w:rPr>
      </w:pPr>
      <w:r w:rsidRPr="00B0650F">
        <w:rPr>
          <w:rFonts w:cs="Arial"/>
          <w:color w:val="000000" w:themeColor="text1"/>
        </w:rPr>
        <w:t>The amount of an equivalent increase in the WL-10 grade in Los Angeles is $1.21.</w:t>
      </w:r>
    </w:p>
    <w:p w14:paraId="37645273" w14:textId="77777777" w:rsidR="00F22FE1" w:rsidRPr="00F22FE1" w:rsidRDefault="006F0366" w:rsidP="000C0377">
      <w:pPr>
        <w:pStyle w:val="ListParagraph"/>
        <w:numPr>
          <w:ilvl w:val="0"/>
          <w:numId w:val="30"/>
        </w:numPr>
        <w:tabs>
          <w:tab w:val="left" w:pos="1590"/>
        </w:tabs>
        <w:contextualSpacing w:val="0"/>
        <w:rPr>
          <w:rFonts w:cs="Arial"/>
          <w:b/>
          <w:color w:val="000000" w:themeColor="text1"/>
        </w:rPr>
      </w:pPr>
      <w:r w:rsidRPr="00B0650F">
        <w:rPr>
          <w:rFonts w:cs="Arial"/>
          <w:color w:val="000000" w:themeColor="text1"/>
        </w:rPr>
        <w:t>Since Levi’s pay increase ($1.72) is equal to or greater than the equivalent increase ($1.21), Levi received an equivalent increase upon promotion.</w:t>
      </w:r>
    </w:p>
    <w:p w14:paraId="37645274" w14:textId="77777777" w:rsidR="008A2E20" w:rsidRPr="008A2E20" w:rsidRDefault="006F0366" w:rsidP="000C0377">
      <w:pPr>
        <w:pStyle w:val="ListParagraph"/>
        <w:numPr>
          <w:ilvl w:val="0"/>
          <w:numId w:val="30"/>
        </w:numPr>
        <w:tabs>
          <w:tab w:val="left" w:pos="1590"/>
        </w:tabs>
        <w:contextualSpacing w:val="0"/>
        <w:rPr>
          <w:rFonts w:cs="Arial"/>
          <w:b/>
          <w:color w:val="000000" w:themeColor="text1"/>
        </w:rPr>
      </w:pPr>
      <w:r w:rsidRPr="00F22FE1">
        <w:rPr>
          <w:rFonts w:cs="Arial"/>
          <w:color w:val="000000" w:themeColor="text1"/>
        </w:rPr>
        <w:t xml:space="preserve">Levi received an equivalent increase and </w:t>
      </w:r>
      <w:proofErr w:type="gramStart"/>
      <w:r w:rsidRPr="00F22FE1">
        <w:rPr>
          <w:rFonts w:cs="Arial"/>
          <w:color w:val="000000" w:themeColor="text1"/>
        </w:rPr>
        <w:t>begins</w:t>
      </w:r>
      <w:proofErr w:type="gramEnd"/>
      <w:r w:rsidRPr="00F22FE1">
        <w:rPr>
          <w:rFonts w:cs="Arial"/>
          <w:color w:val="000000" w:themeColor="text1"/>
        </w:rPr>
        <w:t xml:space="preserve"> a new waiting period as of the date of his promotion.</w:t>
      </w:r>
    </w:p>
    <w:p w14:paraId="37645275" w14:textId="77777777" w:rsidR="0058037A" w:rsidRPr="00AE03FC" w:rsidRDefault="0058037A" w:rsidP="00AE03FC">
      <w:pPr>
        <w:pStyle w:val="Heading4"/>
      </w:pPr>
      <w:r w:rsidRPr="00AE03FC">
        <w:rPr>
          <w:rStyle w:val="Heading4Char"/>
          <w:rFonts w:ascii="Times New Roman" w:hAnsi="Times New Roman"/>
          <w:b/>
          <w:bCs/>
          <w:iCs/>
          <w:sz w:val="22"/>
        </w:rPr>
        <w:t xml:space="preserve">Ex. </w:t>
      </w:r>
      <w:r w:rsidR="00264D74" w:rsidRPr="00AE03FC">
        <w:rPr>
          <w:rStyle w:val="Heading4Char"/>
          <w:rFonts w:ascii="Times New Roman" w:hAnsi="Times New Roman"/>
          <w:b/>
          <w:bCs/>
          <w:iCs/>
          <w:sz w:val="22"/>
        </w:rPr>
        <w:t>19</w:t>
      </w:r>
      <w:r w:rsidRPr="00AE03FC">
        <w:rPr>
          <w:rStyle w:val="Heading4Char"/>
          <w:rFonts w:ascii="Times New Roman" w:hAnsi="Times New Roman"/>
          <w:b/>
          <w:bCs/>
          <w:iCs/>
          <w:sz w:val="22"/>
        </w:rPr>
        <w:t>: Workshe</w:t>
      </w:r>
      <w:r w:rsidRPr="00AE03FC">
        <w:t>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7C39FC" w:rsidRPr="007C39FC" w14:paraId="3764527B" w14:textId="77777777" w:rsidTr="00AE03FC">
        <w:trPr>
          <w:tblHeader/>
        </w:trPr>
        <w:tc>
          <w:tcPr>
            <w:tcW w:w="1094" w:type="dxa"/>
            <w:shd w:val="clear" w:color="auto" w:fill="D9D9D9" w:themeFill="background1" w:themeFillShade="D9"/>
          </w:tcPr>
          <w:p w14:paraId="37645276" w14:textId="71DDE22A" w:rsidR="0058037A" w:rsidRPr="007C39FC" w:rsidRDefault="00AE03FC" w:rsidP="007C39FC">
            <w:pPr>
              <w:spacing w:before="0"/>
              <w:jc w:val="center"/>
              <w:rPr>
                <w:rFonts w:cs="Arial"/>
                <w:color w:val="000000" w:themeColor="text1"/>
                <w:szCs w:val="24"/>
              </w:rPr>
            </w:pPr>
            <w:r>
              <w:rPr>
                <w:rFonts w:cs="Arial"/>
                <w:noProof/>
                <w:color w:val="000000" w:themeColor="text1"/>
                <w:szCs w:val="24"/>
              </w:rPr>
              <w:t>Steps</w:t>
            </w:r>
          </w:p>
        </w:tc>
        <w:tc>
          <w:tcPr>
            <w:tcW w:w="9526" w:type="dxa"/>
            <w:shd w:val="clear" w:color="auto" w:fill="D9D9D9" w:themeFill="background1" w:themeFillShade="D9"/>
          </w:tcPr>
          <w:p w14:paraId="37645277" w14:textId="77777777" w:rsidR="0058037A" w:rsidRPr="007C39FC" w:rsidRDefault="0058037A" w:rsidP="007C39FC">
            <w:pPr>
              <w:autoSpaceDE w:val="0"/>
              <w:autoSpaceDN w:val="0"/>
              <w:adjustRightInd w:val="0"/>
              <w:spacing w:before="0"/>
              <w:jc w:val="center"/>
              <w:rPr>
                <w:rFonts w:cs="Arial"/>
                <w:b/>
                <w:bCs/>
                <w:color w:val="000000" w:themeColor="text1"/>
                <w:szCs w:val="24"/>
              </w:rPr>
            </w:pPr>
            <w:r w:rsidRPr="007C39FC">
              <w:rPr>
                <w:rFonts w:cs="Arial"/>
                <w:b/>
                <w:bCs/>
                <w:color w:val="000000" w:themeColor="text1"/>
                <w:szCs w:val="24"/>
              </w:rPr>
              <w:t>FWS Worksheet</w:t>
            </w:r>
          </w:p>
          <w:p w14:paraId="37645278" w14:textId="77777777" w:rsidR="0058037A" w:rsidRPr="00B003D1" w:rsidRDefault="0058037A" w:rsidP="007C39FC">
            <w:pPr>
              <w:autoSpaceDE w:val="0"/>
              <w:autoSpaceDN w:val="0"/>
              <w:adjustRightInd w:val="0"/>
              <w:spacing w:before="0"/>
              <w:jc w:val="center"/>
              <w:rPr>
                <w:rFonts w:cs="Arial"/>
                <w:b/>
                <w:bCs/>
                <w:color w:val="000000" w:themeColor="text1"/>
                <w:sz w:val="28"/>
                <w:szCs w:val="22"/>
              </w:rPr>
            </w:pPr>
            <w:r w:rsidRPr="00B003D1">
              <w:rPr>
                <w:rFonts w:cs="Arial"/>
                <w:b/>
                <w:bCs/>
                <w:color w:val="000000" w:themeColor="text1"/>
                <w:sz w:val="28"/>
                <w:szCs w:val="22"/>
              </w:rPr>
              <w:t>Promotion on Different Schedule</w:t>
            </w:r>
          </w:p>
          <w:p w14:paraId="37645279" w14:textId="77777777" w:rsidR="0058037A" w:rsidRPr="007C39FC" w:rsidRDefault="0058037A" w:rsidP="007C39FC">
            <w:pPr>
              <w:autoSpaceDE w:val="0"/>
              <w:autoSpaceDN w:val="0"/>
              <w:adjustRightInd w:val="0"/>
              <w:spacing w:before="0"/>
              <w:jc w:val="center"/>
              <w:rPr>
                <w:rFonts w:cs="Arial"/>
                <w:b/>
                <w:bCs/>
                <w:i/>
                <w:color w:val="000000" w:themeColor="text1"/>
                <w:szCs w:val="24"/>
              </w:rPr>
            </w:pPr>
            <w:r w:rsidRPr="007C39FC">
              <w:rPr>
                <w:rFonts w:cs="Arial"/>
                <w:b/>
                <w:bCs/>
                <w:i/>
                <w:color w:val="000000" w:themeColor="text1"/>
                <w:szCs w:val="24"/>
              </w:rPr>
              <w:t xml:space="preserve">(WG to WL) or </w:t>
            </w:r>
            <w:r w:rsidR="00FA6359" w:rsidRPr="007C39FC">
              <w:rPr>
                <w:rFonts w:cs="Arial"/>
                <w:b/>
                <w:bCs/>
                <w:i/>
                <w:color w:val="000000" w:themeColor="text1"/>
                <w:szCs w:val="24"/>
              </w:rPr>
              <w:t xml:space="preserve">(WG to WS) or </w:t>
            </w:r>
            <w:r w:rsidRPr="007C39FC">
              <w:rPr>
                <w:rFonts w:cs="Arial"/>
                <w:b/>
                <w:bCs/>
                <w:i/>
                <w:color w:val="000000" w:themeColor="text1"/>
                <w:szCs w:val="24"/>
              </w:rPr>
              <w:t>(WL to WS) or (vice versa) with a Higher Representative Rate</w:t>
            </w:r>
          </w:p>
          <w:p w14:paraId="3764527A" w14:textId="77777777" w:rsidR="0058037A" w:rsidRPr="007C39FC" w:rsidRDefault="0058037A" w:rsidP="007C39FC">
            <w:pPr>
              <w:spacing w:before="0"/>
              <w:rPr>
                <w:rFonts w:cs="Arial"/>
                <w:bCs/>
                <w:i/>
                <w:color w:val="000000" w:themeColor="text1"/>
                <w:szCs w:val="24"/>
              </w:rPr>
            </w:pPr>
            <w:r w:rsidRPr="007C39FC">
              <w:rPr>
                <w:rFonts w:cs="Arial"/>
                <w:bCs/>
                <w:i/>
                <w:color w:val="000000" w:themeColor="text1"/>
                <w:szCs w:val="24"/>
              </w:rPr>
              <w:t>Use this worksheet when a FWS employee moves from a position under one prevailing rate schedule to a position under a different prevailing rate schedule with a higher representative rate.</w:t>
            </w:r>
          </w:p>
        </w:tc>
      </w:tr>
      <w:tr w:rsidR="007C39FC" w:rsidRPr="007C39FC" w14:paraId="37645281" w14:textId="77777777" w:rsidTr="0030310C">
        <w:tc>
          <w:tcPr>
            <w:tcW w:w="1094" w:type="dxa"/>
          </w:tcPr>
          <w:p w14:paraId="3764527C" w14:textId="77777777" w:rsidR="0058037A" w:rsidRPr="007C39FC" w:rsidRDefault="0058037A" w:rsidP="007C39FC">
            <w:pPr>
              <w:spacing w:before="0"/>
              <w:rPr>
                <w:rFonts w:cs="Arial"/>
                <w:b/>
                <w:color w:val="000000" w:themeColor="text1"/>
                <w:szCs w:val="24"/>
              </w:rPr>
            </w:pPr>
            <w:r w:rsidRPr="007C39FC">
              <w:rPr>
                <w:rFonts w:cs="Arial"/>
                <w:b/>
                <w:color w:val="000000" w:themeColor="text1"/>
                <w:szCs w:val="24"/>
              </w:rPr>
              <w:t>Step 1</w:t>
            </w:r>
          </w:p>
        </w:tc>
        <w:tc>
          <w:tcPr>
            <w:tcW w:w="9526" w:type="dxa"/>
          </w:tcPr>
          <w:p w14:paraId="3764527D" w14:textId="77777777" w:rsidR="008A2E20" w:rsidRPr="007C39FC" w:rsidRDefault="008A2E20" w:rsidP="007C39FC">
            <w:pPr>
              <w:spacing w:before="0"/>
              <w:rPr>
                <w:rFonts w:cs="Arial"/>
                <w:color w:val="000000" w:themeColor="text1"/>
                <w:szCs w:val="24"/>
              </w:rPr>
            </w:pPr>
            <w:r w:rsidRPr="007C39FC">
              <w:rPr>
                <w:rFonts w:cs="Arial"/>
                <w:b/>
                <w:color w:val="000000" w:themeColor="text1"/>
                <w:szCs w:val="24"/>
              </w:rPr>
              <w:t xml:space="preserve">Geographic Conversion. </w:t>
            </w:r>
            <w:r w:rsidRPr="007C39FC">
              <w:rPr>
                <w:rFonts w:cs="Arial"/>
                <w:color w:val="000000" w:themeColor="text1"/>
                <w:szCs w:val="24"/>
              </w:rPr>
              <w:t xml:space="preserve">Apply the geographic conversion rule. </w:t>
            </w:r>
          </w:p>
          <w:p w14:paraId="3764527E" w14:textId="77777777" w:rsidR="008A2E20" w:rsidRPr="007C39FC" w:rsidRDefault="008A2E20" w:rsidP="007C39FC">
            <w:pPr>
              <w:spacing w:before="0"/>
              <w:ind w:left="720"/>
              <w:rPr>
                <w:rFonts w:cs="Arial"/>
                <w:color w:val="000000" w:themeColor="text1"/>
                <w:szCs w:val="24"/>
              </w:rPr>
            </w:pPr>
            <w:r w:rsidRPr="007C39FC">
              <w:rPr>
                <w:rFonts w:cs="Arial"/>
                <w:color w:val="000000" w:themeColor="text1"/>
                <w:szCs w:val="24"/>
              </w:rPr>
              <w:t>N/A:</w:t>
            </w:r>
            <w:r w:rsidR="007C39FC">
              <w:rPr>
                <w:rFonts w:cs="Arial"/>
                <w:color w:val="000000" w:themeColor="text1"/>
                <w:szCs w:val="24"/>
              </w:rPr>
              <w:t xml:space="preserve"> </w:t>
            </w:r>
            <w:r w:rsidR="007C39FC">
              <w:rPr>
                <w:rFonts w:cs="Arial"/>
                <w:b/>
                <w:color w:val="000000" w:themeColor="text1"/>
                <w:szCs w:val="24"/>
              </w:rPr>
              <w:t>X</w:t>
            </w:r>
          </w:p>
          <w:p w14:paraId="3764527F" w14:textId="77777777" w:rsidR="008A2E20" w:rsidRPr="007C39FC" w:rsidRDefault="008A2E20" w:rsidP="00002A32">
            <w:pPr>
              <w:spacing w:before="0"/>
              <w:rPr>
                <w:rFonts w:cs="Arial"/>
                <w:color w:val="000000" w:themeColor="text1"/>
                <w:szCs w:val="24"/>
              </w:rPr>
            </w:pPr>
            <w:r w:rsidRPr="007C39FC">
              <w:rPr>
                <w:rFonts w:cs="Arial"/>
                <w:color w:val="000000" w:themeColor="text1"/>
                <w:szCs w:val="24"/>
              </w:rPr>
              <w:t xml:space="preserve">From: Wage </w:t>
            </w:r>
            <w:proofErr w:type="gramStart"/>
            <w:r w:rsidRPr="007C39FC">
              <w:rPr>
                <w:rFonts w:cs="Arial"/>
                <w:color w:val="000000" w:themeColor="text1"/>
                <w:szCs w:val="24"/>
              </w:rPr>
              <w:t>Area:_</w:t>
            </w:r>
            <w:proofErr w:type="gramEnd"/>
            <w:r w:rsidRPr="007C39FC">
              <w:rPr>
                <w:rFonts w:cs="Arial"/>
                <w:color w:val="000000" w:themeColor="text1"/>
                <w:szCs w:val="24"/>
              </w:rPr>
              <w:t xml:space="preserve">_ Grade:__ Step:__ Hourly Rate: $__ </w:t>
            </w:r>
          </w:p>
          <w:p w14:paraId="37645280" w14:textId="77777777" w:rsidR="008A2E20" w:rsidRPr="007C39FC" w:rsidRDefault="008A2E20" w:rsidP="007C39FC">
            <w:pPr>
              <w:spacing w:before="0"/>
              <w:rPr>
                <w:rFonts w:cs="Arial"/>
                <w:color w:val="000000" w:themeColor="text1"/>
                <w:szCs w:val="24"/>
                <w:u w:val="single"/>
              </w:rPr>
            </w:pPr>
            <w:r w:rsidRPr="007C39FC">
              <w:rPr>
                <w:rFonts w:cs="Arial"/>
                <w:color w:val="000000" w:themeColor="text1"/>
                <w:szCs w:val="24"/>
              </w:rPr>
              <w:t xml:space="preserve">To: Wage </w:t>
            </w:r>
            <w:proofErr w:type="gramStart"/>
            <w:r w:rsidRPr="007C39FC">
              <w:rPr>
                <w:rFonts w:cs="Arial"/>
                <w:color w:val="000000" w:themeColor="text1"/>
                <w:szCs w:val="24"/>
              </w:rPr>
              <w:t>Area:_</w:t>
            </w:r>
            <w:proofErr w:type="gramEnd"/>
            <w:r w:rsidRPr="007C39FC">
              <w:rPr>
                <w:rFonts w:cs="Arial"/>
                <w:color w:val="000000" w:themeColor="text1"/>
                <w:szCs w:val="24"/>
              </w:rPr>
              <w:t>_ Grade:__ Step:__ Hourly Rate: $__</w:t>
            </w:r>
          </w:p>
        </w:tc>
      </w:tr>
      <w:tr w:rsidR="007C39FC" w:rsidRPr="007C39FC" w14:paraId="37645289" w14:textId="77777777" w:rsidTr="0030310C">
        <w:tc>
          <w:tcPr>
            <w:tcW w:w="1094" w:type="dxa"/>
          </w:tcPr>
          <w:p w14:paraId="37645282" w14:textId="77777777" w:rsidR="008A2E20" w:rsidRPr="007C39FC" w:rsidRDefault="008A2E20" w:rsidP="007C39FC">
            <w:pPr>
              <w:spacing w:before="0"/>
              <w:rPr>
                <w:rFonts w:cs="Arial"/>
                <w:b/>
                <w:color w:val="000000" w:themeColor="text1"/>
                <w:szCs w:val="24"/>
              </w:rPr>
            </w:pPr>
            <w:r w:rsidRPr="007C39FC">
              <w:rPr>
                <w:rFonts w:cs="Arial"/>
                <w:b/>
                <w:color w:val="000000" w:themeColor="text1"/>
                <w:szCs w:val="24"/>
              </w:rPr>
              <w:t>Step 2</w:t>
            </w:r>
          </w:p>
        </w:tc>
        <w:tc>
          <w:tcPr>
            <w:tcW w:w="9526" w:type="dxa"/>
          </w:tcPr>
          <w:p w14:paraId="37645283" w14:textId="77777777" w:rsidR="008A2E20" w:rsidRPr="007C39FC" w:rsidRDefault="008A2E20" w:rsidP="007C39FC">
            <w:pPr>
              <w:spacing w:before="0"/>
              <w:rPr>
                <w:rFonts w:cs="Arial"/>
                <w:color w:val="000000" w:themeColor="text1"/>
              </w:rPr>
            </w:pPr>
            <w:r w:rsidRPr="007C39FC">
              <w:rPr>
                <w:rFonts w:cs="Arial"/>
                <w:b/>
                <w:bCs/>
                <w:color w:val="000000" w:themeColor="text1"/>
              </w:rPr>
              <w:t>Determine the Nature of Action</w:t>
            </w:r>
            <w:r w:rsidRPr="007C39FC">
              <w:rPr>
                <w:rFonts w:cs="Arial"/>
                <w:color w:val="000000" w:themeColor="text1"/>
              </w:rPr>
              <w:t xml:space="preserve">. </w:t>
            </w:r>
          </w:p>
          <w:p w14:paraId="37645284" w14:textId="77777777" w:rsidR="008A2E20" w:rsidRPr="007C39FC" w:rsidRDefault="008A2E20" w:rsidP="00EF250B">
            <w:pPr>
              <w:pStyle w:val="ListParagraph"/>
              <w:numPr>
                <w:ilvl w:val="0"/>
                <w:numId w:val="330"/>
              </w:numPr>
              <w:spacing w:before="0"/>
              <w:contextualSpacing w:val="0"/>
              <w:rPr>
                <w:rFonts w:cs="Arial"/>
                <w:color w:val="000000" w:themeColor="text1"/>
              </w:rPr>
            </w:pPr>
            <w:r w:rsidRPr="007C39FC">
              <w:rPr>
                <w:rFonts w:cs="Arial"/>
                <w:color w:val="000000" w:themeColor="text1"/>
              </w:rPr>
              <w:t>Find the pay table that applies to their current position, at the new location (if applicable).</w:t>
            </w:r>
          </w:p>
          <w:p w14:paraId="37645285" w14:textId="77777777" w:rsidR="008A2E20" w:rsidRPr="007C39FC" w:rsidRDefault="008A2E20" w:rsidP="00EF250B">
            <w:pPr>
              <w:pStyle w:val="ListParagraph"/>
              <w:numPr>
                <w:ilvl w:val="1"/>
                <w:numId w:val="330"/>
              </w:numPr>
              <w:spacing w:before="0"/>
              <w:contextualSpacing w:val="0"/>
              <w:rPr>
                <w:rFonts w:cs="Arial"/>
                <w:color w:val="000000" w:themeColor="text1"/>
              </w:rPr>
            </w:pPr>
            <w:r w:rsidRPr="007C39FC">
              <w:rPr>
                <w:rFonts w:cs="Arial"/>
                <w:color w:val="000000" w:themeColor="text1"/>
              </w:rPr>
              <w:lastRenderedPageBreak/>
              <w:t xml:space="preserve">Representative rate (step 2 of the grade): </w:t>
            </w:r>
            <w:r w:rsidR="007C39FC">
              <w:rPr>
                <w:rFonts w:cs="Arial"/>
                <w:b/>
                <w:color w:val="000000" w:themeColor="text1"/>
              </w:rPr>
              <w:t>$27.42</w:t>
            </w:r>
          </w:p>
          <w:p w14:paraId="37645286" w14:textId="77777777" w:rsidR="008A2E20" w:rsidRPr="007C39FC" w:rsidRDefault="008A2E20" w:rsidP="00EF250B">
            <w:pPr>
              <w:pStyle w:val="ListParagraph"/>
              <w:numPr>
                <w:ilvl w:val="0"/>
                <w:numId w:val="330"/>
              </w:numPr>
              <w:spacing w:before="0"/>
              <w:contextualSpacing w:val="0"/>
              <w:rPr>
                <w:rFonts w:cs="Arial"/>
                <w:color w:val="000000" w:themeColor="text1"/>
              </w:rPr>
            </w:pPr>
            <w:r w:rsidRPr="007C39FC">
              <w:rPr>
                <w:rFonts w:cs="Arial"/>
                <w:color w:val="000000" w:themeColor="text1"/>
              </w:rPr>
              <w:t xml:space="preserve">Find the pay table that applies to the position you’re filling, at the new location (if applicable). </w:t>
            </w:r>
          </w:p>
          <w:p w14:paraId="37645287" w14:textId="77777777" w:rsidR="008A2E20" w:rsidRPr="007C39FC" w:rsidRDefault="008A2E20" w:rsidP="00EF250B">
            <w:pPr>
              <w:pStyle w:val="ListParagraph"/>
              <w:numPr>
                <w:ilvl w:val="1"/>
                <w:numId w:val="330"/>
              </w:numPr>
              <w:spacing w:before="0"/>
              <w:contextualSpacing w:val="0"/>
              <w:rPr>
                <w:rFonts w:cs="Arial"/>
                <w:color w:val="000000" w:themeColor="text1"/>
              </w:rPr>
            </w:pPr>
            <w:r w:rsidRPr="007C39FC">
              <w:rPr>
                <w:rFonts w:cs="Arial"/>
                <w:color w:val="000000" w:themeColor="text1"/>
              </w:rPr>
              <w:t xml:space="preserve">Representative rate (step 2 of the grade): </w:t>
            </w:r>
            <w:r w:rsidR="007C39FC">
              <w:rPr>
                <w:rFonts w:cs="Arial"/>
                <w:b/>
                <w:color w:val="000000" w:themeColor="text1"/>
              </w:rPr>
              <w:t>$30.02</w:t>
            </w:r>
          </w:p>
          <w:p w14:paraId="37645288" w14:textId="79EC19BA" w:rsidR="008A2E20" w:rsidRPr="007C39FC" w:rsidRDefault="008A2E20" w:rsidP="00EF250B">
            <w:pPr>
              <w:pStyle w:val="ListParagraph"/>
              <w:numPr>
                <w:ilvl w:val="0"/>
                <w:numId w:val="330"/>
              </w:numPr>
              <w:spacing w:before="0"/>
              <w:contextualSpacing w:val="0"/>
              <w:rPr>
                <w:rFonts w:cs="Arial"/>
                <w:b/>
                <w:color w:val="000000" w:themeColor="text1"/>
                <w:szCs w:val="24"/>
              </w:rPr>
            </w:pPr>
            <w:r w:rsidRPr="007C39FC">
              <w:rPr>
                <w:rFonts w:cs="Arial"/>
                <w:color w:val="000000" w:themeColor="text1"/>
              </w:rPr>
              <w:t>Compare representative rates.</w:t>
            </w:r>
            <w:r w:rsidR="00FA6359" w:rsidRPr="007C39FC">
              <w:rPr>
                <w:rFonts w:cs="Arial"/>
                <w:color w:val="000000" w:themeColor="text1"/>
              </w:rPr>
              <w:t xml:space="preserve"> </w:t>
            </w:r>
            <w:r w:rsidRPr="007C39FC">
              <w:rPr>
                <w:rFonts w:cs="Arial"/>
                <w:color w:val="000000" w:themeColor="text1"/>
              </w:rPr>
              <w:t xml:space="preserve">If the representative rate for new position is higher than the representative rate for the old position, the action is a promotion. </w:t>
            </w:r>
            <w:r w:rsidRPr="007C39FC">
              <w:rPr>
                <w:rFonts w:cs="Arial"/>
                <w:i/>
                <w:color w:val="000000" w:themeColor="text1"/>
              </w:rPr>
              <w:t>If the representative rate is lower</w:t>
            </w:r>
            <w:r w:rsidR="00002A32">
              <w:rPr>
                <w:rFonts w:cs="Arial"/>
                <w:i/>
                <w:color w:val="000000" w:themeColor="text1"/>
              </w:rPr>
              <w:t>,</w:t>
            </w:r>
            <w:r w:rsidRPr="007C39FC">
              <w:rPr>
                <w:rFonts w:cs="Arial"/>
                <w:i/>
                <w:color w:val="000000" w:themeColor="text1"/>
              </w:rPr>
              <w:t xml:space="preserve"> th</w:t>
            </w:r>
            <w:r w:rsidR="00FA6359" w:rsidRPr="007C39FC">
              <w:rPr>
                <w:rFonts w:cs="Arial"/>
                <w:i/>
                <w:color w:val="000000" w:themeColor="text1"/>
              </w:rPr>
              <w:t>e</w:t>
            </w:r>
            <w:r w:rsidRPr="007C39FC">
              <w:rPr>
                <w:rFonts w:cs="Arial"/>
                <w:i/>
                <w:color w:val="000000" w:themeColor="text1"/>
              </w:rPr>
              <w:t>n STOP and use the “Change to Lower Grade” worksheet.</w:t>
            </w:r>
          </w:p>
        </w:tc>
      </w:tr>
      <w:tr w:rsidR="007C39FC" w:rsidRPr="007C39FC" w14:paraId="37645292" w14:textId="77777777" w:rsidTr="0030310C">
        <w:tc>
          <w:tcPr>
            <w:tcW w:w="1094" w:type="dxa"/>
          </w:tcPr>
          <w:p w14:paraId="3764528A" w14:textId="77777777" w:rsidR="0058037A" w:rsidRPr="007C39FC" w:rsidRDefault="00FA6359" w:rsidP="007C39FC">
            <w:pPr>
              <w:spacing w:before="0"/>
              <w:rPr>
                <w:rFonts w:cs="Arial"/>
                <w:b/>
                <w:color w:val="000000" w:themeColor="text1"/>
                <w:szCs w:val="24"/>
              </w:rPr>
            </w:pPr>
            <w:r w:rsidRPr="007C39FC">
              <w:rPr>
                <w:rFonts w:cs="Arial"/>
                <w:b/>
                <w:color w:val="000000" w:themeColor="text1"/>
                <w:szCs w:val="24"/>
              </w:rPr>
              <w:lastRenderedPageBreak/>
              <w:t>Step 3</w:t>
            </w:r>
          </w:p>
        </w:tc>
        <w:tc>
          <w:tcPr>
            <w:tcW w:w="9526" w:type="dxa"/>
          </w:tcPr>
          <w:p w14:paraId="3764528B" w14:textId="77777777" w:rsidR="0058037A" w:rsidRPr="007C39FC" w:rsidRDefault="00FA6359" w:rsidP="007C39FC">
            <w:pPr>
              <w:spacing w:before="0"/>
              <w:rPr>
                <w:rFonts w:cs="Arial"/>
                <w:color w:val="000000" w:themeColor="text1"/>
                <w:szCs w:val="24"/>
              </w:rPr>
            </w:pPr>
            <w:r w:rsidRPr="007C39FC">
              <w:rPr>
                <w:b/>
                <w:bCs/>
                <w:color w:val="000000" w:themeColor="text1"/>
                <w:szCs w:val="22"/>
              </w:rPr>
              <w:t xml:space="preserve">Mandatory 4% </w:t>
            </w:r>
            <w:r w:rsidR="0058037A" w:rsidRPr="007C39FC">
              <w:rPr>
                <w:b/>
                <w:bCs/>
                <w:color w:val="000000" w:themeColor="text1"/>
                <w:szCs w:val="22"/>
              </w:rPr>
              <w:t xml:space="preserve">Promotion </w:t>
            </w:r>
            <w:r w:rsidRPr="007C39FC">
              <w:rPr>
                <w:b/>
                <w:bCs/>
                <w:color w:val="000000" w:themeColor="text1"/>
                <w:szCs w:val="22"/>
              </w:rPr>
              <w:t>Rule</w:t>
            </w:r>
            <w:r w:rsidR="0058037A" w:rsidRPr="007C39FC">
              <w:rPr>
                <w:bCs/>
                <w:color w:val="000000" w:themeColor="text1"/>
                <w:szCs w:val="22"/>
              </w:rPr>
              <w:t>. To determine the mandatory 4 % promotion rule for FWS employees, mul</w:t>
            </w:r>
            <w:r w:rsidR="0058037A" w:rsidRPr="007C39FC">
              <w:rPr>
                <w:rFonts w:cs="Arial"/>
                <w:color w:val="000000" w:themeColor="text1"/>
                <w:szCs w:val="24"/>
              </w:rPr>
              <w:t>tiply the representative rate by 4% then add the result to the employee’s current rate.</w:t>
            </w:r>
          </w:p>
          <w:p w14:paraId="3764528C" w14:textId="77777777" w:rsidR="0058037A" w:rsidRPr="007C39FC" w:rsidRDefault="0058037A" w:rsidP="00EF250B">
            <w:pPr>
              <w:pStyle w:val="ListParagraph"/>
              <w:numPr>
                <w:ilvl w:val="0"/>
                <w:numId w:val="331"/>
              </w:numPr>
              <w:spacing w:before="0"/>
              <w:contextualSpacing w:val="0"/>
              <w:rPr>
                <w:b/>
                <w:bCs/>
                <w:color w:val="000000" w:themeColor="text1"/>
                <w:szCs w:val="22"/>
              </w:rPr>
            </w:pPr>
            <w:r w:rsidRPr="007C39FC">
              <w:rPr>
                <w:bCs/>
                <w:color w:val="000000" w:themeColor="text1"/>
                <w:szCs w:val="22"/>
              </w:rPr>
              <w:t>Representative rate (step 2 of the current grade):</w:t>
            </w:r>
            <w:r w:rsidR="007C39FC">
              <w:rPr>
                <w:bCs/>
                <w:color w:val="000000" w:themeColor="text1"/>
                <w:szCs w:val="22"/>
              </w:rPr>
              <w:t xml:space="preserve"> </w:t>
            </w:r>
            <w:r w:rsidR="007C39FC">
              <w:rPr>
                <w:b/>
                <w:bCs/>
                <w:color w:val="000000" w:themeColor="text1"/>
                <w:szCs w:val="22"/>
              </w:rPr>
              <w:t>$27.42</w:t>
            </w:r>
          </w:p>
          <w:p w14:paraId="3764528D" w14:textId="77777777" w:rsidR="0058037A" w:rsidRPr="007C39FC" w:rsidRDefault="0058037A" w:rsidP="00EF250B">
            <w:pPr>
              <w:pStyle w:val="ListParagraph"/>
              <w:numPr>
                <w:ilvl w:val="0"/>
                <w:numId w:val="331"/>
              </w:numPr>
              <w:spacing w:before="0"/>
              <w:contextualSpacing w:val="0"/>
              <w:rPr>
                <w:bCs/>
                <w:color w:val="000000" w:themeColor="text1"/>
                <w:szCs w:val="22"/>
              </w:rPr>
            </w:pPr>
            <w:r w:rsidRPr="007C39FC">
              <w:rPr>
                <w:bCs/>
                <w:color w:val="000000" w:themeColor="text1"/>
                <w:szCs w:val="22"/>
              </w:rPr>
              <w:t>Multiply the representative rate by 4%:</w:t>
            </w:r>
            <w:r w:rsidR="007C39FC">
              <w:rPr>
                <w:bCs/>
                <w:color w:val="000000" w:themeColor="text1"/>
                <w:szCs w:val="22"/>
              </w:rPr>
              <w:t xml:space="preserve"> </w:t>
            </w:r>
            <w:proofErr w:type="gramStart"/>
            <w:r w:rsidR="007C39FC">
              <w:rPr>
                <w:b/>
                <w:bCs/>
                <w:color w:val="000000" w:themeColor="text1"/>
                <w:szCs w:val="22"/>
              </w:rPr>
              <w:t>1.0098</w:t>
            </w:r>
            <w:proofErr w:type="gramEnd"/>
            <w:r w:rsidRPr="007C39FC">
              <w:rPr>
                <w:bCs/>
                <w:i/>
                <w:color w:val="000000" w:themeColor="text1"/>
                <w:szCs w:val="22"/>
              </w:rPr>
              <w:t xml:space="preserve"> </w:t>
            </w:r>
          </w:p>
          <w:p w14:paraId="3764528E" w14:textId="77777777" w:rsidR="0058037A" w:rsidRPr="007C39FC" w:rsidRDefault="0058037A" w:rsidP="007C39FC">
            <w:pPr>
              <w:pStyle w:val="ListParagraph"/>
              <w:spacing w:before="0"/>
              <w:contextualSpacing w:val="0"/>
              <w:rPr>
                <w:bCs/>
                <w:color w:val="000000" w:themeColor="text1"/>
                <w:szCs w:val="22"/>
              </w:rPr>
            </w:pPr>
            <w:r w:rsidRPr="007C39FC">
              <w:rPr>
                <w:bCs/>
                <w:i/>
                <w:color w:val="000000" w:themeColor="text1"/>
                <w:szCs w:val="22"/>
              </w:rPr>
              <w:t xml:space="preserve">Take out to 4 decimal places and always round up to the penny (never round down) for FWS promotions to ensure the employee receives the full 4% promotion entitlement. </w:t>
            </w:r>
          </w:p>
          <w:p w14:paraId="3764528F" w14:textId="77777777" w:rsidR="0058037A" w:rsidRPr="007C39FC" w:rsidRDefault="0058037A" w:rsidP="00EF250B">
            <w:pPr>
              <w:pStyle w:val="ListParagraph"/>
              <w:numPr>
                <w:ilvl w:val="0"/>
                <w:numId w:val="331"/>
              </w:numPr>
              <w:spacing w:before="0"/>
              <w:contextualSpacing w:val="0"/>
              <w:rPr>
                <w:bCs/>
                <w:color w:val="000000" w:themeColor="text1"/>
                <w:szCs w:val="22"/>
              </w:rPr>
            </w:pPr>
            <w:r w:rsidRPr="007C39FC">
              <w:rPr>
                <w:bCs/>
                <w:color w:val="000000" w:themeColor="text1"/>
                <w:szCs w:val="22"/>
              </w:rPr>
              <w:t>Add the 4% to the employee’s current hourly rate:</w:t>
            </w:r>
          </w:p>
          <w:p w14:paraId="37645290" w14:textId="77777777" w:rsidR="0058037A" w:rsidRPr="007C39FC" w:rsidRDefault="0058037A" w:rsidP="00EF250B">
            <w:pPr>
              <w:pStyle w:val="ListParagraph"/>
              <w:numPr>
                <w:ilvl w:val="1"/>
                <w:numId w:val="331"/>
              </w:numPr>
              <w:spacing w:before="0"/>
              <w:contextualSpacing w:val="0"/>
              <w:rPr>
                <w:b/>
                <w:bCs/>
                <w:color w:val="000000" w:themeColor="text1"/>
                <w:szCs w:val="22"/>
              </w:rPr>
            </w:pPr>
            <w:r w:rsidRPr="007C39FC">
              <w:rPr>
                <w:bCs/>
                <w:color w:val="000000" w:themeColor="text1"/>
                <w:szCs w:val="22"/>
              </w:rPr>
              <w:t>Current hourly rate:</w:t>
            </w:r>
            <w:r w:rsidR="007C39FC">
              <w:rPr>
                <w:bCs/>
                <w:color w:val="000000" w:themeColor="text1"/>
                <w:szCs w:val="22"/>
              </w:rPr>
              <w:t xml:space="preserve"> </w:t>
            </w:r>
            <w:r w:rsidR="007C39FC">
              <w:rPr>
                <w:b/>
                <w:bCs/>
                <w:color w:val="000000" w:themeColor="text1"/>
                <w:szCs w:val="22"/>
              </w:rPr>
              <w:t>$29.66</w:t>
            </w:r>
            <w:r w:rsidRPr="007C39FC">
              <w:rPr>
                <w:bCs/>
                <w:color w:val="000000" w:themeColor="text1"/>
                <w:szCs w:val="22"/>
              </w:rPr>
              <w:t xml:space="preserve"> </w:t>
            </w:r>
          </w:p>
          <w:p w14:paraId="37645291" w14:textId="77777777" w:rsidR="0058037A" w:rsidRPr="007C39FC" w:rsidRDefault="0058037A" w:rsidP="00EF250B">
            <w:pPr>
              <w:pStyle w:val="ListParagraph"/>
              <w:numPr>
                <w:ilvl w:val="1"/>
                <w:numId w:val="331"/>
              </w:numPr>
              <w:spacing w:before="0"/>
              <w:contextualSpacing w:val="0"/>
              <w:rPr>
                <w:b/>
                <w:bCs/>
                <w:color w:val="000000" w:themeColor="text1"/>
                <w:szCs w:val="22"/>
              </w:rPr>
            </w:pPr>
            <w:r w:rsidRPr="007C39FC">
              <w:rPr>
                <w:bCs/>
                <w:color w:val="000000" w:themeColor="text1"/>
                <w:szCs w:val="22"/>
              </w:rPr>
              <w:t>Add (b) and (c):</w:t>
            </w:r>
            <w:r w:rsidR="007C39FC">
              <w:rPr>
                <w:b/>
                <w:bCs/>
                <w:color w:val="000000" w:themeColor="text1"/>
                <w:szCs w:val="22"/>
              </w:rPr>
              <w:t xml:space="preserve"> $30.76</w:t>
            </w:r>
            <w:r w:rsidRPr="007C39FC">
              <w:rPr>
                <w:bCs/>
                <w:color w:val="000000" w:themeColor="text1"/>
                <w:szCs w:val="22"/>
              </w:rPr>
              <w:t xml:space="preserve"> </w:t>
            </w:r>
            <w:r w:rsidRPr="007C39FC">
              <w:rPr>
                <w:bCs/>
                <w:i/>
                <w:color w:val="000000" w:themeColor="text1"/>
                <w:szCs w:val="22"/>
              </w:rPr>
              <w:t>promotion entitlement</w:t>
            </w:r>
          </w:p>
        </w:tc>
      </w:tr>
      <w:tr w:rsidR="007C39FC" w:rsidRPr="007C39FC" w14:paraId="3764529B" w14:textId="77777777" w:rsidTr="0030310C">
        <w:tc>
          <w:tcPr>
            <w:tcW w:w="1094" w:type="dxa"/>
          </w:tcPr>
          <w:p w14:paraId="37645293" w14:textId="77777777" w:rsidR="0058037A" w:rsidRPr="007C39FC" w:rsidRDefault="00FA6359" w:rsidP="007C39FC">
            <w:pPr>
              <w:spacing w:before="0"/>
              <w:rPr>
                <w:rFonts w:cs="Arial"/>
                <w:b/>
                <w:color w:val="000000" w:themeColor="text1"/>
                <w:szCs w:val="24"/>
              </w:rPr>
            </w:pPr>
            <w:r w:rsidRPr="007C39FC">
              <w:rPr>
                <w:rFonts w:cs="Arial"/>
                <w:b/>
                <w:color w:val="000000" w:themeColor="text1"/>
                <w:szCs w:val="24"/>
              </w:rPr>
              <w:t>Step 4</w:t>
            </w:r>
          </w:p>
        </w:tc>
        <w:tc>
          <w:tcPr>
            <w:tcW w:w="9526" w:type="dxa"/>
          </w:tcPr>
          <w:p w14:paraId="37645294" w14:textId="77777777" w:rsidR="0058037A" w:rsidRPr="007C39FC" w:rsidRDefault="0058037A" w:rsidP="007C39FC">
            <w:pPr>
              <w:autoSpaceDE w:val="0"/>
              <w:autoSpaceDN w:val="0"/>
              <w:adjustRightInd w:val="0"/>
              <w:spacing w:before="0"/>
              <w:rPr>
                <w:b/>
                <w:bCs/>
                <w:color w:val="000000" w:themeColor="text1"/>
                <w:szCs w:val="22"/>
              </w:rPr>
            </w:pPr>
            <w:r w:rsidRPr="007C39FC">
              <w:rPr>
                <w:b/>
                <w:bCs/>
                <w:color w:val="000000" w:themeColor="text1"/>
                <w:szCs w:val="22"/>
              </w:rPr>
              <w:t xml:space="preserve">Set the Pay. </w:t>
            </w:r>
          </w:p>
          <w:p w14:paraId="37645295" w14:textId="77777777" w:rsidR="0058037A" w:rsidRPr="007C39FC" w:rsidRDefault="0058037A" w:rsidP="00EF250B">
            <w:pPr>
              <w:pStyle w:val="ListParagraph"/>
              <w:numPr>
                <w:ilvl w:val="0"/>
                <w:numId w:val="332"/>
              </w:numPr>
              <w:autoSpaceDE w:val="0"/>
              <w:autoSpaceDN w:val="0"/>
              <w:adjustRightInd w:val="0"/>
              <w:spacing w:before="0"/>
              <w:contextualSpacing w:val="0"/>
              <w:rPr>
                <w:b/>
                <w:bCs/>
                <w:color w:val="000000" w:themeColor="text1"/>
                <w:szCs w:val="22"/>
              </w:rPr>
            </w:pPr>
            <w:r w:rsidRPr="007C39FC">
              <w:rPr>
                <w:rFonts w:cs="Arial"/>
                <w:bCs/>
                <w:color w:val="000000" w:themeColor="text1"/>
                <w:szCs w:val="24"/>
              </w:rPr>
              <w:t>Find the locality wage table and the special rate wage table (if applicable) that apply to the position you’re filling.</w:t>
            </w:r>
          </w:p>
          <w:p w14:paraId="37645296" w14:textId="77777777" w:rsidR="0058037A" w:rsidRPr="007C39FC" w:rsidRDefault="0058037A" w:rsidP="00EF250B">
            <w:pPr>
              <w:pStyle w:val="ListParagraph"/>
              <w:numPr>
                <w:ilvl w:val="0"/>
                <w:numId w:val="332"/>
              </w:numPr>
              <w:autoSpaceDE w:val="0"/>
              <w:autoSpaceDN w:val="0"/>
              <w:adjustRightInd w:val="0"/>
              <w:spacing w:before="0"/>
              <w:contextualSpacing w:val="0"/>
              <w:rPr>
                <w:b/>
                <w:bCs/>
                <w:color w:val="000000" w:themeColor="text1"/>
                <w:szCs w:val="22"/>
              </w:rPr>
            </w:pPr>
            <w:r w:rsidRPr="007C39FC">
              <w:rPr>
                <w:color w:val="000000" w:themeColor="text1"/>
                <w:szCs w:val="22"/>
              </w:rPr>
              <w:t>Take the promotion entitlement and slot the pay into the table.</w:t>
            </w:r>
          </w:p>
          <w:p w14:paraId="37645297" w14:textId="77777777" w:rsidR="0058037A" w:rsidRPr="007C39FC" w:rsidRDefault="0058037A" w:rsidP="00EF250B">
            <w:pPr>
              <w:pStyle w:val="ListParagraph"/>
              <w:numPr>
                <w:ilvl w:val="0"/>
                <w:numId w:val="332"/>
              </w:numPr>
              <w:autoSpaceDE w:val="0"/>
              <w:autoSpaceDN w:val="0"/>
              <w:adjustRightInd w:val="0"/>
              <w:spacing w:before="0"/>
              <w:contextualSpacing w:val="0"/>
              <w:rPr>
                <w:b/>
                <w:bCs/>
                <w:color w:val="000000" w:themeColor="text1"/>
                <w:szCs w:val="22"/>
              </w:rPr>
            </w:pPr>
            <w:r w:rsidRPr="007C39FC">
              <w:rPr>
                <w:color w:val="000000" w:themeColor="text1"/>
                <w:szCs w:val="22"/>
              </w:rPr>
              <w:t>When the rate falls between two steps use the higher step.</w:t>
            </w:r>
          </w:p>
          <w:p w14:paraId="37645298" w14:textId="77777777" w:rsidR="0058037A" w:rsidRPr="007C39FC" w:rsidRDefault="0058037A" w:rsidP="007C39FC">
            <w:pPr>
              <w:autoSpaceDE w:val="0"/>
              <w:autoSpaceDN w:val="0"/>
              <w:adjustRightInd w:val="0"/>
              <w:spacing w:before="0"/>
              <w:rPr>
                <w:color w:val="000000" w:themeColor="text1"/>
                <w:szCs w:val="22"/>
              </w:rPr>
            </w:pPr>
            <w:r w:rsidRPr="007C39FC">
              <w:rPr>
                <w:color w:val="000000" w:themeColor="text1"/>
                <w:szCs w:val="22"/>
              </w:rPr>
              <w:t xml:space="preserve">Pay is set at: </w:t>
            </w:r>
          </w:p>
          <w:p w14:paraId="37645299" w14:textId="77777777" w:rsidR="0058037A" w:rsidRPr="007C39FC" w:rsidRDefault="0058037A" w:rsidP="007C39FC">
            <w:pPr>
              <w:autoSpaceDE w:val="0"/>
              <w:autoSpaceDN w:val="0"/>
              <w:adjustRightInd w:val="0"/>
              <w:spacing w:before="0"/>
              <w:rPr>
                <w:b/>
                <w:color w:val="000000" w:themeColor="text1"/>
                <w:szCs w:val="22"/>
              </w:rPr>
            </w:pPr>
            <w:r w:rsidRPr="007C39FC">
              <w:rPr>
                <w:color w:val="000000" w:themeColor="text1"/>
                <w:szCs w:val="22"/>
              </w:rPr>
              <w:t>Wage Area:</w:t>
            </w:r>
            <w:r w:rsidR="007C39FC">
              <w:rPr>
                <w:b/>
                <w:color w:val="000000" w:themeColor="text1"/>
                <w:szCs w:val="22"/>
              </w:rPr>
              <w:t xml:space="preserve"> LA</w:t>
            </w:r>
            <w:r w:rsidRPr="007C39FC">
              <w:rPr>
                <w:b/>
                <w:color w:val="000000" w:themeColor="text1"/>
                <w:szCs w:val="22"/>
              </w:rPr>
              <w:t xml:space="preserve"> </w:t>
            </w:r>
            <w:r w:rsidRPr="007C39FC">
              <w:rPr>
                <w:color w:val="000000" w:themeColor="text1"/>
                <w:szCs w:val="22"/>
              </w:rPr>
              <w:t>(WG/L/S):</w:t>
            </w:r>
            <w:r w:rsidR="007C39FC">
              <w:rPr>
                <w:b/>
                <w:color w:val="000000" w:themeColor="text1"/>
                <w:szCs w:val="22"/>
              </w:rPr>
              <w:t xml:space="preserve"> WL</w:t>
            </w:r>
            <w:r w:rsidR="00FA6359" w:rsidRPr="007C39FC">
              <w:rPr>
                <w:color w:val="000000" w:themeColor="text1"/>
                <w:szCs w:val="22"/>
              </w:rPr>
              <w:t xml:space="preserve"> </w:t>
            </w:r>
            <w:r w:rsidRPr="007C39FC">
              <w:rPr>
                <w:color w:val="000000" w:themeColor="text1"/>
                <w:szCs w:val="22"/>
              </w:rPr>
              <w:t>Series:</w:t>
            </w:r>
            <w:r w:rsidR="007C39FC">
              <w:rPr>
                <w:b/>
                <w:color w:val="000000" w:themeColor="text1"/>
                <w:szCs w:val="22"/>
              </w:rPr>
              <w:t xml:space="preserve"> 3502</w:t>
            </w:r>
            <w:r w:rsidRPr="007C39FC">
              <w:rPr>
                <w:color w:val="000000" w:themeColor="text1"/>
                <w:szCs w:val="22"/>
              </w:rPr>
              <w:t xml:space="preserve"> Grade:</w:t>
            </w:r>
            <w:r w:rsidR="007C39FC">
              <w:rPr>
                <w:b/>
                <w:color w:val="000000" w:themeColor="text1"/>
                <w:szCs w:val="22"/>
              </w:rPr>
              <w:t xml:space="preserve"> 10</w:t>
            </w:r>
            <w:r w:rsidRPr="007C39FC">
              <w:rPr>
                <w:color w:val="000000" w:themeColor="text1"/>
                <w:szCs w:val="22"/>
              </w:rPr>
              <w:t xml:space="preserve"> Step:</w:t>
            </w:r>
            <w:r w:rsidR="007C39FC">
              <w:rPr>
                <w:b/>
                <w:color w:val="000000" w:themeColor="text1"/>
                <w:szCs w:val="22"/>
              </w:rPr>
              <w:t xml:space="preserve"> 3</w:t>
            </w:r>
            <w:r w:rsidRPr="007C39FC">
              <w:rPr>
                <w:b/>
                <w:color w:val="000000" w:themeColor="text1"/>
                <w:szCs w:val="22"/>
              </w:rPr>
              <w:t xml:space="preserve"> </w:t>
            </w:r>
            <w:r w:rsidRPr="007C39FC">
              <w:rPr>
                <w:color w:val="000000" w:themeColor="text1"/>
                <w:szCs w:val="22"/>
              </w:rPr>
              <w:t>Hourly Rate:</w:t>
            </w:r>
            <w:r w:rsidR="007C39FC">
              <w:rPr>
                <w:color w:val="000000" w:themeColor="text1"/>
                <w:szCs w:val="22"/>
              </w:rPr>
              <w:t xml:space="preserve"> </w:t>
            </w:r>
            <w:r w:rsidR="007C39FC">
              <w:rPr>
                <w:b/>
                <w:color w:val="000000" w:themeColor="text1"/>
                <w:szCs w:val="22"/>
              </w:rPr>
              <w:t>$31.38</w:t>
            </w:r>
          </w:p>
          <w:p w14:paraId="3764529A" w14:textId="77777777" w:rsidR="0058037A" w:rsidRPr="007C39FC" w:rsidRDefault="0058037A" w:rsidP="005315A1">
            <w:pPr>
              <w:autoSpaceDE w:val="0"/>
              <w:autoSpaceDN w:val="0"/>
              <w:adjustRightInd w:val="0"/>
              <w:spacing w:before="0"/>
              <w:rPr>
                <w:rFonts w:cs="Arial"/>
                <w:color w:val="000000" w:themeColor="text1"/>
                <w:szCs w:val="24"/>
              </w:rPr>
            </w:pPr>
            <w:r w:rsidRPr="007C39FC">
              <w:rPr>
                <w:color w:val="000000" w:themeColor="text1"/>
                <w:szCs w:val="22"/>
              </w:rPr>
              <w:t xml:space="preserve">Did you look at HPR? </w:t>
            </w:r>
            <w:proofErr w:type="gramStart"/>
            <w:r w:rsidRPr="007C39FC">
              <w:rPr>
                <w:color w:val="000000" w:themeColor="text1"/>
                <w:szCs w:val="22"/>
              </w:rPr>
              <w:t>Y:_</w:t>
            </w:r>
            <w:proofErr w:type="gramEnd"/>
            <w:r w:rsidRPr="007C39FC">
              <w:rPr>
                <w:color w:val="000000" w:themeColor="text1"/>
                <w:szCs w:val="22"/>
              </w:rPr>
              <w:t>_ N/A:</w:t>
            </w:r>
            <w:r w:rsidR="007C39FC">
              <w:rPr>
                <w:b/>
                <w:color w:val="000000" w:themeColor="text1"/>
                <w:szCs w:val="22"/>
              </w:rPr>
              <w:t xml:space="preserve"> X</w:t>
            </w:r>
          </w:p>
        </w:tc>
      </w:tr>
      <w:tr w:rsidR="007C39FC" w:rsidRPr="007C39FC" w14:paraId="376452A8" w14:textId="77777777" w:rsidTr="0030310C">
        <w:tc>
          <w:tcPr>
            <w:tcW w:w="1094" w:type="dxa"/>
          </w:tcPr>
          <w:p w14:paraId="3764529C" w14:textId="77777777" w:rsidR="0058037A" w:rsidRPr="007C39FC" w:rsidRDefault="00FA6359" w:rsidP="007C39FC">
            <w:pPr>
              <w:spacing w:before="0"/>
              <w:rPr>
                <w:rFonts w:cs="Arial"/>
                <w:b/>
                <w:color w:val="000000" w:themeColor="text1"/>
                <w:szCs w:val="24"/>
              </w:rPr>
            </w:pPr>
            <w:r w:rsidRPr="007C39FC">
              <w:rPr>
                <w:rFonts w:cs="Arial"/>
                <w:b/>
                <w:color w:val="000000" w:themeColor="text1"/>
                <w:szCs w:val="24"/>
              </w:rPr>
              <w:t>Step 5</w:t>
            </w:r>
          </w:p>
        </w:tc>
        <w:tc>
          <w:tcPr>
            <w:tcW w:w="9526" w:type="dxa"/>
          </w:tcPr>
          <w:p w14:paraId="3764529D" w14:textId="77777777" w:rsidR="0058037A" w:rsidRPr="007C39FC" w:rsidRDefault="0058037A" w:rsidP="007C39FC">
            <w:pPr>
              <w:autoSpaceDE w:val="0"/>
              <w:autoSpaceDN w:val="0"/>
              <w:adjustRightInd w:val="0"/>
              <w:spacing w:before="0"/>
              <w:rPr>
                <w:rFonts w:cs="Arial"/>
                <w:color w:val="000000" w:themeColor="text1"/>
                <w:szCs w:val="24"/>
              </w:rPr>
            </w:pPr>
            <w:r w:rsidRPr="007C39FC">
              <w:rPr>
                <w:rFonts w:cs="Arial"/>
                <w:b/>
                <w:color w:val="000000" w:themeColor="text1"/>
                <w:szCs w:val="24"/>
              </w:rPr>
              <w:t>Equivalent Increase Determination</w:t>
            </w:r>
            <w:r w:rsidRPr="007C39FC">
              <w:rPr>
                <w:rFonts w:cs="Arial"/>
                <w:color w:val="000000" w:themeColor="text1"/>
                <w:szCs w:val="24"/>
              </w:rPr>
              <w:t xml:space="preserve">. Get the pay table that applied to the old position </w:t>
            </w:r>
            <w:r w:rsidR="00FA6359" w:rsidRPr="007C39FC">
              <w:rPr>
                <w:rFonts w:cs="Arial"/>
                <w:color w:val="000000" w:themeColor="text1"/>
                <w:szCs w:val="24"/>
              </w:rPr>
              <w:t xml:space="preserve">(after geographic conversion, if applicable) </w:t>
            </w:r>
            <w:r w:rsidRPr="007C39FC">
              <w:rPr>
                <w:rFonts w:cs="Arial"/>
                <w:color w:val="000000" w:themeColor="text1"/>
                <w:szCs w:val="24"/>
              </w:rPr>
              <w:t>and the pay table that applies to the new position</w:t>
            </w:r>
            <w:r w:rsidR="00FA6359" w:rsidRPr="007C39FC">
              <w:rPr>
                <w:rFonts w:cs="Arial"/>
                <w:color w:val="000000" w:themeColor="text1"/>
                <w:szCs w:val="24"/>
              </w:rPr>
              <w:t xml:space="preserve"> (after geographic conversion, if applicable)</w:t>
            </w:r>
            <w:r w:rsidRPr="007C39FC">
              <w:rPr>
                <w:rFonts w:cs="Arial"/>
                <w:color w:val="000000" w:themeColor="text1"/>
                <w:szCs w:val="24"/>
              </w:rPr>
              <w:t>.</w:t>
            </w:r>
          </w:p>
          <w:p w14:paraId="3764529E" w14:textId="77777777" w:rsidR="0058037A" w:rsidRPr="007C39FC" w:rsidRDefault="0058037A" w:rsidP="00EF250B">
            <w:pPr>
              <w:pStyle w:val="ListParagraph"/>
              <w:numPr>
                <w:ilvl w:val="0"/>
                <w:numId w:val="333"/>
              </w:numPr>
              <w:autoSpaceDE w:val="0"/>
              <w:autoSpaceDN w:val="0"/>
              <w:adjustRightInd w:val="0"/>
              <w:spacing w:before="0"/>
              <w:contextualSpacing w:val="0"/>
              <w:rPr>
                <w:rFonts w:cs="Arial"/>
                <w:color w:val="000000" w:themeColor="text1"/>
                <w:szCs w:val="24"/>
              </w:rPr>
            </w:pPr>
            <w:r w:rsidRPr="007C39FC">
              <w:rPr>
                <w:rFonts w:cs="Arial"/>
                <w:color w:val="000000" w:themeColor="text1"/>
                <w:szCs w:val="24"/>
              </w:rPr>
              <w:t>Previous</w:t>
            </w:r>
            <w:r w:rsidR="00FA6359" w:rsidRPr="007C39FC">
              <w:rPr>
                <w:rFonts w:cs="Arial"/>
                <w:color w:val="000000" w:themeColor="text1"/>
                <w:szCs w:val="24"/>
              </w:rPr>
              <w:t xml:space="preserve"> h</w:t>
            </w:r>
            <w:r w:rsidRPr="007C39FC">
              <w:rPr>
                <w:rFonts w:cs="Arial"/>
                <w:color w:val="000000" w:themeColor="text1"/>
                <w:szCs w:val="24"/>
              </w:rPr>
              <w:t xml:space="preserve">ourly </w:t>
            </w:r>
            <w:r w:rsidR="00FA6359" w:rsidRPr="007C39FC">
              <w:rPr>
                <w:rFonts w:cs="Arial"/>
                <w:color w:val="000000" w:themeColor="text1"/>
                <w:szCs w:val="24"/>
              </w:rPr>
              <w:t>r</w:t>
            </w:r>
            <w:r w:rsidRPr="007C39FC">
              <w:rPr>
                <w:rFonts w:cs="Arial"/>
                <w:color w:val="000000" w:themeColor="text1"/>
                <w:szCs w:val="24"/>
              </w:rPr>
              <w:t>ate:</w:t>
            </w:r>
            <w:r w:rsidR="00E611F3">
              <w:rPr>
                <w:rFonts w:cs="Arial"/>
                <w:color w:val="000000" w:themeColor="text1"/>
                <w:szCs w:val="24"/>
              </w:rPr>
              <w:t xml:space="preserve"> </w:t>
            </w:r>
            <w:r w:rsidR="00E611F3">
              <w:rPr>
                <w:rFonts w:cs="Arial"/>
                <w:b/>
                <w:color w:val="000000" w:themeColor="text1"/>
                <w:szCs w:val="24"/>
              </w:rPr>
              <w:t>$29.66</w:t>
            </w:r>
          </w:p>
          <w:p w14:paraId="3764529F" w14:textId="77777777" w:rsidR="0058037A" w:rsidRPr="007C39FC" w:rsidRDefault="0058037A" w:rsidP="00EF250B">
            <w:pPr>
              <w:pStyle w:val="ListParagraph"/>
              <w:numPr>
                <w:ilvl w:val="0"/>
                <w:numId w:val="333"/>
              </w:numPr>
              <w:autoSpaceDE w:val="0"/>
              <w:autoSpaceDN w:val="0"/>
              <w:adjustRightInd w:val="0"/>
              <w:spacing w:before="0"/>
              <w:contextualSpacing w:val="0"/>
              <w:rPr>
                <w:rFonts w:cs="Arial"/>
                <w:b/>
                <w:color w:val="000000" w:themeColor="text1"/>
                <w:szCs w:val="24"/>
              </w:rPr>
            </w:pPr>
            <w:r w:rsidRPr="007C39FC">
              <w:rPr>
                <w:rFonts w:cs="Arial"/>
                <w:color w:val="000000" w:themeColor="text1"/>
                <w:szCs w:val="24"/>
              </w:rPr>
              <w:t xml:space="preserve">New </w:t>
            </w:r>
            <w:r w:rsidR="00FA6359" w:rsidRPr="007C39FC">
              <w:rPr>
                <w:rFonts w:cs="Arial"/>
                <w:color w:val="000000" w:themeColor="text1"/>
                <w:szCs w:val="24"/>
              </w:rPr>
              <w:t>h</w:t>
            </w:r>
            <w:r w:rsidRPr="007C39FC">
              <w:rPr>
                <w:rFonts w:cs="Arial"/>
                <w:color w:val="000000" w:themeColor="text1"/>
                <w:szCs w:val="24"/>
              </w:rPr>
              <w:t xml:space="preserve">ourly </w:t>
            </w:r>
            <w:r w:rsidR="00FA6359" w:rsidRPr="007C39FC">
              <w:rPr>
                <w:rFonts w:cs="Arial"/>
                <w:color w:val="000000" w:themeColor="text1"/>
                <w:szCs w:val="24"/>
              </w:rPr>
              <w:t>r</w:t>
            </w:r>
            <w:r w:rsidRPr="007C39FC">
              <w:rPr>
                <w:rFonts w:cs="Arial"/>
                <w:color w:val="000000" w:themeColor="text1"/>
                <w:szCs w:val="24"/>
              </w:rPr>
              <w:t>ate:</w:t>
            </w:r>
            <w:r w:rsidR="00E611F3">
              <w:rPr>
                <w:rFonts w:cs="Arial"/>
                <w:color w:val="000000" w:themeColor="text1"/>
                <w:szCs w:val="24"/>
              </w:rPr>
              <w:t xml:space="preserve"> </w:t>
            </w:r>
            <w:r w:rsidR="00E611F3">
              <w:rPr>
                <w:rFonts w:cs="Arial"/>
                <w:b/>
                <w:color w:val="000000" w:themeColor="text1"/>
                <w:szCs w:val="24"/>
              </w:rPr>
              <w:t>$31.38</w:t>
            </w:r>
          </w:p>
          <w:p w14:paraId="376452A0" w14:textId="77777777" w:rsidR="0058037A" w:rsidRPr="007C39FC" w:rsidRDefault="0058037A" w:rsidP="00EF250B">
            <w:pPr>
              <w:pStyle w:val="ListParagraph"/>
              <w:numPr>
                <w:ilvl w:val="0"/>
                <w:numId w:val="333"/>
              </w:numPr>
              <w:autoSpaceDE w:val="0"/>
              <w:autoSpaceDN w:val="0"/>
              <w:adjustRightInd w:val="0"/>
              <w:spacing w:before="0"/>
              <w:contextualSpacing w:val="0"/>
              <w:rPr>
                <w:rFonts w:cs="Arial"/>
                <w:b/>
                <w:color w:val="000000" w:themeColor="text1"/>
                <w:szCs w:val="24"/>
              </w:rPr>
            </w:pPr>
            <w:r w:rsidRPr="007C39FC">
              <w:rPr>
                <w:rFonts w:cs="Arial"/>
                <w:color w:val="000000" w:themeColor="text1"/>
                <w:szCs w:val="24"/>
              </w:rPr>
              <w:t>Determine how much the employee’s pay increased ((b) – (a)):</w:t>
            </w:r>
            <w:r w:rsidR="00E611F3">
              <w:rPr>
                <w:rFonts w:cs="Arial"/>
                <w:color w:val="000000" w:themeColor="text1"/>
                <w:szCs w:val="24"/>
              </w:rPr>
              <w:t xml:space="preserve"> </w:t>
            </w:r>
            <w:proofErr w:type="gramStart"/>
            <w:r w:rsidR="00E611F3">
              <w:rPr>
                <w:rFonts w:cs="Arial"/>
                <w:b/>
                <w:color w:val="000000" w:themeColor="text1"/>
                <w:szCs w:val="24"/>
              </w:rPr>
              <w:t>$1.72</w:t>
            </w:r>
            <w:proofErr w:type="gramEnd"/>
          </w:p>
          <w:p w14:paraId="376452A1" w14:textId="77777777" w:rsidR="0058037A" w:rsidRPr="007C39FC" w:rsidRDefault="0058037A" w:rsidP="00EF250B">
            <w:pPr>
              <w:pStyle w:val="ListParagraph"/>
              <w:numPr>
                <w:ilvl w:val="0"/>
                <w:numId w:val="333"/>
              </w:numPr>
              <w:autoSpaceDE w:val="0"/>
              <w:autoSpaceDN w:val="0"/>
              <w:adjustRightInd w:val="0"/>
              <w:spacing w:before="0"/>
              <w:contextualSpacing w:val="0"/>
              <w:rPr>
                <w:rFonts w:cs="Arial"/>
                <w:b/>
                <w:color w:val="000000" w:themeColor="text1"/>
                <w:szCs w:val="24"/>
              </w:rPr>
            </w:pPr>
            <w:r w:rsidRPr="007C39FC">
              <w:rPr>
                <w:rFonts w:cs="Arial"/>
                <w:color w:val="000000" w:themeColor="text1"/>
                <w:szCs w:val="24"/>
              </w:rPr>
              <w:t>Determine the amount of an equivalent increase for the new position. Use the table that applies to the new position and multiply the representative rate by 4%:</w:t>
            </w:r>
          </w:p>
          <w:p w14:paraId="376452A2" w14:textId="77777777" w:rsidR="0058037A" w:rsidRPr="007C39FC" w:rsidRDefault="0058037A" w:rsidP="00EF250B">
            <w:pPr>
              <w:pStyle w:val="ListParagraph"/>
              <w:numPr>
                <w:ilvl w:val="0"/>
                <w:numId w:val="334"/>
              </w:numPr>
              <w:autoSpaceDE w:val="0"/>
              <w:autoSpaceDN w:val="0"/>
              <w:adjustRightInd w:val="0"/>
              <w:spacing w:before="0"/>
              <w:contextualSpacing w:val="0"/>
              <w:rPr>
                <w:rFonts w:cs="Arial"/>
                <w:b/>
                <w:color w:val="000000" w:themeColor="text1"/>
                <w:szCs w:val="24"/>
              </w:rPr>
            </w:pPr>
            <w:r w:rsidRPr="007C39FC">
              <w:rPr>
                <w:rFonts w:cs="Arial"/>
                <w:color w:val="000000" w:themeColor="text1"/>
                <w:szCs w:val="24"/>
              </w:rPr>
              <w:t>Representative rate (step 2 of new grade):</w:t>
            </w:r>
            <w:r w:rsidR="00E611F3">
              <w:rPr>
                <w:rFonts w:cs="Arial"/>
                <w:color w:val="000000" w:themeColor="text1"/>
                <w:szCs w:val="24"/>
              </w:rPr>
              <w:t xml:space="preserve"> </w:t>
            </w:r>
            <w:r w:rsidR="00E611F3">
              <w:rPr>
                <w:rFonts w:cs="Arial"/>
                <w:b/>
                <w:color w:val="000000" w:themeColor="text1"/>
                <w:szCs w:val="24"/>
              </w:rPr>
              <w:t>$30.02</w:t>
            </w:r>
          </w:p>
          <w:p w14:paraId="376452A3" w14:textId="77777777" w:rsidR="0058037A" w:rsidRPr="007C39FC" w:rsidRDefault="0058037A" w:rsidP="00EF250B">
            <w:pPr>
              <w:pStyle w:val="ListParagraph"/>
              <w:numPr>
                <w:ilvl w:val="0"/>
                <w:numId w:val="334"/>
              </w:numPr>
              <w:autoSpaceDE w:val="0"/>
              <w:autoSpaceDN w:val="0"/>
              <w:adjustRightInd w:val="0"/>
              <w:spacing w:before="0"/>
              <w:contextualSpacing w:val="0"/>
              <w:rPr>
                <w:rFonts w:cs="Arial"/>
                <w:b/>
                <w:color w:val="000000" w:themeColor="text1"/>
                <w:szCs w:val="24"/>
              </w:rPr>
            </w:pPr>
            <w:r w:rsidRPr="007C39FC">
              <w:rPr>
                <w:rFonts w:cs="Arial"/>
                <w:color w:val="000000" w:themeColor="text1"/>
                <w:szCs w:val="24"/>
              </w:rPr>
              <w:lastRenderedPageBreak/>
              <w:t>Multiply the representative rate by 4%:</w:t>
            </w:r>
            <w:r w:rsidR="00E611F3">
              <w:rPr>
                <w:rFonts w:cs="Arial"/>
                <w:color w:val="000000" w:themeColor="text1"/>
                <w:szCs w:val="24"/>
              </w:rPr>
              <w:t xml:space="preserve"> </w:t>
            </w:r>
            <w:proofErr w:type="gramStart"/>
            <w:r w:rsidR="00E611F3">
              <w:rPr>
                <w:rFonts w:cs="Arial"/>
                <w:b/>
                <w:color w:val="000000" w:themeColor="text1"/>
                <w:szCs w:val="24"/>
              </w:rPr>
              <w:t>$1.21</w:t>
            </w:r>
            <w:proofErr w:type="gramEnd"/>
          </w:p>
          <w:p w14:paraId="376452A4" w14:textId="77777777" w:rsidR="0058037A" w:rsidRPr="007C39FC" w:rsidRDefault="0058037A" w:rsidP="00EF250B">
            <w:pPr>
              <w:pStyle w:val="ListParagraph"/>
              <w:numPr>
                <w:ilvl w:val="0"/>
                <w:numId w:val="333"/>
              </w:numPr>
              <w:autoSpaceDE w:val="0"/>
              <w:autoSpaceDN w:val="0"/>
              <w:adjustRightInd w:val="0"/>
              <w:spacing w:before="0"/>
              <w:contextualSpacing w:val="0"/>
              <w:rPr>
                <w:rFonts w:cs="Arial"/>
                <w:b/>
                <w:color w:val="000000" w:themeColor="text1"/>
                <w:szCs w:val="24"/>
              </w:rPr>
            </w:pPr>
            <w:r w:rsidRPr="007C39FC">
              <w:rPr>
                <w:rFonts w:cs="Arial"/>
                <w:color w:val="000000" w:themeColor="text1"/>
                <w:szCs w:val="24"/>
              </w:rPr>
              <w:t xml:space="preserve">Compare how much the employee’s pay increased to the amount of an equivalent increase (compare (c) to (d)(2)). </w:t>
            </w:r>
          </w:p>
          <w:p w14:paraId="376452A5" w14:textId="77777777" w:rsidR="0058037A" w:rsidRPr="007C39FC" w:rsidRDefault="0058037A" w:rsidP="00EF250B">
            <w:pPr>
              <w:pStyle w:val="ListParagraph"/>
              <w:numPr>
                <w:ilvl w:val="0"/>
                <w:numId w:val="335"/>
              </w:numPr>
              <w:autoSpaceDE w:val="0"/>
              <w:autoSpaceDN w:val="0"/>
              <w:adjustRightInd w:val="0"/>
              <w:spacing w:before="0"/>
              <w:contextualSpacing w:val="0"/>
              <w:rPr>
                <w:rFonts w:cs="Arial"/>
                <w:color w:val="000000" w:themeColor="text1"/>
                <w:szCs w:val="24"/>
              </w:rPr>
            </w:pPr>
            <w:r w:rsidRPr="007C39FC">
              <w:rPr>
                <w:rFonts w:cs="Arial"/>
                <w:color w:val="000000" w:themeColor="text1"/>
                <w:szCs w:val="24"/>
              </w:rPr>
              <w:t>If the employee’s pay increase is equal to or greater than an equivalent increase, then the employee begins a new WGI waiting period on the date of promotion.</w:t>
            </w:r>
          </w:p>
          <w:p w14:paraId="376452A6" w14:textId="77777777" w:rsidR="0058037A" w:rsidRPr="007C39FC" w:rsidRDefault="0058037A" w:rsidP="00EF250B">
            <w:pPr>
              <w:pStyle w:val="ListParagraph"/>
              <w:numPr>
                <w:ilvl w:val="0"/>
                <w:numId w:val="335"/>
              </w:numPr>
              <w:autoSpaceDE w:val="0"/>
              <w:autoSpaceDN w:val="0"/>
              <w:adjustRightInd w:val="0"/>
              <w:spacing w:before="0"/>
              <w:contextualSpacing w:val="0"/>
              <w:rPr>
                <w:rFonts w:cs="Arial"/>
                <w:color w:val="000000" w:themeColor="text1"/>
                <w:szCs w:val="24"/>
              </w:rPr>
            </w:pPr>
            <w:r w:rsidRPr="007C39FC">
              <w:rPr>
                <w:rFonts w:cs="Arial"/>
                <w:color w:val="000000" w:themeColor="text1"/>
                <w:szCs w:val="24"/>
              </w:rPr>
              <w:t xml:space="preserve">If the employee’s pay increase is less than an equivalent </w:t>
            </w:r>
            <w:proofErr w:type="gramStart"/>
            <w:r w:rsidRPr="007C39FC">
              <w:rPr>
                <w:rFonts w:cs="Arial"/>
                <w:color w:val="000000" w:themeColor="text1"/>
                <w:szCs w:val="24"/>
              </w:rPr>
              <w:t>increase</w:t>
            </w:r>
            <w:proofErr w:type="gramEnd"/>
            <w:r w:rsidRPr="007C39FC">
              <w:rPr>
                <w:rFonts w:cs="Arial"/>
                <w:color w:val="000000" w:themeColor="text1"/>
                <w:szCs w:val="24"/>
              </w:rPr>
              <w:t xml:space="preserve"> then the WGI SCG remains unchanged.</w:t>
            </w:r>
          </w:p>
          <w:p w14:paraId="376452A7" w14:textId="17D6FC35" w:rsidR="00FA6359" w:rsidRPr="007C39FC" w:rsidRDefault="0058037A" w:rsidP="00EF250B">
            <w:pPr>
              <w:pStyle w:val="ListParagraph"/>
              <w:numPr>
                <w:ilvl w:val="0"/>
                <w:numId w:val="333"/>
              </w:numPr>
              <w:autoSpaceDE w:val="0"/>
              <w:autoSpaceDN w:val="0"/>
              <w:adjustRightInd w:val="0"/>
              <w:spacing w:before="0"/>
              <w:contextualSpacing w:val="0"/>
              <w:rPr>
                <w:rFonts w:cs="Arial"/>
                <w:b/>
                <w:color w:val="000000" w:themeColor="text1"/>
                <w:szCs w:val="24"/>
              </w:rPr>
            </w:pPr>
            <w:r w:rsidRPr="007C39FC">
              <w:rPr>
                <w:rFonts w:cs="Arial"/>
                <w:color w:val="000000" w:themeColor="text1"/>
                <w:szCs w:val="24"/>
              </w:rPr>
              <w:t>Be sure to communicate to the processor with the remark code “TMP” (note to processor) on the SF-52 so they are aware to adjust the WGI SCD.</w:t>
            </w:r>
          </w:p>
        </w:tc>
      </w:tr>
    </w:tbl>
    <w:p w14:paraId="376452A9" w14:textId="679C2707" w:rsidR="006F0366" w:rsidRPr="00247591" w:rsidRDefault="001A3B51" w:rsidP="0093149E">
      <w:pPr>
        <w:pStyle w:val="Heading3"/>
        <w:numPr>
          <w:ilvl w:val="0"/>
          <w:numId w:val="241"/>
        </w:numPr>
      </w:pPr>
      <w:bookmarkStart w:id="51" w:name="_Toc509490214"/>
      <w:bookmarkStart w:id="52" w:name="_Toc131399487"/>
      <w:r>
        <w:lastRenderedPageBreak/>
        <w:t>Wage Grade to Wage Leader w/Geographic Conversion</w:t>
      </w:r>
      <w:bookmarkEnd w:id="51"/>
      <w:bookmarkEnd w:id="52"/>
    </w:p>
    <w:p w14:paraId="376452AA" w14:textId="77777777" w:rsidR="001A3B51" w:rsidRPr="00050D51" w:rsidRDefault="00050D51" w:rsidP="00050D51">
      <w:pPr>
        <w:rPr>
          <w:color w:val="000000" w:themeColor="text1"/>
        </w:rPr>
      </w:pPr>
      <w:r w:rsidRPr="00050D51">
        <w:rPr>
          <w:rFonts w:cs="Arial"/>
          <w:color w:val="000000" w:themeColor="text1"/>
        </w:rPr>
        <w:t>Dillion is a WG-10</w:t>
      </w:r>
      <w:r w:rsidR="006F0366" w:rsidRPr="00050D51">
        <w:rPr>
          <w:rFonts w:cs="Arial"/>
          <w:color w:val="000000" w:themeColor="text1"/>
        </w:rPr>
        <w:t xml:space="preserve"> step 4 </w:t>
      </w:r>
      <w:r w:rsidRPr="00050D51">
        <w:rPr>
          <w:rFonts w:cs="Arial"/>
          <w:color w:val="000000" w:themeColor="text1"/>
        </w:rPr>
        <w:t xml:space="preserve">in Jacksonville, FL who is </w:t>
      </w:r>
      <w:r w:rsidR="006F0366" w:rsidRPr="00050D51">
        <w:rPr>
          <w:rFonts w:cs="Arial"/>
          <w:color w:val="000000" w:themeColor="text1"/>
        </w:rPr>
        <w:t>moving to WL-</w:t>
      </w:r>
      <w:r>
        <w:rPr>
          <w:rFonts w:cs="Arial"/>
          <w:color w:val="000000" w:themeColor="text1"/>
        </w:rPr>
        <w:t>9</w:t>
      </w:r>
      <w:r w:rsidR="006F0366" w:rsidRPr="00050D51">
        <w:rPr>
          <w:rFonts w:cs="Arial"/>
          <w:color w:val="000000" w:themeColor="text1"/>
        </w:rPr>
        <w:t xml:space="preserve"> position</w:t>
      </w:r>
      <w:r w:rsidRPr="00050D51">
        <w:rPr>
          <w:rFonts w:cs="Arial"/>
          <w:color w:val="000000" w:themeColor="text1"/>
        </w:rPr>
        <w:t xml:space="preserve"> in Atlanta, GA</w:t>
      </w:r>
      <w:r w:rsidR="006F0366" w:rsidRPr="00050D51">
        <w:rPr>
          <w:rFonts w:cs="Arial"/>
          <w:color w:val="000000" w:themeColor="text1"/>
        </w:rPr>
        <w:t xml:space="preserve">. </w:t>
      </w:r>
      <w:r w:rsidRPr="00050D51">
        <w:rPr>
          <w:rFonts w:cs="Arial"/>
          <w:color w:val="000000" w:themeColor="text1"/>
        </w:rPr>
        <w:t>Determine the NOA and how to set his pay.</w:t>
      </w:r>
      <w:r w:rsidRPr="00050D51">
        <w:rPr>
          <w:color w:val="000000" w:themeColor="text1"/>
        </w:rPr>
        <w:t xml:space="preserve"> </w:t>
      </w:r>
    </w:p>
    <w:tbl>
      <w:tblPr>
        <w:tblStyle w:val="TableGrid"/>
        <w:tblW w:w="0" w:type="auto"/>
        <w:tblInd w:w="1705" w:type="dxa"/>
        <w:tblLook w:val="04A0" w:firstRow="1" w:lastRow="0" w:firstColumn="1" w:lastColumn="0" w:noHBand="0" w:noVBand="1"/>
        <w:tblCaption w:val="FWS Pay Table"/>
        <w:tblDescription w:val="FWS Pay Table"/>
      </w:tblPr>
      <w:tblGrid>
        <w:gridCol w:w="2071"/>
        <w:gridCol w:w="608"/>
        <w:gridCol w:w="711"/>
        <w:gridCol w:w="711"/>
        <w:gridCol w:w="711"/>
        <w:gridCol w:w="711"/>
        <w:gridCol w:w="711"/>
      </w:tblGrid>
      <w:tr w:rsidR="001A3B51" w:rsidRPr="00A33295" w14:paraId="376452B2" w14:textId="77777777" w:rsidTr="00050D51">
        <w:trPr>
          <w:tblHeader/>
        </w:trPr>
        <w:tc>
          <w:tcPr>
            <w:tcW w:w="2071" w:type="dxa"/>
            <w:shd w:val="clear" w:color="auto" w:fill="D9D9D9" w:themeFill="background1" w:themeFillShade="D9"/>
          </w:tcPr>
          <w:p w14:paraId="376452AB" w14:textId="77777777" w:rsidR="001A3B51" w:rsidRPr="00A33295" w:rsidRDefault="001A3B51" w:rsidP="00050D51">
            <w:pPr>
              <w:spacing w:before="0" w:after="0"/>
              <w:jc w:val="center"/>
              <w:rPr>
                <w:rFonts w:cs="Arial"/>
                <w:b/>
                <w:bCs/>
                <w:color w:val="000000" w:themeColor="text1"/>
              </w:rPr>
            </w:pPr>
            <w:r>
              <w:rPr>
                <w:rFonts w:cs="Arial"/>
                <w:b/>
                <w:bCs/>
                <w:color w:val="000000" w:themeColor="text1"/>
              </w:rPr>
              <w:t>2</w:t>
            </w:r>
            <w:r w:rsidR="00050D51">
              <w:rPr>
                <w:rFonts w:cs="Arial"/>
                <w:b/>
                <w:bCs/>
                <w:color w:val="000000" w:themeColor="text1"/>
              </w:rPr>
              <w:t>018</w:t>
            </w:r>
          </w:p>
        </w:tc>
        <w:tc>
          <w:tcPr>
            <w:tcW w:w="0" w:type="auto"/>
            <w:shd w:val="clear" w:color="auto" w:fill="D9D9D9" w:themeFill="background1" w:themeFillShade="D9"/>
            <w:hideMark/>
          </w:tcPr>
          <w:p w14:paraId="376452AC" w14:textId="77777777" w:rsidR="001A3B51" w:rsidRPr="00A33295" w:rsidRDefault="001A3B51" w:rsidP="00050D51">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2AD" w14:textId="77777777" w:rsidR="001A3B51" w:rsidRPr="00A33295" w:rsidRDefault="001A3B51" w:rsidP="00050D51">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2AE" w14:textId="77777777" w:rsidR="001A3B51" w:rsidRPr="00A33295" w:rsidRDefault="001A3B51" w:rsidP="00050D51">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2AF" w14:textId="77777777" w:rsidR="001A3B51" w:rsidRPr="00A33295" w:rsidRDefault="001A3B51" w:rsidP="00050D51">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2B0" w14:textId="77777777" w:rsidR="001A3B51" w:rsidRPr="00A33295" w:rsidRDefault="001A3B51" w:rsidP="00050D51">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2B1" w14:textId="77777777" w:rsidR="001A3B51" w:rsidRPr="00A33295" w:rsidRDefault="001A3B51" w:rsidP="00050D51">
            <w:pPr>
              <w:spacing w:before="0" w:after="0"/>
              <w:jc w:val="center"/>
              <w:rPr>
                <w:rFonts w:cs="Arial"/>
                <w:b/>
                <w:bCs/>
                <w:color w:val="000000" w:themeColor="text1"/>
              </w:rPr>
            </w:pPr>
            <w:r w:rsidRPr="00A33295">
              <w:rPr>
                <w:rFonts w:cs="Arial"/>
                <w:b/>
                <w:bCs/>
                <w:color w:val="000000" w:themeColor="text1"/>
              </w:rPr>
              <w:t>5</w:t>
            </w:r>
          </w:p>
        </w:tc>
      </w:tr>
      <w:tr w:rsidR="00050D51" w:rsidRPr="00A33295" w14:paraId="376452BA" w14:textId="77777777" w:rsidTr="00050D51">
        <w:tc>
          <w:tcPr>
            <w:tcW w:w="2071" w:type="dxa"/>
          </w:tcPr>
          <w:p w14:paraId="376452B3" w14:textId="77777777" w:rsidR="00050D51" w:rsidRPr="00E57BB7" w:rsidRDefault="00050D51" w:rsidP="00050D51">
            <w:pPr>
              <w:spacing w:before="0" w:after="0"/>
              <w:jc w:val="center"/>
              <w:rPr>
                <w:rFonts w:cs="Arial"/>
                <w:b/>
                <w:color w:val="000000" w:themeColor="text1"/>
              </w:rPr>
            </w:pPr>
            <w:r w:rsidRPr="00E57BB7">
              <w:rPr>
                <w:rFonts w:cs="Arial"/>
                <w:b/>
                <w:color w:val="000000" w:themeColor="text1"/>
              </w:rPr>
              <w:t>Jacksonville, FL</w:t>
            </w:r>
          </w:p>
        </w:tc>
        <w:tc>
          <w:tcPr>
            <w:tcW w:w="0" w:type="auto"/>
            <w:vAlign w:val="center"/>
          </w:tcPr>
          <w:p w14:paraId="376452B4"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10</w:t>
            </w:r>
          </w:p>
        </w:tc>
        <w:tc>
          <w:tcPr>
            <w:tcW w:w="0" w:type="auto"/>
            <w:shd w:val="clear" w:color="auto" w:fill="auto"/>
            <w:vAlign w:val="center"/>
          </w:tcPr>
          <w:p w14:paraId="376452B5"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23.00</w:t>
            </w:r>
          </w:p>
        </w:tc>
        <w:tc>
          <w:tcPr>
            <w:tcW w:w="0" w:type="auto"/>
            <w:shd w:val="clear" w:color="auto" w:fill="auto"/>
            <w:vAlign w:val="center"/>
          </w:tcPr>
          <w:p w14:paraId="376452B6"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24.00</w:t>
            </w:r>
          </w:p>
        </w:tc>
        <w:tc>
          <w:tcPr>
            <w:tcW w:w="0" w:type="auto"/>
            <w:shd w:val="clear" w:color="auto" w:fill="auto"/>
            <w:vAlign w:val="center"/>
          </w:tcPr>
          <w:p w14:paraId="376452B7"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24.94</w:t>
            </w:r>
          </w:p>
        </w:tc>
        <w:tc>
          <w:tcPr>
            <w:tcW w:w="0" w:type="auto"/>
            <w:shd w:val="clear" w:color="auto" w:fill="FFFF00"/>
            <w:vAlign w:val="center"/>
          </w:tcPr>
          <w:p w14:paraId="376452B8"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25.88</w:t>
            </w:r>
          </w:p>
        </w:tc>
        <w:tc>
          <w:tcPr>
            <w:tcW w:w="0" w:type="auto"/>
            <w:shd w:val="clear" w:color="auto" w:fill="auto"/>
            <w:vAlign w:val="center"/>
          </w:tcPr>
          <w:p w14:paraId="376452B9"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26.84</w:t>
            </w:r>
          </w:p>
        </w:tc>
      </w:tr>
    </w:tbl>
    <w:p w14:paraId="376452BB" w14:textId="77777777" w:rsidR="001A3B51" w:rsidRPr="00B0650F" w:rsidRDefault="001A3B51" w:rsidP="00EF250B">
      <w:pPr>
        <w:pStyle w:val="ListParagraph"/>
        <w:numPr>
          <w:ilvl w:val="0"/>
          <w:numId w:val="336"/>
        </w:numPr>
        <w:contextualSpacing w:val="0"/>
        <w:rPr>
          <w:rFonts w:cs="Arial"/>
          <w:color w:val="000000" w:themeColor="text1"/>
        </w:rPr>
      </w:pPr>
      <w:r w:rsidRPr="00B0650F">
        <w:rPr>
          <w:rFonts w:cs="Arial"/>
          <w:b/>
          <w:color w:val="000000" w:themeColor="text1"/>
        </w:rPr>
        <w:t>Step 1: Geographic Conversion</w:t>
      </w:r>
      <w:r>
        <w:rPr>
          <w:rFonts w:cs="Arial"/>
          <w:color w:val="000000" w:themeColor="text1"/>
        </w:rPr>
        <w:t xml:space="preserve">. </w:t>
      </w:r>
      <w:r w:rsidR="00050D51">
        <w:rPr>
          <w:rFonts w:cs="Arial"/>
          <w:color w:val="000000" w:themeColor="text1"/>
        </w:rPr>
        <w:t>Apply the geographic conversion rule and the employee’s converted rate is $32.07.</w:t>
      </w:r>
    </w:p>
    <w:tbl>
      <w:tblPr>
        <w:tblStyle w:val="TableGrid"/>
        <w:tblW w:w="0" w:type="auto"/>
        <w:tblInd w:w="1705" w:type="dxa"/>
        <w:tblLook w:val="04A0" w:firstRow="1" w:lastRow="0" w:firstColumn="1" w:lastColumn="0" w:noHBand="0" w:noVBand="1"/>
        <w:tblCaption w:val="FWS Pay Table"/>
        <w:tblDescription w:val="FWS Pay Table"/>
      </w:tblPr>
      <w:tblGrid>
        <w:gridCol w:w="2071"/>
        <w:gridCol w:w="608"/>
        <w:gridCol w:w="711"/>
        <w:gridCol w:w="711"/>
        <w:gridCol w:w="711"/>
        <w:gridCol w:w="711"/>
        <w:gridCol w:w="711"/>
      </w:tblGrid>
      <w:tr w:rsidR="00050D51" w:rsidRPr="00A33295" w14:paraId="376452C3" w14:textId="77777777" w:rsidTr="00CF079A">
        <w:trPr>
          <w:tblHeader/>
        </w:trPr>
        <w:tc>
          <w:tcPr>
            <w:tcW w:w="2071" w:type="dxa"/>
            <w:shd w:val="clear" w:color="auto" w:fill="D9D9D9" w:themeFill="background1" w:themeFillShade="D9"/>
          </w:tcPr>
          <w:p w14:paraId="376452BC" w14:textId="77777777" w:rsidR="00050D51" w:rsidRPr="00A33295" w:rsidRDefault="00050D51" w:rsidP="00050D51">
            <w:pPr>
              <w:spacing w:before="0" w:after="0"/>
              <w:jc w:val="center"/>
              <w:rPr>
                <w:rFonts w:cs="Arial"/>
                <w:b/>
                <w:bCs/>
                <w:color w:val="000000" w:themeColor="text1"/>
              </w:rPr>
            </w:pPr>
            <w:r>
              <w:rPr>
                <w:rFonts w:cs="Arial"/>
                <w:b/>
                <w:bCs/>
                <w:color w:val="000000" w:themeColor="text1"/>
              </w:rPr>
              <w:t>2018</w:t>
            </w:r>
          </w:p>
        </w:tc>
        <w:tc>
          <w:tcPr>
            <w:tcW w:w="0" w:type="auto"/>
            <w:shd w:val="clear" w:color="auto" w:fill="D9D9D9" w:themeFill="background1" w:themeFillShade="D9"/>
            <w:hideMark/>
          </w:tcPr>
          <w:p w14:paraId="376452BD"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2BE"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2BF"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2C0"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2C1"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2C2"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5</w:t>
            </w:r>
          </w:p>
        </w:tc>
      </w:tr>
      <w:tr w:rsidR="00050D51" w:rsidRPr="00A33295" w14:paraId="376452CB" w14:textId="77777777" w:rsidTr="00B17C83">
        <w:tc>
          <w:tcPr>
            <w:tcW w:w="2071" w:type="dxa"/>
          </w:tcPr>
          <w:p w14:paraId="376452C4" w14:textId="77777777" w:rsidR="00050D51" w:rsidRPr="00E57BB7" w:rsidRDefault="00050D51" w:rsidP="00050D51">
            <w:pPr>
              <w:spacing w:before="0" w:after="0"/>
              <w:jc w:val="center"/>
              <w:rPr>
                <w:rFonts w:cs="Arial"/>
                <w:b/>
                <w:color w:val="000000" w:themeColor="text1"/>
              </w:rPr>
            </w:pPr>
            <w:r w:rsidRPr="00E57BB7">
              <w:rPr>
                <w:rFonts w:cs="Arial"/>
                <w:b/>
                <w:color w:val="000000" w:themeColor="text1"/>
              </w:rPr>
              <w:t>Jacksonville, FL</w:t>
            </w:r>
          </w:p>
        </w:tc>
        <w:tc>
          <w:tcPr>
            <w:tcW w:w="0" w:type="auto"/>
            <w:vAlign w:val="center"/>
          </w:tcPr>
          <w:p w14:paraId="376452C5"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10</w:t>
            </w:r>
          </w:p>
        </w:tc>
        <w:tc>
          <w:tcPr>
            <w:tcW w:w="0" w:type="auto"/>
            <w:shd w:val="clear" w:color="auto" w:fill="auto"/>
            <w:vAlign w:val="center"/>
          </w:tcPr>
          <w:p w14:paraId="376452C6"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23.00</w:t>
            </w:r>
          </w:p>
        </w:tc>
        <w:tc>
          <w:tcPr>
            <w:tcW w:w="0" w:type="auto"/>
            <w:shd w:val="clear" w:color="auto" w:fill="auto"/>
            <w:vAlign w:val="center"/>
          </w:tcPr>
          <w:p w14:paraId="376452C7"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24.00</w:t>
            </w:r>
          </w:p>
        </w:tc>
        <w:tc>
          <w:tcPr>
            <w:tcW w:w="0" w:type="auto"/>
            <w:shd w:val="clear" w:color="auto" w:fill="auto"/>
            <w:vAlign w:val="center"/>
          </w:tcPr>
          <w:p w14:paraId="376452C8"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24.94</w:t>
            </w:r>
          </w:p>
        </w:tc>
        <w:tc>
          <w:tcPr>
            <w:tcW w:w="0" w:type="auto"/>
            <w:shd w:val="clear" w:color="auto" w:fill="A6A6A6" w:themeFill="background1" w:themeFillShade="A6"/>
            <w:vAlign w:val="center"/>
          </w:tcPr>
          <w:p w14:paraId="376452C9"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25.88</w:t>
            </w:r>
          </w:p>
        </w:tc>
        <w:tc>
          <w:tcPr>
            <w:tcW w:w="0" w:type="auto"/>
            <w:shd w:val="clear" w:color="auto" w:fill="auto"/>
            <w:vAlign w:val="center"/>
          </w:tcPr>
          <w:p w14:paraId="376452CA" w14:textId="77777777" w:rsidR="00050D51" w:rsidRPr="00E57BB7" w:rsidRDefault="00050D51" w:rsidP="00050D51">
            <w:pPr>
              <w:spacing w:before="0" w:after="0"/>
              <w:jc w:val="center"/>
              <w:rPr>
                <w:rFonts w:cs="Arial"/>
                <w:color w:val="000000" w:themeColor="text1"/>
              </w:rPr>
            </w:pPr>
            <w:r w:rsidRPr="00E57BB7">
              <w:rPr>
                <w:rFonts w:cs="Arial"/>
                <w:color w:val="000000" w:themeColor="text1"/>
              </w:rPr>
              <w:t>26.84</w:t>
            </w:r>
          </w:p>
        </w:tc>
      </w:tr>
      <w:tr w:rsidR="00050D51" w:rsidRPr="00A33295" w14:paraId="376452D3" w14:textId="77777777" w:rsidTr="00CF079A">
        <w:tc>
          <w:tcPr>
            <w:tcW w:w="2071" w:type="dxa"/>
          </w:tcPr>
          <w:p w14:paraId="376452CC" w14:textId="77777777" w:rsidR="00050D51" w:rsidRPr="00E57BB7" w:rsidRDefault="00050D51" w:rsidP="00050D51">
            <w:pPr>
              <w:spacing w:before="0" w:after="0"/>
              <w:jc w:val="center"/>
              <w:rPr>
                <w:rFonts w:cs="Arial"/>
                <w:b/>
                <w:color w:val="000000" w:themeColor="text1"/>
              </w:rPr>
            </w:pPr>
            <w:r>
              <w:rPr>
                <w:rFonts w:cs="Arial"/>
                <w:b/>
                <w:color w:val="000000" w:themeColor="text1"/>
              </w:rPr>
              <w:t>Atlanta, GA</w:t>
            </w:r>
          </w:p>
        </w:tc>
        <w:tc>
          <w:tcPr>
            <w:tcW w:w="0" w:type="auto"/>
            <w:vAlign w:val="center"/>
          </w:tcPr>
          <w:p w14:paraId="376452CD" w14:textId="77777777" w:rsidR="00050D51" w:rsidRPr="00E57BB7" w:rsidRDefault="00050D51" w:rsidP="00050D51">
            <w:pPr>
              <w:spacing w:before="0" w:after="0"/>
              <w:jc w:val="center"/>
              <w:rPr>
                <w:rFonts w:cs="Arial"/>
                <w:color w:val="000000" w:themeColor="text1"/>
              </w:rPr>
            </w:pPr>
            <w:r>
              <w:rPr>
                <w:rFonts w:cs="Arial"/>
                <w:color w:val="000000" w:themeColor="text1"/>
              </w:rPr>
              <w:t>10</w:t>
            </w:r>
          </w:p>
        </w:tc>
        <w:tc>
          <w:tcPr>
            <w:tcW w:w="0" w:type="auto"/>
            <w:shd w:val="clear" w:color="auto" w:fill="auto"/>
            <w:vAlign w:val="center"/>
          </w:tcPr>
          <w:p w14:paraId="376452CE" w14:textId="77777777" w:rsidR="00050D51" w:rsidRPr="00E57BB7" w:rsidRDefault="00050D51" w:rsidP="00050D51">
            <w:pPr>
              <w:spacing w:before="0" w:after="0"/>
              <w:jc w:val="center"/>
              <w:rPr>
                <w:rFonts w:cs="Arial"/>
                <w:color w:val="000000" w:themeColor="text1"/>
              </w:rPr>
            </w:pPr>
            <w:r>
              <w:rPr>
                <w:rFonts w:cs="Arial"/>
                <w:color w:val="000000" w:themeColor="text1"/>
              </w:rPr>
              <w:t>28.53</w:t>
            </w:r>
          </w:p>
        </w:tc>
        <w:tc>
          <w:tcPr>
            <w:tcW w:w="0" w:type="auto"/>
            <w:shd w:val="clear" w:color="auto" w:fill="auto"/>
            <w:vAlign w:val="center"/>
          </w:tcPr>
          <w:p w14:paraId="376452CF" w14:textId="77777777" w:rsidR="00050D51" w:rsidRPr="00E57BB7" w:rsidRDefault="00050D51" w:rsidP="00050D51">
            <w:pPr>
              <w:spacing w:before="0" w:after="0"/>
              <w:jc w:val="center"/>
              <w:rPr>
                <w:rFonts w:cs="Arial"/>
                <w:color w:val="000000" w:themeColor="text1"/>
              </w:rPr>
            </w:pPr>
            <w:r>
              <w:rPr>
                <w:rFonts w:cs="Arial"/>
                <w:color w:val="000000" w:themeColor="text1"/>
              </w:rPr>
              <w:t>29.71</w:t>
            </w:r>
          </w:p>
        </w:tc>
        <w:tc>
          <w:tcPr>
            <w:tcW w:w="0" w:type="auto"/>
            <w:shd w:val="clear" w:color="auto" w:fill="auto"/>
            <w:vAlign w:val="center"/>
          </w:tcPr>
          <w:p w14:paraId="376452D0" w14:textId="77777777" w:rsidR="00050D51" w:rsidRPr="00E57BB7" w:rsidRDefault="00050D51" w:rsidP="00050D51">
            <w:pPr>
              <w:spacing w:before="0" w:after="0"/>
              <w:jc w:val="center"/>
              <w:rPr>
                <w:rFonts w:cs="Arial"/>
                <w:color w:val="000000" w:themeColor="text1"/>
              </w:rPr>
            </w:pPr>
            <w:r>
              <w:rPr>
                <w:rFonts w:cs="Arial"/>
                <w:color w:val="000000" w:themeColor="text1"/>
              </w:rPr>
              <w:t>30.88</w:t>
            </w:r>
          </w:p>
        </w:tc>
        <w:tc>
          <w:tcPr>
            <w:tcW w:w="0" w:type="auto"/>
            <w:shd w:val="clear" w:color="auto" w:fill="FFFF00"/>
            <w:vAlign w:val="center"/>
          </w:tcPr>
          <w:p w14:paraId="376452D1" w14:textId="77777777" w:rsidR="00050D51" w:rsidRPr="00E57BB7" w:rsidRDefault="00050D51" w:rsidP="00050D51">
            <w:pPr>
              <w:spacing w:before="0" w:after="0"/>
              <w:jc w:val="center"/>
              <w:rPr>
                <w:rFonts w:cs="Arial"/>
                <w:color w:val="000000" w:themeColor="text1"/>
              </w:rPr>
            </w:pPr>
            <w:r>
              <w:rPr>
                <w:rFonts w:cs="Arial"/>
                <w:color w:val="000000" w:themeColor="text1"/>
              </w:rPr>
              <w:t>32.07</w:t>
            </w:r>
          </w:p>
        </w:tc>
        <w:tc>
          <w:tcPr>
            <w:tcW w:w="0" w:type="auto"/>
            <w:shd w:val="clear" w:color="auto" w:fill="auto"/>
            <w:vAlign w:val="center"/>
          </w:tcPr>
          <w:p w14:paraId="376452D2" w14:textId="77777777" w:rsidR="00050D51" w:rsidRPr="00E57BB7" w:rsidRDefault="00050D51" w:rsidP="00050D51">
            <w:pPr>
              <w:spacing w:before="0" w:after="0"/>
              <w:jc w:val="center"/>
              <w:rPr>
                <w:rFonts w:cs="Arial"/>
                <w:color w:val="000000" w:themeColor="text1"/>
              </w:rPr>
            </w:pPr>
            <w:r>
              <w:rPr>
                <w:rFonts w:cs="Arial"/>
                <w:color w:val="000000" w:themeColor="text1"/>
              </w:rPr>
              <w:t>33.29</w:t>
            </w:r>
          </w:p>
        </w:tc>
      </w:tr>
    </w:tbl>
    <w:p w14:paraId="376452D4" w14:textId="77777777" w:rsidR="00050D51" w:rsidRPr="00B0650F" w:rsidRDefault="00050D51" w:rsidP="00EF250B">
      <w:pPr>
        <w:pStyle w:val="ListParagraph"/>
        <w:numPr>
          <w:ilvl w:val="0"/>
          <w:numId w:val="336"/>
        </w:numPr>
        <w:contextualSpacing w:val="0"/>
        <w:rPr>
          <w:rFonts w:cs="Arial"/>
          <w:color w:val="000000" w:themeColor="text1"/>
        </w:rPr>
      </w:pPr>
      <w:r w:rsidRPr="00B0650F">
        <w:rPr>
          <w:rFonts w:cs="Arial"/>
          <w:b/>
          <w:bCs/>
          <w:color w:val="000000" w:themeColor="text1"/>
        </w:rPr>
        <w:t xml:space="preserve">Step </w:t>
      </w:r>
      <w:r>
        <w:rPr>
          <w:rFonts w:cs="Arial"/>
          <w:b/>
          <w:bCs/>
          <w:color w:val="000000" w:themeColor="text1"/>
        </w:rPr>
        <w:t xml:space="preserve">2: </w:t>
      </w:r>
      <w:r w:rsidRPr="00B0650F">
        <w:rPr>
          <w:rFonts w:cs="Arial"/>
          <w:b/>
          <w:bCs/>
          <w:color w:val="000000" w:themeColor="text1"/>
        </w:rPr>
        <w:t>Determine the N</w:t>
      </w:r>
      <w:r>
        <w:rPr>
          <w:rFonts w:cs="Arial"/>
          <w:b/>
          <w:bCs/>
          <w:color w:val="000000" w:themeColor="text1"/>
        </w:rPr>
        <w:t>ature of Action</w:t>
      </w:r>
      <w:r w:rsidRPr="00B0650F">
        <w:rPr>
          <w:rFonts w:cs="Arial"/>
          <w:color w:val="000000" w:themeColor="text1"/>
        </w:rPr>
        <w:t xml:space="preserve">. </w:t>
      </w:r>
    </w:p>
    <w:p w14:paraId="376452D5" w14:textId="77777777" w:rsidR="00050D51" w:rsidRPr="00B0650F" w:rsidRDefault="00050D51" w:rsidP="00EF250B">
      <w:pPr>
        <w:pStyle w:val="ListParagraph"/>
        <w:numPr>
          <w:ilvl w:val="1"/>
          <w:numId w:val="336"/>
        </w:numPr>
        <w:contextualSpacing w:val="0"/>
        <w:rPr>
          <w:rFonts w:cs="Arial"/>
          <w:color w:val="000000" w:themeColor="text1"/>
        </w:rPr>
      </w:pPr>
      <w:r w:rsidRPr="00B0650F">
        <w:rPr>
          <w:rFonts w:cs="Arial"/>
          <w:color w:val="000000" w:themeColor="text1"/>
        </w:rPr>
        <w:t>Find the pay table that applies to their current position, at the new location (if applicable).</w:t>
      </w:r>
    </w:p>
    <w:p w14:paraId="376452D6" w14:textId="77777777" w:rsidR="00050D51" w:rsidRPr="00B0650F" w:rsidRDefault="00050D51" w:rsidP="00050D51">
      <w:pPr>
        <w:pStyle w:val="ListParagraph"/>
        <w:ind w:left="1440"/>
        <w:contextualSpacing w:val="0"/>
        <w:rPr>
          <w:rFonts w:cs="Arial"/>
          <w:i/>
          <w:color w:val="000000" w:themeColor="text1"/>
        </w:rPr>
      </w:pPr>
      <w:r w:rsidRPr="00B0650F">
        <w:rPr>
          <w:rFonts w:cs="Arial"/>
          <w:i/>
          <w:color w:val="000000" w:themeColor="text1"/>
        </w:rPr>
        <w:t xml:space="preserve">The </w:t>
      </w:r>
      <w:r>
        <w:rPr>
          <w:rFonts w:cs="Arial"/>
          <w:i/>
          <w:color w:val="000000" w:themeColor="text1"/>
        </w:rPr>
        <w:t>ATL</w:t>
      </w:r>
      <w:r w:rsidRPr="00B0650F">
        <w:rPr>
          <w:rFonts w:cs="Arial"/>
          <w:i/>
          <w:color w:val="000000" w:themeColor="text1"/>
        </w:rPr>
        <w:t xml:space="preserve"> W</w:t>
      </w:r>
      <w:r>
        <w:rPr>
          <w:rFonts w:cs="Arial"/>
          <w:i/>
          <w:color w:val="000000" w:themeColor="text1"/>
        </w:rPr>
        <w:t>G</w:t>
      </w:r>
      <w:r w:rsidRPr="00B0650F">
        <w:rPr>
          <w:rFonts w:cs="Arial"/>
          <w:i/>
          <w:color w:val="000000" w:themeColor="text1"/>
        </w:rPr>
        <w:t>-</w:t>
      </w:r>
      <w:r>
        <w:rPr>
          <w:rFonts w:cs="Arial"/>
          <w:i/>
          <w:color w:val="000000" w:themeColor="text1"/>
        </w:rPr>
        <w:t>9</w:t>
      </w:r>
      <w:r w:rsidRPr="00B0650F">
        <w:rPr>
          <w:rFonts w:cs="Arial"/>
          <w:i/>
          <w:color w:val="000000" w:themeColor="text1"/>
        </w:rPr>
        <w:t xml:space="preserve"> table applies to the current position.</w:t>
      </w:r>
    </w:p>
    <w:p w14:paraId="376452D7" w14:textId="77777777" w:rsidR="00050D51" w:rsidRPr="00B0650F" w:rsidRDefault="00050D51" w:rsidP="00EF250B">
      <w:pPr>
        <w:pStyle w:val="ListParagraph"/>
        <w:numPr>
          <w:ilvl w:val="1"/>
          <w:numId w:val="336"/>
        </w:numPr>
        <w:contextualSpacing w:val="0"/>
        <w:rPr>
          <w:rFonts w:cs="Arial"/>
          <w:color w:val="000000" w:themeColor="text1"/>
        </w:rPr>
      </w:pPr>
      <w:r w:rsidRPr="00B0650F">
        <w:rPr>
          <w:rFonts w:cs="Arial"/>
          <w:color w:val="000000" w:themeColor="text1"/>
        </w:rPr>
        <w:t xml:space="preserve">Find the pay table that applies to the position you’re filling, at the new location (if applicable). </w:t>
      </w:r>
    </w:p>
    <w:p w14:paraId="376452D8" w14:textId="77777777" w:rsidR="00050D51" w:rsidRPr="00B0650F" w:rsidRDefault="00050D51" w:rsidP="00050D51">
      <w:pPr>
        <w:pStyle w:val="ListParagraph"/>
        <w:ind w:left="1440"/>
        <w:contextualSpacing w:val="0"/>
        <w:rPr>
          <w:rFonts w:cs="Arial"/>
          <w:i/>
          <w:color w:val="000000" w:themeColor="text1"/>
        </w:rPr>
      </w:pPr>
      <w:r w:rsidRPr="00B0650F">
        <w:rPr>
          <w:rFonts w:cs="Arial"/>
          <w:i/>
          <w:color w:val="000000" w:themeColor="text1"/>
        </w:rPr>
        <w:t xml:space="preserve">The </w:t>
      </w:r>
      <w:r>
        <w:rPr>
          <w:rFonts w:cs="Arial"/>
          <w:i/>
          <w:color w:val="000000" w:themeColor="text1"/>
        </w:rPr>
        <w:t>ATL</w:t>
      </w:r>
      <w:r w:rsidRPr="00B0650F">
        <w:rPr>
          <w:rFonts w:cs="Arial"/>
          <w:i/>
          <w:color w:val="000000" w:themeColor="text1"/>
        </w:rPr>
        <w:t xml:space="preserve"> WL-</w:t>
      </w:r>
      <w:r>
        <w:rPr>
          <w:rFonts w:cs="Arial"/>
          <w:i/>
          <w:color w:val="000000" w:themeColor="text1"/>
        </w:rPr>
        <w:t>9</w:t>
      </w:r>
      <w:r w:rsidRPr="00B0650F">
        <w:rPr>
          <w:rFonts w:cs="Arial"/>
          <w:i/>
          <w:color w:val="000000" w:themeColor="text1"/>
        </w:rPr>
        <w:t xml:space="preserve"> table applies to the position we’re filling.</w:t>
      </w:r>
    </w:p>
    <w:p w14:paraId="376452D9" w14:textId="77777777" w:rsidR="00050D51" w:rsidRDefault="00050D51" w:rsidP="00EF250B">
      <w:pPr>
        <w:pStyle w:val="ListParagraph"/>
        <w:numPr>
          <w:ilvl w:val="1"/>
          <w:numId w:val="336"/>
        </w:numPr>
        <w:spacing w:before="0"/>
        <w:contextualSpacing w:val="0"/>
        <w:rPr>
          <w:rFonts w:cs="Arial"/>
          <w:color w:val="000000" w:themeColor="text1"/>
        </w:rPr>
      </w:pPr>
      <w:r w:rsidRPr="00B0650F">
        <w:rPr>
          <w:rFonts w:cs="Arial"/>
          <w:color w:val="000000" w:themeColor="text1"/>
        </w:rPr>
        <w:t>Compare representative rates on both pay tables.</w:t>
      </w:r>
    </w:p>
    <w:tbl>
      <w:tblPr>
        <w:tblStyle w:val="TableGrid"/>
        <w:tblW w:w="0" w:type="auto"/>
        <w:tblInd w:w="1615" w:type="dxa"/>
        <w:tblLook w:val="04A0" w:firstRow="1" w:lastRow="0" w:firstColumn="1" w:lastColumn="0" w:noHBand="0" w:noVBand="1"/>
        <w:tblCaption w:val="FWS Pay Table"/>
        <w:tblDescription w:val="FWS Pay Table"/>
      </w:tblPr>
      <w:tblGrid>
        <w:gridCol w:w="1547"/>
        <w:gridCol w:w="723"/>
        <w:gridCol w:w="497"/>
        <w:gridCol w:w="711"/>
        <w:gridCol w:w="711"/>
        <w:gridCol w:w="711"/>
        <w:gridCol w:w="711"/>
        <w:gridCol w:w="711"/>
      </w:tblGrid>
      <w:tr w:rsidR="00050D51" w:rsidRPr="00A33295" w14:paraId="376452E2" w14:textId="77777777" w:rsidTr="00050D51">
        <w:trPr>
          <w:tblHeader/>
        </w:trPr>
        <w:tc>
          <w:tcPr>
            <w:tcW w:w="1547" w:type="dxa"/>
            <w:shd w:val="clear" w:color="auto" w:fill="D9D9D9" w:themeFill="background1" w:themeFillShade="D9"/>
          </w:tcPr>
          <w:p w14:paraId="376452DA" w14:textId="77777777" w:rsidR="00050D51" w:rsidRPr="00A33295" w:rsidRDefault="00050D51" w:rsidP="00050D51">
            <w:pPr>
              <w:spacing w:before="0" w:after="0"/>
              <w:jc w:val="center"/>
              <w:rPr>
                <w:rFonts w:cs="Arial"/>
                <w:b/>
                <w:bCs/>
                <w:color w:val="000000" w:themeColor="text1"/>
              </w:rPr>
            </w:pPr>
            <w:r>
              <w:rPr>
                <w:rFonts w:cs="Arial"/>
                <w:b/>
                <w:bCs/>
                <w:color w:val="000000" w:themeColor="text1"/>
              </w:rPr>
              <w:t>2018</w:t>
            </w:r>
          </w:p>
        </w:tc>
        <w:tc>
          <w:tcPr>
            <w:tcW w:w="723" w:type="dxa"/>
            <w:shd w:val="clear" w:color="auto" w:fill="D9D9D9" w:themeFill="background1" w:themeFillShade="D9"/>
          </w:tcPr>
          <w:p w14:paraId="376452DB" w14:textId="77777777" w:rsidR="00050D51" w:rsidRPr="00A33295" w:rsidRDefault="00050D51" w:rsidP="00050D51">
            <w:pPr>
              <w:spacing w:before="0" w:after="0"/>
              <w:jc w:val="center"/>
              <w:rPr>
                <w:rFonts w:cs="Arial"/>
                <w:b/>
                <w:bCs/>
                <w:color w:val="000000" w:themeColor="text1"/>
              </w:rPr>
            </w:pPr>
            <w:r>
              <w:rPr>
                <w:rFonts w:cs="Arial"/>
                <w:b/>
                <w:bCs/>
                <w:color w:val="000000" w:themeColor="text1"/>
              </w:rPr>
              <w:t>Sch.</w:t>
            </w:r>
          </w:p>
        </w:tc>
        <w:tc>
          <w:tcPr>
            <w:tcW w:w="497" w:type="dxa"/>
            <w:shd w:val="clear" w:color="auto" w:fill="D9D9D9" w:themeFill="background1" w:themeFillShade="D9"/>
            <w:hideMark/>
          </w:tcPr>
          <w:p w14:paraId="376452DC" w14:textId="77777777" w:rsidR="00050D51" w:rsidRPr="00A33295" w:rsidRDefault="00050D51" w:rsidP="00050D51">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2DD"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2DE"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2DF"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2E0"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2E1" w14:textId="77777777" w:rsidR="00050D51" w:rsidRPr="00A33295" w:rsidRDefault="00050D51" w:rsidP="00050D51">
            <w:pPr>
              <w:spacing w:before="0" w:after="0"/>
              <w:jc w:val="center"/>
              <w:rPr>
                <w:rFonts w:cs="Arial"/>
                <w:b/>
                <w:bCs/>
                <w:color w:val="000000" w:themeColor="text1"/>
              </w:rPr>
            </w:pPr>
            <w:r w:rsidRPr="00A33295">
              <w:rPr>
                <w:rFonts w:cs="Arial"/>
                <w:b/>
                <w:bCs/>
                <w:color w:val="000000" w:themeColor="text1"/>
              </w:rPr>
              <w:t>5</w:t>
            </w:r>
          </w:p>
        </w:tc>
      </w:tr>
      <w:tr w:rsidR="00050D51" w:rsidRPr="00A33295" w14:paraId="376452EB" w14:textId="77777777" w:rsidTr="00050D51">
        <w:tc>
          <w:tcPr>
            <w:tcW w:w="1547" w:type="dxa"/>
          </w:tcPr>
          <w:p w14:paraId="376452E3" w14:textId="77777777" w:rsidR="00050D51" w:rsidRPr="00B0650F" w:rsidRDefault="00050D51" w:rsidP="00050D51">
            <w:pPr>
              <w:spacing w:before="0" w:after="0"/>
              <w:jc w:val="center"/>
              <w:rPr>
                <w:rFonts w:cs="Arial"/>
                <w:b/>
                <w:color w:val="000000" w:themeColor="text1"/>
              </w:rPr>
            </w:pPr>
            <w:r>
              <w:rPr>
                <w:rFonts w:cs="Arial"/>
                <w:b/>
                <w:color w:val="000000" w:themeColor="text1"/>
              </w:rPr>
              <w:t>Atlanta, GA</w:t>
            </w:r>
          </w:p>
        </w:tc>
        <w:tc>
          <w:tcPr>
            <w:tcW w:w="723" w:type="dxa"/>
          </w:tcPr>
          <w:p w14:paraId="376452E4" w14:textId="77777777" w:rsidR="00050D51" w:rsidRPr="00B0650F" w:rsidRDefault="00050D51" w:rsidP="00050D51">
            <w:pPr>
              <w:spacing w:before="0" w:after="0"/>
              <w:jc w:val="center"/>
              <w:rPr>
                <w:rFonts w:cs="Arial"/>
                <w:b/>
                <w:color w:val="000000" w:themeColor="text1"/>
              </w:rPr>
            </w:pPr>
            <w:r w:rsidRPr="00B0650F">
              <w:rPr>
                <w:rFonts w:cs="Arial"/>
                <w:b/>
                <w:color w:val="000000" w:themeColor="text1"/>
              </w:rPr>
              <w:t>WG</w:t>
            </w:r>
          </w:p>
        </w:tc>
        <w:tc>
          <w:tcPr>
            <w:tcW w:w="497" w:type="dxa"/>
            <w:vAlign w:val="center"/>
          </w:tcPr>
          <w:p w14:paraId="376452E5" w14:textId="77777777" w:rsidR="00050D51" w:rsidRPr="00E57BB7" w:rsidRDefault="00050D51" w:rsidP="00050D51">
            <w:pPr>
              <w:spacing w:before="0" w:after="0"/>
              <w:jc w:val="center"/>
              <w:rPr>
                <w:rFonts w:cs="Arial"/>
                <w:color w:val="000000" w:themeColor="text1"/>
              </w:rPr>
            </w:pPr>
            <w:r>
              <w:rPr>
                <w:rFonts w:cs="Arial"/>
                <w:color w:val="000000" w:themeColor="text1"/>
              </w:rPr>
              <w:t>10</w:t>
            </w:r>
          </w:p>
        </w:tc>
        <w:tc>
          <w:tcPr>
            <w:tcW w:w="0" w:type="auto"/>
            <w:shd w:val="clear" w:color="auto" w:fill="auto"/>
            <w:vAlign w:val="center"/>
          </w:tcPr>
          <w:p w14:paraId="376452E6" w14:textId="77777777" w:rsidR="00050D51" w:rsidRPr="00E57BB7" w:rsidRDefault="00050D51" w:rsidP="00050D51">
            <w:pPr>
              <w:spacing w:before="0" w:after="0"/>
              <w:jc w:val="center"/>
              <w:rPr>
                <w:rFonts w:cs="Arial"/>
                <w:color w:val="000000" w:themeColor="text1"/>
              </w:rPr>
            </w:pPr>
            <w:r>
              <w:rPr>
                <w:rFonts w:cs="Arial"/>
                <w:color w:val="000000" w:themeColor="text1"/>
              </w:rPr>
              <w:t>28.53</w:t>
            </w:r>
          </w:p>
        </w:tc>
        <w:tc>
          <w:tcPr>
            <w:tcW w:w="0" w:type="auto"/>
            <w:shd w:val="clear" w:color="auto" w:fill="FBD4B4" w:themeFill="accent6" w:themeFillTint="66"/>
            <w:vAlign w:val="center"/>
          </w:tcPr>
          <w:p w14:paraId="376452E7" w14:textId="77777777" w:rsidR="00050D51" w:rsidRPr="00E57BB7" w:rsidRDefault="00050D51" w:rsidP="00050D51">
            <w:pPr>
              <w:spacing w:before="0" w:after="0"/>
              <w:jc w:val="center"/>
              <w:rPr>
                <w:rFonts w:cs="Arial"/>
                <w:color w:val="000000" w:themeColor="text1"/>
              </w:rPr>
            </w:pPr>
            <w:r>
              <w:rPr>
                <w:rFonts w:cs="Arial"/>
                <w:color w:val="000000" w:themeColor="text1"/>
              </w:rPr>
              <w:t>29.71</w:t>
            </w:r>
          </w:p>
        </w:tc>
        <w:tc>
          <w:tcPr>
            <w:tcW w:w="0" w:type="auto"/>
            <w:shd w:val="clear" w:color="auto" w:fill="auto"/>
            <w:vAlign w:val="center"/>
          </w:tcPr>
          <w:p w14:paraId="376452E8" w14:textId="77777777" w:rsidR="00050D51" w:rsidRPr="00E57BB7" w:rsidRDefault="00050D51" w:rsidP="00050D51">
            <w:pPr>
              <w:spacing w:before="0" w:after="0"/>
              <w:jc w:val="center"/>
              <w:rPr>
                <w:rFonts w:cs="Arial"/>
                <w:color w:val="000000" w:themeColor="text1"/>
              </w:rPr>
            </w:pPr>
            <w:r>
              <w:rPr>
                <w:rFonts w:cs="Arial"/>
                <w:color w:val="000000" w:themeColor="text1"/>
              </w:rPr>
              <w:t>30.88</w:t>
            </w:r>
          </w:p>
        </w:tc>
        <w:tc>
          <w:tcPr>
            <w:tcW w:w="0" w:type="auto"/>
            <w:shd w:val="clear" w:color="auto" w:fill="FFFF00"/>
            <w:vAlign w:val="center"/>
          </w:tcPr>
          <w:p w14:paraId="376452E9" w14:textId="77777777" w:rsidR="00050D51" w:rsidRPr="00E57BB7" w:rsidRDefault="00050D51" w:rsidP="00050D51">
            <w:pPr>
              <w:spacing w:before="0" w:after="0"/>
              <w:jc w:val="center"/>
              <w:rPr>
                <w:rFonts w:cs="Arial"/>
                <w:color w:val="000000" w:themeColor="text1"/>
              </w:rPr>
            </w:pPr>
            <w:r>
              <w:rPr>
                <w:rFonts w:cs="Arial"/>
                <w:color w:val="000000" w:themeColor="text1"/>
              </w:rPr>
              <w:t>32.07</w:t>
            </w:r>
          </w:p>
        </w:tc>
        <w:tc>
          <w:tcPr>
            <w:tcW w:w="0" w:type="auto"/>
            <w:shd w:val="clear" w:color="auto" w:fill="auto"/>
            <w:vAlign w:val="center"/>
          </w:tcPr>
          <w:p w14:paraId="376452EA" w14:textId="77777777" w:rsidR="00050D51" w:rsidRPr="00E57BB7" w:rsidRDefault="00050D51" w:rsidP="00050D51">
            <w:pPr>
              <w:spacing w:before="0" w:after="0"/>
              <w:jc w:val="center"/>
              <w:rPr>
                <w:rFonts w:cs="Arial"/>
                <w:color w:val="000000" w:themeColor="text1"/>
              </w:rPr>
            </w:pPr>
            <w:r>
              <w:rPr>
                <w:rFonts w:cs="Arial"/>
                <w:color w:val="000000" w:themeColor="text1"/>
              </w:rPr>
              <w:t>33.29</w:t>
            </w:r>
          </w:p>
        </w:tc>
      </w:tr>
      <w:tr w:rsidR="00050D51" w:rsidRPr="00A33295" w14:paraId="376452F4" w14:textId="77777777" w:rsidTr="00050D51">
        <w:tc>
          <w:tcPr>
            <w:tcW w:w="1547" w:type="dxa"/>
          </w:tcPr>
          <w:p w14:paraId="376452EC" w14:textId="77777777" w:rsidR="00050D51" w:rsidRPr="00B0650F" w:rsidRDefault="00050D51" w:rsidP="00050D51">
            <w:pPr>
              <w:spacing w:before="0" w:after="0"/>
              <w:jc w:val="center"/>
              <w:rPr>
                <w:rFonts w:cs="Arial"/>
                <w:b/>
                <w:color w:val="000000" w:themeColor="text1"/>
              </w:rPr>
            </w:pPr>
            <w:r>
              <w:rPr>
                <w:rFonts w:cs="Arial"/>
                <w:b/>
                <w:color w:val="000000" w:themeColor="text1"/>
              </w:rPr>
              <w:t>Atlanta, GA</w:t>
            </w:r>
          </w:p>
        </w:tc>
        <w:tc>
          <w:tcPr>
            <w:tcW w:w="723" w:type="dxa"/>
          </w:tcPr>
          <w:p w14:paraId="376452ED" w14:textId="77777777" w:rsidR="00050D51" w:rsidRPr="00B0650F" w:rsidRDefault="00050D51" w:rsidP="00050D51">
            <w:pPr>
              <w:spacing w:before="0" w:after="0"/>
              <w:jc w:val="center"/>
              <w:rPr>
                <w:rFonts w:cs="Arial"/>
                <w:b/>
                <w:color w:val="000000" w:themeColor="text1"/>
              </w:rPr>
            </w:pPr>
            <w:r w:rsidRPr="00B0650F">
              <w:rPr>
                <w:rFonts w:cs="Arial"/>
                <w:b/>
                <w:color w:val="000000" w:themeColor="text1"/>
              </w:rPr>
              <w:t>WL</w:t>
            </w:r>
          </w:p>
        </w:tc>
        <w:tc>
          <w:tcPr>
            <w:tcW w:w="497" w:type="dxa"/>
            <w:vAlign w:val="center"/>
          </w:tcPr>
          <w:p w14:paraId="376452EE" w14:textId="77777777" w:rsidR="00050D51" w:rsidRPr="00E57BB7" w:rsidRDefault="00050D51" w:rsidP="00050D51">
            <w:pPr>
              <w:spacing w:before="0" w:after="0"/>
              <w:jc w:val="center"/>
              <w:rPr>
                <w:rFonts w:cs="Arial"/>
                <w:color w:val="000000" w:themeColor="text1"/>
              </w:rPr>
            </w:pPr>
            <w:r>
              <w:rPr>
                <w:rFonts w:cs="Arial"/>
                <w:color w:val="000000" w:themeColor="text1"/>
              </w:rPr>
              <w:t>9</w:t>
            </w:r>
          </w:p>
        </w:tc>
        <w:tc>
          <w:tcPr>
            <w:tcW w:w="0" w:type="auto"/>
            <w:shd w:val="clear" w:color="auto" w:fill="auto"/>
            <w:vAlign w:val="center"/>
          </w:tcPr>
          <w:p w14:paraId="376452EF" w14:textId="77777777" w:rsidR="00050D51" w:rsidRPr="00E57BB7" w:rsidRDefault="00050D51" w:rsidP="00050D51">
            <w:pPr>
              <w:spacing w:before="0" w:after="0"/>
              <w:jc w:val="center"/>
              <w:rPr>
                <w:rFonts w:cs="Arial"/>
                <w:color w:val="000000" w:themeColor="text1"/>
              </w:rPr>
            </w:pPr>
            <w:r>
              <w:rPr>
                <w:rFonts w:cs="Arial"/>
                <w:color w:val="000000" w:themeColor="text1"/>
              </w:rPr>
              <w:t>29.36</w:t>
            </w:r>
          </w:p>
        </w:tc>
        <w:tc>
          <w:tcPr>
            <w:tcW w:w="0" w:type="auto"/>
            <w:shd w:val="clear" w:color="auto" w:fill="FBD4B4" w:themeFill="accent6" w:themeFillTint="66"/>
            <w:vAlign w:val="center"/>
          </w:tcPr>
          <w:p w14:paraId="376452F0" w14:textId="77777777" w:rsidR="00050D51" w:rsidRPr="00E57BB7" w:rsidRDefault="00050D51" w:rsidP="00050D51">
            <w:pPr>
              <w:spacing w:before="0" w:after="0"/>
              <w:jc w:val="center"/>
              <w:rPr>
                <w:rFonts w:cs="Arial"/>
                <w:color w:val="000000" w:themeColor="text1"/>
              </w:rPr>
            </w:pPr>
            <w:r>
              <w:rPr>
                <w:rFonts w:cs="Arial"/>
                <w:color w:val="000000" w:themeColor="text1"/>
              </w:rPr>
              <w:t>30.57</w:t>
            </w:r>
          </w:p>
        </w:tc>
        <w:tc>
          <w:tcPr>
            <w:tcW w:w="0" w:type="auto"/>
            <w:shd w:val="clear" w:color="auto" w:fill="auto"/>
            <w:vAlign w:val="center"/>
          </w:tcPr>
          <w:p w14:paraId="376452F1" w14:textId="77777777" w:rsidR="00050D51" w:rsidRPr="00E57BB7" w:rsidRDefault="00050D51" w:rsidP="00050D51">
            <w:pPr>
              <w:spacing w:before="0" w:after="0"/>
              <w:jc w:val="center"/>
              <w:rPr>
                <w:rFonts w:cs="Arial"/>
                <w:color w:val="000000" w:themeColor="text1"/>
              </w:rPr>
            </w:pPr>
            <w:r>
              <w:rPr>
                <w:rFonts w:cs="Arial"/>
                <w:color w:val="000000" w:themeColor="text1"/>
              </w:rPr>
              <w:t>31.79</w:t>
            </w:r>
          </w:p>
        </w:tc>
        <w:tc>
          <w:tcPr>
            <w:tcW w:w="0" w:type="auto"/>
            <w:shd w:val="clear" w:color="auto" w:fill="auto"/>
            <w:vAlign w:val="center"/>
          </w:tcPr>
          <w:p w14:paraId="376452F2" w14:textId="77777777" w:rsidR="00050D51" w:rsidRPr="00E57BB7" w:rsidRDefault="00050D51" w:rsidP="00050D51">
            <w:pPr>
              <w:spacing w:before="0" w:after="0"/>
              <w:jc w:val="center"/>
              <w:rPr>
                <w:rFonts w:cs="Arial"/>
                <w:color w:val="000000" w:themeColor="text1"/>
              </w:rPr>
            </w:pPr>
            <w:r>
              <w:rPr>
                <w:rFonts w:cs="Arial"/>
                <w:color w:val="000000" w:themeColor="text1"/>
              </w:rPr>
              <w:t>33.00</w:t>
            </w:r>
          </w:p>
        </w:tc>
        <w:tc>
          <w:tcPr>
            <w:tcW w:w="0" w:type="auto"/>
            <w:shd w:val="clear" w:color="auto" w:fill="auto"/>
            <w:vAlign w:val="center"/>
          </w:tcPr>
          <w:p w14:paraId="376452F3" w14:textId="77777777" w:rsidR="00050D51" w:rsidRPr="00E57BB7" w:rsidRDefault="00050D51" w:rsidP="00050D51">
            <w:pPr>
              <w:spacing w:before="0" w:after="0"/>
              <w:jc w:val="center"/>
              <w:rPr>
                <w:rFonts w:cs="Arial"/>
                <w:color w:val="000000" w:themeColor="text1"/>
              </w:rPr>
            </w:pPr>
            <w:r>
              <w:rPr>
                <w:rFonts w:cs="Arial"/>
                <w:color w:val="000000" w:themeColor="text1"/>
              </w:rPr>
              <w:t>34.25</w:t>
            </w:r>
          </w:p>
        </w:tc>
      </w:tr>
    </w:tbl>
    <w:p w14:paraId="376452F5" w14:textId="77777777" w:rsidR="00050D51" w:rsidRPr="00F22FE1" w:rsidRDefault="00050D51" w:rsidP="00EF250B">
      <w:pPr>
        <w:pStyle w:val="ListParagraph"/>
        <w:numPr>
          <w:ilvl w:val="0"/>
          <w:numId w:val="337"/>
        </w:numPr>
        <w:contextualSpacing w:val="0"/>
        <w:rPr>
          <w:rFonts w:cs="Arial"/>
          <w:color w:val="000000" w:themeColor="text1"/>
        </w:rPr>
      </w:pPr>
      <w:r w:rsidRPr="00F22FE1">
        <w:rPr>
          <w:rFonts w:cs="Arial"/>
          <w:color w:val="000000" w:themeColor="text1"/>
        </w:rPr>
        <w:t>The representative rate for the WG position is $</w:t>
      </w:r>
      <w:r w:rsidR="00B17C83">
        <w:rPr>
          <w:rFonts w:cs="Arial"/>
          <w:color w:val="000000" w:themeColor="text1"/>
        </w:rPr>
        <w:t>29.71</w:t>
      </w:r>
      <w:r w:rsidRPr="00F22FE1">
        <w:rPr>
          <w:rFonts w:cs="Arial"/>
          <w:color w:val="000000" w:themeColor="text1"/>
        </w:rPr>
        <w:t>.</w:t>
      </w:r>
    </w:p>
    <w:p w14:paraId="376452F6" w14:textId="77777777" w:rsidR="00050D51" w:rsidRPr="00F22FE1" w:rsidRDefault="00050D51" w:rsidP="00EF250B">
      <w:pPr>
        <w:pStyle w:val="ListParagraph"/>
        <w:numPr>
          <w:ilvl w:val="0"/>
          <w:numId w:val="337"/>
        </w:numPr>
        <w:contextualSpacing w:val="0"/>
        <w:rPr>
          <w:rFonts w:cs="Arial"/>
          <w:color w:val="000000" w:themeColor="text1"/>
        </w:rPr>
      </w:pPr>
      <w:r w:rsidRPr="00F22FE1">
        <w:rPr>
          <w:rFonts w:cs="Arial"/>
          <w:color w:val="000000" w:themeColor="text1"/>
        </w:rPr>
        <w:t>The representative rate for the WL position is $30.</w:t>
      </w:r>
      <w:r w:rsidR="00B17C83">
        <w:rPr>
          <w:rFonts w:cs="Arial"/>
          <w:color w:val="000000" w:themeColor="text1"/>
        </w:rPr>
        <w:t>57</w:t>
      </w:r>
      <w:r w:rsidRPr="00F22FE1">
        <w:rPr>
          <w:rFonts w:cs="Arial"/>
          <w:color w:val="000000" w:themeColor="text1"/>
        </w:rPr>
        <w:t>.</w:t>
      </w:r>
    </w:p>
    <w:p w14:paraId="376452F7" w14:textId="77777777" w:rsidR="00050D51" w:rsidRPr="00F22FE1" w:rsidRDefault="00050D51" w:rsidP="00EF250B">
      <w:pPr>
        <w:pStyle w:val="ListParagraph"/>
        <w:numPr>
          <w:ilvl w:val="1"/>
          <w:numId w:val="336"/>
        </w:numPr>
        <w:contextualSpacing w:val="0"/>
        <w:rPr>
          <w:rFonts w:cs="Arial"/>
          <w:color w:val="000000" w:themeColor="text1"/>
        </w:rPr>
      </w:pPr>
      <w:r w:rsidRPr="00F22FE1">
        <w:rPr>
          <w:rFonts w:cs="Arial"/>
          <w:color w:val="000000" w:themeColor="text1"/>
        </w:rPr>
        <w:lastRenderedPageBreak/>
        <w:t>Since the representative rate for WL-</w:t>
      </w:r>
      <w:r w:rsidR="00B17C83">
        <w:rPr>
          <w:rFonts w:cs="Arial"/>
          <w:color w:val="000000" w:themeColor="text1"/>
        </w:rPr>
        <w:t>9</w:t>
      </w:r>
      <w:r w:rsidRPr="00F22FE1">
        <w:rPr>
          <w:rFonts w:cs="Arial"/>
          <w:color w:val="000000" w:themeColor="text1"/>
        </w:rPr>
        <w:t xml:space="preserve"> is higher than the representative rate for WG-10, the action is a promotion. </w:t>
      </w:r>
    </w:p>
    <w:p w14:paraId="376452F8" w14:textId="77777777" w:rsidR="00B17C83" w:rsidRPr="00F22FE1" w:rsidRDefault="00B17C83" w:rsidP="00EF250B">
      <w:pPr>
        <w:pStyle w:val="ListParagraph"/>
        <w:numPr>
          <w:ilvl w:val="0"/>
          <w:numId w:val="336"/>
        </w:numPr>
        <w:contextualSpacing w:val="0"/>
        <w:rPr>
          <w:rFonts w:cs="Arial"/>
          <w:color w:val="000000" w:themeColor="text1"/>
        </w:rPr>
      </w:pPr>
      <w:r w:rsidRPr="00F22FE1">
        <w:rPr>
          <w:rFonts w:cs="Arial"/>
          <w:b/>
          <w:bCs/>
          <w:color w:val="000000" w:themeColor="text1"/>
        </w:rPr>
        <w:t xml:space="preserve">Step </w:t>
      </w:r>
      <w:r>
        <w:rPr>
          <w:rFonts w:cs="Arial"/>
          <w:b/>
          <w:bCs/>
          <w:color w:val="000000" w:themeColor="text1"/>
        </w:rPr>
        <w:t>3:</w:t>
      </w:r>
      <w:r w:rsidRPr="00F22FE1">
        <w:rPr>
          <w:rFonts w:cs="Arial"/>
          <w:b/>
          <w:bCs/>
          <w:color w:val="000000" w:themeColor="text1"/>
        </w:rPr>
        <w:t xml:space="preserve"> Mandatory 4% Promotion Rule</w:t>
      </w:r>
      <w:r w:rsidRPr="00F22FE1">
        <w:rPr>
          <w:rFonts w:cs="Arial"/>
          <w:color w:val="000000" w:themeColor="text1"/>
        </w:rPr>
        <w:t xml:space="preserve">. </w:t>
      </w:r>
    </w:p>
    <w:p w14:paraId="376452F9" w14:textId="77777777" w:rsidR="00B17C83" w:rsidRPr="00B0650F" w:rsidRDefault="00B17C83" w:rsidP="00EF250B">
      <w:pPr>
        <w:pStyle w:val="ListParagraph"/>
        <w:numPr>
          <w:ilvl w:val="1"/>
          <w:numId w:val="336"/>
        </w:numPr>
        <w:contextualSpacing w:val="0"/>
        <w:rPr>
          <w:rFonts w:cs="Arial"/>
          <w:color w:val="000000" w:themeColor="text1"/>
        </w:rPr>
      </w:pPr>
      <w:r w:rsidRPr="00B0650F">
        <w:rPr>
          <w:rFonts w:cs="Arial"/>
          <w:color w:val="000000" w:themeColor="text1"/>
        </w:rPr>
        <w:t>Compute 4% of the representative rate of</w:t>
      </w:r>
      <w:r>
        <w:rPr>
          <w:rFonts w:cs="Arial"/>
          <w:color w:val="000000" w:themeColor="text1"/>
        </w:rPr>
        <w:t xml:space="preserve"> the employee</w:t>
      </w:r>
      <w:r w:rsidRPr="00B0650F">
        <w:rPr>
          <w:rFonts w:cs="Arial"/>
          <w:color w:val="000000" w:themeColor="text1"/>
        </w:rPr>
        <w:t>’s current position:</w:t>
      </w:r>
    </w:p>
    <w:p w14:paraId="376452FA" w14:textId="77777777" w:rsidR="00B17C83" w:rsidRDefault="00B17C83" w:rsidP="00B17C83">
      <w:pPr>
        <w:pStyle w:val="ListParagraph"/>
        <w:ind w:left="1440"/>
        <w:contextualSpacing w:val="0"/>
        <w:rPr>
          <w:rFonts w:cs="Arial"/>
          <w:bCs/>
          <w:i/>
          <w:color w:val="000000" w:themeColor="text1"/>
        </w:rPr>
      </w:pPr>
      <w:r w:rsidRPr="00F22FE1">
        <w:rPr>
          <w:rFonts w:cs="Arial"/>
          <w:bCs/>
          <w:i/>
          <w:color w:val="000000" w:themeColor="text1"/>
        </w:rPr>
        <w:t>$2</w:t>
      </w:r>
      <w:r>
        <w:rPr>
          <w:rFonts w:cs="Arial"/>
          <w:bCs/>
          <w:i/>
          <w:color w:val="000000" w:themeColor="text1"/>
        </w:rPr>
        <w:t>9.71</w:t>
      </w:r>
      <w:r w:rsidRPr="00F22FE1">
        <w:rPr>
          <w:rFonts w:cs="Arial"/>
          <w:bCs/>
          <w:i/>
          <w:color w:val="000000" w:themeColor="text1"/>
        </w:rPr>
        <w:t xml:space="preserve"> </w:t>
      </w:r>
      <w:r w:rsidRPr="00F22FE1">
        <w:rPr>
          <w:rFonts w:cs="Arial"/>
          <w:i/>
          <w:color w:val="000000" w:themeColor="text1"/>
        </w:rPr>
        <w:t xml:space="preserve">x </w:t>
      </w:r>
      <w:r w:rsidRPr="00F22FE1">
        <w:rPr>
          <w:rFonts w:cs="Arial"/>
          <w:bCs/>
          <w:i/>
          <w:color w:val="000000" w:themeColor="text1"/>
        </w:rPr>
        <w:t xml:space="preserve">4% </w:t>
      </w:r>
      <w:r w:rsidRPr="00F22FE1">
        <w:rPr>
          <w:rFonts w:cs="Arial"/>
          <w:i/>
          <w:color w:val="000000" w:themeColor="text1"/>
        </w:rPr>
        <w:t xml:space="preserve">= </w:t>
      </w:r>
      <w:r w:rsidRPr="00F22FE1">
        <w:rPr>
          <w:rFonts w:cs="Arial"/>
          <w:bCs/>
          <w:i/>
          <w:color w:val="000000" w:themeColor="text1"/>
        </w:rPr>
        <w:t>1.</w:t>
      </w:r>
      <w:r>
        <w:rPr>
          <w:rFonts w:cs="Arial"/>
          <w:bCs/>
          <w:i/>
          <w:color w:val="000000" w:themeColor="text1"/>
        </w:rPr>
        <w:t>1884</w:t>
      </w:r>
      <w:r w:rsidRPr="00F22FE1">
        <w:rPr>
          <w:rFonts w:cs="Arial"/>
          <w:bCs/>
          <w:i/>
          <w:color w:val="000000" w:themeColor="text1"/>
        </w:rPr>
        <w:t xml:space="preserve"> </w:t>
      </w:r>
    </w:p>
    <w:p w14:paraId="376452FB" w14:textId="77777777" w:rsidR="00B17C83" w:rsidRPr="007C39FC" w:rsidRDefault="00B17C83" w:rsidP="00B17C83">
      <w:pPr>
        <w:pStyle w:val="ListParagraph"/>
        <w:spacing w:before="0"/>
        <w:contextualSpacing w:val="0"/>
        <w:rPr>
          <w:bCs/>
          <w:color w:val="000000" w:themeColor="text1"/>
          <w:szCs w:val="22"/>
        </w:rPr>
      </w:pPr>
      <w:r w:rsidRPr="007C39FC">
        <w:rPr>
          <w:bCs/>
          <w:i/>
          <w:color w:val="000000" w:themeColor="text1"/>
          <w:szCs w:val="22"/>
        </w:rPr>
        <w:t xml:space="preserve">Take out to 4 decimal places and always round up to the penny (never round down) for FWS promotions to ensure the employee receives the full 4% promotion entitlement. </w:t>
      </w:r>
    </w:p>
    <w:p w14:paraId="376452FC" w14:textId="77777777" w:rsidR="00B17C83" w:rsidRPr="00B0650F" w:rsidRDefault="00B17C83" w:rsidP="00EF250B">
      <w:pPr>
        <w:pStyle w:val="ListParagraph"/>
        <w:numPr>
          <w:ilvl w:val="1"/>
          <w:numId w:val="336"/>
        </w:numPr>
        <w:contextualSpacing w:val="0"/>
        <w:rPr>
          <w:rFonts w:cs="Arial"/>
          <w:color w:val="000000" w:themeColor="text1"/>
        </w:rPr>
      </w:pPr>
      <w:r w:rsidRPr="00B0650F">
        <w:rPr>
          <w:rFonts w:cs="Arial"/>
          <w:color w:val="000000" w:themeColor="text1"/>
        </w:rPr>
        <w:t xml:space="preserve">Add the 4% to </w:t>
      </w:r>
      <w:r>
        <w:rPr>
          <w:rFonts w:cs="Arial"/>
          <w:color w:val="000000" w:themeColor="text1"/>
        </w:rPr>
        <w:t>the employee</w:t>
      </w:r>
      <w:r w:rsidRPr="00B0650F">
        <w:rPr>
          <w:rFonts w:cs="Arial"/>
          <w:color w:val="000000" w:themeColor="text1"/>
        </w:rPr>
        <w:t>’s existing rate of pay:</w:t>
      </w:r>
    </w:p>
    <w:p w14:paraId="376452FD" w14:textId="77777777" w:rsidR="00B17C83" w:rsidRPr="00F22FE1" w:rsidRDefault="00B17C83" w:rsidP="00B17C83">
      <w:pPr>
        <w:pStyle w:val="ListParagraph"/>
        <w:ind w:left="1440"/>
        <w:contextualSpacing w:val="0"/>
        <w:rPr>
          <w:rFonts w:cs="Arial"/>
          <w:i/>
          <w:color w:val="000000" w:themeColor="text1"/>
        </w:rPr>
      </w:pPr>
      <w:r w:rsidRPr="00F22FE1">
        <w:rPr>
          <w:rFonts w:cs="Arial"/>
          <w:bCs/>
          <w:i/>
          <w:color w:val="000000" w:themeColor="text1"/>
        </w:rPr>
        <w:t>$</w:t>
      </w:r>
      <w:r>
        <w:rPr>
          <w:rFonts w:cs="Arial"/>
          <w:bCs/>
          <w:i/>
          <w:color w:val="000000" w:themeColor="text1"/>
        </w:rPr>
        <w:t>32.07</w:t>
      </w:r>
      <w:r w:rsidRPr="00F22FE1">
        <w:rPr>
          <w:rFonts w:cs="Arial"/>
          <w:bCs/>
          <w:i/>
          <w:color w:val="000000" w:themeColor="text1"/>
        </w:rPr>
        <w:t xml:space="preserve"> </w:t>
      </w:r>
      <w:r w:rsidRPr="00F22FE1">
        <w:rPr>
          <w:rFonts w:cs="Arial"/>
          <w:i/>
          <w:color w:val="000000" w:themeColor="text1"/>
        </w:rPr>
        <w:t xml:space="preserve">+ </w:t>
      </w:r>
      <w:r w:rsidRPr="00F22FE1">
        <w:rPr>
          <w:rFonts w:cs="Arial"/>
          <w:bCs/>
          <w:i/>
          <w:color w:val="000000" w:themeColor="text1"/>
        </w:rPr>
        <w:t>$1.1</w:t>
      </w:r>
      <w:r>
        <w:rPr>
          <w:rFonts w:cs="Arial"/>
          <w:bCs/>
          <w:i/>
          <w:color w:val="000000" w:themeColor="text1"/>
        </w:rPr>
        <w:t>9</w:t>
      </w:r>
      <w:r w:rsidRPr="00F22FE1">
        <w:rPr>
          <w:rFonts w:cs="Arial"/>
          <w:bCs/>
          <w:i/>
          <w:color w:val="000000" w:themeColor="text1"/>
        </w:rPr>
        <w:t xml:space="preserve"> </w:t>
      </w:r>
      <w:r w:rsidRPr="00F22FE1">
        <w:rPr>
          <w:rFonts w:cs="Arial"/>
          <w:i/>
          <w:color w:val="000000" w:themeColor="text1"/>
        </w:rPr>
        <w:t>= $3</w:t>
      </w:r>
      <w:r>
        <w:rPr>
          <w:rFonts w:cs="Arial"/>
          <w:i/>
          <w:color w:val="000000" w:themeColor="text1"/>
        </w:rPr>
        <w:t>3.26</w:t>
      </w:r>
    </w:p>
    <w:p w14:paraId="376452FE" w14:textId="77777777" w:rsidR="00B17C83" w:rsidRPr="00B0650F" w:rsidRDefault="00B17C83" w:rsidP="00EF250B">
      <w:pPr>
        <w:pStyle w:val="ListParagraph"/>
        <w:numPr>
          <w:ilvl w:val="1"/>
          <w:numId w:val="336"/>
        </w:numPr>
        <w:contextualSpacing w:val="0"/>
        <w:rPr>
          <w:rFonts w:cs="Arial"/>
          <w:color w:val="000000" w:themeColor="text1"/>
        </w:rPr>
      </w:pPr>
      <w:r w:rsidRPr="00B0650F">
        <w:rPr>
          <w:rFonts w:cs="Arial"/>
          <w:bCs/>
          <w:color w:val="000000" w:themeColor="text1"/>
        </w:rPr>
        <w:t>$</w:t>
      </w:r>
      <w:r w:rsidR="003B054F">
        <w:rPr>
          <w:rFonts w:cs="Arial"/>
          <w:bCs/>
          <w:color w:val="000000" w:themeColor="text1"/>
        </w:rPr>
        <w:t>3</w:t>
      </w:r>
      <w:r>
        <w:rPr>
          <w:rFonts w:cs="Arial"/>
          <w:bCs/>
          <w:color w:val="000000" w:themeColor="text1"/>
        </w:rPr>
        <w:t>3.26</w:t>
      </w:r>
      <w:r w:rsidRPr="00B0650F">
        <w:rPr>
          <w:rFonts w:cs="Arial"/>
          <w:bCs/>
          <w:color w:val="000000" w:themeColor="text1"/>
        </w:rPr>
        <w:t xml:space="preserve"> is </w:t>
      </w:r>
      <w:r>
        <w:rPr>
          <w:rFonts w:cs="Arial"/>
          <w:bCs/>
          <w:color w:val="000000" w:themeColor="text1"/>
        </w:rPr>
        <w:t>the employee</w:t>
      </w:r>
      <w:r w:rsidRPr="00B0650F">
        <w:rPr>
          <w:rFonts w:cs="Arial"/>
          <w:bCs/>
          <w:color w:val="000000" w:themeColor="text1"/>
        </w:rPr>
        <w:t>’s promotion entitlement.</w:t>
      </w:r>
    </w:p>
    <w:p w14:paraId="376452FF" w14:textId="77777777" w:rsidR="00B17C83" w:rsidRPr="00B0650F" w:rsidRDefault="00B17C83" w:rsidP="00EF250B">
      <w:pPr>
        <w:pStyle w:val="ListParagraph"/>
        <w:numPr>
          <w:ilvl w:val="0"/>
          <w:numId w:val="336"/>
        </w:numPr>
        <w:contextualSpacing w:val="0"/>
        <w:rPr>
          <w:rFonts w:cs="Arial"/>
          <w:color w:val="000000" w:themeColor="text1"/>
        </w:rPr>
      </w:pPr>
      <w:r w:rsidRPr="00B0650F">
        <w:rPr>
          <w:rFonts w:cs="Arial"/>
          <w:b/>
          <w:bCs/>
          <w:color w:val="000000" w:themeColor="text1"/>
        </w:rPr>
        <w:t xml:space="preserve">Step </w:t>
      </w:r>
      <w:r>
        <w:rPr>
          <w:rFonts w:cs="Arial"/>
          <w:b/>
          <w:bCs/>
          <w:color w:val="000000" w:themeColor="text1"/>
        </w:rPr>
        <w:t xml:space="preserve">4: </w:t>
      </w:r>
      <w:r w:rsidRPr="00B0650F">
        <w:rPr>
          <w:rFonts w:cs="Arial"/>
          <w:b/>
          <w:bCs/>
          <w:color w:val="000000" w:themeColor="text1"/>
        </w:rPr>
        <w:t>S</w:t>
      </w:r>
      <w:r>
        <w:rPr>
          <w:rFonts w:cs="Arial"/>
          <w:b/>
          <w:bCs/>
          <w:color w:val="000000" w:themeColor="text1"/>
        </w:rPr>
        <w:t>e</w:t>
      </w:r>
      <w:r w:rsidRPr="00B0650F">
        <w:rPr>
          <w:rFonts w:cs="Arial"/>
          <w:b/>
          <w:bCs/>
          <w:color w:val="000000" w:themeColor="text1"/>
        </w:rPr>
        <w:t>t the Pay</w:t>
      </w:r>
      <w:r w:rsidRPr="00B0650F">
        <w:rPr>
          <w:rFonts w:cs="Arial"/>
          <w:color w:val="000000" w:themeColor="text1"/>
        </w:rPr>
        <w:t xml:space="preserve">. </w:t>
      </w:r>
    </w:p>
    <w:p w14:paraId="37645300" w14:textId="77777777" w:rsidR="00B17C83" w:rsidRPr="00B0650F" w:rsidRDefault="00B17C83" w:rsidP="00EF250B">
      <w:pPr>
        <w:numPr>
          <w:ilvl w:val="1"/>
          <w:numId w:val="336"/>
        </w:numPr>
        <w:rPr>
          <w:rFonts w:cs="Arial"/>
          <w:color w:val="000000" w:themeColor="text1"/>
        </w:rPr>
      </w:pPr>
      <w:r w:rsidRPr="00B0650F">
        <w:rPr>
          <w:rFonts w:cs="Arial"/>
          <w:color w:val="000000" w:themeColor="text1"/>
        </w:rPr>
        <w:t>Find the pay table that applies to the position you’re filling</w:t>
      </w:r>
      <w:r>
        <w:rPr>
          <w:rFonts w:cs="Arial"/>
          <w:color w:val="000000" w:themeColor="text1"/>
        </w:rPr>
        <w:t>, at the new location (if applicable)</w:t>
      </w:r>
      <w:r w:rsidRPr="00B0650F">
        <w:rPr>
          <w:rFonts w:cs="Arial"/>
          <w:color w:val="000000" w:themeColor="text1"/>
        </w:rPr>
        <w:t>.</w:t>
      </w:r>
    </w:p>
    <w:p w14:paraId="37645301" w14:textId="77777777" w:rsidR="00B17C83" w:rsidRPr="00B0650F" w:rsidRDefault="00B17C83" w:rsidP="00EF250B">
      <w:pPr>
        <w:numPr>
          <w:ilvl w:val="1"/>
          <w:numId w:val="336"/>
        </w:numPr>
        <w:rPr>
          <w:rFonts w:cs="Arial"/>
          <w:color w:val="000000" w:themeColor="text1"/>
        </w:rPr>
      </w:pPr>
      <w:r w:rsidRPr="00B0650F">
        <w:rPr>
          <w:rFonts w:cs="Arial"/>
          <w:color w:val="000000" w:themeColor="text1"/>
        </w:rPr>
        <w:t xml:space="preserve">Slot </w:t>
      </w:r>
      <w:r>
        <w:rPr>
          <w:rFonts w:cs="Arial"/>
          <w:color w:val="000000" w:themeColor="text1"/>
        </w:rPr>
        <w:t>the</w:t>
      </w:r>
      <w:r w:rsidRPr="00B0650F">
        <w:rPr>
          <w:rFonts w:cs="Arial"/>
          <w:color w:val="000000" w:themeColor="text1"/>
        </w:rPr>
        <w:t xml:space="preserve"> promotion entitlement into the pay table.</w:t>
      </w:r>
    </w:p>
    <w:p w14:paraId="37645302" w14:textId="77777777" w:rsidR="00B17C83" w:rsidRDefault="00B17C83" w:rsidP="00EF250B">
      <w:pPr>
        <w:numPr>
          <w:ilvl w:val="1"/>
          <w:numId w:val="336"/>
        </w:numPr>
        <w:rPr>
          <w:rFonts w:cs="Arial"/>
          <w:color w:val="000000" w:themeColor="text1"/>
        </w:rPr>
      </w:pPr>
      <w:r w:rsidRPr="00B0650F">
        <w:rPr>
          <w:rFonts w:cs="Arial"/>
          <w:color w:val="000000" w:themeColor="text1"/>
        </w:rPr>
        <w:t>$3</w:t>
      </w:r>
      <w:r>
        <w:rPr>
          <w:rFonts w:cs="Arial"/>
          <w:color w:val="000000" w:themeColor="text1"/>
        </w:rPr>
        <w:t>3.26 falls between step 4</w:t>
      </w:r>
      <w:r w:rsidRPr="00B0650F">
        <w:rPr>
          <w:rFonts w:cs="Arial"/>
          <w:color w:val="000000" w:themeColor="text1"/>
        </w:rPr>
        <w:t xml:space="preserve"> and step </w:t>
      </w:r>
      <w:r>
        <w:rPr>
          <w:rFonts w:cs="Arial"/>
          <w:color w:val="000000" w:themeColor="text1"/>
        </w:rPr>
        <w:t>5</w:t>
      </w:r>
      <w:r w:rsidRPr="00B0650F">
        <w:rPr>
          <w:rFonts w:cs="Arial"/>
          <w:color w:val="000000" w:themeColor="text1"/>
        </w:rPr>
        <w:t>.</w:t>
      </w:r>
    </w:p>
    <w:p w14:paraId="37645303" w14:textId="77777777" w:rsidR="00B17C83" w:rsidRPr="00F22FE1" w:rsidRDefault="00B17C83" w:rsidP="00EF250B">
      <w:pPr>
        <w:numPr>
          <w:ilvl w:val="1"/>
          <w:numId w:val="336"/>
        </w:numPr>
        <w:rPr>
          <w:rFonts w:cs="Arial"/>
          <w:color w:val="000000" w:themeColor="text1"/>
        </w:rPr>
      </w:pPr>
      <w:r w:rsidRPr="00F22FE1">
        <w:rPr>
          <w:rFonts w:cs="Arial"/>
          <w:color w:val="000000" w:themeColor="text1"/>
        </w:rPr>
        <w:t>Pay is set at WL-</w:t>
      </w:r>
      <w:r>
        <w:rPr>
          <w:rFonts w:cs="Arial"/>
          <w:color w:val="000000" w:themeColor="text1"/>
        </w:rPr>
        <w:t>9 step 5</w:t>
      </w:r>
      <w:r w:rsidRPr="00F22FE1">
        <w:rPr>
          <w:rFonts w:cs="Arial"/>
          <w:color w:val="000000" w:themeColor="text1"/>
        </w:rPr>
        <w:t>, $3</w:t>
      </w:r>
      <w:r>
        <w:rPr>
          <w:rFonts w:cs="Arial"/>
          <w:color w:val="000000" w:themeColor="text1"/>
        </w:rPr>
        <w:t>4.25</w:t>
      </w:r>
      <w:r w:rsidRPr="00F22FE1">
        <w:rPr>
          <w:rFonts w:cs="Arial"/>
          <w:color w:val="000000" w:themeColor="text1"/>
        </w:rPr>
        <w:t xml:space="preserve">, </w:t>
      </w:r>
      <w:r>
        <w:rPr>
          <w:rFonts w:cs="Arial"/>
          <w:color w:val="000000" w:themeColor="text1"/>
        </w:rPr>
        <w:t>Atlanta</w:t>
      </w:r>
      <w:r w:rsidRPr="00F22FE1">
        <w:rPr>
          <w:rFonts w:cs="Arial"/>
          <w:color w:val="000000" w:themeColor="text1"/>
        </w:rPr>
        <w:t xml:space="preserve"> wage area.</w:t>
      </w:r>
    </w:p>
    <w:tbl>
      <w:tblPr>
        <w:tblStyle w:val="TableGrid"/>
        <w:tblW w:w="0" w:type="auto"/>
        <w:tblInd w:w="1615" w:type="dxa"/>
        <w:tblLook w:val="04A0" w:firstRow="1" w:lastRow="0" w:firstColumn="1" w:lastColumn="0" w:noHBand="0" w:noVBand="1"/>
        <w:tblCaption w:val="FWS Pay Table"/>
        <w:tblDescription w:val="FWS Pay Table"/>
      </w:tblPr>
      <w:tblGrid>
        <w:gridCol w:w="1547"/>
        <w:gridCol w:w="583"/>
        <w:gridCol w:w="711"/>
        <w:gridCol w:w="711"/>
        <w:gridCol w:w="711"/>
        <w:gridCol w:w="711"/>
        <w:gridCol w:w="711"/>
      </w:tblGrid>
      <w:tr w:rsidR="00B17C83" w:rsidRPr="00A33295" w14:paraId="3764530B" w14:textId="77777777" w:rsidTr="00B17C83">
        <w:trPr>
          <w:tblHeader/>
        </w:trPr>
        <w:tc>
          <w:tcPr>
            <w:tcW w:w="1547" w:type="dxa"/>
            <w:shd w:val="clear" w:color="auto" w:fill="D9D9D9" w:themeFill="background1" w:themeFillShade="D9"/>
          </w:tcPr>
          <w:p w14:paraId="37645304" w14:textId="77777777" w:rsidR="00B17C83" w:rsidRPr="00A33295" w:rsidRDefault="00B17C83" w:rsidP="00CF079A">
            <w:pPr>
              <w:spacing w:before="0" w:after="0"/>
              <w:jc w:val="center"/>
              <w:rPr>
                <w:rFonts w:cs="Arial"/>
                <w:b/>
                <w:bCs/>
                <w:color w:val="000000" w:themeColor="text1"/>
              </w:rPr>
            </w:pPr>
            <w:r>
              <w:rPr>
                <w:rFonts w:cs="Arial"/>
                <w:b/>
                <w:bCs/>
                <w:color w:val="000000" w:themeColor="text1"/>
              </w:rPr>
              <w:t>2018</w:t>
            </w:r>
          </w:p>
        </w:tc>
        <w:tc>
          <w:tcPr>
            <w:tcW w:w="0" w:type="auto"/>
            <w:shd w:val="clear" w:color="auto" w:fill="D9D9D9" w:themeFill="background1" w:themeFillShade="D9"/>
            <w:hideMark/>
          </w:tcPr>
          <w:p w14:paraId="37645305"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L</w:t>
            </w:r>
          </w:p>
        </w:tc>
        <w:tc>
          <w:tcPr>
            <w:tcW w:w="0" w:type="auto"/>
            <w:shd w:val="clear" w:color="auto" w:fill="D9D9D9" w:themeFill="background1" w:themeFillShade="D9"/>
            <w:hideMark/>
          </w:tcPr>
          <w:p w14:paraId="37645306"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07"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08"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09"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0A"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5</w:t>
            </w:r>
          </w:p>
        </w:tc>
      </w:tr>
      <w:tr w:rsidR="00B17C83" w:rsidRPr="00A33295" w14:paraId="37645313" w14:textId="77777777" w:rsidTr="00B17C83">
        <w:tc>
          <w:tcPr>
            <w:tcW w:w="1547" w:type="dxa"/>
          </w:tcPr>
          <w:p w14:paraId="3764530C" w14:textId="77777777" w:rsidR="00B17C83" w:rsidRPr="00F22FE1" w:rsidRDefault="00B17C83" w:rsidP="00B17C83">
            <w:pPr>
              <w:spacing w:before="0" w:after="0"/>
              <w:jc w:val="center"/>
              <w:rPr>
                <w:rFonts w:cs="Arial"/>
                <w:color w:val="000000" w:themeColor="text1"/>
              </w:rPr>
            </w:pPr>
            <w:r>
              <w:rPr>
                <w:rFonts w:cs="Arial"/>
                <w:b/>
                <w:color w:val="000000" w:themeColor="text1"/>
              </w:rPr>
              <w:t>Atlanta, GA</w:t>
            </w:r>
          </w:p>
        </w:tc>
        <w:tc>
          <w:tcPr>
            <w:tcW w:w="0" w:type="auto"/>
            <w:vAlign w:val="center"/>
          </w:tcPr>
          <w:p w14:paraId="3764530D" w14:textId="77777777" w:rsidR="00B17C83" w:rsidRPr="00E57BB7" w:rsidRDefault="00B17C83" w:rsidP="00B17C83">
            <w:pPr>
              <w:spacing w:before="0" w:after="0"/>
              <w:jc w:val="center"/>
              <w:rPr>
                <w:rFonts w:cs="Arial"/>
                <w:color w:val="000000" w:themeColor="text1"/>
              </w:rPr>
            </w:pPr>
            <w:r>
              <w:rPr>
                <w:rFonts w:cs="Arial"/>
                <w:color w:val="000000" w:themeColor="text1"/>
              </w:rPr>
              <w:t>9</w:t>
            </w:r>
          </w:p>
        </w:tc>
        <w:tc>
          <w:tcPr>
            <w:tcW w:w="0" w:type="auto"/>
            <w:shd w:val="clear" w:color="auto" w:fill="auto"/>
            <w:vAlign w:val="center"/>
          </w:tcPr>
          <w:p w14:paraId="3764530E" w14:textId="77777777" w:rsidR="00B17C83" w:rsidRPr="00E57BB7" w:rsidRDefault="00B17C83" w:rsidP="00B17C83">
            <w:pPr>
              <w:spacing w:before="0" w:after="0"/>
              <w:jc w:val="center"/>
              <w:rPr>
                <w:rFonts w:cs="Arial"/>
                <w:color w:val="000000" w:themeColor="text1"/>
              </w:rPr>
            </w:pPr>
            <w:r>
              <w:rPr>
                <w:rFonts w:cs="Arial"/>
                <w:color w:val="000000" w:themeColor="text1"/>
              </w:rPr>
              <w:t>29.36</w:t>
            </w:r>
          </w:p>
        </w:tc>
        <w:tc>
          <w:tcPr>
            <w:tcW w:w="0" w:type="auto"/>
            <w:shd w:val="clear" w:color="auto" w:fill="auto"/>
            <w:vAlign w:val="center"/>
          </w:tcPr>
          <w:p w14:paraId="3764530F" w14:textId="77777777" w:rsidR="00B17C83" w:rsidRPr="00E57BB7" w:rsidRDefault="00B17C83" w:rsidP="00B17C83">
            <w:pPr>
              <w:spacing w:before="0" w:after="0"/>
              <w:jc w:val="center"/>
              <w:rPr>
                <w:rFonts w:cs="Arial"/>
                <w:color w:val="000000" w:themeColor="text1"/>
              </w:rPr>
            </w:pPr>
            <w:r>
              <w:rPr>
                <w:rFonts w:cs="Arial"/>
                <w:color w:val="000000" w:themeColor="text1"/>
              </w:rPr>
              <w:t>30.57</w:t>
            </w:r>
          </w:p>
        </w:tc>
        <w:tc>
          <w:tcPr>
            <w:tcW w:w="0" w:type="auto"/>
            <w:shd w:val="clear" w:color="auto" w:fill="auto"/>
            <w:vAlign w:val="center"/>
          </w:tcPr>
          <w:p w14:paraId="37645310" w14:textId="77777777" w:rsidR="00B17C83" w:rsidRPr="00E57BB7" w:rsidRDefault="00B17C83" w:rsidP="00B17C83">
            <w:pPr>
              <w:spacing w:before="0" w:after="0"/>
              <w:jc w:val="center"/>
              <w:rPr>
                <w:rFonts w:cs="Arial"/>
                <w:color w:val="000000" w:themeColor="text1"/>
              </w:rPr>
            </w:pPr>
            <w:r>
              <w:rPr>
                <w:rFonts w:cs="Arial"/>
                <w:color w:val="000000" w:themeColor="text1"/>
              </w:rPr>
              <w:t>31.79</w:t>
            </w:r>
          </w:p>
        </w:tc>
        <w:tc>
          <w:tcPr>
            <w:tcW w:w="0" w:type="auto"/>
            <w:shd w:val="clear" w:color="auto" w:fill="A6A6A6" w:themeFill="background1" w:themeFillShade="A6"/>
            <w:vAlign w:val="center"/>
          </w:tcPr>
          <w:p w14:paraId="37645311" w14:textId="77777777" w:rsidR="00B17C83" w:rsidRPr="00E57BB7" w:rsidRDefault="00B17C83" w:rsidP="00B17C83">
            <w:pPr>
              <w:spacing w:before="0" w:after="0"/>
              <w:jc w:val="center"/>
              <w:rPr>
                <w:rFonts w:cs="Arial"/>
                <w:color w:val="000000" w:themeColor="text1"/>
              </w:rPr>
            </w:pPr>
            <w:r>
              <w:rPr>
                <w:rFonts w:cs="Arial"/>
                <w:color w:val="000000" w:themeColor="text1"/>
              </w:rPr>
              <w:t>33.00</w:t>
            </w:r>
          </w:p>
        </w:tc>
        <w:tc>
          <w:tcPr>
            <w:tcW w:w="0" w:type="auto"/>
            <w:shd w:val="clear" w:color="auto" w:fill="FFFF00"/>
            <w:vAlign w:val="center"/>
          </w:tcPr>
          <w:p w14:paraId="37645312" w14:textId="77777777" w:rsidR="00B17C83" w:rsidRPr="00E57BB7" w:rsidRDefault="00B17C83" w:rsidP="00B17C83">
            <w:pPr>
              <w:spacing w:before="0" w:after="0"/>
              <w:jc w:val="center"/>
              <w:rPr>
                <w:rFonts w:cs="Arial"/>
                <w:color w:val="000000" w:themeColor="text1"/>
              </w:rPr>
            </w:pPr>
            <w:r>
              <w:rPr>
                <w:rFonts w:cs="Arial"/>
                <w:color w:val="000000" w:themeColor="text1"/>
              </w:rPr>
              <w:t>34.25</w:t>
            </w:r>
          </w:p>
        </w:tc>
      </w:tr>
    </w:tbl>
    <w:p w14:paraId="37645314" w14:textId="77777777" w:rsidR="00B17C83" w:rsidRPr="00B0650F" w:rsidRDefault="00B17C83" w:rsidP="00EF250B">
      <w:pPr>
        <w:pStyle w:val="ListParagraph"/>
        <w:numPr>
          <w:ilvl w:val="0"/>
          <w:numId w:val="336"/>
        </w:numPr>
        <w:contextualSpacing w:val="0"/>
        <w:rPr>
          <w:rFonts w:cs="Arial"/>
          <w:b/>
          <w:color w:val="000000" w:themeColor="text1"/>
        </w:rPr>
      </w:pPr>
      <w:r w:rsidRPr="00B0650F">
        <w:rPr>
          <w:rFonts w:cs="Arial"/>
          <w:b/>
          <w:color w:val="000000" w:themeColor="text1"/>
        </w:rPr>
        <w:t>Step 5</w:t>
      </w:r>
      <w:r>
        <w:rPr>
          <w:rFonts w:cs="Arial"/>
          <w:b/>
          <w:color w:val="000000" w:themeColor="text1"/>
        </w:rPr>
        <w:t xml:space="preserve">: </w:t>
      </w:r>
      <w:r w:rsidRPr="00B0650F">
        <w:rPr>
          <w:rFonts w:cs="Arial"/>
          <w:b/>
          <w:color w:val="000000" w:themeColor="text1"/>
        </w:rPr>
        <w:t>Equivalent Increase.</w:t>
      </w:r>
    </w:p>
    <w:p w14:paraId="37645315" w14:textId="77777777" w:rsidR="00B17C83" w:rsidRDefault="00B17C83" w:rsidP="00EF250B">
      <w:pPr>
        <w:pStyle w:val="ListParagraph"/>
        <w:numPr>
          <w:ilvl w:val="0"/>
          <w:numId w:val="338"/>
        </w:numPr>
        <w:tabs>
          <w:tab w:val="left" w:pos="1590"/>
        </w:tabs>
        <w:contextualSpacing w:val="0"/>
        <w:rPr>
          <w:rFonts w:cs="Arial"/>
          <w:color w:val="000000" w:themeColor="text1"/>
        </w:rPr>
      </w:pPr>
      <w:r w:rsidRPr="00B0650F">
        <w:rPr>
          <w:rFonts w:cs="Arial"/>
          <w:color w:val="000000" w:themeColor="text1"/>
        </w:rPr>
        <w:t>Get the pay table that applied to his old position and the pay table that applies to his new position.</w:t>
      </w:r>
    </w:p>
    <w:tbl>
      <w:tblPr>
        <w:tblStyle w:val="TableGrid"/>
        <w:tblW w:w="0" w:type="auto"/>
        <w:tblInd w:w="1615" w:type="dxa"/>
        <w:tblLook w:val="04A0" w:firstRow="1" w:lastRow="0" w:firstColumn="1" w:lastColumn="0" w:noHBand="0" w:noVBand="1"/>
        <w:tblCaption w:val="FWS Pay Table"/>
        <w:tblDescription w:val="FWS Pay Table"/>
      </w:tblPr>
      <w:tblGrid>
        <w:gridCol w:w="1547"/>
        <w:gridCol w:w="723"/>
        <w:gridCol w:w="497"/>
        <w:gridCol w:w="711"/>
        <w:gridCol w:w="711"/>
        <w:gridCol w:w="711"/>
        <w:gridCol w:w="711"/>
        <w:gridCol w:w="711"/>
      </w:tblGrid>
      <w:tr w:rsidR="00B17C83" w:rsidRPr="00A33295" w14:paraId="3764531E" w14:textId="77777777" w:rsidTr="00CF079A">
        <w:trPr>
          <w:tblHeader/>
        </w:trPr>
        <w:tc>
          <w:tcPr>
            <w:tcW w:w="1547" w:type="dxa"/>
            <w:shd w:val="clear" w:color="auto" w:fill="D9D9D9" w:themeFill="background1" w:themeFillShade="D9"/>
          </w:tcPr>
          <w:p w14:paraId="37645316" w14:textId="77777777" w:rsidR="00B17C83" w:rsidRPr="00A33295" w:rsidRDefault="00B17C83" w:rsidP="00CF079A">
            <w:pPr>
              <w:spacing w:before="0" w:after="0"/>
              <w:jc w:val="center"/>
              <w:rPr>
                <w:rFonts w:cs="Arial"/>
                <w:b/>
                <w:bCs/>
                <w:color w:val="000000" w:themeColor="text1"/>
              </w:rPr>
            </w:pPr>
            <w:r>
              <w:rPr>
                <w:rFonts w:cs="Arial"/>
                <w:b/>
                <w:bCs/>
                <w:color w:val="000000" w:themeColor="text1"/>
              </w:rPr>
              <w:t>2018</w:t>
            </w:r>
          </w:p>
        </w:tc>
        <w:tc>
          <w:tcPr>
            <w:tcW w:w="723" w:type="dxa"/>
            <w:shd w:val="clear" w:color="auto" w:fill="D9D9D9" w:themeFill="background1" w:themeFillShade="D9"/>
          </w:tcPr>
          <w:p w14:paraId="37645317" w14:textId="77777777" w:rsidR="00B17C83" w:rsidRPr="00A33295" w:rsidRDefault="00B17C83" w:rsidP="00CF079A">
            <w:pPr>
              <w:spacing w:before="0" w:after="0"/>
              <w:jc w:val="center"/>
              <w:rPr>
                <w:rFonts w:cs="Arial"/>
                <w:b/>
                <w:bCs/>
                <w:color w:val="000000" w:themeColor="text1"/>
              </w:rPr>
            </w:pPr>
            <w:r>
              <w:rPr>
                <w:rFonts w:cs="Arial"/>
                <w:b/>
                <w:bCs/>
                <w:color w:val="000000" w:themeColor="text1"/>
              </w:rPr>
              <w:t>Sch.</w:t>
            </w:r>
          </w:p>
        </w:tc>
        <w:tc>
          <w:tcPr>
            <w:tcW w:w="497" w:type="dxa"/>
            <w:shd w:val="clear" w:color="auto" w:fill="D9D9D9" w:themeFill="background1" w:themeFillShade="D9"/>
            <w:hideMark/>
          </w:tcPr>
          <w:p w14:paraId="37645318" w14:textId="77777777" w:rsidR="00B17C83" w:rsidRPr="00A33295" w:rsidRDefault="00B17C83" w:rsidP="00CF079A">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319"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1A"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1B"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1C"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1D"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5</w:t>
            </w:r>
          </w:p>
        </w:tc>
      </w:tr>
      <w:tr w:rsidR="00B17C83" w:rsidRPr="00A33295" w14:paraId="37645327" w14:textId="77777777" w:rsidTr="00B17C83">
        <w:tc>
          <w:tcPr>
            <w:tcW w:w="1547" w:type="dxa"/>
          </w:tcPr>
          <w:p w14:paraId="3764531F" w14:textId="77777777" w:rsidR="00B17C83" w:rsidRPr="00B0650F" w:rsidRDefault="00B17C83" w:rsidP="00CF079A">
            <w:pPr>
              <w:spacing w:before="0" w:after="0"/>
              <w:jc w:val="center"/>
              <w:rPr>
                <w:rFonts w:cs="Arial"/>
                <w:b/>
                <w:color w:val="000000" w:themeColor="text1"/>
              </w:rPr>
            </w:pPr>
            <w:r>
              <w:rPr>
                <w:rFonts w:cs="Arial"/>
                <w:b/>
                <w:color w:val="000000" w:themeColor="text1"/>
              </w:rPr>
              <w:t>Atlanta, GA</w:t>
            </w:r>
          </w:p>
        </w:tc>
        <w:tc>
          <w:tcPr>
            <w:tcW w:w="723" w:type="dxa"/>
          </w:tcPr>
          <w:p w14:paraId="37645320" w14:textId="77777777" w:rsidR="00B17C83" w:rsidRPr="00B0650F" w:rsidRDefault="00B17C83" w:rsidP="00CF079A">
            <w:pPr>
              <w:spacing w:before="0" w:after="0"/>
              <w:jc w:val="center"/>
              <w:rPr>
                <w:rFonts w:cs="Arial"/>
                <w:b/>
                <w:color w:val="000000" w:themeColor="text1"/>
              </w:rPr>
            </w:pPr>
            <w:r w:rsidRPr="00B0650F">
              <w:rPr>
                <w:rFonts w:cs="Arial"/>
                <w:b/>
                <w:color w:val="000000" w:themeColor="text1"/>
              </w:rPr>
              <w:t>WG</w:t>
            </w:r>
          </w:p>
        </w:tc>
        <w:tc>
          <w:tcPr>
            <w:tcW w:w="497" w:type="dxa"/>
            <w:vAlign w:val="center"/>
          </w:tcPr>
          <w:p w14:paraId="37645321" w14:textId="77777777" w:rsidR="00B17C83" w:rsidRPr="00E57BB7" w:rsidRDefault="00B17C83" w:rsidP="00CF079A">
            <w:pPr>
              <w:spacing w:before="0" w:after="0"/>
              <w:jc w:val="center"/>
              <w:rPr>
                <w:rFonts w:cs="Arial"/>
                <w:color w:val="000000" w:themeColor="text1"/>
              </w:rPr>
            </w:pPr>
            <w:r>
              <w:rPr>
                <w:rFonts w:cs="Arial"/>
                <w:color w:val="000000" w:themeColor="text1"/>
              </w:rPr>
              <w:t>10</w:t>
            </w:r>
          </w:p>
        </w:tc>
        <w:tc>
          <w:tcPr>
            <w:tcW w:w="0" w:type="auto"/>
            <w:shd w:val="clear" w:color="auto" w:fill="auto"/>
            <w:vAlign w:val="center"/>
          </w:tcPr>
          <w:p w14:paraId="37645322" w14:textId="77777777" w:rsidR="00B17C83" w:rsidRPr="00E57BB7" w:rsidRDefault="00B17C83" w:rsidP="00CF079A">
            <w:pPr>
              <w:spacing w:before="0" w:after="0"/>
              <w:jc w:val="center"/>
              <w:rPr>
                <w:rFonts w:cs="Arial"/>
                <w:color w:val="000000" w:themeColor="text1"/>
              </w:rPr>
            </w:pPr>
            <w:r>
              <w:rPr>
                <w:rFonts w:cs="Arial"/>
                <w:color w:val="000000" w:themeColor="text1"/>
              </w:rPr>
              <w:t>28.53</w:t>
            </w:r>
          </w:p>
        </w:tc>
        <w:tc>
          <w:tcPr>
            <w:tcW w:w="0" w:type="auto"/>
            <w:shd w:val="clear" w:color="auto" w:fill="auto"/>
            <w:vAlign w:val="center"/>
          </w:tcPr>
          <w:p w14:paraId="37645323" w14:textId="77777777" w:rsidR="00B17C83" w:rsidRPr="00E57BB7" w:rsidRDefault="00B17C83" w:rsidP="00CF079A">
            <w:pPr>
              <w:spacing w:before="0" w:after="0"/>
              <w:jc w:val="center"/>
              <w:rPr>
                <w:rFonts w:cs="Arial"/>
                <w:color w:val="000000" w:themeColor="text1"/>
              </w:rPr>
            </w:pPr>
            <w:r>
              <w:rPr>
                <w:rFonts w:cs="Arial"/>
                <w:color w:val="000000" w:themeColor="text1"/>
              </w:rPr>
              <w:t>29.71</w:t>
            </w:r>
          </w:p>
        </w:tc>
        <w:tc>
          <w:tcPr>
            <w:tcW w:w="0" w:type="auto"/>
            <w:shd w:val="clear" w:color="auto" w:fill="auto"/>
            <w:vAlign w:val="center"/>
          </w:tcPr>
          <w:p w14:paraId="37645324" w14:textId="77777777" w:rsidR="00B17C83" w:rsidRPr="00E57BB7" w:rsidRDefault="00B17C83" w:rsidP="00CF079A">
            <w:pPr>
              <w:spacing w:before="0" w:after="0"/>
              <w:jc w:val="center"/>
              <w:rPr>
                <w:rFonts w:cs="Arial"/>
                <w:color w:val="000000" w:themeColor="text1"/>
              </w:rPr>
            </w:pPr>
            <w:r>
              <w:rPr>
                <w:rFonts w:cs="Arial"/>
                <w:color w:val="000000" w:themeColor="text1"/>
              </w:rPr>
              <w:t>30.88</w:t>
            </w:r>
          </w:p>
        </w:tc>
        <w:tc>
          <w:tcPr>
            <w:tcW w:w="0" w:type="auto"/>
            <w:shd w:val="clear" w:color="auto" w:fill="FBD4B4" w:themeFill="accent6" w:themeFillTint="66"/>
            <w:vAlign w:val="center"/>
          </w:tcPr>
          <w:p w14:paraId="37645325" w14:textId="77777777" w:rsidR="00B17C83" w:rsidRPr="00E57BB7" w:rsidRDefault="00B17C83" w:rsidP="00CF079A">
            <w:pPr>
              <w:spacing w:before="0" w:after="0"/>
              <w:jc w:val="center"/>
              <w:rPr>
                <w:rFonts w:cs="Arial"/>
                <w:color w:val="000000" w:themeColor="text1"/>
              </w:rPr>
            </w:pPr>
            <w:r>
              <w:rPr>
                <w:rFonts w:cs="Arial"/>
                <w:color w:val="000000" w:themeColor="text1"/>
              </w:rPr>
              <w:t>32.07</w:t>
            </w:r>
          </w:p>
        </w:tc>
        <w:tc>
          <w:tcPr>
            <w:tcW w:w="0" w:type="auto"/>
            <w:shd w:val="clear" w:color="auto" w:fill="auto"/>
            <w:vAlign w:val="center"/>
          </w:tcPr>
          <w:p w14:paraId="37645326" w14:textId="77777777" w:rsidR="00B17C83" w:rsidRPr="00E57BB7" w:rsidRDefault="00B17C83" w:rsidP="00CF079A">
            <w:pPr>
              <w:spacing w:before="0" w:after="0"/>
              <w:jc w:val="center"/>
              <w:rPr>
                <w:rFonts w:cs="Arial"/>
                <w:color w:val="000000" w:themeColor="text1"/>
              </w:rPr>
            </w:pPr>
            <w:r>
              <w:rPr>
                <w:rFonts w:cs="Arial"/>
                <w:color w:val="000000" w:themeColor="text1"/>
              </w:rPr>
              <w:t>33.29</w:t>
            </w:r>
          </w:p>
        </w:tc>
      </w:tr>
      <w:tr w:rsidR="00B17C83" w:rsidRPr="00A33295" w14:paraId="37645330" w14:textId="77777777" w:rsidTr="00B17C83">
        <w:tc>
          <w:tcPr>
            <w:tcW w:w="1547" w:type="dxa"/>
          </w:tcPr>
          <w:p w14:paraId="37645328" w14:textId="77777777" w:rsidR="00B17C83" w:rsidRPr="00B0650F" w:rsidRDefault="00B17C83" w:rsidP="00CF079A">
            <w:pPr>
              <w:spacing w:before="0" w:after="0"/>
              <w:jc w:val="center"/>
              <w:rPr>
                <w:rFonts w:cs="Arial"/>
                <w:b/>
                <w:color w:val="000000" w:themeColor="text1"/>
              </w:rPr>
            </w:pPr>
            <w:r>
              <w:rPr>
                <w:rFonts w:cs="Arial"/>
                <w:b/>
                <w:color w:val="000000" w:themeColor="text1"/>
              </w:rPr>
              <w:t>Atlanta, GA</w:t>
            </w:r>
          </w:p>
        </w:tc>
        <w:tc>
          <w:tcPr>
            <w:tcW w:w="723" w:type="dxa"/>
          </w:tcPr>
          <w:p w14:paraId="37645329" w14:textId="77777777" w:rsidR="00B17C83" w:rsidRPr="00B0650F" w:rsidRDefault="00B17C83" w:rsidP="00CF079A">
            <w:pPr>
              <w:spacing w:before="0" w:after="0"/>
              <w:jc w:val="center"/>
              <w:rPr>
                <w:rFonts w:cs="Arial"/>
                <w:b/>
                <w:color w:val="000000" w:themeColor="text1"/>
              </w:rPr>
            </w:pPr>
            <w:r w:rsidRPr="00B0650F">
              <w:rPr>
                <w:rFonts w:cs="Arial"/>
                <w:b/>
                <w:color w:val="000000" w:themeColor="text1"/>
              </w:rPr>
              <w:t>WL</w:t>
            </w:r>
          </w:p>
        </w:tc>
        <w:tc>
          <w:tcPr>
            <w:tcW w:w="497" w:type="dxa"/>
            <w:vAlign w:val="center"/>
          </w:tcPr>
          <w:p w14:paraId="3764532A" w14:textId="77777777" w:rsidR="00B17C83" w:rsidRPr="00E57BB7" w:rsidRDefault="00B17C83" w:rsidP="00CF079A">
            <w:pPr>
              <w:spacing w:before="0" w:after="0"/>
              <w:jc w:val="center"/>
              <w:rPr>
                <w:rFonts w:cs="Arial"/>
                <w:color w:val="000000" w:themeColor="text1"/>
              </w:rPr>
            </w:pPr>
            <w:r>
              <w:rPr>
                <w:rFonts w:cs="Arial"/>
                <w:color w:val="000000" w:themeColor="text1"/>
              </w:rPr>
              <w:t>9</w:t>
            </w:r>
          </w:p>
        </w:tc>
        <w:tc>
          <w:tcPr>
            <w:tcW w:w="0" w:type="auto"/>
            <w:shd w:val="clear" w:color="auto" w:fill="auto"/>
            <w:vAlign w:val="center"/>
          </w:tcPr>
          <w:p w14:paraId="3764532B" w14:textId="77777777" w:rsidR="00B17C83" w:rsidRPr="00E57BB7" w:rsidRDefault="00B17C83" w:rsidP="00CF079A">
            <w:pPr>
              <w:spacing w:before="0" w:after="0"/>
              <w:jc w:val="center"/>
              <w:rPr>
                <w:rFonts w:cs="Arial"/>
                <w:color w:val="000000" w:themeColor="text1"/>
              </w:rPr>
            </w:pPr>
            <w:r>
              <w:rPr>
                <w:rFonts w:cs="Arial"/>
                <w:color w:val="000000" w:themeColor="text1"/>
              </w:rPr>
              <w:t>29.36</w:t>
            </w:r>
          </w:p>
        </w:tc>
        <w:tc>
          <w:tcPr>
            <w:tcW w:w="0" w:type="auto"/>
            <w:shd w:val="clear" w:color="auto" w:fill="auto"/>
            <w:vAlign w:val="center"/>
          </w:tcPr>
          <w:p w14:paraId="3764532C" w14:textId="77777777" w:rsidR="00B17C83" w:rsidRPr="00E57BB7" w:rsidRDefault="00B17C83" w:rsidP="00CF079A">
            <w:pPr>
              <w:spacing w:before="0" w:after="0"/>
              <w:jc w:val="center"/>
              <w:rPr>
                <w:rFonts w:cs="Arial"/>
                <w:color w:val="000000" w:themeColor="text1"/>
              </w:rPr>
            </w:pPr>
            <w:r>
              <w:rPr>
                <w:rFonts w:cs="Arial"/>
                <w:color w:val="000000" w:themeColor="text1"/>
              </w:rPr>
              <w:t>30.57</w:t>
            </w:r>
          </w:p>
        </w:tc>
        <w:tc>
          <w:tcPr>
            <w:tcW w:w="0" w:type="auto"/>
            <w:shd w:val="clear" w:color="auto" w:fill="auto"/>
            <w:vAlign w:val="center"/>
          </w:tcPr>
          <w:p w14:paraId="3764532D" w14:textId="77777777" w:rsidR="00B17C83" w:rsidRPr="00E57BB7" w:rsidRDefault="00B17C83" w:rsidP="00CF079A">
            <w:pPr>
              <w:spacing w:before="0" w:after="0"/>
              <w:jc w:val="center"/>
              <w:rPr>
                <w:rFonts w:cs="Arial"/>
                <w:color w:val="000000" w:themeColor="text1"/>
              </w:rPr>
            </w:pPr>
            <w:r>
              <w:rPr>
                <w:rFonts w:cs="Arial"/>
                <w:color w:val="000000" w:themeColor="text1"/>
              </w:rPr>
              <w:t>31.79</w:t>
            </w:r>
          </w:p>
        </w:tc>
        <w:tc>
          <w:tcPr>
            <w:tcW w:w="0" w:type="auto"/>
            <w:shd w:val="clear" w:color="auto" w:fill="auto"/>
            <w:vAlign w:val="center"/>
          </w:tcPr>
          <w:p w14:paraId="3764532E" w14:textId="77777777" w:rsidR="00B17C83" w:rsidRPr="00E57BB7" w:rsidRDefault="00B17C83" w:rsidP="00CF079A">
            <w:pPr>
              <w:spacing w:before="0" w:after="0"/>
              <w:jc w:val="center"/>
              <w:rPr>
                <w:rFonts w:cs="Arial"/>
                <w:color w:val="000000" w:themeColor="text1"/>
              </w:rPr>
            </w:pPr>
            <w:r>
              <w:rPr>
                <w:rFonts w:cs="Arial"/>
                <w:color w:val="000000" w:themeColor="text1"/>
              </w:rPr>
              <w:t>33.00</w:t>
            </w:r>
          </w:p>
        </w:tc>
        <w:tc>
          <w:tcPr>
            <w:tcW w:w="0" w:type="auto"/>
            <w:shd w:val="clear" w:color="auto" w:fill="FFFF00"/>
            <w:vAlign w:val="center"/>
          </w:tcPr>
          <w:p w14:paraId="3764532F" w14:textId="77777777" w:rsidR="00B17C83" w:rsidRPr="00E57BB7" w:rsidRDefault="00B17C83" w:rsidP="00CF079A">
            <w:pPr>
              <w:spacing w:before="0" w:after="0"/>
              <w:jc w:val="center"/>
              <w:rPr>
                <w:rFonts w:cs="Arial"/>
                <w:color w:val="000000" w:themeColor="text1"/>
              </w:rPr>
            </w:pPr>
            <w:r>
              <w:rPr>
                <w:rFonts w:cs="Arial"/>
                <w:color w:val="000000" w:themeColor="text1"/>
              </w:rPr>
              <w:t>34.25</w:t>
            </w:r>
          </w:p>
        </w:tc>
      </w:tr>
    </w:tbl>
    <w:p w14:paraId="37645331" w14:textId="77777777" w:rsidR="00B17C83" w:rsidRPr="00B0650F" w:rsidRDefault="00B17C83" w:rsidP="00EF250B">
      <w:pPr>
        <w:pStyle w:val="ListParagraph"/>
        <w:numPr>
          <w:ilvl w:val="0"/>
          <w:numId w:val="338"/>
        </w:numPr>
        <w:tabs>
          <w:tab w:val="left" w:pos="1590"/>
        </w:tabs>
        <w:contextualSpacing w:val="0"/>
        <w:rPr>
          <w:rFonts w:cs="Arial"/>
          <w:color w:val="000000" w:themeColor="text1"/>
        </w:rPr>
      </w:pPr>
      <w:r w:rsidRPr="00B0650F">
        <w:rPr>
          <w:rFonts w:cs="Arial"/>
          <w:color w:val="000000" w:themeColor="text1"/>
        </w:rPr>
        <w:t>Determine how much his pay increased (take his new rate and subtract it by his old rate:</w:t>
      </w:r>
    </w:p>
    <w:p w14:paraId="37645332" w14:textId="77777777" w:rsidR="00B17C83" w:rsidRPr="00F22FE1" w:rsidRDefault="00B17C83" w:rsidP="00B17C83">
      <w:pPr>
        <w:pStyle w:val="ListParagraph"/>
        <w:tabs>
          <w:tab w:val="left" w:pos="1590"/>
        </w:tabs>
        <w:ind w:left="1440"/>
        <w:contextualSpacing w:val="0"/>
        <w:rPr>
          <w:rFonts w:cs="Arial"/>
          <w:i/>
          <w:color w:val="000000" w:themeColor="text1"/>
        </w:rPr>
      </w:pPr>
      <w:r w:rsidRPr="00F22FE1">
        <w:rPr>
          <w:rFonts w:cs="Arial"/>
          <w:i/>
          <w:color w:val="000000" w:themeColor="text1"/>
        </w:rPr>
        <w:t>$3</w:t>
      </w:r>
      <w:r>
        <w:rPr>
          <w:rFonts w:cs="Arial"/>
          <w:i/>
          <w:color w:val="000000" w:themeColor="text1"/>
        </w:rPr>
        <w:t>4.25</w:t>
      </w:r>
      <w:r w:rsidRPr="00F22FE1">
        <w:rPr>
          <w:rFonts w:cs="Arial"/>
          <w:i/>
          <w:color w:val="000000" w:themeColor="text1"/>
        </w:rPr>
        <w:t xml:space="preserve"> - $</w:t>
      </w:r>
      <w:r>
        <w:rPr>
          <w:rFonts w:cs="Arial"/>
          <w:i/>
          <w:color w:val="000000" w:themeColor="text1"/>
        </w:rPr>
        <w:t>32.07</w:t>
      </w:r>
      <w:r w:rsidRPr="00F22FE1">
        <w:rPr>
          <w:rFonts w:cs="Arial"/>
          <w:i/>
          <w:color w:val="000000" w:themeColor="text1"/>
        </w:rPr>
        <w:t xml:space="preserve"> = $</w:t>
      </w:r>
      <w:r>
        <w:rPr>
          <w:rFonts w:cs="Arial"/>
          <w:i/>
          <w:color w:val="000000" w:themeColor="text1"/>
        </w:rPr>
        <w:t>2.18</w:t>
      </w:r>
      <w:r w:rsidRPr="00F22FE1">
        <w:rPr>
          <w:rFonts w:cs="Arial"/>
          <w:i/>
          <w:color w:val="000000" w:themeColor="text1"/>
        </w:rPr>
        <w:t xml:space="preserve"> </w:t>
      </w:r>
    </w:p>
    <w:p w14:paraId="37645333" w14:textId="77777777" w:rsidR="00B17C83" w:rsidRPr="00F22FE1" w:rsidRDefault="00B17C83" w:rsidP="00EF250B">
      <w:pPr>
        <w:pStyle w:val="ListParagraph"/>
        <w:numPr>
          <w:ilvl w:val="0"/>
          <w:numId w:val="338"/>
        </w:numPr>
        <w:tabs>
          <w:tab w:val="left" w:pos="1590"/>
        </w:tabs>
        <w:contextualSpacing w:val="0"/>
        <w:rPr>
          <w:rFonts w:cs="Arial"/>
          <w:color w:val="000000" w:themeColor="text1"/>
        </w:rPr>
      </w:pPr>
      <w:r>
        <w:rPr>
          <w:rFonts w:cs="Arial"/>
          <w:color w:val="000000" w:themeColor="text1"/>
        </w:rPr>
        <w:t>The employee</w:t>
      </w:r>
      <w:r w:rsidRPr="00F22FE1">
        <w:rPr>
          <w:rFonts w:cs="Arial"/>
          <w:color w:val="000000" w:themeColor="text1"/>
        </w:rPr>
        <w:t>’s pay increased by $</w:t>
      </w:r>
      <w:r>
        <w:rPr>
          <w:rFonts w:cs="Arial"/>
          <w:color w:val="000000" w:themeColor="text1"/>
        </w:rPr>
        <w:t>2.18</w:t>
      </w:r>
      <w:r w:rsidRPr="00F22FE1">
        <w:rPr>
          <w:rFonts w:cs="Arial"/>
          <w:color w:val="000000" w:themeColor="text1"/>
        </w:rPr>
        <w:t>.</w:t>
      </w:r>
    </w:p>
    <w:p w14:paraId="37645334" w14:textId="77777777" w:rsidR="00B17C83" w:rsidRPr="00B17C83" w:rsidRDefault="00B17C83" w:rsidP="00EF250B">
      <w:pPr>
        <w:pStyle w:val="ListParagraph"/>
        <w:numPr>
          <w:ilvl w:val="0"/>
          <w:numId w:val="338"/>
        </w:numPr>
        <w:tabs>
          <w:tab w:val="left" w:pos="1590"/>
        </w:tabs>
        <w:contextualSpacing w:val="0"/>
        <w:rPr>
          <w:rFonts w:cs="Arial"/>
          <w:i/>
          <w:color w:val="000000" w:themeColor="text1"/>
        </w:rPr>
      </w:pPr>
      <w:r w:rsidRPr="00B0650F">
        <w:rPr>
          <w:rFonts w:cs="Arial"/>
          <w:color w:val="000000" w:themeColor="text1"/>
        </w:rPr>
        <w:t>Determine the amount of an equivalent increase for their new position. Use the table that applies to their new position and take the st</w:t>
      </w:r>
      <w:r>
        <w:rPr>
          <w:rFonts w:cs="Arial"/>
          <w:color w:val="000000" w:themeColor="text1"/>
        </w:rPr>
        <w:t>ep 2 rate and multiply it by 4%.</w:t>
      </w:r>
    </w:p>
    <w:tbl>
      <w:tblPr>
        <w:tblStyle w:val="TableGrid"/>
        <w:tblW w:w="0" w:type="auto"/>
        <w:tblInd w:w="1615" w:type="dxa"/>
        <w:tblLook w:val="04A0" w:firstRow="1" w:lastRow="0" w:firstColumn="1" w:lastColumn="0" w:noHBand="0" w:noVBand="1"/>
        <w:tblCaption w:val="FWS Pay Table"/>
        <w:tblDescription w:val="FWS Pay Table"/>
      </w:tblPr>
      <w:tblGrid>
        <w:gridCol w:w="1547"/>
        <w:gridCol w:w="583"/>
        <w:gridCol w:w="711"/>
        <w:gridCol w:w="711"/>
        <w:gridCol w:w="711"/>
        <w:gridCol w:w="711"/>
        <w:gridCol w:w="711"/>
      </w:tblGrid>
      <w:tr w:rsidR="00B17C83" w:rsidRPr="00A33295" w14:paraId="3764533C" w14:textId="77777777" w:rsidTr="00CF079A">
        <w:trPr>
          <w:tblHeader/>
        </w:trPr>
        <w:tc>
          <w:tcPr>
            <w:tcW w:w="1547" w:type="dxa"/>
            <w:shd w:val="clear" w:color="auto" w:fill="D9D9D9" w:themeFill="background1" w:themeFillShade="D9"/>
          </w:tcPr>
          <w:p w14:paraId="37645335" w14:textId="77777777" w:rsidR="00B17C83" w:rsidRPr="00A33295" w:rsidRDefault="00B17C83" w:rsidP="00CF079A">
            <w:pPr>
              <w:spacing w:before="0" w:after="0"/>
              <w:jc w:val="center"/>
              <w:rPr>
                <w:rFonts w:cs="Arial"/>
                <w:b/>
                <w:bCs/>
                <w:color w:val="000000" w:themeColor="text1"/>
              </w:rPr>
            </w:pPr>
            <w:r>
              <w:rPr>
                <w:rFonts w:cs="Arial"/>
                <w:b/>
                <w:bCs/>
                <w:color w:val="000000" w:themeColor="text1"/>
              </w:rPr>
              <w:t>2018</w:t>
            </w:r>
          </w:p>
        </w:tc>
        <w:tc>
          <w:tcPr>
            <w:tcW w:w="0" w:type="auto"/>
            <w:shd w:val="clear" w:color="auto" w:fill="D9D9D9" w:themeFill="background1" w:themeFillShade="D9"/>
            <w:hideMark/>
          </w:tcPr>
          <w:p w14:paraId="37645336"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L</w:t>
            </w:r>
          </w:p>
        </w:tc>
        <w:tc>
          <w:tcPr>
            <w:tcW w:w="0" w:type="auto"/>
            <w:shd w:val="clear" w:color="auto" w:fill="D9D9D9" w:themeFill="background1" w:themeFillShade="D9"/>
            <w:hideMark/>
          </w:tcPr>
          <w:p w14:paraId="37645337"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38"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39"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3A"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3B" w14:textId="77777777" w:rsidR="00B17C83" w:rsidRPr="00A33295" w:rsidRDefault="00B17C83" w:rsidP="00CF079A">
            <w:pPr>
              <w:spacing w:before="0" w:after="0"/>
              <w:jc w:val="center"/>
              <w:rPr>
                <w:rFonts w:cs="Arial"/>
                <w:b/>
                <w:bCs/>
                <w:color w:val="000000" w:themeColor="text1"/>
              </w:rPr>
            </w:pPr>
            <w:r w:rsidRPr="00A33295">
              <w:rPr>
                <w:rFonts w:cs="Arial"/>
                <w:b/>
                <w:bCs/>
                <w:color w:val="000000" w:themeColor="text1"/>
              </w:rPr>
              <w:t>5</w:t>
            </w:r>
          </w:p>
        </w:tc>
      </w:tr>
      <w:tr w:rsidR="00B17C83" w:rsidRPr="00A33295" w14:paraId="37645344" w14:textId="77777777" w:rsidTr="00B17C83">
        <w:tc>
          <w:tcPr>
            <w:tcW w:w="1547" w:type="dxa"/>
          </w:tcPr>
          <w:p w14:paraId="3764533D" w14:textId="77777777" w:rsidR="00B17C83" w:rsidRPr="00F22FE1" w:rsidRDefault="00B17C83" w:rsidP="00CF079A">
            <w:pPr>
              <w:spacing w:before="0" w:after="0"/>
              <w:jc w:val="center"/>
              <w:rPr>
                <w:rFonts w:cs="Arial"/>
                <w:color w:val="000000" w:themeColor="text1"/>
              </w:rPr>
            </w:pPr>
            <w:r>
              <w:rPr>
                <w:rFonts w:cs="Arial"/>
                <w:b/>
                <w:color w:val="000000" w:themeColor="text1"/>
              </w:rPr>
              <w:t>Atlanta, GA</w:t>
            </w:r>
          </w:p>
        </w:tc>
        <w:tc>
          <w:tcPr>
            <w:tcW w:w="0" w:type="auto"/>
            <w:vAlign w:val="center"/>
          </w:tcPr>
          <w:p w14:paraId="3764533E" w14:textId="77777777" w:rsidR="00B17C83" w:rsidRPr="00E57BB7" w:rsidRDefault="00B17C83" w:rsidP="00CF079A">
            <w:pPr>
              <w:spacing w:before="0" w:after="0"/>
              <w:jc w:val="center"/>
              <w:rPr>
                <w:rFonts w:cs="Arial"/>
                <w:color w:val="000000" w:themeColor="text1"/>
              </w:rPr>
            </w:pPr>
            <w:r>
              <w:rPr>
                <w:rFonts w:cs="Arial"/>
                <w:color w:val="000000" w:themeColor="text1"/>
              </w:rPr>
              <w:t>9</w:t>
            </w:r>
          </w:p>
        </w:tc>
        <w:tc>
          <w:tcPr>
            <w:tcW w:w="0" w:type="auto"/>
            <w:shd w:val="clear" w:color="auto" w:fill="auto"/>
            <w:vAlign w:val="center"/>
          </w:tcPr>
          <w:p w14:paraId="3764533F" w14:textId="77777777" w:rsidR="00B17C83" w:rsidRPr="00E57BB7" w:rsidRDefault="00B17C83" w:rsidP="00CF079A">
            <w:pPr>
              <w:spacing w:before="0" w:after="0"/>
              <w:jc w:val="center"/>
              <w:rPr>
                <w:rFonts w:cs="Arial"/>
                <w:color w:val="000000" w:themeColor="text1"/>
              </w:rPr>
            </w:pPr>
            <w:r>
              <w:rPr>
                <w:rFonts w:cs="Arial"/>
                <w:color w:val="000000" w:themeColor="text1"/>
              </w:rPr>
              <w:t>29.36</w:t>
            </w:r>
          </w:p>
        </w:tc>
        <w:tc>
          <w:tcPr>
            <w:tcW w:w="0" w:type="auto"/>
            <w:shd w:val="clear" w:color="auto" w:fill="FBD4B4" w:themeFill="accent6" w:themeFillTint="66"/>
            <w:vAlign w:val="center"/>
          </w:tcPr>
          <w:p w14:paraId="37645340" w14:textId="77777777" w:rsidR="00B17C83" w:rsidRPr="00E57BB7" w:rsidRDefault="00B17C83" w:rsidP="00CF079A">
            <w:pPr>
              <w:spacing w:before="0" w:after="0"/>
              <w:jc w:val="center"/>
              <w:rPr>
                <w:rFonts w:cs="Arial"/>
                <w:color w:val="000000" w:themeColor="text1"/>
              </w:rPr>
            </w:pPr>
            <w:r>
              <w:rPr>
                <w:rFonts w:cs="Arial"/>
                <w:color w:val="000000" w:themeColor="text1"/>
              </w:rPr>
              <w:t>30.57</w:t>
            </w:r>
          </w:p>
        </w:tc>
        <w:tc>
          <w:tcPr>
            <w:tcW w:w="0" w:type="auto"/>
            <w:shd w:val="clear" w:color="auto" w:fill="auto"/>
            <w:vAlign w:val="center"/>
          </w:tcPr>
          <w:p w14:paraId="37645341" w14:textId="77777777" w:rsidR="00B17C83" w:rsidRPr="00E57BB7" w:rsidRDefault="00B17C83" w:rsidP="00CF079A">
            <w:pPr>
              <w:spacing w:before="0" w:after="0"/>
              <w:jc w:val="center"/>
              <w:rPr>
                <w:rFonts w:cs="Arial"/>
                <w:color w:val="000000" w:themeColor="text1"/>
              </w:rPr>
            </w:pPr>
            <w:r>
              <w:rPr>
                <w:rFonts w:cs="Arial"/>
                <w:color w:val="000000" w:themeColor="text1"/>
              </w:rPr>
              <w:t>31.79</w:t>
            </w:r>
          </w:p>
        </w:tc>
        <w:tc>
          <w:tcPr>
            <w:tcW w:w="0" w:type="auto"/>
            <w:shd w:val="clear" w:color="auto" w:fill="auto"/>
            <w:vAlign w:val="center"/>
          </w:tcPr>
          <w:p w14:paraId="37645342" w14:textId="77777777" w:rsidR="00B17C83" w:rsidRPr="00E57BB7" w:rsidRDefault="00B17C83" w:rsidP="00CF079A">
            <w:pPr>
              <w:spacing w:before="0" w:after="0"/>
              <w:jc w:val="center"/>
              <w:rPr>
                <w:rFonts w:cs="Arial"/>
                <w:color w:val="000000" w:themeColor="text1"/>
              </w:rPr>
            </w:pPr>
            <w:r>
              <w:rPr>
                <w:rFonts w:cs="Arial"/>
                <w:color w:val="000000" w:themeColor="text1"/>
              </w:rPr>
              <w:t>33.00</w:t>
            </w:r>
          </w:p>
        </w:tc>
        <w:tc>
          <w:tcPr>
            <w:tcW w:w="0" w:type="auto"/>
            <w:shd w:val="clear" w:color="auto" w:fill="FFFF00"/>
            <w:vAlign w:val="center"/>
          </w:tcPr>
          <w:p w14:paraId="37645343" w14:textId="77777777" w:rsidR="00B17C83" w:rsidRPr="00E57BB7" w:rsidRDefault="00B17C83" w:rsidP="00CF079A">
            <w:pPr>
              <w:spacing w:before="0" w:after="0"/>
              <w:jc w:val="center"/>
              <w:rPr>
                <w:rFonts w:cs="Arial"/>
                <w:color w:val="000000" w:themeColor="text1"/>
              </w:rPr>
            </w:pPr>
            <w:r>
              <w:rPr>
                <w:rFonts w:cs="Arial"/>
                <w:color w:val="000000" w:themeColor="text1"/>
              </w:rPr>
              <w:t>34.25</w:t>
            </w:r>
          </w:p>
        </w:tc>
      </w:tr>
    </w:tbl>
    <w:p w14:paraId="37645345" w14:textId="77777777" w:rsidR="00B17C83" w:rsidRPr="00F22FE1" w:rsidRDefault="00B17C83" w:rsidP="00B17C83">
      <w:pPr>
        <w:pStyle w:val="ListParagraph"/>
        <w:tabs>
          <w:tab w:val="left" w:pos="1590"/>
        </w:tabs>
        <w:ind w:left="1440"/>
        <w:contextualSpacing w:val="0"/>
        <w:rPr>
          <w:rFonts w:cs="Arial"/>
          <w:i/>
          <w:color w:val="000000" w:themeColor="text1"/>
        </w:rPr>
      </w:pPr>
      <w:r w:rsidRPr="00F22FE1">
        <w:rPr>
          <w:rFonts w:cs="Arial"/>
          <w:i/>
          <w:color w:val="000000" w:themeColor="text1"/>
        </w:rPr>
        <w:t>$30.</w:t>
      </w:r>
      <w:r>
        <w:rPr>
          <w:rFonts w:cs="Arial"/>
          <w:i/>
          <w:color w:val="000000" w:themeColor="text1"/>
        </w:rPr>
        <w:t>57</w:t>
      </w:r>
      <w:r w:rsidRPr="00F22FE1">
        <w:rPr>
          <w:rFonts w:cs="Arial"/>
          <w:i/>
          <w:color w:val="000000" w:themeColor="text1"/>
        </w:rPr>
        <w:t xml:space="preserve"> x 4% =</w:t>
      </w:r>
      <w:r>
        <w:rPr>
          <w:rFonts w:cs="Arial"/>
          <w:i/>
          <w:color w:val="000000" w:themeColor="text1"/>
        </w:rPr>
        <w:t xml:space="preserve"> $1.2</w:t>
      </w:r>
      <w:r w:rsidR="00C920D8">
        <w:rPr>
          <w:rFonts w:cs="Arial"/>
          <w:i/>
          <w:color w:val="000000" w:themeColor="text1"/>
        </w:rPr>
        <w:t>2 (round up or round down)</w:t>
      </w:r>
    </w:p>
    <w:p w14:paraId="37645346" w14:textId="77777777" w:rsidR="00B17C83" w:rsidRPr="00B0650F" w:rsidRDefault="00B17C83" w:rsidP="00EF250B">
      <w:pPr>
        <w:pStyle w:val="ListParagraph"/>
        <w:numPr>
          <w:ilvl w:val="0"/>
          <w:numId w:val="338"/>
        </w:numPr>
        <w:tabs>
          <w:tab w:val="left" w:pos="1590"/>
        </w:tabs>
        <w:contextualSpacing w:val="0"/>
        <w:rPr>
          <w:rFonts w:cs="Arial"/>
          <w:b/>
          <w:color w:val="000000" w:themeColor="text1"/>
        </w:rPr>
      </w:pPr>
      <w:r w:rsidRPr="00B0650F">
        <w:rPr>
          <w:rFonts w:cs="Arial"/>
          <w:color w:val="000000" w:themeColor="text1"/>
        </w:rPr>
        <w:t>The amount of an equivalent increase in the WL-</w:t>
      </w:r>
      <w:r w:rsidR="00C920D8">
        <w:rPr>
          <w:rFonts w:cs="Arial"/>
          <w:color w:val="000000" w:themeColor="text1"/>
        </w:rPr>
        <w:t>9</w:t>
      </w:r>
      <w:r w:rsidRPr="00B0650F">
        <w:rPr>
          <w:rFonts w:cs="Arial"/>
          <w:color w:val="000000" w:themeColor="text1"/>
        </w:rPr>
        <w:t xml:space="preserve"> grade in </w:t>
      </w:r>
      <w:r w:rsidR="00C920D8">
        <w:rPr>
          <w:rFonts w:cs="Arial"/>
          <w:color w:val="000000" w:themeColor="text1"/>
        </w:rPr>
        <w:t>Atlanta</w:t>
      </w:r>
      <w:r w:rsidRPr="00B0650F">
        <w:rPr>
          <w:rFonts w:cs="Arial"/>
          <w:color w:val="000000" w:themeColor="text1"/>
        </w:rPr>
        <w:t xml:space="preserve"> is $1.</w:t>
      </w:r>
      <w:r w:rsidR="00C920D8">
        <w:rPr>
          <w:rFonts w:cs="Arial"/>
          <w:color w:val="000000" w:themeColor="text1"/>
        </w:rPr>
        <w:t>22</w:t>
      </w:r>
      <w:r w:rsidRPr="00B0650F">
        <w:rPr>
          <w:rFonts w:cs="Arial"/>
          <w:color w:val="000000" w:themeColor="text1"/>
        </w:rPr>
        <w:t>.</w:t>
      </w:r>
    </w:p>
    <w:p w14:paraId="37645347" w14:textId="77777777" w:rsidR="00B17C83" w:rsidRPr="00B0650F" w:rsidRDefault="00B17C83" w:rsidP="00EF250B">
      <w:pPr>
        <w:pStyle w:val="ListParagraph"/>
        <w:numPr>
          <w:ilvl w:val="0"/>
          <w:numId w:val="338"/>
        </w:numPr>
        <w:tabs>
          <w:tab w:val="left" w:pos="1590"/>
        </w:tabs>
        <w:contextualSpacing w:val="0"/>
        <w:rPr>
          <w:rFonts w:cs="Arial"/>
          <w:color w:val="000000" w:themeColor="text1"/>
        </w:rPr>
      </w:pPr>
      <w:r w:rsidRPr="00B0650F">
        <w:rPr>
          <w:rFonts w:cs="Arial"/>
          <w:color w:val="000000" w:themeColor="text1"/>
        </w:rPr>
        <w:t>Compare how much the employee’s pay increased to the amount of an equivalent increase:</w:t>
      </w:r>
    </w:p>
    <w:p w14:paraId="37645348" w14:textId="77777777" w:rsidR="00B17C83" w:rsidRPr="00B0650F" w:rsidRDefault="00C920D8" w:rsidP="00EF250B">
      <w:pPr>
        <w:pStyle w:val="ListParagraph"/>
        <w:numPr>
          <w:ilvl w:val="2"/>
          <w:numId w:val="338"/>
        </w:numPr>
        <w:tabs>
          <w:tab w:val="left" w:pos="1590"/>
        </w:tabs>
        <w:contextualSpacing w:val="0"/>
        <w:rPr>
          <w:rFonts w:cs="Arial"/>
          <w:b/>
          <w:color w:val="000000" w:themeColor="text1"/>
        </w:rPr>
      </w:pPr>
      <w:r>
        <w:rPr>
          <w:rFonts w:cs="Arial"/>
          <w:color w:val="000000" w:themeColor="text1"/>
        </w:rPr>
        <w:t>Dillon</w:t>
      </w:r>
      <w:r w:rsidR="00B17C83" w:rsidRPr="00B0650F">
        <w:rPr>
          <w:rFonts w:cs="Arial"/>
          <w:color w:val="000000" w:themeColor="text1"/>
        </w:rPr>
        <w:t>’s pay increased by $</w:t>
      </w:r>
      <w:r>
        <w:rPr>
          <w:rFonts w:cs="Arial"/>
          <w:color w:val="000000" w:themeColor="text1"/>
        </w:rPr>
        <w:t>2.18</w:t>
      </w:r>
      <w:r w:rsidR="00B17C83" w:rsidRPr="00B0650F">
        <w:rPr>
          <w:rFonts w:cs="Arial"/>
          <w:color w:val="000000" w:themeColor="text1"/>
        </w:rPr>
        <w:t>.</w:t>
      </w:r>
    </w:p>
    <w:p w14:paraId="37645349" w14:textId="77777777" w:rsidR="00B17C83" w:rsidRPr="00B0650F" w:rsidRDefault="00B17C83" w:rsidP="00EF250B">
      <w:pPr>
        <w:pStyle w:val="ListParagraph"/>
        <w:numPr>
          <w:ilvl w:val="2"/>
          <w:numId w:val="338"/>
        </w:numPr>
        <w:tabs>
          <w:tab w:val="left" w:pos="1590"/>
        </w:tabs>
        <w:contextualSpacing w:val="0"/>
        <w:rPr>
          <w:rFonts w:cs="Arial"/>
          <w:b/>
          <w:color w:val="000000" w:themeColor="text1"/>
        </w:rPr>
      </w:pPr>
      <w:r w:rsidRPr="00B0650F">
        <w:rPr>
          <w:rFonts w:cs="Arial"/>
          <w:color w:val="000000" w:themeColor="text1"/>
        </w:rPr>
        <w:t>The amount of an equivalent increase is $1.2</w:t>
      </w:r>
      <w:r w:rsidR="00C920D8">
        <w:rPr>
          <w:rFonts w:cs="Arial"/>
          <w:color w:val="000000" w:themeColor="text1"/>
        </w:rPr>
        <w:t>2</w:t>
      </w:r>
      <w:r w:rsidRPr="00B0650F">
        <w:rPr>
          <w:rFonts w:cs="Arial"/>
          <w:color w:val="000000" w:themeColor="text1"/>
        </w:rPr>
        <w:t>.</w:t>
      </w:r>
    </w:p>
    <w:p w14:paraId="3764534A" w14:textId="77777777" w:rsidR="00B17C83" w:rsidRPr="00C920D8" w:rsidRDefault="00B17C83" w:rsidP="00EF250B">
      <w:pPr>
        <w:pStyle w:val="ListParagraph"/>
        <w:numPr>
          <w:ilvl w:val="0"/>
          <w:numId w:val="338"/>
        </w:numPr>
        <w:tabs>
          <w:tab w:val="left" w:pos="1590"/>
        </w:tabs>
        <w:contextualSpacing w:val="0"/>
        <w:rPr>
          <w:rFonts w:cs="Arial"/>
          <w:b/>
          <w:color w:val="000000" w:themeColor="text1"/>
        </w:rPr>
      </w:pPr>
      <w:r w:rsidRPr="00B0650F">
        <w:rPr>
          <w:rFonts w:cs="Arial"/>
          <w:color w:val="000000" w:themeColor="text1"/>
        </w:rPr>
        <w:lastRenderedPageBreak/>
        <w:t xml:space="preserve">Since </w:t>
      </w:r>
      <w:r w:rsidR="00C920D8">
        <w:rPr>
          <w:rFonts w:cs="Arial"/>
          <w:color w:val="000000" w:themeColor="text1"/>
        </w:rPr>
        <w:t>the employee</w:t>
      </w:r>
      <w:r w:rsidRPr="00B0650F">
        <w:rPr>
          <w:rFonts w:cs="Arial"/>
          <w:color w:val="000000" w:themeColor="text1"/>
        </w:rPr>
        <w:t xml:space="preserve">’s pay increase is equal to or greater than the equivalent </w:t>
      </w:r>
      <w:proofErr w:type="gramStart"/>
      <w:r w:rsidRPr="00B0650F">
        <w:rPr>
          <w:rFonts w:cs="Arial"/>
          <w:color w:val="000000" w:themeColor="text1"/>
        </w:rPr>
        <w:t>increase</w:t>
      </w:r>
      <w:proofErr w:type="gramEnd"/>
      <w:r w:rsidR="00C920D8">
        <w:rPr>
          <w:rFonts w:cs="Arial"/>
          <w:color w:val="000000" w:themeColor="text1"/>
        </w:rPr>
        <w:t xml:space="preserve"> the employee</w:t>
      </w:r>
      <w:r w:rsidRPr="00B0650F">
        <w:rPr>
          <w:rFonts w:cs="Arial"/>
          <w:color w:val="000000" w:themeColor="text1"/>
        </w:rPr>
        <w:t xml:space="preserve"> received an equivalent increase upon promotion</w:t>
      </w:r>
      <w:r w:rsidR="00C920D8">
        <w:rPr>
          <w:rFonts w:cs="Arial"/>
          <w:color w:val="000000" w:themeColor="text1"/>
        </w:rPr>
        <w:t xml:space="preserve"> a</w:t>
      </w:r>
      <w:r w:rsidRPr="00C920D8">
        <w:rPr>
          <w:rFonts w:cs="Arial"/>
          <w:color w:val="000000" w:themeColor="text1"/>
        </w:rPr>
        <w:t>nd begins a new waiting period as of the date of his promotion.</w:t>
      </w:r>
    </w:p>
    <w:p w14:paraId="3764534B" w14:textId="4D0E1098" w:rsidR="006F0366" w:rsidRPr="003B054F" w:rsidRDefault="006F0366" w:rsidP="0093149E">
      <w:pPr>
        <w:pStyle w:val="Heading3"/>
        <w:numPr>
          <w:ilvl w:val="0"/>
          <w:numId w:val="241"/>
        </w:numPr>
      </w:pPr>
      <w:bookmarkStart w:id="53" w:name="_Toc131399488"/>
      <w:r w:rsidRPr="003B054F">
        <w:t>Regular Wage to Special Wage Position</w:t>
      </w:r>
      <w:bookmarkEnd w:id="53"/>
    </w:p>
    <w:p w14:paraId="3764534C" w14:textId="77777777" w:rsidR="006F0366" w:rsidRPr="008B1324" w:rsidRDefault="006F0366" w:rsidP="003B054F">
      <w:pPr>
        <w:rPr>
          <w:i/>
        </w:rPr>
      </w:pPr>
      <w:r w:rsidRPr="008B1324">
        <w:rPr>
          <w:i/>
        </w:rPr>
        <w:t>When an employee is promoted from a position under a regular wage schedule to a position under a special wage schedule, determine the employee’s step in the higher grade on the regular wage schedule and then set pay at the corresponding step on the special wage schedule for the grade to which promoted.</w:t>
      </w:r>
    </w:p>
    <w:p w14:paraId="3764534D" w14:textId="77777777" w:rsidR="006F0366" w:rsidRDefault="006F0366" w:rsidP="001B1289">
      <w:r w:rsidRPr="00613295">
        <w:t xml:space="preserve">Morgan is a WG-10 step 3 (regular wage schedule) and is moving to a WG-11 special wage schedule position. Both positions are in San Francisco, CA. The action is a promotion because he is moving from a lower-graded WG position to a higher-graded WG position. </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3B054F" w:rsidRPr="00A33295" w14:paraId="37645355" w14:textId="77777777" w:rsidTr="003B054F">
        <w:trPr>
          <w:tblHeader/>
        </w:trPr>
        <w:tc>
          <w:tcPr>
            <w:tcW w:w="917" w:type="dxa"/>
            <w:shd w:val="clear" w:color="auto" w:fill="D9D9D9" w:themeFill="background1" w:themeFillShade="D9"/>
          </w:tcPr>
          <w:p w14:paraId="3764534E" w14:textId="77777777" w:rsidR="003B054F" w:rsidRPr="00A33295" w:rsidRDefault="003B054F"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34F"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W</w:t>
            </w:r>
            <w:r w:rsidR="00993012">
              <w:rPr>
                <w:rFonts w:cs="Arial"/>
                <w:b/>
                <w:bCs/>
                <w:color w:val="000000" w:themeColor="text1"/>
              </w:rPr>
              <w:t>G</w:t>
            </w:r>
          </w:p>
        </w:tc>
        <w:tc>
          <w:tcPr>
            <w:tcW w:w="0" w:type="auto"/>
            <w:shd w:val="clear" w:color="auto" w:fill="D9D9D9" w:themeFill="background1" w:themeFillShade="D9"/>
            <w:hideMark/>
          </w:tcPr>
          <w:p w14:paraId="37645350"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51"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52"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53"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54"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5</w:t>
            </w:r>
          </w:p>
        </w:tc>
      </w:tr>
      <w:tr w:rsidR="003B054F" w:rsidRPr="00A33295" w14:paraId="3764535D" w14:textId="77777777" w:rsidTr="003B054F">
        <w:tc>
          <w:tcPr>
            <w:tcW w:w="917" w:type="dxa"/>
          </w:tcPr>
          <w:p w14:paraId="37645356" w14:textId="77777777" w:rsidR="003B054F" w:rsidRPr="003B054F" w:rsidRDefault="003B054F" w:rsidP="003B054F">
            <w:pPr>
              <w:spacing w:before="0" w:after="0"/>
              <w:jc w:val="center"/>
              <w:rPr>
                <w:rFonts w:cs="Arial"/>
                <w:b/>
                <w:color w:val="000000" w:themeColor="text1"/>
              </w:rPr>
            </w:pPr>
            <w:r w:rsidRPr="003B054F">
              <w:rPr>
                <w:rFonts w:cs="Arial"/>
                <w:b/>
                <w:color w:val="000000" w:themeColor="text1"/>
              </w:rPr>
              <w:t>SF</w:t>
            </w:r>
          </w:p>
        </w:tc>
        <w:tc>
          <w:tcPr>
            <w:tcW w:w="0" w:type="auto"/>
            <w:vAlign w:val="center"/>
          </w:tcPr>
          <w:p w14:paraId="37645357" w14:textId="77777777" w:rsidR="003B054F" w:rsidRPr="003B054F" w:rsidRDefault="003B054F" w:rsidP="003B054F">
            <w:pPr>
              <w:spacing w:before="0" w:after="0"/>
              <w:jc w:val="center"/>
              <w:rPr>
                <w:rFonts w:cs="Arial"/>
                <w:color w:val="000000" w:themeColor="text1"/>
              </w:rPr>
            </w:pPr>
            <w:r w:rsidRPr="003B054F">
              <w:rPr>
                <w:rFonts w:cs="Arial"/>
                <w:color w:val="000000" w:themeColor="text1"/>
              </w:rPr>
              <w:t>10</w:t>
            </w:r>
          </w:p>
        </w:tc>
        <w:tc>
          <w:tcPr>
            <w:tcW w:w="0" w:type="auto"/>
            <w:shd w:val="clear" w:color="auto" w:fill="auto"/>
            <w:vAlign w:val="center"/>
          </w:tcPr>
          <w:p w14:paraId="37645358" w14:textId="77777777" w:rsidR="003B054F" w:rsidRPr="003B054F" w:rsidRDefault="003B054F" w:rsidP="003B054F">
            <w:pPr>
              <w:spacing w:before="0" w:after="0"/>
              <w:jc w:val="center"/>
              <w:rPr>
                <w:rFonts w:cs="Arial"/>
                <w:color w:val="000000" w:themeColor="text1"/>
              </w:rPr>
            </w:pPr>
            <w:r w:rsidRPr="003B054F">
              <w:rPr>
                <w:rFonts w:cs="Arial"/>
                <w:color w:val="000000" w:themeColor="text1"/>
              </w:rPr>
              <w:t>30.56</w:t>
            </w:r>
          </w:p>
        </w:tc>
        <w:tc>
          <w:tcPr>
            <w:tcW w:w="0" w:type="auto"/>
            <w:shd w:val="clear" w:color="auto" w:fill="auto"/>
            <w:vAlign w:val="center"/>
          </w:tcPr>
          <w:p w14:paraId="37645359" w14:textId="77777777" w:rsidR="003B054F" w:rsidRPr="003B054F" w:rsidRDefault="003B054F" w:rsidP="003B054F">
            <w:pPr>
              <w:spacing w:before="0" w:after="0"/>
              <w:jc w:val="center"/>
              <w:rPr>
                <w:rFonts w:cs="Arial"/>
                <w:color w:val="000000" w:themeColor="text1"/>
              </w:rPr>
            </w:pPr>
            <w:r w:rsidRPr="003B054F">
              <w:rPr>
                <w:rFonts w:cs="Arial"/>
                <w:color w:val="000000" w:themeColor="text1"/>
              </w:rPr>
              <w:t>31.82</w:t>
            </w:r>
          </w:p>
        </w:tc>
        <w:tc>
          <w:tcPr>
            <w:tcW w:w="0" w:type="auto"/>
            <w:shd w:val="clear" w:color="auto" w:fill="FFFF00"/>
            <w:vAlign w:val="center"/>
          </w:tcPr>
          <w:p w14:paraId="3764535A" w14:textId="77777777" w:rsidR="003B054F" w:rsidRPr="003B054F" w:rsidRDefault="003B054F" w:rsidP="003B054F">
            <w:pPr>
              <w:spacing w:before="0" w:after="0"/>
              <w:jc w:val="center"/>
              <w:rPr>
                <w:rFonts w:cs="Arial"/>
                <w:color w:val="000000" w:themeColor="text1"/>
              </w:rPr>
            </w:pPr>
            <w:r w:rsidRPr="003B054F">
              <w:rPr>
                <w:rFonts w:cs="Arial"/>
                <w:color w:val="000000" w:themeColor="text1"/>
              </w:rPr>
              <w:t>33.11</w:t>
            </w:r>
          </w:p>
        </w:tc>
        <w:tc>
          <w:tcPr>
            <w:tcW w:w="0" w:type="auto"/>
            <w:shd w:val="clear" w:color="auto" w:fill="auto"/>
            <w:vAlign w:val="center"/>
          </w:tcPr>
          <w:p w14:paraId="3764535B" w14:textId="77777777" w:rsidR="003B054F" w:rsidRPr="003B054F" w:rsidRDefault="003B054F" w:rsidP="003B054F">
            <w:pPr>
              <w:spacing w:before="0" w:after="0"/>
              <w:jc w:val="center"/>
              <w:rPr>
                <w:rFonts w:cs="Arial"/>
                <w:color w:val="000000" w:themeColor="text1"/>
              </w:rPr>
            </w:pPr>
            <w:r w:rsidRPr="003B054F">
              <w:rPr>
                <w:rFonts w:cs="Arial"/>
                <w:color w:val="000000" w:themeColor="text1"/>
              </w:rPr>
              <w:t>34.36</w:t>
            </w:r>
          </w:p>
        </w:tc>
        <w:tc>
          <w:tcPr>
            <w:tcW w:w="0" w:type="auto"/>
            <w:shd w:val="clear" w:color="auto" w:fill="auto"/>
            <w:vAlign w:val="center"/>
          </w:tcPr>
          <w:p w14:paraId="3764535C" w14:textId="77777777" w:rsidR="003B054F" w:rsidRPr="003B054F" w:rsidRDefault="003B054F" w:rsidP="003B054F">
            <w:pPr>
              <w:spacing w:before="0" w:after="0"/>
              <w:jc w:val="center"/>
              <w:rPr>
                <w:rFonts w:cs="Arial"/>
                <w:color w:val="000000" w:themeColor="text1"/>
              </w:rPr>
            </w:pPr>
            <w:r w:rsidRPr="003B054F">
              <w:rPr>
                <w:rFonts w:cs="Arial"/>
                <w:color w:val="000000" w:themeColor="text1"/>
              </w:rPr>
              <w:t>35.61</w:t>
            </w:r>
          </w:p>
        </w:tc>
      </w:tr>
    </w:tbl>
    <w:p w14:paraId="3764535E" w14:textId="77777777" w:rsidR="003B054F" w:rsidRPr="003B054F" w:rsidRDefault="003B054F" w:rsidP="00EF250B">
      <w:pPr>
        <w:pStyle w:val="ListParagraph"/>
        <w:numPr>
          <w:ilvl w:val="0"/>
          <w:numId w:val="339"/>
        </w:numPr>
        <w:contextualSpacing w:val="0"/>
        <w:rPr>
          <w:rFonts w:cs="Arial"/>
          <w:color w:val="000000" w:themeColor="text1"/>
        </w:rPr>
      </w:pPr>
      <w:r w:rsidRPr="003B054F">
        <w:rPr>
          <w:rFonts w:cs="Arial"/>
          <w:b/>
          <w:color w:val="000000" w:themeColor="text1"/>
        </w:rPr>
        <w:t>Step 1: Geographic Conversion</w:t>
      </w:r>
      <w:r>
        <w:rPr>
          <w:rFonts w:cs="Arial"/>
          <w:color w:val="000000" w:themeColor="text1"/>
        </w:rPr>
        <w:t xml:space="preserve">. </w:t>
      </w:r>
      <w:r w:rsidRPr="003B054F">
        <w:rPr>
          <w:rFonts w:cs="Arial"/>
          <w:i/>
          <w:color w:val="000000" w:themeColor="text1"/>
        </w:rPr>
        <w:t>Non</w:t>
      </w:r>
      <w:r>
        <w:rPr>
          <w:rFonts w:cs="Arial"/>
          <w:color w:val="000000" w:themeColor="text1"/>
        </w:rPr>
        <w:t>e.</w:t>
      </w:r>
    </w:p>
    <w:p w14:paraId="3764535F" w14:textId="77777777" w:rsidR="003B054F" w:rsidRDefault="003B054F" w:rsidP="00EF250B">
      <w:pPr>
        <w:pStyle w:val="ListParagraph"/>
        <w:numPr>
          <w:ilvl w:val="0"/>
          <w:numId w:val="339"/>
        </w:numPr>
        <w:contextualSpacing w:val="0"/>
        <w:rPr>
          <w:rFonts w:cs="Arial"/>
          <w:color w:val="000000" w:themeColor="text1"/>
        </w:rPr>
      </w:pPr>
      <w:r w:rsidRPr="00F22FE1">
        <w:rPr>
          <w:rFonts w:cs="Arial"/>
          <w:b/>
          <w:bCs/>
          <w:color w:val="000000" w:themeColor="text1"/>
        </w:rPr>
        <w:t xml:space="preserve">Step </w:t>
      </w:r>
      <w:r>
        <w:rPr>
          <w:rFonts w:cs="Arial"/>
          <w:b/>
          <w:bCs/>
          <w:color w:val="000000" w:themeColor="text1"/>
        </w:rPr>
        <w:t>2:</w:t>
      </w:r>
      <w:r w:rsidRPr="00F22FE1">
        <w:rPr>
          <w:rFonts w:cs="Arial"/>
          <w:b/>
          <w:bCs/>
          <w:color w:val="000000" w:themeColor="text1"/>
        </w:rPr>
        <w:t xml:space="preserve"> Mandatory 4% Promotion Rule</w:t>
      </w:r>
      <w:r w:rsidRPr="00F22FE1">
        <w:rPr>
          <w:rFonts w:cs="Arial"/>
          <w:color w:val="000000" w:themeColor="text1"/>
        </w:rPr>
        <w:t xml:space="preserve">. </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3B054F" w:rsidRPr="00A33295" w14:paraId="37645367" w14:textId="77777777" w:rsidTr="00CF079A">
        <w:trPr>
          <w:tblHeader/>
        </w:trPr>
        <w:tc>
          <w:tcPr>
            <w:tcW w:w="917" w:type="dxa"/>
            <w:shd w:val="clear" w:color="auto" w:fill="D9D9D9" w:themeFill="background1" w:themeFillShade="D9"/>
          </w:tcPr>
          <w:p w14:paraId="37645360" w14:textId="77777777" w:rsidR="003B054F" w:rsidRPr="00A33295" w:rsidRDefault="003B054F"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361"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W</w:t>
            </w:r>
            <w:r w:rsidR="00993012">
              <w:rPr>
                <w:rFonts w:cs="Arial"/>
                <w:b/>
                <w:bCs/>
                <w:color w:val="000000" w:themeColor="text1"/>
              </w:rPr>
              <w:t>G</w:t>
            </w:r>
          </w:p>
        </w:tc>
        <w:tc>
          <w:tcPr>
            <w:tcW w:w="0" w:type="auto"/>
            <w:shd w:val="clear" w:color="auto" w:fill="D9D9D9" w:themeFill="background1" w:themeFillShade="D9"/>
            <w:hideMark/>
          </w:tcPr>
          <w:p w14:paraId="37645362"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63"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64"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65"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66" w14:textId="77777777" w:rsidR="003B054F" w:rsidRPr="00A33295" w:rsidRDefault="003B054F" w:rsidP="00CF079A">
            <w:pPr>
              <w:spacing w:before="0" w:after="0"/>
              <w:jc w:val="center"/>
              <w:rPr>
                <w:rFonts w:cs="Arial"/>
                <w:b/>
                <w:bCs/>
                <w:color w:val="000000" w:themeColor="text1"/>
              </w:rPr>
            </w:pPr>
            <w:r w:rsidRPr="00A33295">
              <w:rPr>
                <w:rFonts w:cs="Arial"/>
                <w:b/>
                <w:bCs/>
                <w:color w:val="000000" w:themeColor="text1"/>
              </w:rPr>
              <w:t>5</w:t>
            </w:r>
          </w:p>
        </w:tc>
      </w:tr>
      <w:tr w:rsidR="003B054F" w:rsidRPr="00A33295" w14:paraId="3764536F" w14:textId="77777777" w:rsidTr="003B054F">
        <w:tc>
          <w:tcPr>
            <w:tcW w:w="917" w:type="dxa"/>
          </w:tcPr>
          <w:p w14:paraId="37645368" w14:textId="77777777" w:rsidR="003B054F" w:rsidRPr="003B054F" w:rsidRDefault="003B054F" w:rsidP="00CF079A">
            <w:pPr>
              <w:spacing w:before="0" w:after="0"/>
              <w:jc w:val="center"/>
              <w:rPr>
                <w:rFonts w:cs="Arial"/>
                <w:b/>
                <w:color w:val="000000" w:themeColor="text1"/>
              </w:rPr>
            </w:pPr>
            <w:r w:rsidRPr="003B054F">
              <w:rPr>
                <w:rFonts w:cs="Arial"/>
                <w:b/>
                <w:color w:val="000000" w:themeColor="text1"/>
              </w:rPr>
              <w:t>SF</w:t>
            </w:r>
          </w:p>
        </w:tc>
        <w:tc>
          <w:tcPr>
            <w:tcW w:w="0" w:type="auto"/>
            <w:vAlign w:val="center"/>
          </w:tcPr>
          <w:p w14:paraId="37645369" w14:textId="77777777" w:rsidR="003B054F" w:rsidRPr="003B054F" w:rsidRDefault="003B054F" w:rsidP="00CF079A">
            <w:pPr>
              <w:spacing w:before="0" w:after="0"/>
              <w:jc w:val="center"/>
              <w:rPr>
                <w:rFonts w:cs="Arial"/>
                <w:color w:val="000000" w:themeColor="text1"/>
              </w:rPr>
            </w:pPr>
            <w:r w:rsidRPr="003B054F">
              <w:rPr>
                <w:rFonts w:cs="Arial"/>
                <w:color w:val="000000" w:themeColor="text1"/>
              </w:rPr>
              <w:t>10</w:t>
            </w:r>
          </w:p>
        </w:tc>
        <w:tc>
          <w:tcPr>
            <w:tcW w:w="0" w:type="auto"/>
            <w:shd w:val="clear" w:color="auto" w:fill="auto"/>
            <w:vAlign w:val="center"/>
          </w:tcPr>
          <w:p w14:paraId="3764536A" w14:textId="77777777" w:rsidR="003B054F" w:rsidRPr="003B054F" w:rsidRDefault="003B054F" w:rsidP="00CF079A">
            <w:pPr>
              <w:spacing w:before="0" w:after="0"/>
              <w:jc w:val="center"/>
              <w:rPr>
                <w:rFonts w:cs="Arial"/>
                <w:color w:val="000000" w:themeColor="text1"/>
              </w:rPr>
            </w:pPr>
            <w:r w:rsidRPr="003B054F">
              <w:rPr>
                <w:rFonts w:cs="Arial"/>
                <w:color w:val="000000" w:themeColor="text1"/>
              </w:rPr>
              <w:t>30.56</w:t>
            </w:r>
          </w:p>
        </w:tc>
        <w:tc>
          <w:tcPr>
            <w:tcW w:w="0" w:type="auto"/>
            <w:shd w:val="clear" w:color="auto" w:fill="FBD4B4" w:themeFill="accent6" w:themeFillTint="66"/>
            <w:vAlign w:val="center"/>
          </w:tcPr>
          <w:p w14:paraId="3764536B" w14:textId="77777777" w:rsidR="003B054F" w:rsidRPr="003B054F" w:rsidRDefault="003B054F" w:rsidP="00CF079A">
            <w:pPr>
              <w:spacing w:before="0" w:after="0"/>
              <w:jc w:val="center"/>
              <w:rPr>
                <w:rFonts w:cs="Arial"/>
                <w:color w:val="000000" w:themeColor="text1"/>
              </w:rPr>
            </w:pPr>
            <w:r w:rsidRPr="003B054F">
              <w:rPr>
                <w:rFonts w:cs="Arial"/>
                <w:color w:val="000000" w:themeColor="text1"/>
              </w:rPr>
              <w:t>31.82</w:t>
            </w:r>
          </w:p>
        </w:tc>
        <w:tc>
          <w:tcPr>
            <w:tcW w:w="0" w:type="auto"/>
            <w:shd w:val="clear" w:color="auto" w:fill="FFFF00"/>
            <w:vAlign w:val="center"/>
          </w:tcPr>
          <w:p w14:paraId="3764536C" w14:textId="77777777" w:rsidR="003B054F" w:rsidRPr="003B054F" w:rsidRDefault="003B054F" w:rsidP="00CF079A">
            <w:pPr>
              <w:spacing w:before="0" w:after="0"/>
              <w:jc w:val="center"/>
              <w:rPr>
                <w:rFonts w:cs="Arial"/>
                <w:color w:val="000000" w:themeColor="text1"/>
              </w:rPr>
            </w:pPr>
            <w:r w:rsidRPr="003B054F">
              <w:rPr>
                <w:rFonts w:cs="Arial"/>
                <w:color w:val="000000" w:themeColor="text1"/>
              </w:rPr>
              <w:t>33.11</w:t>
            </w:r>
          </w:p>
        </w:tc>
        <w:tc>
          <w:tcPr>
            <w:tcW w:w="0" w:type="auto"/>
            <w:shd w:val="clear" w:color="auto" w:fill="auto"/>
            <w:vAlign w:val="center"/>
          </w:tcPr>
          <w:p w14:paraId="3764536D" w14:textId="77777777" w:rsidR="003B054F" w:rsidRPr="003B054F" w:rsidRDefault="003B054F" w:rsidP="00CF079A">
            <w:pPr>
              <w:spacing w:before="0" w:after="0"/>
              <w:jc w:val="center"/>
              <w:rPr>
                <w:rFonts w:cs="Arial"/>
                <w:color w:val="000000" w:themeColor="text1"/>
              </w:rPr>
            </w:pPr>
            <w:r w:rsidRPr="003B054F">
              <w:rPr>
                <w:rFonts w:cs="Arial"/>
                <w:color w:val="000000" w:themeColor="text1"/>
              </w:rPr>
              <w:t>34.36</w:t>
            </w:r>
          </w:p>
        </w:tc>
        <w:tc>
          <w:tcPr>
            <w:tcW w:w="0" w:type="auto"/>
            <w:shd w:val="clear" w:color="auto" w:fill="auto"/>
            <w:vAlign w:val="center"/>
          </w:tcPr>
          <w:p w14:paraId="3764536E" w14:textId="77777777" w:rsidR="003B054F" w:rsidRPr="003B054F" w:rsidRDefault="003B054F" w:rsidP="00CF079A">
            <w:pPr>
              <w:spacing w:before="0" w:after="0"/>
              <w:jc w:val="center"/>
              <w:rPr>
                <w:rFonts w:cs="Arial"/>
                <w:color w:val="000000" w:themeColor="text1"/>
              </w:rPr>
            </w:pPr>
            <w:r w:rsidRPr="003B054F">
              <w:rPr>
                <w:rFonts w:cs="Arial"/>
                <w:color w:val="000000" w:themeColor="text1"/>
              </w:rPr>
              <w:t>35.61</w:t>
            </w:r>
          </w:p>
        </w:tc>
      </w:tr>
    </w:tbl>
    <w:p w14:paraId="37645370" w14:textId="77777777" w:rsidR="003B054F" w:rsidRPr="00B0650F" w:rsidRDefault="003B054F" w:rsidP="00EF250B">
      <w:pPr>
        <w:pStyle w:val="ListParagraph"/>
        <w:numPr>
          <w:ilvl w:val="1"/>
          <w:numId w:val="339"/>
        </w:numPr>
        <w:contextualSpacing w:val="0"/>
        <w:rPr>
          <w:rFonts w:cs="Arial"/>
          <w:color w:val="000000" w:themeColor="text1"/>
        </w:rPr>
      </w:pPr>
      <w:r w:rsidRPr="00B0650F">
        <w:rPr>
          <w:rFonts w:cs="Arial"/>
          <w:color w:val="000000" w:themeColor="text1"/>
        </w:rPr>
        <w:t>Compute 4% of the representative rate of</w:t>
      </w:r>
      <w:r>
        <w:rPr>
          <w:rFonts w:cs="Arial"/>
          <w:color w:val="000000" w:themeColor="text1"/>
        </w:rPr>
        <w:t xml:space="preserve"> the employee</w:t>
      </w:r>
      <w:r w:rsidRPr="00B0650F">
        <w:rPr>
          <w:rFonts w:cs="Arial"/>
          <w:color w:val="000000" w:themeColor="text1"/>
        </w:rPr>
        <w:t>’s current position:</w:t>
      </w:r>
    </w:p>
    <w:p w14:paraId="37645371" w14:textId="77777777" w:rsidR="003B054F" w:rsidRDefault="003B054F" w:rsidP="003B054F">
      <w:pPr>
        <w:pStyle w:val="ListParagraph"/>
        <w:ind w:left="1440"/>
        <w:contextualSpacing w:val="0"/>
        <w:rPr>
          <w:rFonts w:cs="Arial"/>
          <w:bCs/>
          <w:i/>
          <w:color w:val="000000" w:themeColor="text1"/>
        </w:rPr>
      </w:pPr>
      <w:r w:rsidRPr="00F22FE1">
        <w:rPr>
          <w:rFonts w:cs="Arial"/>
          <w:bCs/>
          <w:i/>
          <w:color w:val="000000" w:themeColor="text1"/>
        </w:rPr>
        <w:t>$</w:t>
      </w:r>
      <w:r>
        <w:rPr>
          <w:rFonts w:cs="Arial"/>
          <w:bCs/>
          <w:i/>
          <w:color w:val="000000" w:themeColor="text1"/>
        </w:rPr>
        <w:t>31.82</w:t>
      </w:r>
      <w:r w:rsidRPr="00F22FE1">
        <w:rPr>
          <w:rFonts w:cs="Arial"/>
          <w:bCs/>
          <w:i/>
          <w:color w:val="000000" w:themeColor="text1"/>
        </w:rPr>
        <w:t xml:space="preserve"> </w:t>
      </w:r>
      <w:r w:rsidRPr="00F22FE1">
        <w:rPr>
          <w:rFonts w:cs="Arial"/>
          <w:i/>
          <w:color w:val="000000" w:themeColor="text1"/>
        </w:rPr>
        <w:t xml:space="preserve">x </w:t>
      </w:r>
      <w:r w:rsidRPr="00F22FE1">
        <w:rPr>
          <w:rFonts w:cs="Arial"/>
          <w:bCs/>
          <w:i/>
          <w:color w:val="000000" w:themeColor="text1"/>
        </w:rPr>
        <w:t xml:space="preserve">4% </w:t>
      </w:r>
      <w:r w:rsidRPr="00F22FE1">
        <w:rPr>
          <w:rFonts w:cs="Arial"/>
          <w:i/>
          <w:color w:val="000000" w:themeColor="text1"/>
        </w:rPr>
        <w:t xml:space="preserve">= </w:t>
      </w:r>
      <w:r w:rsidRPr="00F22FE1">
        <w:rPr>
          <w:rFonts w:cs="Arial"/>
          <w:bCs/>
          <w:i/>
          <w:color w:val="000000" w:themeColor="text1"/>
        </w:rPr>
        <w:t>1.</w:t>
      </w:r>
      <w:r>
        <w:rPr>
          <w:rFonts w:cs="Arial"/>
          <w:bCs/>
          <w:i/>
          <w:color w:val="000000" w:themeColor="text1"/>
        </w:rPr>
        <w:t>2728</w:t>
      </w:r>
      <w:r w:rsidRPr="00F22FE1">
        <w:rPr>
          <w:rFonts w:cs="Arial"/>
          <w:bCs/>
          <w:i/>
          <w:color w:val="000000" w:themeColor="text1"/>
        </w:rPr>
        <w:t xml:space="preserve"> </w:t>
      </w:r>
    </w:p>
    <w:p w14:paraId="37645372" w14:textId="77777777" w:rsidR="003B054F" w:rsidRPr="007C39FC" w:rsidRDefault="003B054F" w:rsidP="003B054F">
      <w:pPr>
        <w:pStyle w:val="ListParagraph"/>
        <w:spacing w:before="0"/>
        <w:contextualSpacing w:val="0"/>
        <w:rPr>
          <w:bCs/>
          <w:color w:val="000000" w:themeColor="text1"/>
          <w:szCs w:val="22"/>
        </w:rPr>
      </w:pPr>
      <w:r w:rsidRPr="007C39FC">
        <w:rPr>
          <w:bCs/>
          <w:i/>
          <w:color w:val="000000" w:themeColor="text1"/>
          <w:szCs w:val="22"/>
        </w:rPr>
        <w:t xml:space="preserve">Take out to 4 decimal places and always round up to the penny (never round down) for FWS promotions to ensure the employee receives the full 4% promotion entitlement. </w:t>
      </w:r>
    </w:p>
    <w:p w14:paraId="37645373" w14:textId="77777777" w:rsidR="003B054F" w:rsidRPr="00B0650F" w:rsidRDefault="003B054F" w:rsidP="00EF250B">
      <w:pPr>
        <w:pStyle w:val="ListParagraph"/>
        <w:numPr>
          <w:ilvl w:val="1"/>
          <w:numId w:val="339"/>
        </w:numPr>
        <w:contextualSpacing w:val="0"/>
        <w:rPr>
          <w:rFonts w:cs="Arial"/>
          <w:color w:val="000000" w:themeColor="text1"/>
        </w:rPr>
      </w:pPr>
      <w:r w:rsidRPr="00B0650F">
        <w:rPr>
          <w:rFonts w:cs="Arial"/>
          <w:color w:val="000000" w:themeColor="text1"/>
        </w:rPr>
        <w:t xml:space="preserve">Add the 4% to </w:t>
      </w:r>
      <w:r>
        <w:rPr>
          <w:rFonts w:cs="Arial"/>
          <w:color w:val="000000" w:themeColor="text1"/>
        </w:rPr>
        <w:t>the employee</w:t>
      </w:r>
      <w:r w:rsidRPr="00B0650F">
        <w:rPr>
          <w:rFonts w:cs="Arial"/>
          <w:color w:val="000000" w:themeColor="text1"/>
        </w:rPr>
        <w:t>’s existing rate of pay:</w:t>
      </w:r>
    </w:p>
    <w:p w14:paraId="37645374" w14:textId="77777777" w:rsidR="003B054F" w:rsidRPr="00F22FE1" w:rsidRDefault="003B054F" w:rsidP="003B054F">
      <w:pPr>
        <w:pStyle w:val="ListParagraph"/>
        <w:ind w:left="1440"/>
        <w:contextualSpacing w:val="0"/>
        <w:rPr>
          <w:rFonts w:cs="Arial"/>
          <w:i/>
          <w:color w:val="000000" w:themeColor="text1"/>
        </w:rPr>
      </w:pPr>
      <w:r w:rsidRPr="00F22FE1">
        <w:rPr>
          <w:rFonts w:cs="Arial"/>
          <w:bCs/>
          <w:i/>
          <w:color w:val="000000" w:themeColor="text1"/>
        </w:rPr>
        <w:t>$</w:t>
      </w:r>
      <w:r>
        <w:rPr>
          <w:rFonts w:cs="Arial"/>
          <w:bCs/>
          <w:i/>
          <w:color w:val="000000" w:themeColor="text1"/>
        </w:rPr>
        <w:t>33.11</w:t>
      </w:r>
      <w:r w:rsidRPr="00F22FE1">
        <w:rPr>
          <w:rFonts w:cs="Arial"/>
          <w:bCs/>
          <w:i/>
          <w:color w:val="000000" w:themeColor="text1"/>
        </w:rPr>
        <w:t xml:space="preserve"> </w:t>
      </w:r>
      <w:r w:rsidRPr="00F22FE1">
        <w:rPr>
          <w:rFonts w:cs="Arial"/>
          <w:i/>
          <w:color w:val="000000" w:themeColor="text1"/>
        </w:rPr>
        <w:t xml:space="preserve">+ </w:t>
      </w:r>
      <w:r w:rsidRPr="00F22FE1">
        <w:rPr>
          <w:rFonts w:cs="Arial"/>
          <w:bCs/>
          <w:i/>
          <w:color w:val="000000" w:themeColor="text1"/>
        </w:rPr>
        <w:t>$1.</w:t>
      </w:r>
      <w:r>
        <w:rPr>
          <w:rFonts w:cs="Arial"/>
          <w:bCs/>
          <w:i/>
          <w:color w:val="000000" w:themeColor="text1"/>
        </w:rPr>
        <w:t>28</w:t>
      </w:r>
      <w:r w:rsidRPr="00F22FE1">
        <w:rPr>
          <w:rFonts w:cs="Arial"/>
          <w:bCs/>
          <w:i/>
          <w:color w:val="000000" w:themeColor="text1"/>
        </w:rPr>
        <w:t xml:space="preserve"> </w:t>
      </w:r>
      <w:r w:rsidRPr="00F22FE1">
        <w:rPr>
          <w:rFonts w:cs="Arial"/>
          <w:i/>
          <w:color w:val="000000" w:themeColor="text1"/>
        </w:rPr>
        <w:t>= $3</w:t>
      </w:r>
      <w:r>
        <w:rPr>
          <w:rFonts w:cs="Arial"/>
          <w:i/>
          <w:color w:val="000000" w:themeColor="text1"/>
        </w:rPr>
        <w:t>4.39</w:t>
      </w:r>
    </w:p>
    <w:p w14:paraId="37645375" w14:textId="77777777" w:rsidR="003B054F" w:rsidRPr="00B0650F" w:rsidRDefault="003B054F" w:rsidP="00EF250B">
      <w:pPr>
        <w:pStyle w:val="ListParagraph"/>
        <w:numPr>
          <w:ilvl w:val="1"/>
          <w:numId w:val="339"/>
        </w:numPr>
        <w:contextualSpacing w:val="0"/>
        <w:rPr>
          <w:rFonts w:cs="Arial"/>
          <w:color w:val="000000" w:themeColor="text1"/>
        </w:rPr>
      </w:pPr>
      <w:r w:rsidRPr="00B0650F">
        <w:rPr>
          <w:rFonts w:cs="Arial"/>
          <w:bCs/>
          <w:color w:val="000000" w:themeColor="text1"/>
        </w:rPr>
        <w:t>$</w:t>
      </w:r>
      <w:r>
        <w:rPr>
          <w:rFonts w:cs="Arial"/>
          <w:bCs/>
          <w:color w:val="000000" w:themeColor="text1"/>
        </w:rPr>
        <w:t>34.39</w:t>
      </w:r>
      <w:r w:rsidRPr="00B0650F">
        <w:rPr>
          <w:rFonts w:cs="Arial"/>
          <w:bCs/>
          <w:color w:val="000000" w:themeColor="text1"/>
        </w:rPr>
        <w:t xml:space="preserve"> is </w:t>
      </w:r>
      <w:r>
        <w:rPr>
          <w:rFonts w:cs="Arial"/>
          <w:bCs/>
          <w:color w:val="000000" w:themeColor="text1"/>
        </w:rPr>
        <w:t>the employee</w:t>
      </w:r>
      <w:r w:rsidRPr="00B0650F">
        <w:rPr>
          <w:rFonts w:cs="Arial"/>
          <w:bCs/>
          <w:color w:val="000000" w:themeColor="text1"/>
        </w:rPr>
        <w:t>’s promotion entitlement.</w:t>
      </w:r>
    </w:p>
    <w:p w14:paraId="37645376" w14:textId="77777777" w:rsidR="00993012" w:rsidRPr="001B1289" w:rsidRDefault="00993012" w:rsidP="00EF250B">
      <w:pPr>
        <w:pStyle w:val="normal1"/>
        <w:numPr>
          <w:ilvl w:val="0"/>
          <w:numId w:val="339"/>
        </w:numPr>
        <w:rPr>
          <w:sz w:val="24"/>
          <w:szCs w:val="22"/>
        </w:rPr>
      </w:pPr>
      <w:r w:rsidRPr="001B1289">
        <w:rPr>
          <w:b/>
          <w:sz w:val="24"/>
          <w:szCs w:val="22"/>
        </w:rPr>
        <w:t xml:space="preserve">Step 3: </w:t>
      </w:r>
      <w:r w:rsidR="00BB42C9" w:rsidRPr="001B1289">
        <w:rPr>
          <w:b/>
          <w:sz w:val="24"/>
          <w:szCs w:val="22"/>
        </w:rPr>
        <w:t xml:space="preserve">Get the Regular Wage Table and </w:t>
      </w:r>
      <w:r w:rsidR="003B054F" w:rsidRPr="001B1289">
        <w:rPr>
          <w:b/>
          <w:sz w:val="24"/>
          <w:szCs w:val="22"/>
        </w:rPr>
        <w:t>Slot the Pay</w:t>
      </w:r>
      <w:r w:rsidR="003B054F" w:rsidRPr="001B1289">
        <w:rPr>
          <w:sz w:val="24"/>
          <w:szCs w:val="22"/>
        </w:rPr>
        <w:t xml:space="preserve">. </w:t>
      </w:r>
    </w:p>
    <w:p w14:paraId="37645377" w14:textId="77777777" w:rsidR="006F0366" w:rsidRPr="001B1289" w:rsidRDefault="003B054F" w:rsidP="00EF250B">
      <w:pPr>
        <w:pStyle w:val="normal1"/>
        <w:numPr>
          <w:ilvl w:val="1"/>
          <w:numId w:val="339"/>
        </w:numPr>
        <w:rPr>
          <w:sz w:val="24"/>
          <w:szCs w:val="22"/>
        </w:rPr>
      </w:pPr>
      <w:r w:rsidRPr="001B1289">
        <w:rPr>
          <w:sz w:val="24"/>
          <w:szCs w:val="22"/>
        </w:rPr>
        <w:t xml:space="preserve">Get the </w:t>
      </w:r>
      <w:r w:rsidR="00993012" w:rsidRPr="001B1289">
        <w:rPr>
          <w:sz w:val="24"/>
          <w:szCs w:val="22"/>
        </w:rPr>
        <w:t>regular wage table, not the special rate table, which applies to the grade you’re filling</w:t>
      </w:r>
      <w:r w:rsidRPr="001B1289">
        <w:rPr>
          <w:sz w:val="24"/>
          <w:szCs w:val="22"/>
        </w:rPr>
        <w:t>.</w:t>
      </w:r>
    </w:p>
    <w:p w14:paraId="37645378" w14:textId="77777777" w:rsidR="00993012" w:rsidRPr="001B1289" w:rsidRDefault="00993012" w:rsidP="00EF250B">
      <w:pPr>
        <w:pStyle w:val="normal1"/>
        <w:numPr>
          <w:ilvl w:val="1"/>
          <w:numId w:val="339"/>
        </w:numPr>
        <w:rPr>
          <w:sz w:val="24"/>
          <w:szCs w:val="22"/>
        </w:rPr>
      </w:pPr>
      <w:r w:rsidRPr="001B1289">
        <w:rPr>
          <w:sz w:val="24"/>
          <w:szCs w:val="22"/>
        </w:rPr>
        <w:t>Take the promotion entitlement and slot the pay into the table.</w:t>
      </w:r>
    </w:p>
    <w:p w14:paraId="37645379" w14:textId="77777777" w:rsidR="00993012" w:rsidRPr="001B1289" w:rsidRDefault="00993012" w:rsidP="00EF250B">
      <w:pPr>
        <w:pStyle w:val="normal1"/>
        <w:numPr>
          <w:ilvl w:val="1"/>
          <w:numId w:val="339"/>
        </w:numPr>
        <w:rPr>
          <w:sz w:val="24"/>
          <w:szCs w:val="22"/>
        </w:rPr>
      </w:pPr>
      <w:r w:rsidRPr="001B1289">
        <w:rPr>
          <w:sz w:val="24"/>
          <w:szCs w:val="22"/>
        </w:rPr>
        <w:t>$34.39 falls between step 2 and step 3 on the regular wage table; therefore, we use step 3.</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993012" w:rsidRPr="00A33295" w14:paraId="37645381" w14:textId="77777777" w:rsidTr="00CF079A">
        <w:trPr>
          <w:tblHeader/>
        </w:trPr>
        <w:tc>
          <w:tcPr>
            <w:tcW w:w="917" w:type="dxa"/>
            <w:shd w:val="clear" w:color="auto" w:fill="D9D9D9" w:themeFill="background1" w:themeFillShade="D9"/>
          </w:tcPr>
          <w:p w14:paraId="3764537A" w14:textId="77777777" w:rsidR="00993012" w:rsidRPr="00A33295" w:rsidRDefault="00993012"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37B"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37C"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7D"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7E"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7F"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80"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5</w:t>
            </w:r>
          </w:p>
        </w:tc>
      </w:tr>
      <w:tr w:rsidR="00993012" w:rsidRPr="00A33295" w14:paraId="37645389" w14:textId="77777777" w:rsidTr="00993012">
        <w:tc>
          <w:tcPr>
            <w:tcW w:w="917" w:type="dxa"/>
          </w:tcPr>
          <w:p w14:paraId="37645382" w14:textId="77777777" w:rsidR="00993012" w:rsidRPr="00993012" w:rsidRDefault="00993012" w:rsidP="00993012">
            <w:pPr>
              <w:spacing w:before="0" w:after="0"/>
              <w:jc w:val="center"/>
              <w:rPr>
                <w:rFonts w:cs="Arial"/>
                <w:b/>
                <w:color w:val="000000" w:themeColor="text1"/>
              </w:rPr>
            </w:pPr>
            <w:r w:rsidRPr="00993012">
              <w:rPr>
                <w:rFonts w:cs="Arial"/>
                <w:b/>
                <w:color w:val="000000" w:themeColor="text1"/>
              </w:rPr>
              <w:t>SF</w:t>
            </w:r>
          </w:p>
        </w:tc>
        <w:tc>
          <w:tcPr>
            <w:tcW w:w="0" w:type="auto"/>
            <w:vAlign w:val="center"/>
          </w:tcPr>
          <w:p w14:paraId="37645383"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384"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32.13</w:t>
            </w:r>
          </w:p>
        </w:tc>
        <w:tc>
          <w:tcPr>
            <w:tcW w:w="0" w:type="auto"/>
            <w:shd w:val="clear" w:color="auto" w:fill="A6A6A6" w:themeFill="background1" w:themeFillShade="A6"/>
            <w:vAlign w:val="center"/>
          </w:tcPr>
          <w:p w14:paraId="37645385"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33.45</w:t>
            </w:r>
          </w:p>
        </w:tc>
        <w:tc>
          <w:tcPr>
            <w:tcW w:w="0" w:type="auto"/>
            <w:shd w:val="clear" w:color="auto" w:fill="FFFF00"/>
            <w:vAlign w:val="center"/>
          </w:tcPr>
          <w:p w14:paraId="37645386"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34.79</w:t>
            </w:r>
          </w:p>
        </w:tc>
        <w:tc>
          <w:tcPr>
            <w:tcW w:w="0" w:type="auto"/>
            <w:shd w:val="clear" w:color="auto" w:fill="auto"/>
            <w:vAlign w:val="center"/>
          </w:tcPr>
          <w:p w14:paraId="37645387"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36.12</w:t>
            </w:r>
          </w:p>
        </w:tc>
        <w:tc>
          <w:tcPr>
            <w:tcW w:w="0" w:type="auto"/>
            <w:shd w:val="clear" w:color="auto" w:fill="auto"/>
            <w:vAlign w:val="center"/>
          </w:tcPr>
          <w:p w14:paraId="37645388"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37.48</w:t>
            </w:r>
          </w:p>
        </w:tc>
      </w:tr>
    </w:tbl>
    <w:p w14:paraId="3764538A" w14:textId="77777777" w:rsidR="006F0366" w:rsidRPr="001B1289" w:rsidRDefault="00993012" w:rsidP="00EF250B">
      <w:pPr>
        <w:pStyle w:val="ListParagraph"/>
        <w:numPr>
          <w:ilvl w:val="0"/>
          <w:numId w:val="339"/>
        </w:numPr>
        <w:contextualSpacing w:val="0"/>
        <w:rPr>
          <w:b/>
          <w:szCs w:val="22"/>
        </w:rPr>
      </w:pPr>
      <w:r w:rsidRPr="001B1289">
        <w:rPr>
          <w:b/>
          <w:szCs w:val="22"/>
        </w:rPr>
        <w:t>Step 4: Crosswalk to Special Wage Table and Set the Pay.</w:t>
      </w:r>
    </w:p>
    <w:p w14:paraId="3764538B" w14:textId="77777777" w:rsidR="00993012" w:rsidRPr="001B1289" w:rsidRDefault="00993012" w:rsidP="00EF250B">
      <w:pPr>
        <w:pStyle w:val="ListParagraph"/>
        <w:numPr>
          <w:ilvl w:val="1"/>
          <w:numId w:val="339"/>
        </w:numPr>
        <w:contextualSpacing w:val="0"/>
        <w:rPr>
          <w:szCs w:val="22"/>
        </w:rPr>
      </w:pPr>
      <w:r w:rsidRPr="001B1289">
        <w:rPr>
          <w:szCs w:val="22"/>
        </w:rPr>
        <w:t>Get the special wage table that applies to the position you’re filling.</w:t>
      </w:r>
    </w:p>
    <w:p w14:paraId="3764538C" w14:textId="77777777" w:rsidR="00993012" w:rsidRPr="001B1289" w:rsidRDefault="00993012" w:rsidP="00EF250B">
      <w:pPr>
        <w:pStyle w:val="ListParagraph"/>
        <w:numPr>
          <w:ilvl w:val="1"/>
          <w:numId w:val="339"/>
        </w:numPr>
        <w:contextualSpacing w:val="0"/>
        <w:rPr>
          <w:szCs w:val="22"/>
        </w:rPr>
      </w:pPr>
      <w:r w:rsidRPr="001B1289">
        <w:rPr>
          <w:szCs w:val="22"/>
        </w:rPr>
        <w:t>Crosswalk the grade and step to the special wage table.</w:t>
      </w:r>
    </w:p>
    <w:p w14:paraId="3764538D" w14:textId="77777777" w:rsidR="00993012" w:rsidRPr="001B1289" w:rsidRDefault="00993012" w:rsidP="00EF250B">
      <w:pPr>
        <w:pStyle w:val="ListParagraph"/>
        <w:numPr>
          <w:ilvl w:val="1"/>
          <w:numId w:val="339"/>
        </w:numPr>
        <w:contextualSpacing w:val="0"/>
        <w:rPr>
          <w:szCs w:val="22"/>
        </w:rPr>
      </w:pPr>
      <w:r w:rsidRPr="001B1289">
        <w:rPr>
          <w:szCs w:val="22"/>
        </w:rPr>
        <w:t>Pay is set at WG-11 step 3, $37.53, Special Wage Table A018, San Francisco.</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993012" w:rsidRPr="00A33295" w14:paraId="37645395" w14:textId="77777777" w:rsidTr="00CF079A">
        <w:trPr>
          <w:tblHeader/>
        </w:trPr>
        <w:tc>
          <w:tcPr>
            <w:tcW w:w="917" w:type="dxa"/>
            <w:shd w:val="clear" w:color="auto" w:fill="D9D9D9" w:themeFill="background1" w:themeFillShade="D9"/>
          </w:tcPr>
          <w:p w14:paraId="3764538E" w14:textId="77777777" w:rsidR="00993012" w:rsidRPr="00A33295" w:rsidRDefault="00993012"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38F"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390"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91"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92"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93"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94"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5</w:t>
            </w:r>
          </w:p>
        </w:tc>
      </w:tr>
      <w:tr w:rsidR="00993012" w:rsidRPr="00A33295" w14:paraId="3764539D" w14:textId="77777777" w:rsidTr="00993012">
        <w:tc>
          <w:tcPr>
            <w:tcW w:w="917" w:type="dxa"/>
          </w:tcPr>
          <w:p w14:paraId="37645396" w14:textId="77777777" w:rsidR="00993012" w:rsidRPr="00993012" w:rsidRDefault="00993012" w:rsidP="00CF079A">
            <w:pPr>
              <w:spacing w:before="0" w:after="0"/>
              <w:jc w:val="center"/>
              <w:rPr>
                <w:rFonts w:cs="Arial"/>
                <w:b/>
                <w:color w:val="000000" w:themeColor="text1"/>
              </w:rPr>
            </w:pPr>
            <w:r w:rsidRPr="00993012">
              <w:rPr>
                <w:rFonts w:cs="Arial"/>
                <w:b/>
                <w:color w:val="000000" w:themeColor="text1"/>
              </w:rPr>
              <w:t>SF</w:t>
            </w:r>
          </w:p>
        </w:tc>
        <w:tc>
          <w:tcPr>
            <w:tcW w:w="0" w:type="auto"/>
            <w:vAlign w:val="center"/>
          </w:tcPr>
          <w:p w14:paraId="37645397" w14:textId="77777777" w:rsidR="00993012" w:rsidRPr="00993012" w:rsidRDefault="00993012" w:rsidP="00CF079A">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398" w14:textId="77777777" w:rsidR="00993012" w:rsidRPr="00993012" w:rsidRDefault="00993012" w:rsidP="00CF079A">
            <w:pPr>
              <w:spacing w:before="0" w:after="0"/>
              <w:jc w:val="center"/>
              <w:rPr>
                <w:rFonts w:cs="Arial"/>
                <w:color w:val="000000" w:themeColor="text1"/>
              </w:rPr>
            </w:pPr>
            <w:r w:rsidRPr="00993012">
              <w:rPr>
                <w:rFonts w:cs="Arial"/>
                <w:color w:val="000000" w:themeColor="text1"/>
              </w:rPr>
              <w:t>32.13</w:t>
            </w:r>
          </w:p>
        </w:tc>
        <w:tc>
          <w:tcPr>
            <w:tcW w:w="0" w:type="auto"/>
            <w:shd w:val="clear" w:color="auto" w:fill="auto"/>
            <w:vAlign w:val="center"/>
          </w:tcPr>
          <w:p w14:paraId="37645399" w14:textId="77777777" w:rsidR="00993012" w:rsidRPr="00993012" w:rsidRDefault="00993012" w:rsidP="00CF079A">
            <w:pPr>
              <w:spacing w:before="0" w:after="0"/>
              <w:jc w:val="center"/>
              <w:rPr>
                <w:rFonts w:cs="Arial"/>
                <w:color w:val="000000" w:themeColor="text1"/>
              </w:rPr>
            </w:pPr>
            <w:r w:rsidRPr="00993012">
              <w:rPr>
                <w:rFonts w:cs="Arial"/>
                <w:color w:val="000000" w:themeColor="text1"/>
              </w:rPr>
              <w:t>33.45</w:t>
            </w:r>
          </w:p>
        </w:tc>
        <w:tc>
          <w:tcPr>
            <w:tcW w:w="0" w:type="auto"/>
            <w:shd w:val="clear" w:color="auto" w:fill="A6A6A6" w:themeFill="background1" w:themeFillShade="A6"/>
            <w:vAlign w:val="center"/>
          </w:tcPr>
          <w:p w14:paraId="3764539A" w14:textId="77777777" w:rsidR="00993012" w:rsidRPr="00993012" w:rsidRDefault="00993012" w:rsidP="00CF079A">
            <w:pPr>
              <w:spacing w:before="0" w:after="0"/>
              <w:jc w:val="center"/>
              <w:rPr>
                <w:rFonts w:cs="Arial"/>
                <w:color w:val="000000" w:themeColor="text1"/>
              </w:rPr>
            </w:pPr>
            <w:r w:rsidRPr="00993012">
              <w:rPr>
                <w:rFonts w:cs="Arial"/>
                <w:color w:val="000000" w:themeColor="text1"/>
              </w:rPr>
              <w:t>34.79</w:t>
            </w:r>
          </w:p>
        </w:tc>
        <w:tc>
          <w:tcPr>
            <w:tcW w:w="0" w:type="auto"/>
            <w:shd w:val="clear" w:color="auto" w:fill="auto"/>
            <w:vAlign w:val="center"/>
          </w:tcPr>
          <w:p w14:paraId="3764539B" w14:textId="77777777" w:rsidR="00993012" w:rsidRPr="00993012" w:rsidRDefault="00993012" w:rsidP="00CF079A">
            <w:pPr>
              <w:spacing w:before="0" w:after="0"/>
              <w:jc w:val="center"/>
              <w:rPr>
                <w:rFonts w:cs="Arial"/>
                <w:color w:val="000000" w:themeColor="text1"/>
              </w:rPr>
            </w:pPr>
            <w:r w:rsidRPr="00993012">
              <w:rPr>
                <w:rFonts w:cs="Arial"/>
                <w:color w:val="000000" w:themeColor="text1"/>
              </w:rPr>
              <w:t>36.12</w:t>
            </w:r>
          </w:p>
        </w:tc>
        <w:tc>
          <w:tcPr>
            <w:tcW w:w="0" w:type="auto"/>
            <w:shd w:val="clear" w:color="auto" w:fill="auto"/>
            <w:vAlign w:val="center"/>
          </w:tcPr>
          <w:p w14:paraId="3764539C" w14:textId="77777777" w:rsidR="00993012" w:rsidRPr="00993012" w:rsidRDefault="00993012" w:rsidP="00CF079A">
            <w:pPr>
              <w:spacing w:before="0" w:after="0"/>
              <w:jc w:val="center"/>
              <w:rPr>
                <w:rFonts w:cs="Arial"/>
                <w:color w:val="000000" w:themeColor="text1"/>
              </w:rPr>
            </w:pPr>
            <w:r w:rsidRPr="00993012">
              <w:rPr>
                <w:rFonts w:cs="Arial"/>
                <w:color w:val="000000" w:themeColor="text1"/>
              </w:rPr>
              <w:t>37.48</w:t>
            </w:r>
          </w:p>
        </w:tc>
      </w:tr>
      <w:tr w:rsidR="00993012" w:rsidRPr="00A33295" w14:paraId="376453A5" w14:textId="77777777" w:rsidTr="00993012">
        <w:tc>
          <w:tcPr>
            <w:tcW w:w="917" w:type="dxa"/>
          </w:tcPr>
          <w:p w14:paraId="3764539E" w14:textId="77777777" w:rsidR="00993012" w:rsidRPr="00993012" w:rsidRDefault="00993012" w:rsidP="00993012">
            <w:pPr>
              <w:spacing w:before="0" w:after="0"/>
              <w:jc w:val="center"/>
              <w:rPr>
                <w:rFonts w:cs="Arial"/>
                <w:b/>
                <w:color w:val="000000" w:themeColor="text1"/>
              </w:rPr>
            </w:pPr>
            <w:r w:rsidRPr="00993012">
              <w:rPr>
                <w:rFonts w:cs="Arial"/>
                <w:b/>
                <w:color w:val="000000" w:themeColor="text1"/>
              </w:rPr>
              <w:lastRenderedPageBreak/>
              <w:t>A018</w:t>
            </w:r>
          </w:p>
        </w:tc>
        <w:tc>
          <w:tcPr>
            <w:tcW w:w="0" w:type="auto"/>
            <w:vAlign w:val="center"/>
          </w:tcPr>
          <w:p w14:paraId="3764539F"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3A0"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34.65</w:t>
            </w:r>
          </w:p>
        </w:tc>
        <w:tc>
          <w:tcPr>
            <w:tcW w:w="0" w:type="auto"/>
            <w:shd w:val="clear" w:color="auto" w:fill="auto"/>
            <w:vAlign w:val="center"/>
          </w:tcPr>
          <w:p w14:paraId="376453A1"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36.09</w:t>
            </w:r>
          </w:p>
        </w:tc>
        <w:tc>
          <w:tcPr>
            <w:tcW w:w="0" w:type="auto"/>
            <w:shd w:val="clear" w:color="auto" w:fill="FFFF00"/>
            <w:vAlign w:val="center"/>
          </w:tcPr>
          <w:p w14:paraId="376453A2"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37.53</w:t>
            </w:r>
          </w:p>
        </w:tc>
        <w:tc>
          <w:tcPr>
            <w:tcW w:w="0" w:type="auto"/>
            <w:shd w:val="clear" w:color="auto" w:fill="auto"/>
            <w:vAlign w:val="center"/>
          </w:tcPr>
          <w:p w14:paraId="376453A3"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38.98</w:t>
            </w:r>
          </w:p>
        </w:tc>
        <w:tc>
          <w:tcPr>
            <w:tcW w:w="0" w:type="auto"/>
            <w:shd w:val="clear" w:color="auto" w:fill="auto"/>
            <w:vAlign w:val="center"/>
          </w:tcPr>
          <w:p w14:paraId="376453A4"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40.42</w:t>
            </w:r>
          </w:p>
        </w:tc>
      </w:tr>
    </w:tbl>
    <w:p w14:paraId="376453A6" w14:textId="77777777" w:rsidR="00993012" w:rsidRPr="00B0650F" w:rsidRDefault="00993012" w:rsidP="00EF250B">
      <w:pPr>
        <w:pStyle w:val="ListParagraph"/>
        <w:numPr>
          <w:ilvl w:val="0"/>
          <w:numId w:val="339"/>
        </w:numPr>
        <w:contextualSpacing w:val="0"/>
        <w:rPr>
          <w:rFonts w:cs="Arial"/>
          <w:b/>
          <w:color w:val="000000" w:themeColor="text1"/>
        </w:rPr>
      </w:pPr>
      <w:r w:rsidRPr="00B0650F">
        <w:rPr>
          <w:rFonts w:cs="Arial"/>
          <w:b/>
          <w:color w:val="000000" w:themeColor="text1"/>
        </w:rPr>
        <w:t>Step 5</w:t>
      </w:r>
      <w:r>
        <w:rPr>
          <w:rFonts w:cs="Arial"/>
          <w:b/>
          <w:color w:val="000000" w:themeColor="text1"/>
        </w:rPr>
        <w:t xml:space="preserve">: </w:t>
      </w:r>
      <w:r w:rsidRPr="00B0650F">
        <w:rPr>
          <w:rFonts w:cs="Arial"/>
          <w:b/>
          <w:color w:val="000000" w:themeColor="text1"/>
        </w:rPr>
        <w:t>Equivalent Increase.</w:t>
      </w:r>
    </w:p>
    <w:p w14:paraId="376453A7" w14:textId="77777777" w:rsidR="00993012" w:rsidRDefault="00993012" w:rsidP="00EF250B">
      <w:pPr>
        <w:pStyle w:val="ListParagraph"/>
        <w:numPr>
          <w:ilvl w:val="0"/>
          <w:numId w:val="340"/>
        </w:numPr>
        <w:tabs>
          <w:tab w:val="left" w:pos="1590"/>
        </w:tabs>
        <w:contextualSpacing w:val="0"/>
        <w:rPr>
          <w:rFonts w:cs="Arial"/>
          <w:color w:val="000000" w:themeColor="text1"/>
        </w:rPr>
      </w:pPr>
      <w:r w:rsidRPr="00B0650F">
        <w:rPr>
          <w:rFonts w:cs="Arial"/>
          <w:color w:val="000000" w:themeColor="text1"/>
        </w:rPr>
        <w:t>Get the pay table that applied to his old position and the pay table that applies to his new position.</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485"/>
        <w:gridCol w:w="711"/>
        <w:gridCol w:w="711"/>
        <w:gridCol w:w="711"/>
        <w:gridCol w:w="711"/>
        <w:gridCol w:w="711"/>
      </w:tblGrid>
      <w:tr w:rsidR="00993012" w:rsidRPr="00A33295" w14:paraId="376453AF" w14:textId="77777777" w:rsidTr="00CF079A">
        <w:trPr>
          <w:tblHeader/>
        </w:trPr>
        <w:tc>
          <w:tcPr>
            <w:tcW w:w="917" w:type="dxa"/>
            <w:shd w:val="clear" w:color="auto" w:fill="D9D9D9" w:themeFill="background1" w:themeFillShade="D9"/>
          </w:tcPr>
          <w:p w14:paraId="376453A8" w14:textId="77777777" w:rsidR="00993012" w:rsidRPr="00A33295" w:rsidRDefault="00993012"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3A9" w14:textId="77777777" w:rsidR="00993012" w:rsidRPr="00A33295" w:rsidRDefault="00333872" w:rsidP="00CF079A">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3AA"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AB"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AC"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AD"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AE"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5</w:t>
            </w:r>
          </w:p>
        </w:tc>
      </w:tr>
      <w:tr w:rsidR="00993012" w:rsidRPr="00A33295" w14:paraId="376453B7" w14:textId="77777777" w:rsidTr="00993012">
        <w:tc>
          <w:tcPr>
            <w:tcW w:w="917" w:type="dxa"/>
          </w:tcPr>
          <w:p w14:paraId="376453B0" w14:textId="77777777" w:rsidR="00993012" w:rsidRPr="003B054F" w:rsidRDefault="00993012" w:rsidP="00993012">
            <w:pPr>
              <w:spacing w:before="0" w:after="0"/>
              <w:jc w:val="center"/>
              <w:rPr>
                <w:rFonts w:cs="Arial"/>
                <w:b/>
                <w:color w:val="000000" w:themeColor="text1"/>
              </w:rPr>
            </w:pPr>
            <w:r w:rsidRPr="003B054F">
              <w:rPr>
                <w:rFonts w:cs="Arial"/>
                <w:b/>
                <w:color w:val="000000" w:themeColor="text1"/>
              </w:rPr>
              <w:t>SF</w:t>
            </w:r>
          </w:p>
        </w:tc>
        <w:tc>
          <w:tcPr>
            <w:tcW w:w="0" w:type="auto"/>
            <w:vAlign w:val="center"/>
          </w:tcPr>
          <w:p w14:paraId="376453B1" w14:textId="77777777" w:rsidR="00993012" w:rsidRPr="003B054F" w:rsidRDefault="00993012" w:rsidP="00993012">
            <w:pPr>
              <w:spacing w:before="0" w:after="0"/>
              <w:jc w:val="center"/>
              <w:rPr>
                <w:rFonts w:cs="Arial"/>
                <w:color w:val="000000" w:themeColor="text1"/>
              </w:rPr>
            </w:pPr>
            <w:r w:rsidRPr="003B054F">
              <w:rPr>
                <w:rFonts w:cs="Arial"/>
                <w:color w:val="000000" w:themeColor="text1"/>
              </w:rPr>
              <w:t>10</w:t>
            </w:r>
          </w:p>
        </w:tc>
        <w:tc>
          <w:tcPr>
            <w:tcW w:w="0" w:type="auto"/>
            <w:shd w:val="clear" w:color="auto" w:fill="auto"/>
            <w:vAlign w:val="center"/>
          </w:tcPr>
          <w:p w14:paraId="376453B2" w14:textId="77777777" w:rsidR="00993012" w:rsidRPr="003B054F" w:rsidRDefault="00993012" w:rsidP="00993012">
            <w:pPr>
              <w:spacing w:before="0" w:after="0"/>
              <w:jc w:val="center"/>
              <w:rPr>
                <w:rFonts w:cs="Arial"/>
                <w:color w:val="000000" w:themeColor="text1"/>
              </w:rPr>
            </w:pPr>
            <w:r w:rsidRPr="003B054F">
              <w:rPr>
                <w:rFonts w:cs="Arial"/>
                <w:color w:val="000000" w:themeColor="text1"/>
              </w:rPr>
              <w:t>30.56</w:t>
            </w:r>
          </w:p>
        </w:tc>
        <w:tc>
          <w:tcPr>
            <w:tcW w:w="0" w:type="auto"/>
            <w:shd w:val="clear" w:color="auto" w:fill="auto"/>
            <w:vAlign w:val="center"/>
          </w:tcPr>
          <w:p w14:paraId="376453B3" w14:textId="77777777" w:rsidR="00993012" w:rsidRPr="003B054F" w:rsidRDefault="00993012" w:rsidP="00993012">
            <w:pPr>
              <w:spacing w:before="0" w:after="0"/>
              <w:jc w:val="center"/>
              <w:rPr>
                <w:rFonts w:cs="Arial"/>
                <w:color w:val="000000" w:themeColor="text1"/>
              </w:rPr>
            </w:pPr>
            <w:r w:rsidRPr="003B054F">
              <w:rPr>
                <w:rFonts w:cs="Arial"/>
                <w:color w:val="000000" w:themeColor="text1"/>
              </w:rPr>
              <w:t>31.82</w:t>
            </w:r>
          </w:p>
        </w:tc>
        <w:tc>
          <w:tcPr>
            <w:tcW w:w="0" w:type="auto"/>
            <w:shd w:val="clear" w:color="auto" w:fill="FFFF00"/>
            <w:vAlign w:val="center"/>
          </w:tcPr>
          <w:p w14:paraId="376453B4" w14:textId="77777777" w:rsidR="00993012" w:rsidRPr="003B054F" w:rsidRDefault="00993012" w:rsidP="00993012">
            <w:pPr>
              <w:spacing w:before="0" w:after="0"/>
              <w:jc w:val="center"/>
              <w:rPr>
                <w:rFonts w:cs="Arial"/>
                <w:color w:val="000000" w:themeColor="text1"/>
              </w:rPr>
            </w:pPr>
            <w:r w:rsidRPr="003B054F">
              <w:rPr>
                <w:rFonts w:cs="Arial"/>
                <w:color w:val="000000" w:themeColor="text1"/>
              </w:rPr>
              <w:t>33.11</w:t>
            </w:r>
          </w:p>
        </w:tc>
        <w:tc>
          <w:tcPr>
            <w:tcW w:w="0" w:type="auto"/>
            <w:shd w:val="clear" w:color="auto" w:fill="auto"/>
            <w:vAlign w:val="center"/>
          </w:tcPr>
          <w:p w14:paraId="376453B5" w14:textId="77777777" w:rsidR="00993012" w:rsidRPr="003B054F" w:rsidRDefault="00993012" w:rsidP="00993012">
            <w:pPr>
              <w:spacing w:before="0" w:after="0"/>
              <w:jc w:val="center"/>
              <w:rPr>
                <w:rFonts w:cs="Arial"/>
                <w:color w:val="000000" w:themeColor="text1"/>
              </w:rPr>
            </w:pPr>
            <w:r w:rsidRPr="003B054F">
              <w:rPr>
                <w:rFonts w:cs="Arial"/>
                <w:color w:val="000000" w:themeColor="text1"/>
              </w:rPr>
              <w:t>34.36</w:t>
            </w:r>
          </w:p>
        </w:tc>
        <w:tc>
          <w:tcPr>
            <w:tcW w:w="0" w:type="auto"/>
            <w:shd w:val="clear" w:color="auto" w:fill="auto"/>
            <w:vAlign w:val="center"/>
          </w:tcPr>
          <w:p w14:paraId="376453B6" w14:textId="77777777" w:rsidR="00993012" w:rsidRPr="003B054F" w:rsidRDefault="00993012" w:rsidP="00993012">
            <w:pPr>
              <w:spacing w:before="0" w:after="0"/>
              <w:jc w:val="center"/>
              <w:rPr>
                <w:rFonts w:cs="Arial"/>
                <w:color w:val="000000" w:themeColor="text1"/>
              </w:rPr>
            </w:pPr>
            <w:r w:rsidRPr="003B054F">
              <w:rPr>
                <w:rFonts w:cs="Arial"/>
                <w:color w:val="000000" w:themeColor="text1"/>
              </w:rPr>
              <w:t>35.61</w:t>
            </w:r>
          </w:p>
        </w:tc>
      </w:tr>
      <w:tr w:rsidR="00993012" w:rsidRPr="00A33295" w14:paraId="376453BF" w14:textId="77777777" w:rsidTr="00CF079A">
        <w:tc>
          <w:tcPr>
            <w:tcW w:w="917" w:type="dxa"/>
          </w:tcPr>
          <w:p w14:paraId="376453B8" w14:textId="77777777" w:rsidR="00993012" w:rsidRPr="00993012" w:rsidRDefault="00993012" w:rsidP="00993012">
            <w:pPr>
              <w:spacing w:before="0" w:after="0"/>
              <w:jc w:val="center"/>
              <w:rPr>
                <w:rFonts w:cs="Arial"/>
                <w:b/>
                <w:color w:val="000000" w:themeColor="text1"/>
              </w:rPr>
            </w:pPr>
            <w:r w:rsidRPr="00993012">
              <w:rPr>
                <w:rFonts w:cs="Arial"/>
                <w:b/>
                <w:color w:val="000000" w:themeColor="text1"/>
              </w:rPr>
              <w:t>A018</w:t>
            </w:r>
          </w:p>
        </w:tc>
        <w:tc>
          <w:tcPr>
            <w:tcW w:w="0" w:type="auto"/>
            <w:vAlign w:val="center"/>
          </w:tcPr>
          <w:p w14:paraId="376453B9"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3BA"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34.65</w:t>
            </w:r>
          </w:p>
        </w:tc>
        <w:tc>
          <w:tcPr>
            <w:tcW w:w="0" w:type="auto"/>
            <w:shd w:val="clear" w:color="auto" w:fill="auto"/>
            <w:vAlign w:val="center"/>
          </w:tcPr>
          <w:p w14:paraId="376453BB"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36.09</w:t>
            </w:r>
          </w:p>
        </w:tc>
        <w:tc>
          <w:tcPr>
            <w:tcW w:w="0" w:type="auto"/>
            <w:shd w:val="clear" w:color="auto" w:fill="FFFF00"/>
            <w:vAlign w:val="center"/>
          </w:tcPr>
          <w:p w14:paraId="376453BC"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37.53</w:t>
            </w:r>
          </w:p>
        </w:tc>
        <w:tc>
          <w:tcPr>
            <w:tcW w:w="0" w:type="auto"/>
            <w:shd w:val="clear" w:color="auto" w:fill="auto"/>
            <w:vAlign w:val="center"/>
          </w:tcPr>
          <w:p w14:paraId="376453BD"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38.98</w:t>
            </w:r>
          </w:p>
        </w:tc>
        <w:tc>
          <w:tcPr>
            <w:tcW w:w="0" w:type="auto"/>
            <w:shd w:val="clear" w:color="auto" w:fill="auto"/>
            <w:vAlign w:val="center"/>
          </w:tcPr>
          <w:p w14:paraId="376453BE" w14:textId="77777777" w:rsidR="00993012" w:rsidRPr="00993012" w:rsidRDefault="00993012" w:rsidP="00993012">
            <w:pPr>
              <w:spacing w:before="0" w:after="0"/>
              <w:jc w:val="center"/>
              <w:rPr>
                <w:rFonts w:cs="Arial"/>
                <w:color w:val="000000" w:themeColor="text1"/>
              </w:rPr>
            </w:pPr>
            <w:r w:rsidRPr="00993012">
              <w:rPr>
                <w:rFonts w:cs="Arial"/>
                <w:color w:val="000000" w:themeColor="text1"/>
              </w:rPr>
              <w:t>40.42</w:t>
            </w:r>
          </w:p>
        </w:tc>
      </w:tr>
    </w:tbl>
    <w:p w14:paraId="376453C0" w14:textId="77777777" w:rsidR="00993012" w:rsidRPr="00B0650F" w:rsidRDefault="00993012" w:rsidP="00EF250B">
      <w:pPr>
        <w:pStyle w:val="ListParagraph"/>
        <w:numPr>
          <w:ilvl w:val="0"/>
          <w:numId w:val="340"/>
        </w:numPr>
        <w:tabs>
          <w:tab w:val="left" w:pos="1590"/>
        </w:tabs>
        <w:contextualSpacing w:val="0"/>
        <w:rPr>
          <w:rFonts w:cs="Arial"/>
          <w:color w:val="000000" w:themeColor="text1"/>
        </w:rPr>
      </w:pPr>
      <w:r w:rsidRPr="00B0650F">
        <w:rPr>
          <w:rFonts w:cs="Arial"/>
          <w:color w:val="000000" w:themeColor="text1"/>
        </w:rPr>
        <w:t>Determine how much his pay increased (take his new rate and subtract it by his old rate:</w:t>
      </w:r>
    </w:p>
    <w:p w14:paraId="376453C1" w14:textId="77777777" w:rsidR="00993012" w:rsidRPr="00F22FE1" w:rsidRDefault="00993012" w:rsidP="00993012">
      <w:pPr>
        <w:pStyle w:val="ListParagraph"/>
        <w:tabs>
          <w:tab w:val="left" w:pos="1590"/>
        </w:tabs>
        <w:ind w:left="1440"/>
        <w:contextualSpacing w:val="0"/>
        <w:rPr>
          <w:rFonts w:cs="Arial"/>
          <w:i/>
          <w:color w:val="000000" w:themeColor="text1"/>
        </w:rPr>
      </w:pPr>
      <w:r w:rsidRPr="00F22FE1">
        <w:rPr>
          <w:rFonts w:cs="Arial"/>
          <w:i/>
          <w:color w:val="000000" w:themeColor="text1"/>
        </w:rPr>
        <w:t>$3</w:t>
      </w:r>
      <w:r>
        <w:rPr>
          <w:rFonts w:cs="Arial"/>
          <w:i/>
          <w:color w:val="000000" w:themeColor="text1"/>
        </w:rPr>
        <w:t>7.53</w:t>
      </w:r>
      <w:r w:rsidRPr="00F22FE1">
        <w:rPr>
          <w:rFonts w:cs="Arial"/>
          <w:i/>
          <w:color w:val="000000" w:themeColor="text1"/>
        </w:rPr>
        <w:t xml:space="preserve"> - $</w:t>
      </w:r>
      <w:r>
        <w:rPr>
          <w:rFonts w:cs="Arial"/>
          <w:i/>
          <w:color w:val="000000" w:themeColor="text1"/>
        </w:rPr>
        <w:t>33.11</w:t>
      </w:r>
      <w:r w:rsidRPr="00F22FE1">
        <w:rPr>
          <w:rFonts w:cs="Arial"/>
          <w:i/>
          <w:color w:val="000000" w:themeColor="text1"/>
        </w:rPr>
        <w:t xml:space="preserve"> = $</w:t>
      </w:r>
      <w:r>
        <w:rPr>
          <w:rFonts w:cs="Arial"/>
          <w:i/>
          <w:color w:val="000000" w:themeColor="text1"/>
        </w:rPr>
        <w:t>4.42</w:t>
      </w:r>
      <w:r w:rsidRPr="00F22FE1">
        <w:rPr>
          <w:rFonts w:cs="Arial"/>
          <w:i/>
          <w:color w:val="000000" w:themeColor="text1"/>
        </w:rPr>
        <w:t xml:space="preserve"> </w:t>
      </w:r>
    </w:p>
    <w:p w14:paraId="376453C2" w14:textId="77777777" w:rsidR="00993012" w:rsidRPr="00F22FE1" w:rsidRDefault="00993012" w:rsidP="00EF250B">
      <w:pPr>
        <w:pStyle w:val="ListParagraph"/>
        <w:numPr>
          <w:ilvl w:val="0"/>
          <w:numId w:val="340"/>
        </w:numPr>
        <w:tabs>
          <w:tab w:val="left" w:pos="1590"/>
        </w:tabs>
        <w:contextualSpacing w:val="0"/>
        <w:rPr>
          <w:rFonts w:cs="Arial"/>
          <w:color w:val="000000" w:themeColor="text1"/>
        </w:rPr>
      </w:pPr>
      <w:r>
        <w:rPr>
          <w:rFonts w:cs="Arial"/>
          <w:color w:val="000000" w:themeColor="text1"/>
        </w:rPr>
        <w:t>The employee</w:t>
      </w:r>
      <w:r w:rsidRPr="00F22FE1">
        <w:rPr>
          <w:rFonts w:cs="Arial"/>
          <w:color w:val="000000" w:themeColor="text1"/>
        </w:rPr>
        <w:t>’s pay increased by $</w:t>
      </w:r>
      <w:r>
        <w:rPr>
          <w:rFonts w:cs="Arial"/>
          <w:color w:val="000000" w:themeColor="text1"/>
        </w:rPr>
        <w:t>4.42</w:t>
      </w:r>
      <w:r w:rsidRPr="00F22FE1">
        <w:rPr>
          <w:rFonts w:cs="Arial"/>
          <w:color w:val="000000" w:themeColor="text1"/>
        </w:rPr>
        <w:t>.</w:t>
      </w:r>
    </w:p>
    <w:p w14:paraId="376453C3" w14:textId="77777777" w:rsidR="00993012" w:rsidRPr="00B17C83" w:rsidRDefault="00993012" w:rsidP="00EF250B">
      <w:pPr>
        <w:pStyle w:val="ListParagraph"/>
        <w:numPr>
          <w:ilvl w:val="0"/>
          <w:numId w:val="340"/>
        </w:numPr>
        <w:tabs>
          <w:tab w:val="left" w:pos="1590"/>
        </w:tabs>
        <w:contextualSpacing w:val="0"/>
        <w:rPr>
          <w:rFonts w:cs="Arial"/>
          <w:i/>
          <w:color w:val="000000" w:themeColor="text1"/>
        </w:rPr>
      </w:pPr>
      <w:r w:rsidRPr="00B0650F">
        <w:rPr>
          <w:rFonts w:cs="Arial"/>
          <w:color w:val="000000" w:themeColor="text1"/>
        </w:rPr>
        <w:t>Determine the amount of an equivalent increase for their new position. Use the table that applies to their new position and take the st</w:t>
      </w:r>
      <w:r>
        <w:rPr>
          <w:rFonts w:cs="Arial"/>
          <w:color w:val="000000" w:themeColor="text1"/>
        </w:rPr>
        <w:t>ep 2 rate and multiply it by 4%.</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993012" w:rsidRPr="00A33295" w14:paraId="376453CB" w14:textId="77777777" w:rsidTr="00933398">
        <w:trPr>
          <w:tblHeader/>
        </w:trPr>
        <w:tc>
          <w:tcPr>
            <w:tcW w:w="917" w:type="dxa"/>
            <w:shd w:val="clear" w:color="auto" w:fill="D9D9D9" w:themeFill="background1" w:themeFillShade="D9"/>
          </w:tcPr>
          <w:p w14:paraId="376453C4" w14:textId="77777777" w:rsidR="00993012" w:rsidRPr="00A33295" w:rsidRDefault="00933398"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3C5"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W</w:t>
            </w:r>
            <w:r w:rsidR="00933398">
              <w:rPr>
                <w:rFonts w:cs="Arial"/>
                <w:b/>
                <w:bCs/>
                <w:color w:val="000000" w:themeColor="text1"/>
              </w:rPr>
              <w:t>G</w:t>
            </w:r>
          </w:p>
        </w:tc>
        <w:tc>
          <w:tcPr>
            <w:tcW w:w="0" w:type="auto"/>
            <w:shd w:val="clear" w:color="auto" w:fill="D9D9D9" w:themeFill="background1" w:themeFillShade="D9"/>
            <w:hideMark/>
          </w:tcPr>
          <w:p w14:paraId="376453C6"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3C7"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3C8"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3C9"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3CA" w14:textId="77777777" w:rsidR="00993012" w:rsidRPr="00A33295" w:rsidRDefault="00993012" w:rsidP="00CF079A">
            <w:pPr>
              <w:spacing w:before="0" w:after="0"/>
              <w:jc w:val="center"/>
              <w:rPr>
                <w:rFonts w:cs="Arial"/>
                <w:b/>
                <w:bCs/>
                <w:color w:val="000000" w:themeColor="text1"/>
              </w:rPr>
            </w:pPr>
            <w:r w:rsidRPr="00A33295">
              <w:rPr>
                <w:rFonts w:cs="Arial"/>
                <w:b/>
                <w:bCs/>
                <w:color w:val="000000" w:themeColor="text1"/>
              </w:rPr>
              <w:t>5</w:t>
            </w:r>
          </w:p>
        </w:tc>
      </w:tr>
      <w:tr w:rsidR="00933398" w:rsidRPr="00A33295" w14:paraId="376453D3" w14:textId="77777777" w:rsidTr="00933398">
        <w:tc>
          <w:tcPr>
            <w:tcW w:w="917" w:type="dxa"/>
          </w:tcPr>
          <w:p w14:paraId="376453CC" w14:textId="77777777" w:rsidR="00933398" w:rsidRPr="00993012" w:rsidRDefault="00933398" w:rsidP="00933398">
            <w:pPr>
              <w:spacing w:before="0" w:after="0"/>
              <w:jc w:val="center"/>
              <w:rPr>
                <w:rFonts w:cs="Arial"/>
                <w:b/>
                <w:color w:val="000000" w:themeColor="text1"/>
              </w:rPr>
            </w:pPr>
            <w:r w:rsidRPr="00993012">
              <w:rPr>
                <w:rFonts w:cs="Arial"/>
                <w:b/>
                <w:color w:val="000000" w:themeColor="text1"/>
              </w:rPr>
              <w:t>A018</w:t>
            </w:r>
          </w:p>
        </w:tc>
        <w:tc>
          <w:tcPr>
            <w:tcW w:w="0" w:type="auto"/>
            <w:vAlign w:val="center"/>
          </w:tcPr>
          <w:p w14:paraId="376453CD" w14:textId="77777777" w:rsidR="00933398" w:rsidRPr="00993012" w:rsidRDefault="00933398" w:rsidP="00933398">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3CE" w14:textId="77777777" w:rsidR="00933398" w:rsidRPr="00993012" w:rsidRDefault="00933398" w:rsidP="00933398">
            <w:pPr>
              <w:spacing w:before="0" w:after="0"/>
              <w:jc w:val="center"/>
              <w:rPr>
                <w:rFonts w:cs="Arial"/>
                <w:color w:val="000000" w:themeColor="text1"/>
              </w:rPr>
            </w:pPr>
            <w:r w:rsidRPr="00993012">
              <w:rPr>
                <w:rFonts w:cs="Arial"/>
                <w:color w:val="000000" w:themeColor="text1"/>
              </w:rPr>
              <w:t>34.65</w:t>
            </w:r>
          </w:p>
        </w:tc>
        <w:tc>
          <w:tcPr>
            <w:tcW w:w="0" w:type="auto"/>
            <w:shd w:val="clear" w:color="auto" w:fill="FBD4B4" w:themeFill="accent6" w:themeFillTint="66"/>
            <w:vAlign w:val="center"/>
          </w:tcPr>
          <w:p w14:paraId="376453CF" w14:textId="77777777" w:rsidR="00933398" w:rsidRPr="00993012" w:rsidRDefault="00933398" w:rsidP="00933398">
            <w:pPr>
              <w:spacing w:before="0" w:after="0"/>
              <w:jc w:val="center"/>
              <w:rPr>
                <w:rFonts w:cs="Arial"/>
                <w:color w:val="000000" w:themeColor="text1"/>
              </w:rPr>
            </w:pPr>
            <w:r w:rsidRPr="00993012">
              <w:rPr>
                <w:rFonts w:cs="Arial"/>
                <w:color w:val="000000" w:themeColor="text1"/>
              </w:rPr>
              <w:t>36.09</w:t>
            </w:r>
          </w:p>
        </w:tc>
        <w:tc>
          <w:tcPr>
            <w:tcW w:w="0" w:type="auto"/>
            <w:shd w:val="clear" w:color="auto" w:fill="FFFF00"/>
            <w:vAlign w:val="center"/>
          </w:tcPr>
          <w:p w14:paraId="376453D0" w14:textId="77777777" w:rsidR="00933398" w:rsidRPr="00993012" w:rsidRDefault="00933398" w:rsidP="00933398">
            <w:pPr>
              <w:spacing w:before="0" w:after="0"/>
              <w:jc w:val="center"/>
              <w:rPr>
                <w:rFonts w:cs="Arial"/>
                <w:color w:val="000000" w:themeColor="text1"/>
              </w:rPr>
            </w:pPr>
            <w:r w:rsidRPr="00993012">
              <w:rPr>
                <w:rFonts w:cs="Arial"/>
                <w:color w:val="000000" w:themeColor="text1"/>
              </w:rPr>
              <w:t>37.53</w:t>
            </w:r>
          </w:p>
        </w:tc>
        <w:tc>
          <w:tcPr>
            <w:tcW w:w="0" w:type="auto"/>
            <w:shd w:val="clear" w:color="auto" w:fill="auto"/>
            <w:vAlign w:val="center"/>
          </w:tcPr>
          <w:p w14:paraId="376453D1" w14:textId="77777777" w:rsidR="00933398" w:rsidRPr="00993012" w:rsidRDefault="00933398" w:rsidP="00933398">
            <w:pPr>
              <w:spacing w:before="0" w:after="0"/>
              <w:jc w:val="center"/>
              <w:rPr>
                <w:rFonts w:cs="Arial"/>
                <w:color w:val="000000" w:themeColor="text1"/>
              </w:rPr>
            </w:pPr>
            <w:r w:rsidRPr="00993012">
              <w:rPr>
                <w:rFonts w:cs="Arial"/>
                <w:color w:val="000000" w:themeColor="text1"/>
              </w:rPr>
              <w:t>38.98</w:t>
            </w:r>
          </w:p>
        </w:tc>
        <w:tc>
          <w:tcPr>
            <w:tcW w:w="0" w:type="auto"/>
            <w:shd w:val="clear" w:color="auto" w:fill="auto"/>
            <w:vAlign w:val="center"/>
          </w:tcPr>
          <w:p w14:paraId="376453D2" w14:textId="77777777" w:rsidR="00933398" w:rsidRPr="00993012" w:rsidRDefault="00933398" w:rsidP="00933398">
            <w:pPr>
              <w:spacing w:before="0" w:after="0"/>
              <w:jc w:val="center"/>
              <w:rPr>
                <w:rFonts w:cs="Arial"/>
                <w:color w:val="000000" w:themeColor="text1"/>
              </w:rPr>
            </w:pPr>
            <w:r w:rsidRPr="00993012">
              <w:rPr>
                <w:rFonts w:cs="Arial"/>
                <w:color w:val="000000" w:themeColor="text1"/>
              </w:rPr>
              <w:t>40.42</w:t>
            </w:r>
          </w:p>
        </w:tc>
      </w:tr>
    </w:tbl>
    <w:p w14:paraId="376453D4" w14:textId="77777777" w:rsidR="00993012" w:rsidRPr="00F22FE1" w:rsidRDefault="00993012" w:rsidP="00993012">
      <w:pPr>
        <w:pStyle w:val="ListParagraph"/>
        <w:tabs>
          <w:tab w:val="left" w:pos="1590"/>
        </w:tabs>
        <w:ind w:left="1440"/>
        <w:contextualSpacing w:val="0"/>
        <w:rPr>
          <w:rFonts w:cs="Arial"/>
          <w:i/>
          <w:color w:val="000000" w:themeColor="text1"/>
        </w:rPr>
      </w:pPr>
      <w:r w:rsidRPr="00F22FE1">
        <w:rPr>
          <w:rFonts w:cs="Arial"/>
          <w:i/>
          <w:color w:val="000000" w:themeColor="text1"/>
        </w:rPr>
        <w:t>$3</w:t>
      </w:r>
      <w:r w:rsidR="00933398">
        <w:rPr>
          <w:rFonts w:cs="Arial"/>
          <w:i/>
          <w:color w:val="000000" w:themeColor="text1"/>
        </w:rPr>
        <w:t>6.09</w:t>
      </w:r>
      <w:r w:rsidRPr="00F22FE1">
        <w:rPr>
          <w:rFonts w:cs="Arial"/>
          <w:i/>
          <w:color w:val="000000" w:themeColor="text1"/>
        </w:rPr>
        <w:t xml:space="preserve"> x 4% =</w:t>
      </w:r>
      <w:r>
        <w:rPr>
          <w:rFonts w:cs="Arial"/>
          <w:i/>
          <w:color w:val="000000" w:themeColor="text1"/>
        </w:rPr>
        <w:t xml:space="preserve"> $1.</w:t>
      </w:r>
      <w:r w:rsidR="00933398">
        <w:rPr>
          <w:rFonts w:cs="Arial"/>
          <w:i/>
          <w:color w:val="000000" w:themeColor="text1"/>
        </w:rPr>
        <w:t>44</w:t>
      </w:r>
      <w:r>
        <w:rPr>
          <w:rFonts w:cs="Arial"/>
          <w:i/>
          <w:color w:val="000000" w:themeColor="text1"/>
        </w:rPr>
        <w:t xml:space="preserve"> (round up or round down)</w:t>
      </w:r>
    </w:p>
    <w:p w14:paraId="376453D5" w14:textId="77777777" w:rsidR="00993012" w:rsidRPr="00B0650F" w:rsidRDefault="00993012" w:rsidP="00EF250B">
      <w:pPr>
        <w:pStyle w:val="ListParagraph"/>
        <w:numPr>
          <w:ilvl w:val="0"/>
          <w:numId w:val="340"/>
        </w:numPr>
        <w:tabs>
          <w:tab w:val="left" w:pos="1590"/>
        </w:tabs>
        <w:contextualSpacing w:val="0"/>
        <w:rPr>
          <w:rFonts w:cs="Arial"/>
          <w:b/>
          <w:color w:val="000000" w:themeColor="text1"/>
        </w:rPr>
      </w:pPr>
      <w:r w:rsidRPr="00B0650F">
        <w:rPr>
          <w:rFonts w:cs="Arial"/>
          <w:color w:val="000000" w:themeColor="text1"/>
        </w:rPr>
        <w:t>The amount of an equivalent increase is $1.</w:t>
      </w:r>
      <w:r w:rsidR="00933398">
        <w:rPr>
          <w:rFonts w:cs="Arial"/>
          <w:color w:val="000000" w:themeColor="text1"/>
        </w:rPr>
        <w:t>44</w:t>
      </w:r>
      <w:r w:rsidRPr="00B0650F">
        <w:rPr>
          <w:rFonts w:cs="Arial"/>
          <w:color w:val="000000" w:themeColor="text1"/>
        </w:rPr>
        <w:t>.</w:t>
      </w:r>
    </w:p>
    <w:p w14:paraId="376453D6" w14:textId="77777777" w:rsidR="00993012" w:rsidRPr="00B0650F" w:rsidRDefault="00993012" w:rsidP="00EF250B">
      <w:pPr>
        <w:pStyle w:val="ListParagraph"/>
        <w:numPr>
          <w:ilvl w:val="0"/>
          <w:numId w:val="340"/>
        </w:numPr>
        <w:tabs>
          <w:tab w:val="left" w:pos="1590"/>
        </w:tabs>
        <w:contextualSpacing w:val="0"/>
        <w:rPr>
          <w:rFonts w:cs="Arial"/>
          <w:color w:val="000000" w:themeColor="text1"/>
        </w:rPr>
      </w:pPr>
      <w:r w:rsidRPr="00B0650F">
        <w:rPr>
          <w:rFonts w:cs="Arial"/>
          <w:color w:val="000000" w:themeColor="text1"/>
        </w:rPr>
        <w:t>Compare how much the employee’s pay increased to the amount of an equivalent increase:</w:t>
      </w:r>
    </w:p>
    <w:p w14:paraId="376453D7" w14:textId="77777777" w:rsidR="00933398" w:rsidRPr="00933398" w:rsidRDefault="00933398" w:rsidP="00EF250B">
      <w:pPr>
        <w:pStyle w:val="ListParagraph"/>
        <w:numPr>
          <w:ilvl w:val="0"/>
          <w:numId w:val="341"/>
        </w:numPr>
        <w:tabs>
          <w:tab w:val="left" w:pos="1590"/>
        </w:tabs>
        <w:contextualSpacing w:val="0"/>
        <w:rPr>
          <w:rFonts w:cs="Arial"/>
          <w:b/>
          <w:color w:val="000000" w:themeColor="text1"/>
        </w:rPr>
      </w:pPr>
      <w:r>
        <w:rPr>
          <w:rFonts w:cs="Arial"/>
          <w:color w:val="000000" w:themeColor="text1"/>
        </w:rPr>
        <w:t>The employee</w:t>
      </w:r>
      <w:r w:rsidR="00993012" w:rsidRPr="00933398">
        <w:rPr>
          <w:rFonts w:cs="Arial"/>
          <w:color w:val="000000" w:themeColor="text1"/>
        </w:rPr>
        <w:t>’s pay increased by $</w:t>
      </w:r>
      <w:r>
        <w:rPr>
          <w:rFonts w:cs="Arial"/>
          <w:color w:val="000000" w:themeColor="text1"/>
        </w:rPr>
        <w:t>4.42</w:t>
      </w:r>
      <w:r w:rsidR="00993012" w:rsidRPr="00933398">
        <w:rPr>
          <w:rFonts w:cs="Arial"/>
          <w:color w:val="000000" w:themeColor="text1"/>
        </w:rPr>
        <w:t>.</w:t>
      </w:r>
    </w:p>
    <w:p w14:paraId="376453D8" w14:textId="77777777" w:rsidR="00993012" w:rsidRPr="00933398" w:rsidRDefault="00993012" w:rsidP="00EF250B">
      <w:pPr>
        <w:pStyle w:val="ListParagraph"/>
        <w:numPr>
          <w:ilvl w:val="0"/>
          <w:numId w:val="341"/>
        </w:numPr>
        <w:tabs>
          <w:tab w:val="left" w:pos="1590"/>
        </w:tabs>
        <w:contextualSpacing w:val="0"/>
        <w:rPr>
          <w:rFonts w:cs="Arial"/>
          <w:b/>
          <w:color w:val="000000" w:themeColor="text1"/>
        </w:rPr>
      </w:pPr>
      <w:r w:rsidRPr="00933398">
        <w:rPr>
          <w:rFonts w:cs="Arial"/>
          <w:color w:val="000000" w:themeColor="text1"/>
        </w:rPr>
        <w:t>The amount of an equivalent increase is $1.</w:t>
      </w:r>
      <w:r w:rsidR="00933398">
        <w:rPr>
          <w:rFonts w:cs="Arial"/>
          <w:color w:val="000000" w:themeColor="text1"/>
        </w:rPr>
        <w:t>44</w:t>
      </w:r>
      <w:r w:rsidRPr="00933398">
        <w:rPr>
          <w:rFonts w:cs="Arial"/>
          <w:color w:val="000000" w:themeColor="text1"/>
        </w:rPr>
        <w:t>.</w:t>
      </w:r>
    </w:p>
    <w:p w14:paraId="376453D9" w14:textId="11B9BC6E" w:rsidR="00993012" w:rsidRPr="00C920D8" w:rsidRDefault="00993012" w:rsidP="00EF250B">
      <w:pPr>
        <w:pStyle w:val="ListParagraph"/>
        <w:numPr>
          <w:ilvl w:val="0"/>
          <w:numId w:val="340"/>
        </w:numPr>
        <w:tabs>
          <w:tab w:val="left" w:pos="1590"/>
        </w:tabs>
        <w:contextualSpacing w:val="0"/>
        <w:rPr>
          <w:rFonts w:cs="Arial"/>
          <w:b/>
          <w:color w:val="000000" w:themeColor="text1"/>
        </w:rPr>
      </w:pPr>
      <w:r w:rsidRPr="00B0650F">
        <w:rPr>
          <w:rFonts w:cs="Arial"/>
          <w:color w:val="000000" w:themeColor="text1"/>
        </w:rPr>
        <w:t xml:space="preserve">Since </w:t>
      </w:r>
      <w:r>
        <w:rPr>
          <w:rFonts w:cs="Arial"/>
          <w:color w:val="000000" w:themeColor="text1"/>
        </w:rPr>
        <w:t>the employee</w:t>
      </w:r>
      <w:r w:rsidRPr="00B0650F">
        <w:rPr>
          <w:rFonts w:cs="Arial"/>
          <w:color w:val="000000" w:themeColor="text1"/>
        </w:rPr>
        <w:t>’s pay increase is equal to or greater than the equivalent increase</w:t>
      </w:r>
      <w:r w:rsidR="00254C12">
        <w:rPr>
          <w:rFonts w:cs="Arial"/>
          <w:color w:val="000000" w:themeColor="text1"/>
        </w:rPr>
        <w:t>,</w:t>
      </w:r>
      <w:r>
        <w:rPr>
          <w:rFonts w:cs="Arial"/>
          <w:color w:val="000000" w:themeColor="text1"/>
        </w:rPr>
        <w:t xml:space="preserve"> the employee</w:t>
      </w:r>
      <w:r w:rsidRPr="00B0650F">
        <w:rPr>
          <w:rFonts w:cs="Arial"/>
          <w:color w:val="000000" w:themeColor="text1"/>
        </w:rPr>
        <w:t xml:space="preserve"> received an equivalent increase upon promotion</w:t>
      </w:r>
      <w:r>
        <w:rPr>
          <w:rFonts w:cs="Arial"/>
          <w:color w:val="000000" w:themeColor="text1"/>
        </w:rPr>
        <w:t xml:space="preserve"> a</w:t>
      </w:r>
      <w:r w:rsidRPr="00C920D8">
        <w:rPr>
          <w:rFonts w:cs="Arial"/>
          <w:color w:val="000000" w:themeColor="text1"/>
        </w:rPr>
        <w:t>nd begins a new waiting period as of the date of his promotion.</w:t>
      </w:r>
    </w:p>
    <w:p w14:paraId="376453DA" w14:textId="77777777" w:rsidR="00933398" w:rsidRPr="00254C12" w:rsidRDefault="00933398" w:rsidP="007B37D8">
      <w:pPr>
        <w:pStyle w:val="Heading4"/>
        <w:spacing w:before="120" w:after="120"/>
      </w:pPr>
      <w:r w:rsidRPr="00254C12">
        <w:rPr>
          <w:rStyle w:val="Heading4Char"/>
          <w:rFonts w:ascii="Times New Roman" w:hAnsi="Times New Roman"/>
          <w:b/>
          <w:bCs/>
          <w:iCs/>
          <w:sz w:val="22"/>
        </w:rPr>
        <w:t xml:space="preserve">Ex. </w:t>
      </w:r>
      <w:r w:rsidR="00264D74" w:rsidRPr="00254C12">
        <w:rPr>
          <w:rStyle w:val="Heading4Char"/>
          <w:rFonts w:ascii="Times New Roman" w:hAnsi="Times New Roman"/>
          <w:b/>
          <w:bCs/>
          <w:iCs/>
          <w:sz w:val="22"/>
        </w:rPr>
        <w:t>21</w:t>
      </w:r>
      <w:r w:rsidRPr="00254C12">
        <w:rPr>
          <w:rStyle w:val="Heading4Char"/>
          <w:rFonts w:ascii="Times New Roman" w:hAnsi="Times New Roman"/>
          <w:b/>
          <w:bCs/>
          <w:iCs/>
          <w:sz w:val="22"/>
        </w:rPr>
        <w:t>: Workshe</w:t>
      </w:r>
      <w:r w:rsidRPr="00254C12">
        <w:t>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933398" w:rsidRPr="007C39FC" w14:paraId="376453E0" w14:textId="77777777" w:rsidTr="00254C12">
        <w:trPr>
          <w:tblHeader/>
        </w:trPr>
        <w:tc>
          <w:tcPr>
            <w:tcW w:w="1094" w:type="dxa"/>
            <w:shd w:val="clear" w:color="auto" w:fill="D9D9D9" w:themeFill="background1" w:themeFillShade="D9"/>
          </w:tcPr>
          <w:p w14:paraId="376453DB" w14:textId="3310745D" w:rsidR="00933398" w:rsidRPr="007C39FC" w:rsidRDefault="00254C12" w:rsidP="007B37D8">
            <w:pPr>
              <w:jc w:val="center"/>
              <w:rPr>
                <w:rFonts w:cs="Arial"/>
                <w:color w:val="000000" w:themeColor="text1"/>
                <w:szCs w:val="24"/>
              </w:rPr>
            </w:pPr>
            <w:r>
              <w:rPr>
                <w:rFonts w:cs="Arial"/>
                <w:noProof/>
                <w:color w:val="000000" w:themeColor="text1"/>
                <w:szCs w:val="24"/>
              </w:rPr>
              <w:t>Steps</w:t>
            </w:r>
          </w:p>
        </w:tc>
        <w:tc>
          <w:tcPr>
            <w:tcW w:w="9526" w:type="dxa"/>
            <w:shd w:val="clear" w:color="auto" w:fill="D9D9D9" w:themeFill="background1" w:themeFillShade="D9"/>
          </w:tcPr>
          <w:p w14:paraId="376453DC" w14:textId="77777777" w:rsidR="00933398" w:rsidRPr="001B1289" w:rsidRDefault="00933398" w:rsidP="007B37D8">
            <w:pPr>
              <w:autoSpaceDE w:val="0"/>
              <w:autoSpaceDN w:val="0"/>
              <w:adjustRightInd w:val="0"/>
              <w:jc w:val="center"/>
              <w:rPr>
                <w:rFonts w:cs="Arial"/>
                <w:b/>
                <w:bCs/>
                <w:color w:val="000000" w:themeColor="text1"/>
                <w:szCs w:val="24"/>
              </w:rPr>
            </w:pPr>
            <w:r w:rsidRPr="001B1289">
              <w:rPr>
                <w:rFonts w:cs="Arial"/>
                <w:b/>
                <w:bCs/>
                <w:color w:val="000000" w:themeColor="text1"/>
                <w:szCs w:val="24"/>
              </w:rPr>
              <w:t>FWS Worksheet</w:t>
            </w:r>
          </w:p>
          <w:p w14:paraId="376453DD" w14:textId="77777777" w:rsidR="00933398" w:rsidRPr="001B1289" w:rsidRDefault="00933398" w:rsidP="007B37D8">
            <w:pPr>
              <w:autoSpaceDE w:val="0"/>
              <w:autoSpaceDN w:val="0"/>
              <w:adjustRightInd w:val="0"/>
              <w:jc w:val="center"/>
              <w:rPr>
                <w:rFonts w:cs="Arial"/>
                <w:b/>
                <w:bCs/>
                <w:color w:val="000000" w:themeColor="text1"/>
                <w:sz w:val="28"/>
                <w:szCs w:val="24"/>
              </w:rPr>
            </w:pPr>
            <w:r w:rsidRPr="001B1289">
              <w:rPr>
                <w:rFonts w:cs="Arial"/>
                <w:b/>
                <w:bCs/>
                <w:color w:val="000000" w:themeColor="text1"/>
                <w:sz w:val="28"/>
                <w:szCs w:val="24"/>
              </w:rPr>
              <w:t>Promotion: Regular Table to Special Rate Table</w:t>
            </w:r>
          </w:p>
          <w:p w14:paraId="376453DE" w14:textId="77777777" w:rsidR="00933398" w:rsidRPr="001B1289" w:rsidRDefault="00933398" w:rsidP="007B37D8">
            <w:pPr>
              <w:autoSpaceDE w:val="0"/>
              <w:autoSpaceDN w:val="0"/>
              <w:adjustRightInd w:val="0"/>
              <w:jc w:val="center"/>
              <w:rPr>
                <w:rFonts w:cs="Arial"/>
                <w:b/>
                <w:bCs/>
                <w:i/>
                <w:color w:val="000000" w:themeColor="text1"/>
                <w:szCs w:val="24"/>
              </w:rPr>
            </w:pPr>
            <w:r w:rsidRPr="001B1289">
              <w:rPr>
                <w:rFonts w:cs="Arial"/>
                <w:b/>
                <w:bCs/>
                <w:i/>
                <w:color w:val="000000" w:themeColor="text1"/>
                <w:szCs w:val="24"/>
              </w:rPr>
              <w:t>(WG to WG) or (WL to WL) or (WS to WS)</w:t>
            </w:r>
          </w:p>
          <w:p w14:paraId="376453DF" w14:textId="77777777" w:rsidR="00933398" w:rsidRPr="001B1289" w:rsidRDefault="00933398" w:rsidP="007B37D8">
            <w:pPr>
              <w:rPr>
                <w:rFonts w:cs="Arial"/>
                <w:bCs/>
                <w:i/>
                <w:color w:val="000000" w:themeColor="text1"/>
                <w:szCs w:val="24"/>
              </w:rPr>
            </w:pPr>
            <w:r w:rsidRPr="001B1289">
              <w:rPr>
                <w:rFonts w:cs="Arial"/>
                <w:bCs/>
                <w:i/>
                <w:color w:val="000000" w:themeColor="text1"/>
                <w:szCs w:val="24"/>
              </w:rPr>
              <w:t>Use this worksheet when a FWS employee moves from a regular wage table to a special rate table, in the same schedule (WG to WG; WL to WL; or WS to WS).</w:t>
            </w:r>
            <w:r w:rsidR="001B1289">
              <w:rPr>
                <w:rFonts w:cs="Arial"/>
                <w:bCs/>
                <w:i/>
                <w:color w:val="000000" w:themeColor="text1"/>
                <w:szCs w:val="24"/>
              </w:rPr>
              <w:t xml:space="preserve"> No geographic conversion.</w:t>
            </w:r>
          </w:p>
        </w:tc>
      </w:tr>
      <w:tr w:rsidR="00933398" w:rsidRPr="007C39FC" w14:paraId="376453E3" w14:textId="77777777" w:rsidTr="00CF079A">
        <w:tc>
          <w:tcPr>
            <w:tcW w:w="1094" w:type="dxa"/>
          </w:tcPr>
          <w:p w14:paraId="376453E1" w14:textId="77777777" w:rsidR="00933398" w:rsidRPr="007C39FC" w:rsidRDefault="00933398" w:rsidP="007B37D8">
            <w:pPr>
              <w:rPr>
                <w:rFonts w:cs="Arial"/>
                <w:b/>
                <w:color w:val="000000" w:themeColor="text1"/>
                <w:szCs w:val="24"/>
              </w:rPr>
            </w:pPr>
            <w:r w:rsidRPr="007C39FC">
              <w:rPr>
                <w:rFonts w:cs="Arial"/>
                <w:b/>
                <w:color w:val="000000" w:themeColor="text1"/>
                <w:szCs w:val="24"/>
              </w:rPr>
              <w:t>Step 1</w:t>
            </w:r>
          </w:p>
        </w:tc>
        <w:tc>
          <w:tcPr>
            <w:tcW w:w="9526" w:type="dxa"/>
          </w:tcPr>
          <w:p w14:paraId="376453E2" w14:textId="77777777" w:rsidR="00933398" w:rsidRPr="001B1289" w:rsidRDefault="00933398" w:rsidP="007B37D8">
            <w:pPr>
              <w:rPr>
                <w:rFonts w:cs="Arial"/>
                <w:color w:val="000000" w:themeColor="text1"/>
                <w:szCs w:val="24"/>
                <w:u w:val="single"/>
              </w:rPr>
            </w:pPr>
            <w:r w:rsidRPr="001B1289">
              <w:rPr>
                <w:rFonts w:cs="Arial"/>
                <w:b/>
                <w:color w:val="000000" w:themeColor="text1"/>
                <w:szCs w:val="24"/>
              </w:rPr>
              <w:t xml:space="preserve">Geographic Conversion. </w:t>
            </w:r>
            <w:r w:rsidRPr="001B1289">
              <w:rPr>
                <w:rFonts w:cs="Arial"/>
                <w:color w:val="000000" w:themeColor="text1"/>
                <w:szCs w:val="24"/>
              </w:rPr>
              <w:t>Apply t</w:t>
            </w:r>
            <w:r w:rsidR="001B1289">
              <w:rPr>
                <w:rFonts w:cs="Arial"/>
                <w:color w:val="000000" w:themeColor="text1"/>
                <w:szCs w:val="24"/>
              </w:rPr>
              <w:t xml:space="preserve">he geographic conversion rule. </w:t>
            </w:r>
            <w:r w:rsidRPr="001B1289">
              <w:rPr>
                <w:rFonts w:cs="Arial"/>
                <w:color w:val="000000" w:themeColor="text1"/>
                <w:szCs w:val="24"/>
              </w:rPr>
              <w:t>N/A:</w:t>
            </w:r>
            <w:r w:rsidR="001B1289">
              <w:rPr>
                <w:rFonts w:cs="Arial"/>
                <w:color w:val="000000" w:themeColor="text1"/>
                <w:szCs w:val="24"/>
              </w:rPr>
              <w:t xml:space="preserve"> X</w:t>
            </w:r>
          </w:p>
        </w:tc>
      </w:tr>
      <w:tr w:rsidR="00933398" w:rsidRPr="007C39FC" w14:paraId="376453EC" w14:textId="77777777" w:rsidTr="00CF079A">
        <w:tc>
          <w:tcPr>
            <w:tcW w:w="1094" w:type="dxa"/>
          </w:tcPr>
          <w:p w14:paraId="376453E4" w14:textId="77777777" w:rsidR="00933398" w:rsidRPr="007C39FC" w:rsidRDefault="00BB42C9" w:rsidP="007B37D8">
            <w:pPr>
              <w:rPr>
                <w:rFonts w:cs="Arial"/>
                <w:b/>
                <w:color w:val="000000" w:themeColor="text1"/>
                <w:szCs w:val="24"/>
              </w:rPr>
            </w:pPr>
            <w:r>
              <w:rPr>
                <w:rFonts w:cs="Arial"/>
                <w:b/>
                <w:color w:val="000000" w:themeColor="text1"/>
                <w:szCs w:val="24"/>
              </w:rPr>
              <w:t>Step 2</w:t>
            </w:r>
          </w:p>
        </w:tc>
        <w:tc>
          <w:tcPr>
            <w:tcW w:w="9526" w:type="dxa"/>
          </w:tcPr>
          <w:p w14:paraId="376453E5" w14:textId="77777777" w:rsidR="00933398" w:rsidRPr="001B1289" w:rsidRDefault="00933398" w:rsidP="007B37D8">
            <w:pPr>
              <w:rPr>
                <w:rFonts w:cs="Arial"/>
                <w:color w:val="000000" w:themeColor="text1"/>
                <w:szCs w:val="24"/>
              </w:rPr>
            </w:pPr>
            <w:r w:rsidRPr="001B1289">
              <w:rPr>
                <w:b/>
                <w:bCs/>
                <w:color w:val="000000" w:themeColor="text1"/>
                <w:szCs w:val="24"/>
              </w:rPr>
              <w:t>Mandatory 4% Promotion Rule</w:t>
            </w:r>
            <w:r w:rsidRPr="001B1289">
              <w:rPr>
                <w:bCs/>
                <w:color w:val="000000" w:themeColor="text1"/>
                <w:szCs w:val="24"/>
              </w:rPr>
              <w:t>. To determine the mandatory 4 % promotion rule for FWS employees, mul</w:t>
            </w:r>
            <w:r w:rsidRPr="001B1289">
              <w:rPr>
                <w:rFonts w:cs="Arial"/>
                <w:color w:val="000000" w:themeColor="text1"/>
                <w:szCs w:val="24"/>
              </w:rPr>
              <w:t>tiply the representative rate by 4% then add the result to the employee’s current rate.</w:t>
            </w:r>
          </w:p>
          <w:p w14:paraId="376453E6" w14:textId="77777777" w:rsidR="00933398" w:rsidRPr="001B1289" w:rsidRDefault="00933398" w:rsidP="007B37D8">
            <w:pPr>
              <w:pStyle w:val="ListParagraph"/>
              <w:numPr>
                <w:ilvl w:val="0"/>
                <w:numId w:val="342"/>
              </w:numPr>
              <w:contextualSpacing w:val="0"/>
              <w:rPr>
                <w:b/>
                <w:bCs/>
                <w:color w:val="000000" w:themeColor="text1"/>
                <w:szCs w:val="24"/>
              </w:rPr>
            </w:pPr>
            <w:r w:rsidRPr="001B1289">
              <w:rPr>
                <w:bCs/>
                <w:color w:val="000000" w:themeColor="text1"/>
                <w:szCs w:val="24"/>
              </w:rPr>
              <w:t>Representative rate (step 2 of the current grade):</w:t>
            </w:r>
            <w:r w:rsidR="001B1289">
              <w:rPr>
                <w:bCs/>
                <w:color w:val="000000" w:themeColor="text1"/>
                <w:szCs w:val="24"/>
              </w:rPr>
              <w:t xml:space="preserve"> </w:t>
            </w:r>
            <w:r w:rsidR="001B1289">
              <w:rPr>
                <w:b/>
                <w:bCs/>
                <w:color w:val="000000" w:themeColor="text1"/>
                <w:szCs w:val="24"/>
              </w:rPr>
              <w:t>$31.82</w:t>
            </w:r>
          </w:p>
          <w:p w14:paraId="376453E7" w14:textId="77777777" w:rsidR="00933398" w:rsidRPr="001B1289" w:rsidRDefault="00933398" w:rsidP="007B37D8">
            <w:pPr>
              <w:pStyle w:val="ListParagraph"/>
              <w:numPr>
                <w:ilvl w:val="0"/>
                <w:numId w:val="342"/>
              </w:numPr>
              <w:contextualSpacing w:val="0"/>
              <w:rPr>
                <w:bCs/>
                <w:color w:val="000000" w:themeColor="text1"/>
                <w:szCs w:val="24"/>
              </w:rPr>
            </w:pPr>
            <w:r w:rsidRPr="001B1289">
              <w:rPr>
                <w:bCs/>
                <w:color w:val="000000" w:themeColor="text1"/>
                <w:szCs w:val="24"/>
              </w:rPr>
              <w:t>Multiply the representative rate by 4%:</w:t>
            </w:r>
            <w:r w:rsidR="001B1289">
              <w:rPr>
                <w:bCs/>
                <w:color w:val="000000" w:themeColor="text1"/>
                <w:szCs w:val="24"/>
              </w:rPr>
              <w:t xml:space="preserve"> </w:t>
            </w:r>
            <w:proofErr w:type="gramStart"/>
            <w:r w:rsidR="001B1289">
              <w:rPr>
                <w:b/>
                <w:bCs/>
                <w:color w:val="000000" w:themeColor="text1"/>
                <w:szCs w:val="24"/>
              </w:rPr>
              <w:t>1.2728</w:t>
            </w:r>
            <w:proofErr w:type="gramEnd"/>
            <w:r w:rsidRPr="001B1289">
              <w:rPr>
                <w:bCs/>
                <w:i/>
                <w:color w:val="000000" w:themeColor="text1"/>
                <w:szCs w:val="24"/>
              </w:rPr>
              <w:t xml:space="preserve"> </w:t>
            </w:r>
          </w:p>
          <w:p w14:paraId="376453E8" w14:textId="77777777" w:rsidR="00933398" w:rsidRPr="001B1289" w:rsidRDefault="00933398" w:rsidP="007B37D8">
            <w:pPr>
              <w:pStyle w:val="ListParagraph"/>
              <w:contextualSpacing w:val="0"/>
              <w:rPr>
                <w:bCs/>
                <w:color w:val="000000" w:themeColor="text1"/>
                <w:szCs w:val="24"/>
              </w:rPr>
            </w:pPr>
            <w:r w:rsidRPr="001B1289">
              <w:rPr>
                <w:bCs/>
                <w:i/>
                <w:color w:val="000000" w:themeColor="text1"/>
                <w:szCs w:val="24"/>
              </w:rPr>
              <w:t xml:space="preserve">Take out to 4 decimal places and always round up to the penny (never round down) for FWS promotions to ensure the employee receives the full 4% promotion entitlement. </w:t>
            </w:r>
          </w:p>
          <w:p w14:paraId="376453E9" w14:textId="77777777" w:rsidR="00933398" w:rsidRPr="001B1289" w:rsidRDefault="00933398" w:rsidP="007B37D8">
            <w:pPr>
              <w:pStyle w:val="ListParagraph"/>
              <w:numPr>
                <w:ilvl w:val="0"/>
                <w:numId w:val="342"/>
              </w:numPr>
              <w:contextualSpacing w:val="0"/>
              <w:rPr>
                <w:bCs/>
                <w:color w:val="000000" w:themeColor="text1"/>
                <w:szCs w:val="24"/>
              </w:rPr>
            </w:pPr>
            <w:r w:rsidRPr="001B1289">
              <w:rPr>
                <w:bCs/>
                <w:color w:val="000000" w:themeColor="text1"/>
                <w:szCs w:val="24"/>
              </w:rPr>
              <w:lastRenderedPageBreak/>
              <w:t>Add the 4% to the employee’s current hourly rate:</w:t>
            </w:r>
          </w:p>
          <w:p w14:paraId="376453EA" w14:textId="77777777" w:rsidR="00933398" w:rsidRPr="001B1289" w:rsidRDefault="00933398" w:rsidP="007B37D8">
            <w:pPr>
              <w:pStyle w:val="ListParagraph"/>
              <w:numPr>
                <w:ilvl w:val="1"/>
                <w:numId w:val="342"/>
              </w:numPr>
              <w:contextualSpacing w:val="0"/>
              <w:rPr>
                <w:b/>
                <w:bCs/>
                <w:color w:val="000000" w:themeColor="text1"/>
                <w:szCs w:val="24"/>
              </w:rPr>
            </w:pPr>
            <w:r w:rsidRPr="001B1289">
              <w:rPr>
                <w:bCs/>
                <w:color w:val="000000" w:themeColor="text1"/>
                <w:szCs w:val="24"/>
              </w:rPr>
              <w:t>Current hourly rate:</w:t>
            </w:r>
            <w:r w:rsidR="001B1289">
              <w:rPr>
                <w:bCs/>
                <w:color w:val="000000" w:themeColor="text1"/>
                <w:szCs w:val="24"/>
              </w:rPr>
              <w:t xml:space="preserve"> </w:t>
            </w:r>
            <w:r w:rsidR="001B1289">
              <w:rPr>
                <w:b/>
                <w:bCs/>
                <w:color w:val="000000" w:themeColor="text1"/>
                <w:szCs w:val="24"/>
              </w:rPr>
              <w:t>$33.11</w:t>
            </w:r>
            <w:r w:rsidRPr="001B1289">
              <w:rPr>
                <w:bCs/>
                <w:color w:val="000000" w:themeColor="text1"/>
                <w:szCs w:val="24"/>
              </w:rPr>
              <w:t xml:space="preserve"> </w:t>
            </w:r>
          </w:p>
          <w:p w14:paraId="376453EB" w14:textId="77777777" w:rsidR="00933398" w:rsidRPr="001B1289" w:rsidRDefault="00933398" w:rsidP="007B37D8">
            <w:pPr>
              <w:pStyle w:val="ListParagraph"/>
              <w:numPr>
                <w:ilvl w:val="1"/>
                <w:numId w:val="342"/>
              </w:numPr>
              <w:contextualSpacing w:val="0"/>
              <w:rPr>
                <w:b/>
                <w:bCs/>
                <w:color w:val="000000" w:themeColor="text1"/>
                <w:szCs w:val="24"/>
              </w:rPr>
            </w:pPr>
            <w:r w:rsidRPr="001B1289">
              <w:rPr>
                <w:bCs/>
                <w:color w:val="000000" w:themeColor="text1"/>
                <w:szCs w:val="24"/>
              </w:rPr>
              <w:t>Add (b) and (c):</w:t>
            </w:r>
            <w:r w:rsidR="001B1289">
              <w:rPr>
                <w:bCs/>
                <w:color w:val="000000" w:themeColor="text1"/>
                <w:szCs w:val="24"/>
              </w:rPr>
              <w:t xml:space="preserve"> </w:t>
            </w:r>
            <w:r w:rsidR="001B1289">
              <w:rPr>
                <w:b/>
                <w:bCs/>
                <w:color w:val="000000" w:themeColor="text1"/>
                <w:szCs w:val="24"/>
              </w:rPr>
              <w:t>$</w:t>
            </w:r>
            <w:r w:rsidR="00A51643">
              <w:rPr>
                <w:b/>
                <w:bCs/>
                <w:color w:val="000000" w:themeColor="text1"/>
                <w:szCs w:val="24"/>
              </w:rPr>
              <w:t>34.39</w:t>
            </w:r>
            <w:r w:rsidRPr="001B1289">
              <w:rPr>
                <w:bCs/>
                <w:color w:val="000000" w:themeColor="text1"/>
                <w:szCs w:val="24"/>
              </w:rPr>
              <w:t xml:space="preserve"> </w:t>
            </w:r>
            <w:r w:rsidRPr="001B1289">
              <w:rPr>
                <w:bCs/>
                <w:i/>
                <w:color w:val="000000" w:themeColor="text1"/>
                <w:szCs w:val="24"/>
              </w:rPr>
              <w:t>promotion entitlement</w:t>
            </w:r>
          </w:p>
        </w:tc>
      </w:tr>
      <w:tr w:rsidR="00BB42C9" w:rsidRPr="007C39FC" w14:paraId="376453F3" w14:textId="77777777" w:rsidTr="00CF079A">
        <w:tc>
          <w:tcPr>
            <w:tcW w:w="1094" w:type="dxa"/>
          </w:tcPr>
          <w:p w14:paraId="376453ED" w14:textId="77777777" w:rsidR="00BB42C9" w:rsidRDefault="00BB42C9" w:rsidP="007B37D8">
            <w:pPr>
              <w:rPr>
                <w:rFonts w:cs="Arial"/>
                <w:b/>
                <w:color w:val="000000" w:themeColor="text1"/>
                <w:szCs w:val="24"/>
              </w:rPr>
            </w:pPr>
            <w:r>
              <w:rPr>
                <w:rFonts w:cs="Arial"/>
                <w:b/>
                <w:color w:val="000000" w:themeColor="text1"/>
                <w:szCs w:val="24"/>
              </w:rPr>
              <w:lastRenderedPageBreak/>
              <w:t>Step 3</w:t>
            </w:r>
          </w:p>
        </w:tc>
        <w:tc>
          <w:tcPr>
            <w:tcW w:w="9526" w:type="dxa"/>
          </w:tcPr>
          <w:p w14:paraId="376453EE" w14:textId="77777777" w:rsidR="00BB42C9" w:rsidRPr="00EB7303" w:rsidRDefault="00BB42C9" w:rsidP="007B37D8">
            <w:pPr>
              <w:pStyle w:val="normal1"/>
              <w:rPr>
                <w:color w:val="000000" w:themeColor="text1"/>
                <w:sz w:val="22"/>
                <w:szCs w:val="22"/>
              </w:rPr>
            </w:pPr>
            <w:r w:rsidRPr="00EB7303">
              <w:rPr>
                <w:b/>
                <w:color w:val="000000" w:themeColor="text1"/>
                <w:sz w:val="22"/>
                <w:szCs w:val="22"/>
              </w:rPr>
              <w:t>Get the Regular Wage Table and Slot the Pay</w:t>
            </w:r>
            <w:r w:rsidRPr="00EB7303">
              <w:rPr>
                <w:color w:val="000000" w:themeColor="text1"/>
                <w:sz w:val="22"/>
                <w:szCs w:val="22"/>
              </w:rPr>
              <w:t xml:space="preserve">. </w:t>
            </w:r>
          </w:p>
          <w:p w14:paraId="376453EF" w14:textId="77777777" w:rsidR="00BB42C9" w:rsidRPr="00EB7303" w:rsidRDefault="00BB42C9" w:rsidP="007B37D8">
            <w:pPr>
              <w:pStyle w:val="normal1"/>
              <w:numPr>
                <w:ilvl w:val="0"/>
                <w:numId w:val="343"/>
              </w:numPr>
              <w:rPr>
                <w:color w:val="000000" w:themeColor="text1"/>
                <w:sz w:val="22"/>
                <w:szCs w:val="22"/>
              </w:rPr>
            </w:pPr>
            <w:r w:rsidRPr="00EB7303">
              <w:rPr>
                <w:color w:val="000000" w:themeColor="text1"/>
                <w:sz w:val="22"/>
                <w:szCs w:val="22"/>
              </w:rPr>
              <w:t>Get the regular wage table, not the special rate table, which applies to the grade you’re filling.</w:t>
            </w:r>
          </w:p>
          <w:p w14:paraId="376453F0" w14:textId="77777777" w:rsidR="00BB42C9" w:rsidRPr="00EB7303" w:rsidRDefault="00BB42C9" w:rsidP="007B37D8">
            <w:pPr>
              <w:pStyle w:val="normal1"/>
              <w:numPr>
                <w:ilvl w:val="0"/>
                <w:numId w:val="343"/>
              </w:numPr>
              <w:rPr>
                <w:color w:val="000000" w:themeColor="text1"/>
                <w:sz w:val="22"/>
                <w:szCs w:val="22"/>
              </w:rPr>
            </w:pPr>
            <w:r w:rsidRPr="00EB7303">
              <w:rPr>
                <w:color w:val="000000" w:themeColor="text1"/>
                <w:sz w:val="22"/>
                <w:szCs w:val="22"/>
              </w:rPr>
              <w:t>Take the promotion entitlement and slot the pay into the table.</w:t>
            </w:r>
          </w:p>
          <w:p w14:paraId="376453F1" w14:textId="77777777" w:rsidR="00BB42C9" w:rsidRPr="00EB7303" w:rsidRDefault="00BB42C9" w:rsidP="007B37D8">
            <w:pPr>
              <w:pStyle w:val="normal1"/>
              <w:numPr>
                <w:ilvl w:val="0"/>
                <w:numId w:val="343"/>
              </w:numPr>
              <w:rPr>
                <w:color w:val="000000" w:themeColor="text1"/>
                <w:sz w:val="22"/>
                <w:szCs w:val="22"/>
              </w:rPr>
            </w:pPr>
            <w:r w:rsidRPr="00EB7303">
              <w:rPr>
                <w:color w:val="000000" w:themeColor="text1"/>
                <w:sz w:val="22"/>
                <w:szCs w:val="22"/>
              </w:rPr>
              <w:t>When the rate falls between two steps use the higher step.</w:t>
            </w:r>
          </w:p>
          <w:p w14:paraId="376453F2" w14:textId="77777777" w:rsidR="00BB42C9" w:rsidRPr="001B1289" w:rsidRDefault="00BB42C9" w:rsidP="007B37D8">
            <w:pPr>
              <w:pStyle w:val="normal1"/>
              <w:rPr>
                <w:b/>
                <w:bCs/>
                <w:color w:val="000000" w:themeColor="text1"/>
                <w:sz w:val="24"/>
                <w:szCs w:val="24"/>
              </w:rPr>
            </w:pPr>
            <w:r w:rsidRPr="00EB7303">
              <w:rPr>
                <w:color w:val="000000" w:themeColor="text1"/>
                <w:sz w:val="22"/>
                <w:szCs w:val="22"/>
              </w:rPr>
              <w:t>Regular Wage Table:</w:t>
            </w:r>
            <w:r w:rsidR="00A51643" w:rsidRPr="00EB7303">
              <w:rPr>
                <w:b/>
                <w:color w:val="000000" w:themeColor="text1"/>
                <w:sz w:val="22"/>
                <w:szCs w:val="22"/>
              </w:rPr>
              <w:t xml:space="preserve"> SF</w:t>
            </w:r>
            <w:r w:rsidRPr="00EB7303">
              <w:rPr>
                <w:color w:val="000000" w:themeColor="text1"/>
                <w:sz w:val="22"/>
                <w:szCs w:val="22"/>
              </w:rPr>
              <w:t xml:space="preserve"> Grade:</w:t>
            </w:r>
            <w:r w:rsidR="00A51643" w:rsidRPr="00EB7303">
              <w:rPr>
                <w:b/>
                <w:color w:val="000000" w:themeColor="text1"/>
                <w:sz w:val="22"/>
                <w:szCs w:val="22"/>
              </w:rPr>
              <w:t xml:space="preserve"> 11</w:t>
            </w:r>
            <w:r w:rsidRPr="00EB7303">
              <w:rPr>
                <w:color w:val="000000" w:themeColor="text1"/>
                <w:sz w:val="22"/>
                <w:szCs w:val="22"/>
              </w:rPr>
              <w:t xml:space="preserve"> Step:</w:t>
            </w:r>
            <w:r w:rsidR="00A51643" w:rsidRPr="00EB7303">
              <w:rPr>
                <w:b/>
                <w:color w:val="000000" w:themeColor="text1"/>
                <w:sz w:val="22"/>
                <w:szCs w:val="22"/>
              </w:rPr>
              <w:t xml:space="preserve"> 3</w:t>
            </w:r>
          </w:p>
        </w:tc>
      </w:tr>
      <w:tr w:rsidR="001B1289" w:rsidRPr="007C39FC" w14:paraId="376453FA" w14:textId="77777777" w:rsidTr="00CF079A">
        <w:tc>
          <w:tcPr>
            <w:tcW w:w="1094" w:type="dxa"/>
          </w:tcPr>
          <w:p w14:paraId="376453F4" w14:textId="77777777" w:rsidR="001B1289" w:rsidRDefault="001B1289" w:rsidP="007B37D8">
            <w:pPr>
              <w:rPr>
                <w:rFonts w:cs="Arial"/>
                <w:b/>
                <w:color w:val="000000" w:themeColor="text1"/>
                <w:szCs w:val="24"/>
              </w:rPr>
            </w:pPr>
            <w:r>
              <w:rPr>
                <w:rFonts w:cs="Arial"/>
                <w:b/>
                <w:color w:val="000000" w:themeColor="text1"/>
                <w:szCs w:val="24"/>
              </w:rPr>
              <w:t>Step 4</w:t>
            </w:r>
          </w:p>
        </w:tc>
        <w:tc>
          <w:tcPr>
            <w:tcW w:w="9526" w:type="dxa"/>
          </w:tcPr>
          <w:p w14:paraId="376453F5" w14:textId="77777777" w:rsidR="001B1289" w:rsidRPr="001B1289" w:rsidRDefault="001B1289" w:rsidP="007B37D8">
            <w:pPr>
              <w:rPr>
                <w:b/>
                <w:color w:val="000000" w:themeColor="text1"/>
                <w:szCs w:val="24"/>
              </w:rPr>
            </w:pPr>
            <w:r w:rsidRPr="001B1289">
              <w:rPr>
                <w:b/>
                <w:color w:val="000000" w:themeColor="text1"/>
                <w:szCs w:val="24"/>
              </w:rPr>
              <w:t>Crosswalk to Special Wage Table and Set the Pay.</w:t>
            </w:r>
          </w:p>
          <w:p w14:paraId="376453F6" w14:textId="77777777" w:rsidR="001B1289" w:rsidRPr="001B1289" w:rsidRDefault="001B1289" w:rsidP="007B37D8">
            <w:pPr>
              <w:pStyle w:val="ListParagraph"/>
              <w:numPr>
                <w:ilvl w:val="0"/>
                <w:numId w:val="344"/>
              </w:numPr>
              <w:contextualSpacing w:val="0"/>
              <w:rPr>
                <w:color w:val="000000" w:themeColor="text1"/>
                <w:szCs w:val="24"/>
              </w:rPr>
            </w:pPr>
            <w:r w:rsidRPr="001B1289">
              <w:rPr>
                <w:color w:val="000000" w:themeColor="text1"/>
                <w:szCs w:val="24"/>
              </w:rPr>
              <w:t>Get the special wage table that applies to the position you’re filling.</w:t>
            </w:r>
          </w:p>
          <w:p w14:paraId="376453F7" w14:textId="77777777" w:rsidR="001B1289" w:rsidRPr="001B1289" w:rsidRDefault="001B1289" w:rsidP="007B37D8">
            <w:pPr>
              <w:pStyle w:val="ListParagraph"/>
              <w:numPr>
                <w:ilvl w:val="0"/>
                <w:numId w:val="344"/>
              </w:numPr>
              <w:contextualSpacing w:val="0"/>
              <w:rPr>
                <w:color w:val="000000" w:themeColor="text1"/>
                <w:szCs w:val="24"/>
              </w:rPr>
            </w:pPr>
            <w:r w:rsidRPr="001B1289">
              <w:rPr>
                <w:color w:val="000000" w:themeColor="text1"/>
                <w:szCs w:val="24"/>
              </w:rPr>
              <w:t>Crosswalk the grade and step to the special wage table.</w:t>
            </w:r>
          </w:p>
          <w:p w14:paraId="011CBF2A" w14:textId="77777777" w:rsidR="00D9273A" w:rsidRDefault="001B1289" w:rsidP="007B37D8">
            <w:pPr>
              <w:autoSpaceDE w:val="0"/>
              <w:autoSpaceDN w:val="0"/>
              <w:adjustRightInd w:val="0"/>
              <w:rPr>
                <w:color w:val="000000" w:themeColor="text1"/>
                <w:szCs w:val="24"/>
              </w:rPr>
            </w:pPr>
            <w:r w:rsidRPr="001B1289">
              <w:rPr>
                <w:color w:val="000000" w:themeColor="text1"/>
                <w:szCs w:val="24"/>
              </w:rPr>
              <w:t>Pay i</w:t>
            </w:r>
            <w:r w:rsidR="00A51643">
              <w:rPr>
                <w:color w:val="000000" w:themeColor="text1"/>
                <w:szCs w:val="24"/>
              </w:rPr>
              <w:t xml:space="preserve">s set at: </w:t>
            </w:r>
          </w:p>
          <w:p w14:paraId="376453F8" w14:textId="03A58CF2" w:rsidR="001B1289" w:rsidRPr="00A51643" w:rsidRDefault="00A51643" w:rsidP="007B37D8">
            <w:pPr>
              <w:autoSpaceDE w:val="0"/>
              <w:autoSpaceDN w:val="0"/>
              <w:adjustRightInd w:val="0"/>
              <w:rPr>
                <w:color w:val="000000" w:themeColor="text1"/>
                <w:szCs w:val="24"/>
              </w:rPr>
            </w:pPr>
            <w:r>
              <w:rPr>
                <w:color w:val="000000" w:themeColor="text1"/>
                <w:szCs w:val="24"/>
              </w:rPr>
              <w:t>Special Rate Table</w:t>
            </w:r>
            <w:r w:rsidR="001B1289" w:rsidRPr="001B1289">
              <w:rPr>
                <w:color w:val="000000" w:themeColor="text1"/>
                <w:szCs w:val="24"/>
              </w:rPr>
              <w:t>:</w:t>
            </w:r>
            <w:r>
              <w:rPr>
                <w:b/>
                <w:color w:val="000000" w:themeColor="text1"/>
                <w:szCs w:val="24"/>
              </w:rPr>
              <w:t xml:space="preserve"> A018</w:t>
            </w:r>
            <w:r w:rsidR="001B1289" w:rsidRPr="001B1289">
              <w:rPr>
                <w:b/>
                <w:color w:val="000000" w:themeColor="text1"/>
                <w:szCs w:val="24"/>
              </w:rPr>
              <w:t xml:space="preserve"> </w:t>
            </w:r>
            <w:r w:rsidR="001B1289" w:rsidRPr="001B1289">
              <w:rPr>
                <w:color w:val="000000" w:themeColor="text1"/>
                <w:szCs w:val="24"/>
              </w:rPr>
              <w:t>(WG/L/S):</w:t>
            </w:r>
            <w:r w:rsidR="001B1289" w:rsidRPr="001B1289">
              <w:rPr>
                <w:b/>
                <w:color w:val="000000" w:themeColor="text1"/>
                <w:szCs w:val="24"/>
              </w:rPr>
              <w:t xml:space="preserve"> W</w:t>
            </w:r>
            <w:r>
              <w:rPr>
                <w:b/>
                <w:color w:val="000000" w:themeColor="text1"/>
                <w:szCs w:val="24"/>
              </w:rPr>
              <w:t>G</w:t>
            </w:r>
            <w:r w:rsidR="001B1289" w:rsidRPr="001B1289">
              <w:rPr>
                <w:color w:val="000000" w:themeColor="text1"/>
                <w:szCs w:val="24"/>
              </w:rPr>
              <w:t xml:space="preserve"> Series:</w:t>
            </w:r>
            <w:r>
              <w:rPr>
                <w:b/>
                <w:color w:val="000000" w:themeColor="text1"/>
                <w:szCs w:val="24"/>
              </w:rPr>
              <w:t xml:space="preserve"> 8840</w:t>
            </w:r>
            <w:r w:rsidR="001B1289" w:rsidRPr="001B1289">
              <w:rPr>
                <w:color w:val="000000" w:themeColor="text1"/>
                <w:szCs w:val="24"/>
              </w:rPr>
              <w:t xml:space="preserve"> Grade:</w:t>
            </w:r>
            <w:r w:rsidR="001B1289" w:rsidRPr="001B1289">
              <w:rPr>
                <w:b/>
                <w:color w:val="000000" w:themeColor="text1"/>
                <w:szCs w:val="24"/>
              </w:rPr>
              <w:t xml:space="preserve"> 1</w:t>
            </w:r>
            <w:r>
              <w:rPr>
                <w:b/>
                <w:color w:val="000000" w:themeColor="text1"/>
                <w:szCs w:val="24"/>
              </w:rPr>
              <w:t>1</w:t>
            </w:r>
            <w:r w:rsidR="001B1289" w:rsidRPr="001B1289">
              <w:rPr>
                <w:color w:val="000000" w:themeColor="text1"/>
                <w:szCs w:val="24"/>
              </w:rPr>
              <w:t xml:space="preserve"> Step:</w:t>
            </w:r>
            <w:r w:rsidR="001B1289" w:rsidRPr="001B1289">
              <w:rPr>
                <w:b/>
                <w:color w:val="000000" w:themeColor="text1"/>
                <w:szCs w:val="24"/>
              </w:rPr>
              <w:t xml:space="preserve"> 3 </w:t>
            </w:r>
            <w:r w:rsidR="001B1289" w:rsidRPr="001B1289">
              <w:rPr>
                <w:color w:val="000000" w:themeColor="text1"/>
                <w:szCs w:val="24"/>
              </w:rPr>
              <w:t xml:space="preserve">Hourly Rate: </w:t>
            </w:r>
            <w:r w:rsidR="001B1289" w:rsidRPr="001B1289">
              <w:rPr>
                <w:b/>
                <w:color w:val="000000" w:themeColor="text1"/>
                <w:szCs w:val="24"/>
              </w:rPr>
              <w:t>$3</w:t>
            </w:r>
            <w:r>
              <w:rPr>
                <w:b/>
                <w:color w:val="000000" w:themeColor="text1"/>
                <w:szCs w:val="24"/>
              </w:rPr>
              <w:t>7.53</w:t>
            </w:r>
          </w:p>
          <w:p w14:paraId="376453F9" w14:textId="77777777" w:rsidR="001B1289" w:rsidRPr="001B1289" w:rsidRDefault="001B1289" w:rsidP="007B37D8">
            <w:pPr>
              <w:rPr>
                <w:b/>
                <w:color w:val="000000" w:themeColor="text1"/>
                <w:szCs w:val="24"/>
              </w:rPr>
            </w:pPr>
            <w:r w:rsidRPr="001B1289">
              <w:rPr>
                <w:color w:val="000000" w:themeColor="text1"/>
                <w:szCs w:val="24"/>
              </w:rPr>
              <w:t xml:space="preserve">Did you look at HPR? </w:t>
            </w:r>
            <w:proofErr w:type="gramStart"/>
            <w:r w:rsidRPr="001B1289">
              <w:rPr>
                <w:color w:val="000000" w:themeColor="text1"/>
                <w:szCs w:val="24"/>
              </w:rPr>
              <w:t>Y:_</w:t>
            </w:r>
            <w:proofErr w:type="gramEnd"/>
            <w:r w:rsidRPr="001B1289">
              <w:rPr>
                <w:color w:val="000000" w:themeColor="text1"/>
                <w:szCs w:val="24"/>
              </w:rPr>
              <w:t>_ N/A:</w:t>
            </w:r>
            <w:r w:rsidRPr="001B1289">
              <w:rPr>
                <w:b/>
                <w:color w:val="000000" w:themeColor="text1"/>
                <w:szCs w:val="24"/>
              </w:rPr>
              <w:t xml:space="preserve"> X</w:t>
            </w:r>
          </w:p>
        </w:tc>
      </w:tr>
      <w:tr w:rsidR="00933398" w:rsidRPr="007C39FC" w14:paraId="37645407" w14:textId="77777777" w:rsidTr="00CF079A">
        <w:tc>
          <w:tcPr>
            <w:tcW w:w="1094" w:type="dxa"/>
          </w:tcPr>
          <w:p w14:paraId="376453FB" w14:textId="77777777" w:rsidR="00933398" w:rsidRPr="007C39FC" w:rsidRDefault="00933398" w:rsidP="007B37D8">
            <w:pPr>
              <w:rPr>
                <w:rFonts w:cs="Arial"/>
                <w:b/>
                <w:color w:val="000000" w:themeColor="text1"/>
                <w:szCs w:val="24"/>
              </w:rPr>
            </w:pPr>
            <w:r w:rsidRPr="007C39FC">
              <w:rPr>
                <w:rFonts w:cs="Arial"/>
                <w:b/>
                <w:color w:val="000000" w:themeColor="text1"/>
                <w:szCs w:val="24"/>
              </w:rPr>
              <w:t>Step 5</w:t>
            </w:r>
          </w:p>
        </w:tc>
        <w:tc>
          <w:tcPr>
            <w:tcW w:w="9526" w:type="dxa"/>
          </w:tcPr>
          <w:p w14:paraId="376453FC" w14:textId="77777777" w:rsidR="00933398" w:rsidRPr="001B1289" w:rsidRDefault="00933398" w:rsidP="007B37D8">
            <w:pPr>
              <w:autoSpaceDE w:val="0"/>
              <w:autoSpaceDN w:val="0"/>
              <w:adjustRightInd w:val="0"/>
              <w:rPr>
                <w:rFonts w:cs="Arial"/>
                <w:color w:val="000000" w:themeColor="text1"/>
                <w:szCs w:val="24"/>
              </w:rPr>
            </w:pPr>
            <w:r w:rsidRPr="001B1289">
              <w:rPr>
                <w:rFonts w:cs="Arial"/>
                <w:b/>
                <w:color w:val="000000" w:themeColor="text1"/>
                <w:szCs w:val="24"/>
              </w:rPr>
              <w:t>Equivalent Increase Determination</w:t>
            </w:r>
            <w:r w:rsidRPr="001B1289">
              <w:rPr>
                <w:rFonts w:cs="Arial"/>
                <w:color w:val="000000" w:themeColor="text1"/>
                <w:szCs w:val="24"/>
              </w:rPr>
              <w:t>. Get the pay table that applied to the old position and the pay table that applies to the new position.</w:t>
            </w:r>
          </w:p>
          <w:p w14:paraId="376453FD" w14:textId="77777777" w:rsidR="00933398" w:rsidRPr="001B1289" w:rsidRDefault="00933398" w:rsidP="007B37D8">
            <w:pPr>
              <w:pStyle w:val="ListParagraph"/>
              <w:numPr>
                <w:ilvl w:val="0"/>
                <w:numId w:val="345"/>
              </w:numPr>
              <w:autoSpaceDE w:val="0"/>
              <w:autoSpaceDN w:val="0"/>
              <w:adjustRightInd w:val="0"/>
              <w:contextualSpacing w:val="0"/>
              <w:rPr>
                <w:rFonts w:cs="Arial"/>
                <w:color w:val="000000" w:themeColor="text1"/>
                <w:szCs w:val="24"/>
              </w:rPr>
            </w:pPr>
            <w:r w:rsidRPr="001B1289">
              <w:rPr>
                <w:rFonts w:cs="Arial"/>
                <w:color w:val="000000" w:themeColor="text1"/>
                <w:szCs w:val="24"/>
              </w:rPr>
              <w:t>Previous hourly rate:</w:t>
            </w:r>
            <w:r w:rsidR="00A51643">
              <w:rPr>
                <w:rFonts w:cs="Arial"/>
                <w:color w:val="000000" w:themeColor="text1"/>
                <w:szCs w:val="24"/>
              </w:rPr>
              <w:t xml:space="preserve"> </w:t>
            </w:r>
            <w:r w:rsidR="00A51643">
              <w:rPr>
                <w:rFonts w:cs="Arial"/>
                <w:b/>
                <w:color w:val="000000" w:themeColor="text1"/>
                <w:szCs w:val="24"/>
              </w:rPr>
              <w:t>$33.11</w:t>
            </w:r>
          </w:p>
          <w:p w14:paraId="376453FE" w14:textId="77777777" w:rsidR="00933398" w:rsidRPr="001B1289" w:rsidRDefault="00933398" w:rsidP="007B37D8">
            <w:pPr>
              <w:pStyle w:val="ListParagraph"/>
              <w:numPr>
                <w:ilvl w:val="0"/>
                <w:numId w:val="345"/>
              </w:numPr>
              <w:autoSpaceDE w:val="0"/>
              <w:autoSpaceDN w:val="0"/>
              <w:adjustRightInd w:val="0"/>
              <w:contextualSpacing w:val="0"/>
              <w:rPr>
                <w:rFonts w:cs="Arial"/>
                <w:b/>
                <w:color w:val="000000" w:themeColor="text1"/>
                <w:szCs w:val="24"/>
              </w:rPr>
            </w:pPr>
            <w:r w:rsidRPr="001B1289">
              <w:rPr>
                <w:rFonts w:cs="Arial"/>
                <w:color w:val="000000" w:themeColor="text1"/>
                <w:szCs w:val="24"/>
              </w:rPr>
              <w:t>New hourly rate:</w:t>
            </w:r>
            <w:r w:rsidR="00A51643">
              <w:rPr>
                <w:rFonts w:cs="Arial"/>
                <w:color w:val="000000" w:themeColor="text1"/>
                <w:szCs w:val="24"/>
              </w:rPr>
              <w:t xml:space="preserve"> </w:t>
            </w:r>
            <w:r w:rsidR="00A51643">
              <w:rPr>
                <w:rFonts w:cs="Arial"/>
                <w:b/>
                <w:color w:val="000000" w:themeColor="text1"/>
                <w:szCs w:val="24"/>
              </w:rPr>
              <w:t>$37.53</w:t>
            </w:r>
          </w:p>
          <w:p w14:paraId="376453FF" w14:textId="77777777" w:rsidR="00933398" w:rsidRPr="001B1289" w:rsidRDefault="00933398" w:rsidP="007B37D8">
            <w:pPr>
              <w:pStyle w:val="ListParagraph"/>
              <w:numPr>
                <w:ilvl w:val="0"/>
                <w:numId w:val="345"/>
              </w:numPr>
              <w:autoSpaceDE w:val="0"/>
              <w:autoSpaceDN w:val="0"/>
              <w:adjustRightInd w:val="0"/>
              <w:contextualSpacing w:val="0"/>
              <w:rPr>
                <w:rFonts w:cs="Arial"/>
                <w:b/>
                <w:color w:val="000000" w:themeColor="text1"/>
                <w:szCs w:val="24"/>
              </w:rPr>
            </w:pPr>
            <w:r w:rsidRPr="001B1289">
              <w:rPr>
                <w:rFonts w:cs="Arial"/>
                <w:color w:val="000000" w:themeColor="text1"/>
                <w:szCs w:val="24"/>
              </w:rPr>
              <w:t>Determine how much the employee’s pay increased ((b) – (a)):</w:t>
            </w:r>
            <w:r w:rsidR="00A51643">
              <w:rPr>
                <w:rFonts w:cs="Arial"/>
                <w:b/>
                <w:color w:val="000000" w:themeColor="text1"/>
                <w:szCs w:val="24"/>
              </w:rPr>
              <w:t xml:space="preserve"> </w:t>
            </w:r>
            <w:proofErr w:type="gramStart"/>
            <w:r w:rsidR="00A51643">
              <w:rPr>
                <w:rFonts w:cs="Arial"/>
                <w:b/>
                <w:color w:val="000000" w:themeColor="text1"/>
                <w:szCs w:val="24"/>
              </w:rPr>
              <w:t>$4.42</w:t>
            </w:r>
            <w:proofErr w:type="gramEnd"/>
          </w:p>
          <w:p w14:paraId="37645400" w14:textId="77777777" w:rsidR="00933398" w:rsidRPr="001B1289" w:rsidRDefault="00933398" w:rsidP="007B37D8">
            <w:pPr>
              <w:pStyle w:val="ListParagraph"/>
              <w:numPr>
                <w:ilvl w:val="0"/>
                <w:numId w:val="345"/>
              </w:numPr>
              <w:autoSpaceDE w:val="0"/>
              <w:autoSpaceDN w:val="0"/>
              <w:adjustRightInd w:val="0"/>
              <w:contextualSpacing w:val="0"/>
              <w:rPr>
                <w:rFonts w:cs="Arial"/>
                <w:b/>
                <w:color w:val="000000" w:themeColor="text1"/>
                <w:szCs w:val="24"/>
              </w:rPr>
            </w:pPr>
            <w:r w:rsidRPr="001B1289">
              <w:rPr>
                <w:rFonts w:cs="Arial"/>
                <w:color w:val="000000" w:themeColor="text1"/>
                <w:szCs w:val="24"/>
              </w:rPr>
              <w:t>Determine the amount of an equivalent increase for the new position. Use the table that applies to the new position and multiply the representative rate by 4%:</w:t>
            </w:r>
          </w:p>
          <w:p w14:paraId="37645401" w14:textId="77777777" w:rsidR="00933398" w:rsidRPr="001B1289" w:rsidRDefault="00933398" w:rsidP="007B37D8">
            <w:pPr>
              <w:pStyle w:val="ListParagraph"/>
              <w:numPr>
                <w:ilvl w:val="0"/>
                <w:numId w:val="346"/>
              </w:numPr>
              <w:autoSpaceDE w:val="0"/>
              <w:autoSpaceDN w:val="0"/>
              <w:adjustRightInd w:val="0"/>
              <w:contextualSpacing w:val="0"/>
              <w:rPr>
                <w:rFonts w:cs="Arial"/>
                <w:b/>
                <w:color w:val="000000" w:themeColor="text1"/>
                <w:szCs w:val="24"/>
              </w:rPr>
            </w:pPr>
            <w:r w:rsidRPr="001B1289">
              <w:rPr>
                <w:rFonts w:cs="Arial"/>
                <w:color w:val="000000" w:themeColor="text1"/>
                <w:szCs w:val="24"/>
              </w:rPr>
              <w:t>Representative rate (step 2 of new grade):</w:t>
            </w:r>
            <w:r w:rsidR="00A51643">
              <w:rPr>
                <w:rFonts w:cs="Arial"/>
                <w:color w:val="000000" w:themeColor="text1"/>
                <w:szCs w:val="24"/>
              </w:rPr>
              <w:t xml:space="preserve"> </w:t>
            </w:r>
            <w:r w:rsidR="00A51643">
              <w:rPr>
                <w:rFonts w:cs="Arial"/>
                <w:b/>
                <w:color w:val="000000" w:themeColor="text1"/>
                <w:szCs w:val="24"/>
              </w:rPr>
              <w:t>$36.09</w:t>
            </w:r>
          </w:p>
          <w:p w14:paraId="37645402" w14:textId="77777777" w:rsidR="00933398" w:rsidRPr="001B1289" w:rsidRDefault="00933398" w:rsidP="007B37D8">
            <w:pPr>
              <w:pStyle w:val="ListParagraph"/>
              <w:numPr>
                <w:ilvl w:val="0"/>
                <w:numId w:val="346"/>
              </w:numPr>
              <w:autoSpaceDE w:val="0"/>
              <w:autoSpaceDN w:val="0"/>
              <w:adjustRightInd w:val="0"/>
              <w:contextualSpacing w:val="0"/>
              <w:rPr>
                <w:rFonts w:cs="Arial"/>
                <w:b/>
                <w:color w:val="000000" w:themeColor="text1"/>
                <w:szCs w:val="24"/>
              </w:rPr>
            </w:pPr>
            <w:r w:rsidRPr="001B1289">
              <w:rPr>
                <w:rFonts w:cs="Arial"/>
                <w:color w:val="000000" w:themeColor="text1"/>
                <w:szCs w:val="24"/>
              </w:rPr>
              <w:t>Multiply the representative rate by 4%:</w:t>
            </w:r>
            <w:r w:rsidR="00A51643">
              <w:rPr>
                <w:rFonts w:cs="Arial"/>
                <w:color w:val="000000" w:themeColor="text1"/>
                <w:szCs w:val="24"/>
              </w:rPr>
              <w:t xml:space="preserve"> </w:t>
            </w:r>
            <w:proofErr w:type="gramStart"/>
            <w:r w:rsidR="00A51643">
              <w:rPr>
                <w:rFonts w:cs="Arial"/>
                <w:b/>
                <w:color w:val="000000" w:themeColor="text1"/>
                <w:szCs w:val="24"/>
              </w:rPr>
              <w:t>$1.44</w:t>
            </w:r>
            <w:proofErr w:type="gramEnd"/>
          </w:p>
          <w:p w14:paraId="37645403" w14:textId="77777777" w:rsidR="00933398" w:rsidRPr="001B1289" w:rsidRDefault="00933398" w:rsidP="007B37D8">
            <w:pPr>
              <w:pStyle w:val="ListParagraph"/>
              <w:numPr>
                <w:ilvl w:val="0"/>
                <w:numId w:val="345"/>
              </w:numPr>
              <w:autoSpaceDE w:val="0"/>
              <w:autoSpaceDN w:val="0"/>
              <w:adjustRightInd w:val="0"/>
              <w:contextualSpacing w:val="0"/>
              <w:rPr>
                <w:rFonts w:cs="Arial"/>
                <w:b/>
                <w:color w:val="000000" w:themeColor="text1"/>
                <w:szCs w:val="24"/>
              </w:rPr>
            </w:pPr>
            <w:r w:rsidRPr="001B1289">
              <w:rPr>
                <w:rFonts w:cs="Arial"/>
                <w:color w:val="000000" w:themeColor="text1"/>
                <w:szCs w:val="24"/>
              </w:rPr>
              <w:t xml:space="preserve">Compare how much the employee’s pay increased to the amount of an equivalent increase (compare (c) to (d)(2)). </w:t>
            </w:r>
          </w:p>
          <w:p w14:paraId="37645404" w14:textId="77777777" w:rsidR="00933398" w:rsidRPr="001B1289" w:rsidRDefault="00933398" w:rsidP="007B37D8">
            <w:pPr>
              <w:pStyle w:val="ListParagraph"/>
              <w:numPr>
                <w:ilvl w:val="0"/>
                <w:numId w:val="347"/>
              </w:numPr>
              <w:autoSpaceDE w:val="0"/>
              <w:autoSpaceDN w:val="0"/>
              <w:adjustRightInd w:val="0"/>
              <w:contextualSpacing w:val="0"/>
              <w:rPr>
                <w:rFonts w:cs="Arial"/>
                <w:color w:val="000000" w:themeColor="text1"/>
                <w:szCs w:val="24"/>
              </w:rPr>
            </w:pPr>
            <w:r w:rsidRPr="001B1289">
              <w:rPr>
                <w:rFonts w:cs="Arial"/>
                <w:color w:val="000000" w:themeColor="text1"/>
                <w:szCs w:val="24"/>
              </w:rPr>
              <w:t>If the employee’s pay increase is equal to or greater than an equivalent increase, then the employee begins a new WGI waiting period on the date of promotion.</w:t>
            </w:r>
          </w:p>
          <w:p w14:paraId="37645405" w14:textId="77777777" w:rsidR="00933398" w:rsidRPr="001B1289" w:rsidRDefault="00933398" w:rsidP="007B37D8">
            <w:pPr>
              <w:pStyle w:val="ListParagraph"/>
              <w:numPr>
                <w:ilvl w:val="0"/>
                <w:numId w:val="347"/>
              </w:numPr>
              <w:autoSpaceDE w:val="0"/>
              <w:autoSpaceDN w:val="0"/>
              <w:adjustRightInd w:val="0"/>
              <w:contextualSpacing w:val="0"/>
              <w:rPr>
                <w:rFonts w:cs="Arial"/>
                <w:color w:val="000000" w:themeColor="text1"/>
                <w:szCs w:val="24"/>
              </w:rPr>
            </w:pPr>
            <w:r w:rsidRPr="001B1289">
              <w:rPr>
                <w:rFonts w:cs="Arial"/>
                <w:color w:val="000000" w:themeColor="text1"/>
                <w:szCs w:val="24"/>
              </w:rPr>
              <w:t xml:space="preserve">If the employee’s pay increase is less than an equivalent </w:t>
            </w:r>
            <w:proofErr w:type="gramStart"/>
            <w:r w:rsidRPr="001B1289">
              <w:rPr>
                <w:rFonts w:cs="Arial"/>
                <w:color w:val="000000" w:themeColor="text1"/>
                <w:szCs w:val="24"/>
              </w:rPr>
              <w:t>increase</w:t>
            </w:r>
            <w:proofErr w:type="gramEnd"/>
            <w:r w:rsidRPr="001B1289">
              <w:rPr>
                <w:rFonts w:cs="Arial"/>
                <w:color w:val="000000" w:themeColor="text1"/>
                <w:szCs w:val="24"/>
              </w:rPr>
              <w:t xml:space="preserve"> then the WGI SCG remains unchanged.</w:t>
            </w:r>
          </w:p>
          <w:p w14:paraId="37645406" w14:textId="5D28ECA3" w:rsidR="00933398" w:rsidRPr="001B1289" w:rsidRDefault="00933398" w:rsidP="007B37D8">
            <w:pPr>
              <w:pStyle w:val="ListParagraph"/>
              <w:numPr>
                <w:ilvl w:val="0"/>
                <w:numId w:val="345"/>
              </w:numPr>
              <w:autoSpaceDE w:val="0"/>
              <w:autoSpaceDN w:val="0"/>
              <w:adjustRightInd w:val="0"/>
              <w:contextualSpacing w:val="0"/>
              <w:rPr>
                <w:rFonts w:cs="Arial"/>
                <w:b/>
                <w:color w:val="000000" w:themeColor="text1"/>
                <w:szCs w:val="24"/>
              </w:rPr>
            </w:pPr>
            <w:r w:rsidRPr="001B1289">
              <w:rPr>
                <w:rFonts w:cs="Arial"/>
                <w:color w:val="000000" w:themeColor="text1"/>
                <w:szCs w:val="24"/>
              </w:rPr>
              <w:lastRenderedPageBreak/>
              <w:t>Be sure to communicate to the processor with the remark code “TMP” (note to processor) on the SF-52 so they are aware to adjust the WGI SCD.</w:t>
            </w:r>
          </w:p>
        </w:tc>
      </w:tr>
    </w:tbl>
    <w:p w14:paraId="37645408" w14:textId="7C9945F9" w:rsidR="006F0366" w:rsidRPr="00B618C5" w:rsidRDefault="006F0366" w:rsidP="0093149E">
      <w:pPr>
        <w:pStyle w:val="Heading3"/>
        <w:numPr>
          <w:ilvl w:val="0"/>
          <w:numId w:val="241"/>
        </w:numPr>
      </w:pPr>
      <w:bookmarkStart w:id="54" w:name="_Toc131399489"/>
      <w:r w:rsidRPr="00B618C5">
        <w:lastRenderedPageBreak/>
        <w:t>Special Wage to Regular Wage Position</w:t>
      </w:r>
      <w:bookmarkEnd w:id="54"/>
    </w:p>
    <w:p w14:paraId="37645409" w14:textId="77777777" w:rsidR="006F0366" w:rsidRPr="008B1324" w:rsidRDefault="006F0366" w:rsidP="003B054F">
      <w:pPr>
        <w:rPr>
          <w:i/>
        </w:rPr>
      </w:pPr>
      <w:r w:rsidRPr="008B1324">
        <w:rPr>
          <w:i/>
        </w:rPr>
        <w:t xml:space="preserve">When an employee is promoted from a position covered by a special wage schedule to a position under a regular wage schedule, use the special wage schedule to determine the employee’s promotion entitlement and then set pay in the new grade on the regular wage schedule. </w:t>
      </w:r>
    </w:p>
    <w:p w14:paraId="3764540A" w14:textId="77777777" w:rsidR="006F0366" w:rsidRDefault="006F0366" w:rsidP="003B054F">
      <w:r w:rsidRPr="00FA32C9">
        <w:t>Spencer is WG-11 step 3</w:t>
      </w:r>
      <w:r w:rsidR="003B054F">
        <w:t xml:space="preserve"> under S</w:t>
      </w:r>
      <w:r w:rsidRPr="00FA32C9">
        <w:t xml:space="preserve">pecial </w:t>
      </w:r>
      <w:r w:rsidR="003B054F">
        <w:t>W</w:t>
      </w:r>
      <w:r w:rsidRPr="00FA32C9">
        <w:t xml:space="preserve">age </w:t>
      </w:r>
      <w:r w:rsidR="003B054F">
        <w:t>S</w:t>
      </w:r>
      <w:r w:rsidRPr="00FA32C9">
        <w:t>chedule</w:t>
      </w:r>
      <w:r w:rsidR="003B054F">
        <w:t xml:space="preserve"> A018</w:t>
      </w:r>
      <w:r w:rsidRPr="00FA32C9">
        <w:t xml:space="preserve"> and is moving to a WS-10 regular wage position. Both positions are in San Francisco.</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B618C5" w:rsidRPr="00A33295" w14:paraId="37645412" w14:textId="77777777" w:rsidTr="00CF079A">
        <w:trPr>
          <w:tblHeader/>
        </w:trPr>
        <w:tc>
          <w:tcPr>
            <w:tcW w:w="917" w:type="dxa"/>
            <w:shd w:val="clear" w:color="auto" w:fill="D9D9D9" w:themeFill="background1" w:themeFillShade="D9"/>
          </w:tcPr>
          <w:p w14:paraId="3764540B" w14:textId="77777777" w:rsidR="00B618C5" w:rsidRPr="00A33295" w:rsidRDefault="00B618C5"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40C" w14:textId="77777777" w:rsidR="00B618C5" w:rsidRPr="00A33295" w:rsidRDefault="00B618C5" w:rsidP="00CF079A">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40D" w14:textId="77777777" w:rsidR="00B618C5" w:rsidRPr="00A33295" w:rsidRDefault="00B618C5"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0E" w14:textId="77777777" w:rsidR="00B618C5" w:rsidRPr="00A33295" w:rsidRDefault="00B618C5"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0F" w14:textId="77777777" w:rsidR="00B618C5" w:rsidRPr="00A33295" w:rsidRDefault="00B618C5"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10" w14:textId="77777777" w:rsidR="00B618C5" w:rsidRPr="00A33295" w:rsidRDefault="00B618C5"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11" w14:textId="77777777" w:rsidR="00B618C5" w:rsidRPr="00A33295" w:rsidRDefault="00B618C5" w:rsidP="00CF079A">
            <w:pPr>
              <w:spacing w:before="0" w:after="0"/>
              <w:jc w:val="center"/>
              <w:rPr>
                <w:rFonts w:cs="Arial"/>
                <w:b/>
                <w:bCs/>
                <w:color w:val="000000" w:themeColor="text1"/>
              </w:rPr>
            </w:pPr>
            <w:r w:rsidRPr="00A33295">
              <w:rPr>
                <w:rFonts w:cs="Arial"/>
                <w:b/>
                <w:bCs/>
                <w:color w:val="000000" w:themeColor="text1"/>
              </w:rPr>
              <w:t>5</w:t>
            </w:r>
          </w:p>
        </w:tc>
      </w:tr>
      <w:tr w:rsidR="00B618C5" w:rsidRPr="00A33295" w14:paraId="3764541A" w14:textId="77777777" w:rsidTr="00B618C5">
        <w:tc>
          <w:tcPr>
            <w:tcW w:w="917" w:type="dxa"/>
          </w:tcPr>
          <w:p w14:paraId="37645413" w14:textId="77777777" w:rsidR="00B618C5" w:rsidRPr="00993012" w:rsidRDefault="00B618C5" w:rsidP="00CF079A">
            <w:pPr>
              <w:spacing w:before="0" w:after="0"/>
              <w:jc w:val="center"/>
              <w:rPr>
                <w:rFonts w:cs="Arial"/>
                <w:b/>
                <w:color w:val="000000" w:themeColor="text1"/>
              </w:rPr>
            </w:pPr>
            <w:r w:rsidRPr="00993012">
              <w:rPr>
                <w:rFonts w:cs="Arial"/>
                <w:b/>
                <w:color w:val="000000" w:themeColor="text1"/>
              </w:rPr>
              <w:t>A018</w:t>
            </w:r>
          </w:p>
        </w:tc>
        <w:tc>
          <w:tcPr>
            <w:tcW w:w="0" w:type="auto"/>
            <w:vAlign w:val="center"/>
          </w:tcPr>
          <w:p w14:paraId="37645414" w14:textId="77777777" w:rsidR="00B618C5" w:rsidRPr="00993012" w:rsidRDefault="00B618C5" w:rsidP="00CF079A">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415" w14:textId="77777777" w:rsidR="00B618C5" w:rsidRPr="00993012" w:rsidRDefault="00B618C5" w:rsidP="00CF079A">
            <w:pPr>
              <w:spacing w:before="0" w:after="0"/>
              <w:jc w:val="center"/>
              <w:rPr>
                <w:rFonts w:cs="Arial"/>
                <w:color w:val="000000" w:themeColor="text1"/>
              </w:rPr>
            </w:pPr>
            <w:r w:rsidRPr="00993012">
              <w:rPr>
                <w:rFonts w:cs="Arial"/>
                <w:color w:val="000000" w:themeColor="text1"/>
              </w:rPr>
              <w:t>34.65</w:t>
            </w:r>
          </w:p>
        </w:tc>
        <w:tc>
          <w:tcPr>
            <w:tcW w:w="0" w:type="auto"/>
            <w:shd w:val="clear" w:color="auto" w:fill="auto"/>
            <w:vAlign w:val="center"/>
          </w:tcPr>
          <w:p w14:paraId="37645416" w14:textId="77777777" w:rsidR="00B618C5" w:rsidRPr="00993012" w:rsidRDefault="00B618C5" w:rsidP="00CF079A">
            <w:pPr>
              <w:spacing w:before="0" w:after="0"/>
              <w:jc w:val="center"/>
              <w:rPr>
                <w:rFonts w:cs="Arial"/>
                <w:color w:val="000000" w:themeColor="text1"/>
              </w:rPr>
            </w:pPr>
            <w:r w:rsidRPr="00993012">
              <w:rPr>
                <w:rFonts w:cs="Arial"/>
                <w:color w:val="000000" w:themeColor="text1"/>
              </w:rPr>
              <w:t>36.09</w:t>
            </w:r>
          </w:p>
        </w:tc>
        <w:tc>
          <w:tcPr>
            <w:tcW w:w="0" w:type="auto"/>
            <w:shd w:val="clear" w:color="auto" w:fill="FFFF00"/>
            <w:vAlign w:val="center"/>
          </w:tcPr>
          <w:p w14:paraId="37645417" w14:textId="77777777" w:rsidR="00B618C5" w:rsidRPr="00993012" w:rsidRDefault="00B618C5" w:rsidP="00CF079A">
            <w:pPr>
              <w:spacing w:before="0" w:after="0"/>
              <w:jc w:val="center"/>
              <w:rPr>
                <w:rFonts w:cs="Arial"/>
                <w:color w:val="000000" w:themeColor="text1"/>
              </w:rPr>
            </w:pPr>
            <w:r w:rsidRPr="00993012">
              <w:rPr>
                <w:rFonts w:cs="Arial"/>
                <w:color w:val="000000" w:themeColor="text1"/>
              </w:rPr>
              <w:t>37.53</w:t>
            </w:r>
          </w:p>
        </w:tc>
        <w:tc>
          <w:tcPr>
            <w:tcW w:w="0" w:type="auto"/>
            <w:shd w:val="clear" w:color="auto" w:fill="auto"/>
            <w:vAlign w:val="center"/>
          </w:tcPr>
          <w:p w14:paraId="37645418" w14:textId="77777777" w:rsidR="00B618C5" w:rsidRPr="00993012" w:rsidRDefault="00B618C5" w:rsidP="00CF079A">
            <w:pPr>
              <w:spacing w:before="0" w:after="0"/>
              <w:jc w:val="center"/>
              <w:rPr>
                <w:rFonts w:cs="Arial"/>
                <w:color w:val="000000" w:themeColor="text1"/>
              </w:rPr>
            </w:pPr>
            <w:r w:rsidRPr="00993012">
              <w:rPr>
                <w:rFonts w:cs="Arial"/>
                <w:color w:val="000000" w:themeColor="text1"/>
              </w:rPr>
              <w:t>38.98</w:t>
            </w:r>
          </w:p>
        </w:tc>
        <w:tc>
          <w:tcPr>
            <w:tcW w:w="0" w:type="auto"/>
            <w:shd w:val="clear" w:color="auto" w:fill="auto"/>
            <w:vAlign w:val="center"/>
          </w:tcPr>
          <w:p w14:paraId="37645419" w14:textId="77777777" w:rsidR="00B618C5" w:rsidRPr="00993012" w:rsidRDefault="00B618C5" w:rsidP="00CF079A">
            <w:pPr>
              <w:spacing w:before="0" w:after="0"/>
              <w:jc w:val="center"/>
              <w:rPr>
                <w:rFonts w:cs="Arial"/>
                <w:color w:val="000000" w:themeColor="text1"/>
              </w:rPr>
            </w:pPr>
            <w:r w:rsidRPr="00993012">
              <w:rPr>
                <w:rFonts w:cs="Arial"/>
                <w:color w:val="000000" w:themeColor="text1"/>
              </w:rPr>
              <w:t>40.42</w:t>
            </w:r>
          </w:p>
        </w:tc>
      </w:tr>
    </w:tbl>
    <w:p w14:paraId="3764541B" w14:textId="77777777" w:rsidR="001A505B" w:rsidRPr="001A505B" w:rsidRDefault="001A505B" w:rsidP="00EF250B">
      <w:pPr>
        <w:pStyle w:val="ListParagraph"/>
        <w:numPr>
          <w:ilvl w:val="0"/>
          <w:numId w:val="348"/>
        </w:numPr>
        <w:contextualSpacing w:val="0"/>
        <w:rPr>
          <w:rFonts w:cs="Arial"/>
          <w:color w:val="000000" w:themeColor="text1"/>
        </w:rPr>
      </w:pPr>
      <w:r w:rsidRPr="001A505B">
        <w:rPr>
          <w:rFonts w:cs="Arial"/>
          <w:b/>
          <w:color w:val="000000" w:themeColor="text1"/>
        </w:rPr>
        <w:t>Step 1: Geographic Conversion</w:t>
      </w:r>
      <w:r>
        <w:rPr>
          <w:rFonts w:cs="Arial"/>
          <w:color w:val="000000" w:themeColor="text1"/>
        </w:rPr>
        <w:t xml:space="preserve">. </w:t>
      </w:r>
      <w:r w:rsidRPr="001A505B">
        <w:rPr>
          <w:rFonts w:cs="Arial"/>
          <w:i/>
          <w:color w:val="000000" w:themeColor="text1"/>
        </w:rPr>
        <w:t>None.</w:t>
      </w:r>
    </w:p>
    <w:p w14:paraId="3764541C" w14:textId="77777777" w:rsidR="001A505B" w:rsidRPr="00B0650F" w:rsidRDefault="001A505B" w:rsidP="00EF250B">
      <w:pPr>
        <w:pStyle w:val="ListParagraph"/>
        <w:numPr>
          <w:ilvl w:val="0"/>
          <w:numId w:val="348"/>
        </w:numPr>
        <w:contextualSpacing w:val="0"/>
        <w:rPr>
          <w:rFonts w:cs="Arial"/>
          <w:color w:val="000000" w:themeColor="text1"/>
        </w:rPr>
      </w:pPr>
      <w:r w:rsidRPr="00B0650F">
        <w:rPr>
          <w:rFonts w:cs="Arial"/>
          <w:b/>
          <w:bCs/>
          <w:color w:val="000000" w:themeColor="text1"/>
        </w:rPr>
        <w:t xml:space="preserve">Step </w:t>
      </w:r>
      <w:r>
        <w:rPr>
          <w:rFonts w:cs="Arial"/>
          <w:b/>
          <w:bCs/>
          <w:color w:val="000000" w:themeColor="text1"/>
        </w:rPr>
        <w:t xml:space="preserve">2: </w:t>
      </w:r>
      <w:r w:rsidRPr="00B0650F">
        <w:rPr>
          <w:rFonts w:cs="Arial"/>
          <w:b/>
          <w:bCs/>
          <w:color w:val="000000" w:themeColor="text1"/>
        </w:rPr>
        <w:t>Determine the N</w:t>
      </w:r>
      <w:r>
        <w:rPr>
          <w:rFonts w:cs="Arial"/>
          <w:b/>
          <w:bCs/>
          <w:color w:val="000000" w:themeColor="text1"/>
        </w:rPr>
        <w:t>ature of Action</w:t>
      </w:r>
      <w:r w:rsidRPr="00B0650F">
        <w:rPr>
          <w:rFonts w:cs="Arial"/>
          <w:color w:val="000000" w:themeColor="text1"/>
        </w:rPr>
        <w:t xml:space="preserve">. </w:t>
      </w:r>
    </w:p>
    <w:p w14:paraId="3764541D" w14:textId="77777777" w:rsidR="001A505B" w:rsidRPr="00B0650F" w:rsidRDefault="001A505B" w:rsidP="00EF250B">
      <w:pPr>
        <w:pStyle w:val="ListParagraph"/>
        <w:numPr>
          <w:ilvl w:val="1"/>
          <w:numId w:val="348"/>
        </w:numPr>
        <w:contextualSpacing w:val="0"/>
        <w:rPr>
          <w:rFonts w:cs="Arial"/>
          <w:color w:val="000000" w:themeColor="text1"/>
        </w:rPr>
      </w:pPr>
      <w:r w:rsidRPr="00B0650F">
        <w:rPr>
          <w:rFonts w:cs="Arial"/>
          <w:color w:val="000000" w:themeColor="text1"/>
        </w:rPr>
        <w:t>Find the pay table that applies to their current position, at the new location (if applicable).</w:t>
      </w:r>
    </w:p>
    <w:p w14:paraId="3764541E" w14:textId="77777777" w:rsidR="001A505B" w:rsidRPr="00B0650F" w:rsidRDefault="001A505B" w:rsidP="00EF250B">
      <w:pPr>
        <w:pStyle w:val="ListParagraph"/>
        <w:numPr>
          <w:ilvl w:val="1"/>
          <w:numId w:val="348"/>
        </w:numPr>
        <w:contextualSpacing w:val="0"/>
        <w:rPr>
          <w:rFonts w:cs="Arial"/>
          <w:color w:val="000000" w:themeColor="text1"/>
        </w:rPr>
      </w:pPr>
      <w:r w:rsidRPr="00B0650F">
        <w:rPr>
          <w:rFonts w:cs="Arial"/>
          <w:color w:val="000000" w:themeColor="text1"/>
        </w:rPr>
        <w:t xml:space="preserve">Find the pay table that applies to the position you’re filling, at the new location (if applicable). </w:t>
      </w:r>
    </w:p>
    <w:p w14:paraId="3764541F" w14:textId="77777777" w:rsidR="001A505B" w:rsidRDefault="001A505B" w:rsidP="00EF250B">
      <w:pPr>
        <w:pStyle w:val="ListParagraph"/>
        <w:numPr>
          <w:ilvl w:val="1"/>
          <w:numId w:val="348"/>
        </w:numPr>
        <w:spacing w:before="0"/>
        <w:contextualSpacing w:val="0"/>
        <w:rPr>
          <w:rFonts w:cs="Arial"/>
          <w:color w:val="000000" w:themeColor="text1"/>
        </w:rPr>
      </w:pPr>
      <w:r w:rsidRPr="00B0650F">
        <w:rPr>
          <w:rFonts w:cs="Arial"/>
          <w:color w:val="000000" w:themeColor="text1"/>
        </w:rPr>
        <w:t>Compare representative rates on both pay tables.</w:t>
      </w:r>
    </w:p>
    <w:tbl>
      <w:tblPr>
        <w:tblStyle w:val="TableGrid"/>
        <w:tblW w:w="0" w:type="auto"/>
        <w:tblInd w:w="1615" w:type="dxa"/>
        <w:tblLook w:val="04A0" w:firstRow="1" w:lastRow="0" w:firstColumn="1" w:lastColumn="0" w:noHBand="0" w:noVBand="1"/>
        <w:tblCaption w:val="FWS Pay Table"/>
        <w:tblDescription w:val="FWS Pay Table"/>
      </w:tblPr>
      <w:tblGrid>
        <w:gridCol w:w="1547"/>
        <w:gridCol w:w="723"/>
        <w:gridCol w:w="497"/>
        <w:gridCol w:w="711"/>
        <w:gridCol w:w="711"/>
        <w:gridCol w:w="711"/>
        <w:gridCol w:w="711"/>
        <w:gridCol w:w="711"/>
      </w:tblGrid>
      <w:tr w:rsidR="001A505B" w:rsidRPr="00A33295" w14:paraId="37645428" w14:textId="77777777" w:rsidTr="00CF079A">
        <w:trPr>
          <w:tblHeader/>
        </w:trPr>
        <w:tc>
          <w:tcPr>
            <w:tcW w:w="1547" w:type="dxa"/>
            <w:shd w:val="clear" w:color="auto" w:fill="D9D9D9" w:themeFill="background1" w:themeFillShade="D9"/>
          </w:tcPr>
          <w:p w14:paraId="37645420" w14:textId="77777777" w:rsidR="001A505B" w:rsidRPr="00A33295" w:rsidRDefault="001A505B" w:rsidP="00CF079A">
            <w:pPr>
              <w:spacing w:before="0" w:after="0"/>
              <w:jc w:val="center"/>
              <w:rPr>
                <w:rFonts w:cs="Arial"/>
                <w:b/>
                <w:bCs/>
                <w:color w:val="000000" w:themeColor="text1"/>
              </w:rPr>
            </w:pPr>
            <w:r>
              <w:rPr>
                <w:rFonts w:cs="Arial"/>
                <w:b/>
                <w:bCs/>
                <w:color w:val="000000" w:themeColor="text1"/>
              </w:rPr>
              <w:t>2016</w:t>
            </w:r>
          </w:p>
        </w:tc>
        <w:tc>
          <w:tcPr>
            <w:tcW w:w="723" w:type="dxa"/>
            <w:shd w:val="clear" w:color="auto" w:fill="D9D9D9" w:themeFill="background1" w:themeFillShade="D9"/>
          </w:tcPr>
          <w:p w14:paraId="37645421" w14:textId="77777777" w:rsidR="001A505B" w:rsidRPr="00A33295" w:rsidRDefault="001A505B" w:rsidP="00CF079A">
            <w:pPr>
              <w:spacing w:before="0" w:after="0"/>
              <w:jc w:val="center"/>
              <w:rPr>
                <w:rFonts w:cs="Arial"/>
                <w:b/>
                <w:bCs/>
                <w:color w:val="000000" w:themeColor="text1"/>
              </w:rPr>
            </w:pPr>
            <w:r>
              <w:rPr>
                <w:rFonts w:cs="Arial"/>
                <w:b/>
                <w:bCs/>
                <w:color w:val="000000" w:themeColor="text1"/>
              </w:rPr>
              <w:t>Sch.</w:t>
            </w:r>
          </w:p>
        </w:tc>
        <w:tc>
          <w:tcPr>
            <w:tcW w:w="497" w:type="dxa"/>
            <w:shd w:val="clear" w:color="auto" w:fill="D9D9D9" w:themeFill="background1" w:themeFillShade="D9"/>
            <w:hideMark/>
          </w:tcPr>
          <w:p w14:paraId="37645422" w14:textId="77777777" w:rsidR="001A505B" w:rsidRPr="00A33295" w:rsidRDefault="001A505B" w:rsidP="00CF079A">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423"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24"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25"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26"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27"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5</w:t>
            </w:r>
          </w:p>
        </w:tc>
      </w:tr>
      <w:tr w:rsidR="001A505B" w:rsidRPr="00A33295" w14:paraId="37645431" w14:textId="77777777" w:rsidTr="001A505B">
        <w:tc>
          <w:tcPr>
            <w:tcW w:w="1547" w:type="dxa"/>
          </w:tcPr>
          <w:p w14:paraId="37645429" w14:textId="77777777" w:rsidR="001A505B" w:rsidRPr="00B0650F" w:rsidRDefault="001A505B" w:rsidP="001A505B">
            <w:pPr>
              <w:spacing w:before="0" w:after="0"/>
              <w:jc w:val="center"/>
              <w:rPr>
                <w:rFonts w:cs="Arial"/>
                <w:b/>
                <w:color w:val="000000" w:themeColor="text1"/>
              </w:rPr>
            </w:pPr>
            <w:r>
              <w:rPr>
                <w:rFonts w:cs="Arial"/>
                <w:b/>
                <w:color w:val="000000" w:themeColor="text1"/>
              </w:rPr>
              <w:t>A018</w:t>
            </w:r>
          </w:p>
        </w:tc>
        <w:tc>
          <w:tcPr>
            <w:tcW w:w="723" w:type="dxa"/>
          </w:tcPr>
          <w:p w14:paraId="3764542A" w14:textId="77777777" w:rsidR="001A505B" w:rsidRPr="00B0650F" w:rsidRDefault="001A505B" w:rsidP="001A505B">
            <w:pPr>
              <w:spacing w:before="0" w:after="0"/>
              <w:jc w:val="center"/>
              <w:rPr>
                <w:rFonts w:cs="Arial"/>
                <w:b/>
                <w:color w:val="000000" w:themeColor="text1"/>
              </w:rPr>
            </w:pPr>
            <w:r w:rsidRPr="00B0650F">
              <w:rPr>
                <w:rFonts w:cs="Arial"/>
                <w:b/>
                <w:color w:val="000000" w:themeColor="text1"/>
              </w:rPr>
              <w:t>WG</w:t>
            </w:r>
          </w:p>
        </w:tc>
        <w:tc>
          <w:tcPr>
            <w:tcW w:w="497" w:type="dxa"/>
            <w:vAlign w:val="center"/>
          </w:tcPr>
          <w:p w14:paraId="3764542B"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42C"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34.65</w:t>
            </w:r>
          </w:p>
        </w:tc>
        <w:tc>
          <w:tcPr>
            <w:tcW w:w="0" w:type="auto"/>
            <w:shd w:val="clear" w:color="auto" w:fill="FBD4B4" w:themeFill="accent6" w:themeFillTint="66"/>
            <w:vAlign w:val="center"/>
          </w:tcPr>
          <w:p w14:paraId="3764542D"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36.09</w:t>
            </w:r>
          </w:p>
        </w:tc>
        <w:tc>
          <w:tcPr>
            <w:tcW w:w="0" w:type="auto"/>
            <w:shd w:val="clear" w:color="auto" w:fill="FFFF00"/>
            <w:vAlign w:val="center"/>
          </w:tcPr>
          <w:p w14:paraId="3764542E"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37.53</w:t>
            </w:r>
          </w:p>
        </w:tc>
        <w:tc>
          <w:tcPr>
            <w:tcW w:w="0" w:type="auto"/>
            <w:shd w:val="clear" w:color="auto" w:fill="auto"/>
            <w:vAlign w:val="center"/>
          </w:tcPr>
          <w:p w14:paraId="3764542F"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38.98</w:t>
            </w:r>
          </w:p>
        </w:tc>
        <w:tc>
          <w:tcPr>
            <w:tcW w:w="0" w:type="auto"/>
            <w:shd w:val="clear" w:color="auto" w:fill="auto"/>
            <w:vAlign w:val="center"/>
          </w:tcPr>
          <w:p w14:paraId="37645430"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40.42</w:t>
            </w:r>
          </w:p>
        </w:tc>
      </w:tr>
      <w:tr w:rsidR="001A505B" w:rsidRPr="00A33295" w14:paraId="3764543A" w14:textId="77777777" w:rsidTr="00CF079A">
        <w:tc>
          <w:tcPr>
            <w:tcW w:w="1547" w:type="dxa"/>
          </w:tcPr>
          <w:p w14:paraId="37645432" w14:textId="77777777" w:rsidR="001A505B" w:rsidRPr="001A505B" w:rsidRDefault="001A505B" w:rsidP="001A505B">
            <w:pPr>
              <w:spacing w:before="0" w:after="0"/>
              <w:jc w:val="center"/>
              <w:rPr>
                <w:rFonts w:cs="Arial"/>
                <w:b/>
                <w:color w:val="000000" w:themeColor="text1"/>
              </w:rPr>
            </w:pPr>
            <w:r w:rsidRPr="001A505B">
              <w:rPr>
                <w:rFonts w:cs="Arial"/>
                <w:b/>
                <w:color w:val="000000" w:themeColor="text1"/>
              </w:rPr>
              <w:t>SF</w:t>
            </w:r>
          </w:p>
        </w:tc>
        <w:tc>
          <w:tcPr>
            <w:tcW w:w="723" w:type="dxa"/>
            <w:vAlign w:val="center"/>
          </w:tcPr>
          <w:p w14:paraId="37645433" w14:textId="77777777" w:rsidR="001A505B" w:rsidRPr="001A505B" w:rsidRDefault="001A505B" w:rsidP="001A505B">
            <w:pPr>
              <w:spacing w:before="0" w:after="0"/>
              <w:jc w:val="center"/>
              <w:rPr>
                <w:rFonts w:cs="Arial"/>
                <w:b/>
                <w:color w:val="000000" w:themeColor="text1"/>
              </w:rPr>
            </w:pPr>
            <w:r w:rsidRPr="001A505B">
              <w:rPr>
                <w:rFonts w:cs="Arial"/>
                <w:b/>
                <w:color w:val="000000" w:themeColor="text1"/>
              </w:rPr>
              <w:t>WS</w:t>
            </w:r>
          </w:p>
        </w:tc>
        <w:tc>
          <w:tcPr>
            <w:tcW w:w="497" w:type="dxa"/>
            <w:vAlign w:val="center"/>
          </w:tcPr>
          <w:p w14:paraId="37645434" w14:textId="77777777" w:rsidR="001A505B" w:rsidRPr="001A505B" w:rsidRDefault="001A505B" w:rsidP="001A505B">
            <w:pPr>
              <w:spacing w:before="0" w:after="0"/>
              <w:jc w:val="center"/>
              <w:rPr>
                <w:rFonts w:cs="Arial"/>
                <w:color w:val="000000" w:themeColor="text1"/>
              </w:rPr>
            </w:pPr>
            <w:r w:rsidRPr="001A505B">
              <w:rPr>
                <w:rFonts w:cs="Arial"/>
                <w:color w:val="000000" w:themeColor="text1"/>
              </w:rPr>
              <w:t>10</w:t>
            </w:r>
          </w:p>
        </w:tc>
        <w:tc>
          <w:tcPr>
            <w:tcW w:w="0" w:type="auto"/>
            <w:shd w:val="clear" w:color="auto" w:fill="auto"/>
            <w:vAlign w:val="center"/>
          </w:tcPr>
          <w:p w14:paraId="37645435" w14:textId="77777777" w:rsidR="001A505B" w:rsidRPr="001A505B" w:rsidRDefault="001A505B" w:rsidP="001A505B">
            <w:pPr>
              <w:spacing w:before="0" w:after="0"/>
              <w:jc w:val="center"/>
              <w:rPr>
                <w:rFonts w:cs="Arial"/>
                <w:color w:val="000000" w:themeColor="text1"/>
              </w:rPr>
            </w:pPr>
            <w:r w:rsidRPr="001A505B">
              <w:rPr>
                <w:rFonts w:cs="Arial"/>
                <w:color w:val="000000" w:themeColor="text1"/>
              </w:rPr>
              <w:t>39.70</w:t>
            </w:r>
          </w:p>
        </w:tc>
        <w:tc>
          <w:tcPr>
            <w:tcW w:w="0" w:type="auto"/>
            <w:shd w:val="clear" w:color="auto" w:fill="FBD4B4" w:themeFill="accent6" w:themeFillTint="66"/>
            <w:vAlign w:val="center"/>
          </w:tcPr>
          <w:p w14:paraId="37645436" w14:textId="77777777" w:rsidR="001A505B" w:rsidRPr="001A505B" w:rsidRDefault="001A505B" w:rsidP="001A505B">
            <w:pPr>
              <w:spacing w:before="0" w:after="0"/>
              <w:jc w:val="center"/>
              <w:rPr>
                <w:rFonts w:cs="Arial"/>
                <w:color w:val="000000" w:themeColor="text1"/>
              </w:rPr>
            </w:pPr>
            <w:r w:rsidRPr="001A505B">
              <w:rPr>
                <w:rFonts w:cs="Arial"/>
                <w:color w:val="000000" w:themeColor="text1"/>
              </w:rPr>
              <w:t>41.36</w:t>
            </w:r>
          </w:p>
        </w:tc>
        <w:tc>
          <w:tcPr>
            <w:tcW w:w="0" w:type="auto"/>
            <w:shd w:val="clear" w:color="auto" w:fill="auto"/>
            <w:vAlign w:val="center"/>
          </w:tcPr>
          <w:p w14:paraId="37645437" w14:textId="77777777" w:rsidR="001A505B" w:rsidRPr="001A505B" w:rsidRDefault="001A505B" w:rsidP="001A505B">
            <w:pPr>
              <w:spacing w:before="0" w:after="0"/>
              <w:jc w:val="center"/>
              <w:rPr>
                <w:rFonts w:cs="Arial"/>
                <w:color w:val="000000" w:themeColor="text1"/>
              </w:rPr>
            </w:pPr>
            <w:r w:rsidRPr="001A505B">
              <w:rPr>
                <w:rFonts w:cs="Arial"/>
                <w:color w:val="000000" w:themeColor="text1"/>
              </w:rPr>
              <w:t>43.01</w:t>
            </w:r>
          </w:p>
        </w:tc>
        <w:tc>
          <w:tcPr>
            <w:tcW w:w="0" w:type="auto"/>
            <w:shd w:val="clear" w:color="auto" w:fill="auto"/>
            <w:vAlign w:val="center"/>
          </w:tcPr>
          <w:p w14:paraId="37645438" w14:textId="77777777" w:rsidR="001A505B" w:rsidRPr="001A505B" w:rsidRDefault="001A505B" w:rsidP="001A505B">
            <w:pPr>
              <w:spacing w:before="0" w:after="0"/>
              <w:jc w:val="center"/>
              <w:rPr>
                <w:rFonts w:cs="Arial"/>
                <w:color w:val="000000" w:themeColor="text1"/>
              </w:rPr>
            </w:pPr>
            <w:r w:rsidRPr="001A505B">
              <w:rPr>
                <w:rFonts w:cs="Arial"/>
                <w:color w:val="000000" w:themeColor="text1"/>
              </w:rPr>
              <w:t>44.67</w:t>
            </w:r>
          </w:p>
        </w:tc>
        <w:tc>
          <w:tcPr>
            <w:tcW w:w="0" w:type="auto"/>
            <w:shd w:val="clear" w:color="auto" w:fill="auto"/>
            <w:vAlign w:val="center"/>
          </w:tcPr>
          <w:p w14:paraId="37645439" w14:textId="77777777" w:rsidR="001A505B" w:rsidRPr="001A505B" w:rsidRDefault="001A505B" w:rsidP="001A505B">
            <w:pPr>
              <w:spacing w:before="0" w:after="0"/>
              <w:jc w:val="center"/>
              <w:rPr>
                <w:rFonts w:cs="Arial"/>
                <w:color w:val="000000" w:themeColor="text1"/>
              </w:rPr>
            </w:pPr>
            <w:r w:rsidRPr="001A505B">
              <w:rPr>
                <w:rFonts w:cs="Arial"/>
                <w:color w:val="000000" w:themeColor="text1"/>
              </w:rPr>
              <w:t>46.32</w:t>
            </w:r>
          </w:p>
        </w:tc>
      </w:tr>
    </w:tbl>
    <w:p w14:paraId="3764543B" w14:textId="77777777" w:rsidR="001A505B" w:rsidRPr="00F22FE1" w:rsidRDefault="001A505B" w:rsidP="00EF250B">
      <w:pPr>
        <w:pStyle w:val="ListParagraph"/>
        <w:numPr>
          <w:ilvl w:val="0"/>
          <w:numId w:val="349"/>
        </w:numPr>
        <w:contextualSpacing w:val="0"/>
        <w:rPr>
          <w:rFonts w:cs="Arial"/>
          <w:color w:val="000000" w:themeColor="text1"/>
        </w:rPr>
      </w:pPr>
      <w:r w:rsidRPr="00F22FE1">
        <w:rPr>
          <w:rFonts w:cs="Arial"/>
          <w:color w:val="000000" w:themeColor="text1"/>
        </w:rPr>
        <w:t>The representative rate for the WG position is $</w:t>
      </w:r>
      <w:r>
        <w:rPr>
          <w:rFonts w:cs="Arial"/>
          <w:color w:val="000000" w:themeColor="text1"/>
        </w:rPr>
        <w:t>36.09</w:t>
      </w:r>
      <w:r w:rsidRPr="00F22FE1">
        <w:rPr>
          <w:rFonts w:cs="Arial"/>
          <w:color w:val="000000" w:themeColor="text1"/>
        </w:rPr>
        <w:t>.</w:t>
      </w:r>
    </w:p>
    <w:p w14:paraId="3764543C" w14:textId="77777777" w:rsidR="001A505B" w:rsidRPr="00F22FE1" w:rsidRDefault="001A505B" w:rsidP="00EF250B">
      <w:pPr>
        <w:pStyle w:val="ListParagraph"/>
        <w:numPr>
          <w:ilvl w:val="0"/>
          <w:numId w:val="349"/>
        </w:numPr>
        <w:contextualSpacing w:val="0"/>
        <w:rPr>
          <w:rFonts w:cs="Arial"/>
          <w:color w:val="000000" w:themeColor="text1"/>
        </w:rPr>
      </w:pPr>
      <w:r w:rsidRPr="00F22FE1">
        <w:rPr>
          <w:rFonts w:cs="Arial"/>
          <w:color w:val="000000" w:themeColor="text1"/>
        </w:rPr>
        <w:t>The representative rate for the W</w:t>
      </w:r>
      <w:r>
        <w:rPr>
          <w:rFonts w:cs="Arial"/>
          <w:color w:val="000000" w:themeColor="text1"/>
        </w:rPr>
        <w:t>S</w:t>
      </w:r>
      <w:r w:rsidRPr="00F22FE1">
        <w:rPr>
          <w:rFonts w:cs="Arial"/>
          <w:color w:val="000000" w:themeColor="text1"/>
        </w:rPr>
        <w:t xml:space="preserve"> position is $</w:t>
      </w:r>
      <w:r>
        <w:rPr>
          <w:rFonts w:cs="Arial"/>
          <w:color w:val="000000" w:themeColor="text1"/>
        </w:rPr>
        <w:t>41.36</w:t>
      </w:r>
      <w:r w:rsidRPr="00F22FE1">
        <w:rPr>
          <w:rFonts w:cs="Arial"/>
          <w:color w:val="000000" w:themeColor="text1"/>
        </w:rPr>
        <w:t>.</w:t>
      </w:r>
    </w:p>
    <w:p w14:paraId="3764543D" w14:textId="77777777" w:rsidR="001A505B" w:rsidRPr="00F22FE1" w:rsidRDefault="001A505B" w:rsidP="00EF250B">
      <w:pPr>
        <w:pStyle w:val="ListParagraph"/>
        <w:numPr>
          <w:ilvl w:val="1"/>
          <w:numId w:val="348"/>
        </w:numPr>
        <w:contextualSpacing w:val="0"/>
        <w:rPr>
          <w:rFonts w:cs="Arial"/>
          <w:color w:val="000000" w:themeColor="text1"/>
        </w:rPr>
      </w:pPr>
      <w:r w:rsidRPr="00F22FE1">
        <w:rPr>
          <w:rFonts w:cs="Arial"/>
          <w:color w:val="000000" w:themeColor="text1"/>
        </w:rPr>
        <w:t>Since the representative rate for W</w:t>
      </w:r>
      <w:r>
        <w:rPr>
          <w:rFonts w:cs="Arial"/>
          <w:color w:val="000000" w:themeColor="text1"/>
        </w:rPr>
        <w:t xml:space="preserve">S position </w:t>
      </w:r>
      <w:r w:rsidRPr="00F22FE1">
        <w:rPr>
          <w:rFonts w:cs="Arial"/>
          <w:color w:val="000000" w:themeColor="text1"/>
        </w:rPr>
        <w:t>is higher than the representative rate for WG</w:t>
      </w:r>
      <w:r>
        <w:rPr>
          <w:rFonts w:cs="Arial"/>
          <w:color w:val="000000" w:themeColor="text1"/>
        </w:rPr>
        <w:t xml:space="preserve"> position</w:t>
      </w:r>
      <w:r w:rsidRPr="00F22FE1">
        <w:rPr>
          <w:rFonts w:cs="Arial"/>
          <w:color w:val="000000" w:themeColor="text1"/>
        </w:rPr>
        <w:t xml:space="preserve">, the action is a promotion. </w:t>
      </w:r>
    </w:p>
    <w:p w14:paraId="3764543E" w14:textId="77777777" w:rsidR="001A505B" w:rsidRDefault="001A505B" w:rsidP="00EF250B">
      <w:pPr>
        <w:pStyle w:val="ListParagraph"/>
        <w:numPr>
          <w:ilvl w:val="0"/>
          <w:numId w:val="348"/>
        </w:numPr>
        <w:contextualSpacing w:val="0"/>
        <w:rPr>
          <w:rFonts w:cs="Arial"/>
          <w:color w:val="000000" w:themeColor="text1"/>
        </w:rPr>
      </w:pPr>
      <w:r w:rsidRPr="00F22FE1">
        <w:rPr>
          <w:rFonts w:cs="Arial"/>
          <w:b/>
          <w:bCs/>
          <w:color w:val="000000" w:themeColor="text1"/>
        </w:rPr>
        <w:t xml:space="preserve">Step </w:t>
      </w:r>
      <w:r>
        <w:rPr>
          <w:rFonts w:cs="Arial"/>
          <w:b/>
          <w:bCs/>
          <w:color w:val="000000" w:themeColor="text1"/>
        </w:rPr>
        <w:t>3:</w:t>
      </w:r>
      <w:r w:rsidRPr="00F22FE1">
        <w:rPr>
          <w:rFonts w:cs="Arial"/>
          <w:b/>
          <w:bCs/>
          <w:color w:val="000000" w:themeColor="text1"/>
        </w:rPr>
        <w:t xml:space="preserve"> Mandatory 4% Promotion Rule</w:t>
      </w:r>
      <w:r w:rsidRPr="00F22FE1">
        <w:rPr>
          <w:rFonts w:cs="Arial"/>
          <w:color w:val="000000" w:themeColor="text1"/>
        </w:rPr>
        <w:t xml:space="preserve">. </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1A505B" w:rsidRPr="00A33295" w14:paraId="37645446" w14:textId="77777777" w:rsidTr="00CF079A">
        <w:trPr>
          <w:tblHeader/>
        </w:trPr>
        <w:tc>
          <w:tcPr>
            <w:tcW w:w="917" w:type="dxa"/>
            <w:shd w:val="clear" w:color="auto" w:fill="D9D9D9" w:themeFill="background1" w:themeFillShade="D9"/>
          </w:tcPr>
          <w:p w14:paraId="3764543F" w14:textId="77777777" w:rsidR="001A505B" w:rsidRPr="00A33295" w:rsidRDefault="001A505B"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440"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441"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42"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43"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44"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45" w14:textId="77777777" w:rsidR="001A505B" w:rsidRPr="00A33295" w:rsidRDefault="001A505B" w:rsidP="00CF079A">
            <w:pPr>
              <w:spacing w:before="0" w:after="0"/>
              <w:jc w:val="center"/>
              <w:rPr>
                <w:rFonts w:cs="Arial"/>
                <w:b/>
                <w:bCs/>
                <w:color w:val="000000" w:themeColor="text1"/>
              </w:rPr>
            </w:pPr>
            <w:r w:rsidRPr="00A33295">
              <w:rPr>
                <w:rFonts w:cs="Arial"/>
                <w:b/>
                <w:bCs/>
                <w:color w:val="000000" w:themeColor="text1"/>
              </w:rPr>
              <w:t>5</w:t>
            </w:r>
          </w:p>
        </w:tc>
      </w:tr>
      <w:tr w:rsidR="001A505B" w:rsidRPr="00A33295" w14:paraId="3764544E" w14:textId="77777777" w:rsidTr="00CF079A">
        <w:tc>
          <w:tcPr>
            <w:tcW w:w="917" w:type="dxa"/>
          </w:tcPr>
          <w:p w14:paraId="37645447" w14:textId="77777777" w:rsidR="001A505B" w:rsidRPr="00993012" w:rsidRDefault="001A505B" w:rsidP="001A505B">
            <w:pPr>
              <w:spacing w:before="0" w:after="0"/>
              <w:jc w:val="center"/>
              <w:rPr>
                <w:rFonts w:cs="Arial"/>
                <w:b/>
                <w:color w:val="000000" w:themeColor="text1"/>
              </w:rPr>
            </w:pPr>
            <w:r w:rsidRPr="00993012">
              <w:rPr>
                <w:rFonts w:cs="Arial"/>
                <w:b/>
                <w:color w:val="000000" w:themeColor="text1"/>
              </w:rPr>
              <w:t>A018</w:t>
            </w:r>
          </w:p>
        </w:tc>
        <w:tc>
          <w:tcPr>
            <w:tcW w:w="0" w:type="auto"/>
            <w:vAlign w:val="center"/>
          </w:tcPr>
          <w:p w14:paraId="37645448"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449"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34.65</w:t>
            </w:r>
          </w:p>
        </w:tc>
        <w:tc>
          <w:tcPr>
            <w:tcW w:w="0" w:type="auto"/>
            <w:shd w:val="clear" w:color="auto" w:fill="FBD4B4" w:themeFill="accent6" w:themeFillTint="66"/>
            <w:vAlign w:val="center"/>
          </w:tcPr>
          <w:p w14:paraId="3764544A"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36.09</w:t>
            </w:r>
          </w:p>
        </w:tc>
        <w:tc>
          <w:tcPr>
            <w:tcW w:w="0" w:type="auto"/>
            <w:shd w:val="clear" w:color="auto" w:fill="FFFF00"/>
            <w:vAlign w:val="center"/>
          </w:tcPr>
          <w:p w14:paraId="3764544B"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37.53</w:t>
            </w:r>
          </w:p>
        </w:tc>
        <w:tc>
          <w:tcPr>
            <w:tcW w:w="0" w:type="auto"/>
            <w:shd w:val="clear" w:color="auto" w:fill="auto"/>
            <w:vAlign w:val="center"/>
          </w:tcPr>
          <w:p w14:paraId="3764544C"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38.98</w:t>
            </w:r>
          </w:p>
        </w:tc>
        <w:tc>
          <w:tcPr>
            <w:tcW w:w="0" w:type="auto"/>
            <w:shd w:val="clear" w:color="auto" w:fill="auto"/>
            <w:vAlign w:val="center"/>
          </w:tcPr>
          <w:p w14:paraId="3764544D" w14:textId="77777777" w:rsidR="001A505B" w:rsidRPr="00993012" w:rsidRDefault="001A505B" w:rsidP="001A505B">
            <w:pPr>
              <w:spacing w:before="0" w:after="0"/>
              <w:jc w:val="center"/>
              <w:rPr>
                <w:rFonts w:cs="Arial"/>
                <w:color w:val="000000" w:themeColor="text1"/>
              </w:rPr>
            </w:pPr>
            <w:r w:rsidRPr="00993012">
              <w:rPr>
                <w:rFonts w:cs="Arial"/>
                <w:color w:val="000000" w:themeColor="text1"/>
              </w:rPr>
              <w:t>40.42</w:t>
            </w:r>
          </w:p>
        </w:tc>
      </w:tr>
    </w:tbl>
    <w:p w14:paraId="3764544F" w14:textId="77777777" w:rsidR="001A505B" w:rsidRPr="00B0650F" w:rsidRDefault="001A505B" w:rsidP="00EF250B">
      <w:pPr>
        <w:pStyle w:val="ListParagraph"/>
        <w:numPr>
          <w:ilvl w:val="1"/>
          <w:numId w:val="348"/>
        </w:numPr>
        <w:contextualSpacing w:val="0"/>
        <w:rPr>
          <w:rFonts w:cs="Arial"/>
          <w:color w:val="000000" w:themeColor="text1"/>
        </w:rPr>
      </w:pPr>
      <w:r w:rsidRPr="00B0650F">
        <w:rPr>
          <w:rFonts w:cs="Arial"/>
          <w:color w:val="000000" w:themeColor="text1"/>
        </w:rPr>
        <w:t>Compute 4% of the representative rate of</w:t>
      </w:r>
      <w:r>
        <w:rPr>
          <w:rFonts w:cs="Arial"/>
          <w:color w:val="000000" w:themeColor="text1"/>
        </w:rPr>
        <w:t xml:space="preserve"> the employee</w:t>
      </w:r>
      <w:r w:rsidRPr="00B0650F">
        <w:rPr>
          <w:rFonts w:cs="Arial"/>
          <w:color w:val="000000" w:themeColor="text1"/>
        </w:rPr>
        <w:t>’s current position:</w:t>
      </w:r>
    </w:p>
    <w:p w14:paraId="37645450" w14:textId="77777777" w:rsidR="001A505B" w:rsidRDefault="001A505B" w:rsidP="001A505B">
      <w:pPr>
        <w:pStyle w:val="ListParagraph"/>
        <w:ind w:left="1440"/>
        <w:contextualSpacing w:val="0"/>
        <w:rPr>
          <w:rFonts w:cs="Arial"/>
          <w:bCs/>
          <w:i/>
          <w:color w:val="000000" w:themeColor="text1"/>
        </w:rPr>
      </w:pPr>
      <w:r w:rsidRPr="00F22FE1">
        <w:rPr>
          <w:rFonts w:cs="Arial"/>
          <w:bCs/>
          <w:i/>
          <w:color w:val="000000" w:themeColor="text1"/>
        </w:rPr>
        <w:t>$</w:t>
      </w:r>
      <w:r>
        <w:rPr>
          <w:rFonts w:cs="Arial"/>
          <w:bCs/>
          <w:i/>
          <w:color w:val="000000" w:themeColor="text1"/>
        </w:rPr>
        <w:t>36.09</w:t>
      </w:r>
      <w:r w:rsidRPr="00F22FE1">
        <w:rPr>
          <w:rFonts w:cs="Arial"/>
          <w:bCs/>
          <w:i/>
          <w:color w:val="000000" w:themeColor="text1"/>
        </w:rPr>
        <w:t xml:space="preserve"> </w:t>
      </w:r>
      <w:r w:rsidRPr="00F22FE1">
        <w:rPr>
          <w:rFonts w:cs="Arial"/>
          <w:i/>
          <w:color w:val="000000" w:themeColor="text1"/>
        </w:rPr>
        <w:t xml:space="preserve">x </w:t>
      </w:r>
      <w:r w:rsidRPr="00F22FE1">
        <w:rPr>
          <w:rFonts w:cs="Arial"/>
          <w:bCs/>
          <w:i/>
          <w:color w:val="000000" w:themeColor="text1"/>
        </w:rPr>
        <w:t xml:space="preserve">4% </w:t>
      </w:r>
      <w:r w:rsidRPr="00F22FE1">
        <w:rPr>
          <w:rFonts w:cs="Arial"/>
          <w:i/>
          <w:color w:val="000000" w:themeColor="text1"/>
        </w:rPr>
        <w:t xml:space="preserve">= </w:t>
      </w:r>
      <w:r w:rsidRPr="00F22FE1">
        <w:rPr>
          <w:rFonts w:cs="Arial"/>
          <w:bCs/>
          <w:i/>
          <w:color w:val="000000" w:themeColor="text1"/>
        </w:rPr>
        <w:t>1.</w:t>
      </w:r>
      <w:r>
        <w:rPr>
          <w:rFonts w:cs="Arial"/>
          <w:bCs/>
          <w:i/>
          <w:color w:val="000000" w:themeColor="text1"/>
        </w:rPr>
        <w:t>4436</w:t>
      </w:r>
      <w:r w:rsidRPr="00F22FE1">
        <w:rPr>
          <w:rFonts w:cs="Arial"/>
          <w:bCs/>
          <w:i/>
          <w:color w:val="000000" w:themeColor="text1"/>
        </w:rPr>
        <w:t xml:space="preserve"> </w:t>
      </w:r>
    </w:p>
    <w:p w14:paraId="37645451" w14:textId="77777777" w:rsidR="001A505B" w:rsidRPr="007C39FC" w:rsidRDefault="001A505B" w:rsidP="001A505B">
      <w:pPr>
        <w:pStyle w:val="ListParagraph"/>
        <w:spacing w:before="0"/>
        <w:contextualSpacing w:val="0"/>
        <w:rPr>
          <w:bCs/>
          <w:color w:val="000000" w:themeColor="text1"/>
          <w:szCs w:val="22"/>
        </w:rPr>
      </w:pPr>
      <w:r w:rsidRPr="007C39FC">
        <w:rPr>
          <w:bCs/>
          <w:i/>
          <w:color w:val="000000" w:themeColor="text1"/>
          <w:szCs w:val="22"/>
        </w:rPr>
        <w:t xml:space="preserve">Take out to 4 decimal places and always round up to the penny (never round down) for FWS promotions to ensure the employee receives the full 4% promotion entitlement. </w:t>
      </w:r>
    </w:p>
    <w:p w14:paraId="37645452" w14:textId="77777777" w:rsidR="001A505B" w:rsidRPr="00B0650F" w:rsidRDefault="001A505B" w:rsidP="00EF250B">
      <w:pPr>
        <w:pStyle w:val="ListParagraph"/>
        <w:numPr>
          <w:ilvl w:val="1"/>
          <w:numId w:val="348"/>
        </w:numPr>
        <w:contextualSpacing w:val="0"/>
        <w:rPr>
          <w:rFonts w:cs="Arial"/>
          <w:color w:val="000000" w:themeColor="text1"/>
        </w:rPr>
      </w:pPr>
      <w:r w:rsidRPr="00B0650F">
        <w:rPr>
          <w:rFonts w:cs="Arial"/>
          <w:color w:val="000000" w:themeColor="text1"/>
        </w:rPr>
        <w:t xml:space="preserve">Add the 4% to </w:t>
      </w:r>
      <w:r>
        <w:rPr>
          <w:rFonts w:cs="Arial"/>
          <w:color w:val="000000" w:themeColor="text1"/>
        </w:rPr>
        <w:t>the employee</w:t>
      </w:r>
      <w:r w:rsidRPr="00B0650F">
        <w:rPr>
          <w:rFonts w:cs="Arial"/>
          <w:color w:val="000000" w:themeColor="text1"/>
        </w:rPr>
        <w:t>’s existing rate of pay:</w:t>
      </w:r>
    </w:p>
    <w:p w14:paraId="37645453" w14:textId="77777777" w:rsidR="001A505B" w:rsidRPr="00F22FE1" w:rsidRDefault="001A505B" w:rsidP="001A505B">
      <w:pPr>
        <w:pStyle w:val="ListParagraph"/>
        <w:ind w:left="1440"/>
        <w:contextualSpacing w:val="0"/>
        <w:rPr>
          <w:rFonts w:cs="Arial"/>
          <w:i/>
          <w:color w:val="000000" w:themeColor="text1"/>
        </w:rPr>
      </w:pPr>
      <w:r w:rsidRPr="00F22FE1">
        <w:rPr>
          <w:rFonts w:cs="Arial"/>
          <w:bCs/>
          <w:i/>
          <w:color w:val="000000" w:themeColor="text1"/>
        </w:rPr>
        <w:lastRenderedPageBreak/>
        <w:t>$</w:t>
      </w:r>
      <w:r>
        <w:rPr>
          <w:rFonts w:cs="Arial"/>
          <w:bCs/>
          <w:i/>
          <w:color w:val="000000" w:themeColor="text1"/>
        </w:rPr>
        <w:t>37.53</w:t>
      </w:r>
      <w:r w:rsidRPr="00F22FE1">
        <w:rPr>
          <w:rFonts w:cs="Arial"/>
          <w:bCs/>
          <w:i/>
          <w:color w:val="000000" w:themeColor="text1"/>
        </w:rPr>
        <w:t xml:space="preserve"> </w:t>
      </w:r>
      <w:r w:rsidRPr="00F22FE1">
        <w:rPr>
          <w:rFonts w:cs="Arial"/>
          <w:i/>
          <w:color w:val="000000" w:themeColor="text1"/>
        </w:rPr>
        <w:t xml:space="preserve">+ </w:t>
      </w:r>
      <w:r w:rsidRPr="00F22FE1">
        <w:rPr>
          <w:rFonts w:cs="Arial"/>
          <w:bCs/>
          <w:i/>
          <w:color w:val="000000" w:themeColor="text1"/>
        </w:rPr>
        <w:t>$1.</w:t>
      </w:r>
      <w:r>
        <w:rPr>
          <w:rFonts w:cs="Arial"/>
          <w:bCs/>
          <w:i/>
          <w:color w:val="000000" w:themeColor="text1"/>
        </w:rPr>
        <w:t>45</w:t>
      </w:r>
      <w:r w:rsidRPr="00F22FE1">
        <w:rPr>
          <w:rFonts w:cs="Arial"/>
          <w:bCs/>
          <w:i/>
          <w:color w:val="000000" w:themeColor="text1"/>
        </w:rPr>
        <w:t xml:space="preserve"> </w:t>
      </w:r>
      <w:r w:rsidRPr="00F22FE1">
        <w:rPr>
          <w:rFonts w:cs="Arial"/>
          <w:i/>
          <w:color w:val="000000" w:themeColor="text1"/>
        </w:rPr>
        <w:t>= $3</w:t>
      </w:r>
      <w:r>
        <w:rPr>
          <w:rFonts w:cs="Arial"/>
          <w:i/>
          <w:color w:val="000000" w:themeColor="text1"/>
        </w:rPr>
        <w:t>8.98</w:t>
      </w:r>
    </w:p>
    <w:p w14:paraId="37645454" w14:textId="77777777" w:rsidR="001A505B" w:rsidRPr="00B0650F" w:rsidRDefault="001A505B" w:rsidP="00EF250B">
      <w:pPr>
        <w:pStyle w:val="ListParagraph"/>
        <w:numPr>
          <w:ilvl w:val="1"/>
          <w:numId w:val="348"/>
        </w:numPr>
        <w:contextualSpacing w:val="0"/>
        <w:rPr>
          <w:rFonts w:cs="Arial"/>
          <w:color w:val="000000" w:themeColor="text1"/>
        </w:rPr>
      </w:pPr>
      <w:r w:rsidRPr="00B0650F">
        <w:rPr>
          <w:rFonts w:cs="Arial"/>
          <w:bCs/>
          <w:color w:val="000000" w:themeColor="text1"/>
        </w:rPr>
        <w:t>$</w:t>
      </w:r>
      <w:r>
        <w:rPr>
          <w:rFonts w:cs="Arial"/>
          <w:bCs/>
          <w:color w:val="000000" w:themeColor="text1"/>
        </w:rPr>
        <w:t>38.98</w:t>
      </w:r>
      <w:r w:rsidRPr="00B0650F">
        <w:rPr>
          <w:rFonts w:cs="Arial"/>
          <w:bCs/>
          <w:color w:val="000000" w:themeColor="text1"/>
        </w:rPr>
        <w:t xml:space="preserve"> is </w:t>
      </w:r>
      <w:r>
        <w:rPr>
          <w:rFonts w:cs="Arial"/>
          <w:bCs/>
          <w:color w:val="000000" w:themeColor="text1"/>
        </w:rPr>
        <w:t>the employee</w:t>
      </w:r>
      <w:r w:rsidRPr="00B0650F">
        <w:rPr>
          <w:rFonts w:cs="Arial"/>
          <w:bCs/>
          <w:color w:val="000000" w:themeColor="text1"/>
        </w:rPr>
        <w:t>’s promotion entitlement.</w:t>
      </w:r>
    </w:p>
    <w:p w14:paraId="37645455" w14:textId="77777777" w:rsidR="006F0366" w:rsidRPr="001A505B" w:rsidRDefault="001A505B" w:rsidP="00EF250B">
      <w:pPr>
        <w:pStyle w:val="ListParagraph"/>
        <w:numPr>
          <w:ilvl w:val="0"/>
          <w:numId w:val="348"/>
        </w:numPr>
        <w:contextualSpacing w:val="0"/>
        <w:rPr>
          <w:b/>
          <w:szCs w:val="22"/>
        </w:rPr>
      </w:pPr>
      <w:r w:rsidRPr="001A505B">
        <w:rPr>
          <w:b/>
          <w:szCs w:val="22"/>
        </w:rPr>
        <w:t>Step 4: Set the Pay.</w:t>
      </w:r>
    </w:p>
    <w:p w14:paraId="37645456" w14:textId="77777777" w:rsidR="001A505B" w:rsidRDefault="001A505B" w:rsidP="00EF250B">
      <w:pPr>
        <w:pStyle w:val="ListParagraph"/>
        <w:numPr>
          <w:ilvl w:val="1"/>
          <w:numId w:val="348"/>
        </w:numPr>
        <w:contextualSpacing w:val="0"/>
        <w:rPr>
          <w:szCs w:val="22"/>
        </w:rPr>
      </w:pPr>
      <w:r w:rsidRPr="001A505B">
        <w:rPr>
          <w:szCs w:val="22"/>
        </w:rPr>
        <w:t>Get the special rate table that applies to the position you’re filling.</w:t>
      </w:r>
    </w:p>
    <w:p w14:paraId="37645457" w14:textId="77777777" w:rsidR="00333872" w:rsidRDefault="00333872" w:rsidP="00EF250B">
      <w:pPr>
        <w:pStyle w:val="ListParagraph"/>
        <w:numPr>
          <w:ilvl w:val="1"/>
          <w:numId w:val="348"/>
        </w:numPr>
        <w:contextualSpacing w:val="0"/>
        <w:rPr>
          <w:szCs w:val="22"/>
        </w:rPr>
      </w:pPr>
      <w:r>
        <w:rPr>
          <w:szCs w:val="22"/>
        </w:rPr>
        <w:t>Take the promotion entitlement and slot the pay.</w:t>
      </w:r>
    </w:p>
    <w:p w14:paraId="37645458" w14:textId="77777777" w:rsidR="00333872" w:rsidRDefault="00333872" w:rsidP="00EF250B">
      <w:pPr>
        <w:pStyle w:val="ListParagraph"/>
        <w:numPr>
          <w:ilvl w:val="1"/>
          <w:numId w:val="348"/>
        </w:numPr>
        <w:contextualSpacing w:val="0"/>
        <w:rPr>
          <w:szCs w:val="22"/>
        </w:rPr>
      </w:pPr>
      <w:r>
        <w:rPr>
          <w:szCs w:val="22"/>
        </w:rPr>
        <w:t>$38.98 falls between step 1 and step 2.</w:t>
      </w:r>
    </w:p>
    <w:p w14:paraId="37645459" w14:textId="77777777" w:rsidR="00333872" w:rsidRDefault="00333872" w:rsidP="00EF250B">
      <w:pPr>
        <w:pStyle w:val="ListParagraph"/>
        <w:numPr>
          <w:ilvl w:val="1"/>
          <w:numId w:val="348"/>
        </w:numPr>
        <w:contextualSpacing w:val="0"/>
        <w:rPr>
          <w:szCs w:val="22"/>
        </w:rPr>
      </w:pPr>
      <w:r>
        <w:rPr>
          <w:szCs w:val="22"/>
        </w:rPr>
        <w:t>Pay is set at WS-10 step 2, $40.23, San Francisco.</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333872" w:rsidRPr="00A33295" w14:paraId="37645461" w14:textId="77777777" w:rsidTr="00CF079A">
        <w:trPr>
          <w:tblHeader/>
        </w:trPr>
        <w:tc>
          <w:tcPr>
            <w:tcW w:w="917" w:type="dxa"/>
            <w:shd w:val="clear" w:color="auto" w:fill="D9D9D9" w:themeFill="background1" w:themeFillShade="D9"/>
          </w:tcPr>
          <w:p w14:paraId="3764545A" w14:textId="77777777" w:rsidR="00333872" w:rsidRPr="00A33295" w:rsidRDefault="00333872"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45B"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W</w:t>
            </w:r>
            <w:r>
              <w:rPr>
                <w:rFonts w:cs="Arial"/>
                <w:b/>
                <w:bCs/>
                <w:color w:val="000000" w:themeColor="text1"/>
              </w:rPr>
              <w:t>G</w:t>
            </w:r>
          </w:p>
        </w:tc>
        <w:tc>
          <w:tcPr>
            <w:tcW w:w="0" w:type="auto"/>
            <w:shd w:val="clear" w:color="auto" w:fill="D9D9D9" w:themeFill="background1" w:themeFillShade="D9"/>
            <w:hideMark/>
          </w:tcPr>
          <w:p w14:paraId="3764545C"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5D"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5E"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5F"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60"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5</w:t>
            </w:r>
          </w:p>
        </w:tc>
      </w:tr>
      <w:tr w:rsidR="00333872" w:rsidRPr="00A33295" w14:paraId="37645469" w14:textId="77777777" w:rsidTr="00333872">
        <w:tc>
          <w:tcPr>
            <w:tcW w:w="917" w:type="dxa"/>
          </w:tcPr>
          <w:p w14:paraId="37645462" w14:textId="77777777" w:rsidR="00333872" w:rsidRPr="00333872" w:rsidRDefault="00333872" w:rsidP="00333872">
            <w:pPr>
              <w:spacing w:before="0" w:after="0"/>
              <w:jc w:val="center"/>
              <w:rPr>
                <w:rFonts w:cs="Arial"/>
                <w:b/>
                <w:color w:val="000000" w:themeColor="text1"/>
              </w:rPr>
            </w:pPr>
            <w:r w:rsidRPr="00333872">
              <w:rPr>
                <w:rFonts w:cs="Arial"/>
                <w:b/>
                <w:color w:val="000000" w:themeColor="text1"/>
              </w:rPr>
              <w:t>SF</w:t>
            </w:r>
          </w:p>
        </w:tc>
        <w:tc>
          <w:tcPr>
            <w:tcW w:w="0" w:type="auto"/>
            <w:vAlign w:val="center"/>
          </w:tcPr>
          <w:p w14:paraId="37645463"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10</w:t>
            </w:r>
          </w:p>
        </w:tc>
        <w:tc>
          <w:tcPr>
            <w:tcW w:w="0" w:type="auto"/>
            <w:shd w:val="clear" w:color="auto" w:fill="A6A6A6" w:themeFill="background1" w:themeFillShade="A6"/>
            <w:vAlign w:val="center"/>
          </w:tcPr>
          <w:p w14:paraId="37645464"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38.61</w:t>
            </w:r>
          </w:p>
        </w:tc>
        <w:tc>
          <w:tcPr>
            <w:tcW w:w="0" w:type="auto"/>
            <w:shd w:val="clear" w:color="auto" w:fill="FFFF00"/>
            <w:vAlign w:val="center"/>
          </w:tcPr>
          <w:p w14:paraId="37645465"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40.23</w:t>
            </w:r>
          </w:p>
        </w:tc>
        <w:tc>
          <w:tcPr>
            <w:tcW w:w="0" w:type="auto"/>
            <w:shd w:val="clear" w:color="auto" w:fill="auto"/>
            <w:vAlign w:val="center"/>
          </w:tcPr>
          <w:p w14:paraId="37645466"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41.83</w:t>
            </w:r>
          </w:p>
        </w:tc>
        <w:tc>
          <w:tcPr>
            <w:tcW w:w="0" w:type="auto"/>
            <w:shd w:val="clear" w:color="auto" w:fill="auto"/>
            <w:vAlign w:val="center"/>
          </w:tcPr>
          <w:p w14:paraId="37645467"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43.45</w:t>
            </w:r>
          </w:p>
        </w:tc>
        <w:tc>
          <w:tcPr>
            <w:tcW w:w="0" w:type="auto"/>
            <w:shd w:val="clear" w:color="auto" w:fill="auto"/>
            <w:vAlign w:val="center"/>
          </w:tcPr>
          <w:p w14:paraId="37645468"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45.05</w:t>
            </w:r>
          </w:p>
        </w:tc>
      </w:tr>
    </w:tbl>
    <w:p w14:paraId="3764546A" w14:textId="77777777" w:rsidR="00333872" w:rsidRPr="00B0650F" w:rsidRDefault="00333872" w:rsidP="00EF250B">
      <w:pPr>
        <w:pStyle w:val="ListParagraph"/>
        <w:numPr>
          <w:ilvl w:val="0"/>
          <w:numId w:val="348"/>
        </w:numPr>
        <w:contextualSpacing w:val="0"/>
        <w:rPr>
          <w:rFonts w:cs="Arial"/>
          <w:b/>
          <w:color w:val="000000" w:themeColor="text1"/>
        </w:rPr>
      </w:pPr>
      <w:r w:rsidRPr="00B0650F">
        <w:rPr>
          <w:rFonts w:cs="Arial"/>
          <w:b/>
          <w:color w:val="000000" w:themeColor="text1"/>
        </w:rPr>
        <w:t>Step 5</w:t>
      </w:r>
      <w:r>
        <w:rPr>
          <w:rFonts w:cs="Arial"/>
          <w:b/>
          <w:color w:val="000000" w:themeColor="text1"/>
        </w:rPr>
        <w:t xml:space="preserve">: </w:t>
      </w:r>
      <w:r w:rsidRPr="00B0650F">
        <w:rPr>
          <w:rFonts w:cs="Arial"/>
          <w:b/>
          <w:color w:val="000000" w:themeColor="text1"/>
        </w:rPr>
        <w:t>Equivalent Increase.</w:t>
      </w:r>
    </w:p>
    <w:p w14:paraId="3764546B" w14:textId="77777777" w:rsidR="00333872" w:rsidRDefault="00333872" w:rsidP="00EF250B">
      <w:pPr>
        <w:pStyle w:val="ListParagraph"/>
        <w:numPr>
          <w:ilvl w:val="0"/>
          <w:numId w:val="350"/>
        </w:numPr>
        <w:tabs>
          <w:tab w:val="left" w:pos="1590"/>
        </w:tabs>
        <w:contextualSpacing w:val="0"/>
        <w:rPr>
          <w:rFonts w:cs="Arial"/>
          <w:color w:val="000000" w:themeColor="text1"/>
        </w:rPr>
      </w:pPr>
      <w:r w:rsidRPr="00B0650F">
        <w:rPr>
          <w:rFonts w:cs="Arial"/>
          <w:color w:val="000000" w:themeColor="text1"/>
        </w:rPr>
        <w:t>Get the pay table that applied to his old position and the pay table that applies to his new position.</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485"/>
        <w:gridCol w:w="711"/>
        <w:gridCol w:w="711"/>
        <w:gridCol w:w="711"/>
        <w:gridCol w:w="711"/>
        <w:gridCol w:w="711"/>
      </w:tblGrid>
      <w:tr w:rsidR="00333872" w:rsidRPr="00A33295" w14:paraId="37645473" w14:textId="77777777" w:rsidTr="00CF079A">
        <w:trPr>
          <w:tblHeader/>
        </w:trPr>
        <w:tc>
          <w:tcPr>
            <w:tcW w:w="917" w:type="dxa"/>
            <w:shd w:val="clear" w:color="auto" w:fill="D9D9D9" w:themeFill="background1" w:themeFillShade="D9"/>
          </w:tcPr>
          <w:p w14:paraId="3764546C" w14:textId="77777777" w:rsidR="00333872" w:rsidRPr="00A33295" w:rsidRDefault="00333872"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46D" w14:textId="77777777" w:rsidR="00333872" w:rsidRPr="00A33295" w:rsidRDefault="00333872" w:rsidP="00CF079A">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46E"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6F"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70"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71"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72"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5</w:t>
            </w:r>
          </w:p>
        </w:tc>
      </w:tr>
      <w:tr w:rsidR="00333872" w:rsidRPr="00A33295" w14:paraId="3764547B" w14:textId="77777777" w:rsidTr="00333872">
        <w:tc>
          <w:tcPr>
            <w:tcW w:w="917" w:type="dxa"/>
          </w:tcPr>
          <w:p w14:paraId="37645474" w14:textId="77777777" w:rsidR="00333872" w:rsidRPr="00993012" w:rsidRDefault="00333872" w:rsidP="00333872">
            <w:pPr>
              <w:spacing w:before="0" w:after="0"/>
              <w:jc w:val="center"/>
              <w:rPr>
                <w:rFonts w:cs="Arial"/>
                <w:b/>
                <w:color w:val="000000" w:themeColor="text1"/>
              </w:rPr>
            </w:pPr>
            <w:r w:rsidRPr="00993012">
              <w:rPr>
                <w:rFonts w:cs="Arial"/>
                <w:b/>
                <w:color w:val="000000" w:themeColor="text1"/>
              </w:rPr>
              <w:t>A018</w:t>
            </w:r>
          </w:p>
        </w:tc>
        <w:tc>
          <w:tcPr>
            <w:tcW w:w="0" w:type="auto"/>
            <w:vAlign w:val="center"/>
          </w:tcPr>
          <w:p w14:paraId="37645475" w14:textId="77777777" w:rsidR="00333872" w:rsidRPr="00993012" w:rsidRDefault="00333872" w:rsidP="00333872">
            <w:pPr>
              <w:spacing w:before="0" w:after="0"/>
              <w:jc w:val="center"/>
              <w:rPr>
                <w:rFonts w:cs="Arial"/>
                <w:color w:val="000000" w:themeColor="text1"/>
              </w:rPr>
            </w:pPr>
            <w:r w:rsidRPr="00993012">
              <w:rPr>
                <w:rFonts w:cs="Arial"/>
                <w:color w:val="000000" w:themeColor="text1"/>
              </w:rPr>
              <w:t>11</w:t>
            </w:r>
          </w:p>
        </w:tc>
        <w:tc>
          <w:tcPr>
            <w:tcW w:w="0" w:type="auto"/>
            <w:shd w:val="clear" w:color="auto" w:fill="auto"/>
            <w:vAlign w:val="center"/>
          </w:tcPr>
          <w:p w14:paraId="37645476" w14:textId="77777777" w:rsidR="00333872" w:rsidRPr="00993012" w:rsidRDefault="00333872" w:rsidP="00333872">
            <w:pPr>
              <w:spacing w:before="0" w:after="0"/>
              <w:jc w:val="center"/>
              <w:rPr>
                <w:rFonts w:cs="Arial"/>
                <w:color w:val="000000" w:themeColor="text1"/>
              </w:rPr>
            </w:pPr>
            <w:r w:rsidRPr="00993012">
              <w:rPr>
                <w:rFonts w:cs="Arial"/>
                <w:color w:val="000000" w:themeColor="text1"/>
              </w:rPr>
              <w:t>34.65</w:t>
            </w:r>
          </w:p>
        </w:tc>
        <w:tc>
          <w:tcPr>
            <w:tcW w:w="0" w:type="auto"/>
            <w:shd w:val="clear" w:color="auto" w:fill="auto"/>
            <w:vAlign w:val="center"/>
          </w:tcPr>
          <w:p w14:paraId="37645477" w14:textId="77777777" w:rsidR="00333872" w:rsidRPr="00993012" w:rsidRDefault="00333872" w:rsidP="00333872">
            <w:pPr>
              <w:spacing w:before="0" w:after="0"/>
              <w:jc w:val="center"/>
              <w:rPr>
                <w:rFonts w:cs="Arial"/>
                <w:color w:val="000000" w:themeColor="text1"/>
              </w:rPr>
            </w:pPr>
            <w:r w:rsidRPr="00993012">
              <w:rPr>
                <w:rFonts w:cs="Arial"/>
                <w:color w:val="000000" w:themeColor="text1"/>
              </w:rPr>
              <w:t>36.09</w:t>
            </w:r>
          </w:p>
        </w:tc>
        <w:tc>
          <w:tcPr>
            <w:tcW w:w="0" w:type="auto"/>
            <w:shd w:val="clear" w:color="auto" w:fill="FFFF00"/>
            <w:vAlign w:val="center"/>
          </w:tcPr>
          <w:p w14:paraId="37645478" w14:textId="77777777" w:rsidR="00333872" w:rsidRPr="00993012" w:rsidRDefault="00333872" w:rsidP="00333872">
            <w:pPr>
              <w:spacing w:before="0" w:after="0"/>
              <w:jc w:val="center"/>
              <w:rPr>
                <w:rFonts w:cs="Arial"/>
                <w:color w:val="000000" w:themeColor="text1"/>
              </w:rPr>
            </w:pPr>
            <w:r w:rsidRPr="00993012">
              <w:rPr>
                <w:rFonts w:cs="Arial"/>
                <w:color w:val="000000" w:themeColor="text1"/>
              </w:rPr>
              <w:t>37.53</w:t>
            </w:r>
          </w:p>
        </w:tc>
        <w:tc>
          <w:tcPr>
            <w:tcW w:w="0" w:type="auto"/>
            <w:shd w:val="clear" w:color="auto" w:fill="auto"/>
            <w:vAlign w:val="center"/>
          </w:tcPr>
          <w:p w14:paraId="37645479" w14:textId="77777777" w:rsidR="00333872" w:rsidRPr="00993012" w:rsidRDefault="00333872" w:rsidP="00333872">
            <w:pPr>
              <w:spacing w:before="0" w:after="0"/>
              <w:jc w:val="center"/>
              <w:rPr>
                <w:rFonts w:cs="Arial"/>
                <w:color w:val="000000" w:themeColor="text1"/>
              </w:rPr>
            </w:pPr>
            <w:r w:rsidRPr="00993012">
              <w:rPr>
                <w:rFonts w:cs="Arial"/>
                <w:color w:val="000000" w:themeColor="text1"/>
              </w:rPr>
              <w:t>38.98</w:t>
            </w:r>
          </w:p>
        </w:tc>
        <w:tc>
          <w:tcPr>
            <w:tcW w:w="0" w:type="auto"/>
            <w:shd w:val="clear" w:color="auto" w:fill="auto"/>
            <w:vAlign w:val="center"/>
          </w:tcPr>
          <w:p w14:paraId="3764547A" w14:textId="77777777" w:rsidR="00333872" w:rsidRPr="00993012" w:rsidRDefault="00333872" w:rsidP="00333872">
            <w:pPr>
              <w:spacing w:before="0" w:after="0"/>
              <w:jc w:val="center"/>
              <w:rPr>
                <w:rFonts w:cs="Arial"/>
                <w:color w:val="000000" w:themeColor="text1"/>
              </w:rPr>
            </w:pPr>
            <w:r w:rsidRPr="00993012">
              <w:rPr>
                <w:rFonts w:cs="Arial"/>
                <w:color w:val="000000" w:themeColor="text1"/>
              </w:rPr>
              <w:t>40.42</w:t>
            </w:r>
          </w:p>
        </w:tc>
      </w:tr>
      <w:tr w:rsidR="00333872" w:rsidRPr="00A33295" w14:paraId="37645483" w14:textId="77777777" w:rsidTr="00333872">
        <w:tc>
          <w:tcPr>
            <w:tcW w:w="917" w:type="dxa"/>
          </w:tcPr>
          <w:p w14:paraId="3764547C" w14:textId="77777777" w:rsidR="00333872" w:rsidRPr="00333872" w:rsidRDefault="00333872" w:rsidP="00333872">
            <w:pPr>
              <w:spacing w:before="0" w:after="0"/>
              <w:jc w:val="center"/>
              <w:rPr>
                <w:rFonts w:cs="Arial"/>
                <w:b/>
                <w:color w:val="000000" w:themeColor="text1"/>
              </w:rPr>
            </w:pPr>
            <w:r w:rsidRPr="00333872">
              <w:rPr>
                <w:rFonts w:cs="Arial"/>
                <w:b/>
                <w:color w:val="000000" w:themeColor="text1"/>
              </w:rPr>
              <w:t>SF</w:t>
            </w:r>
          </w:p>
        </w:tc>
        <w:tc>
          <w:tcPr>
            <w:tcW w:w="0" w:type="auto"/>
            <w:vAlign w:val="center"/>
          </w:tcPr>
          <w:p w14:paraId="3764547D"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10</w:t>
            </w:r>
          </w:p>
        </w:tc>
        <w:tc>
          <w:tcPr>
            <w:tcW w:w="0" w:type="auto"/>
            <w:shd w:val="clear" w:color="auto" w:fill="auto"/>
            <w:vAlign w:val="center"/>
          </w:tcPr>
          <w:p w14:paraId="3764547E"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38.61</w:t>
            </w:r>
          </w:p>
        </w:tc>
        <w:tc>
          <w:tcPr>
            <w:tcW w:w="0" w:type="auto"/>
            <w:shd w:val="clear" w:color="auto" w:fill="FFFF00"/>
            <w:vAlign w:val="center"/>
          </w:tcPr>
          <w:p w14:paraId="3764547F"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40.23</w:t>
            </w:r>
          </w:p>
        </w:tc>
        <w:tc>
          <w:tcPr>
            <w:tcW w:w="0" w:type="auto"/>
            <w:shd w:val="clear" w:color="auto" w:fill="auto"/>
            <w:vAlign w:val="center"/>
          </w:tcPr>
          <w:p w14:paraId="37645480"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41.83</w:t>
            </w:r>
          </w:p>
        </w:tc>
        <w:tc>
          <w:tcPr>
            <w:tcW w:w="0" w:type="auto"/>
            <w:shd w:val="clear" w:color="auto" w:fill="auto"/>
            <w:vAlign w:val="center"/>
          </w:tcPr>
          <w:p w14:paraId="37645481"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43.45</w:t>
            </w:r>
          </w:p>
        </w:tc>
        <w:tc>
          <w:tcPr>
            <w:tcW w:w="0" w:type="auto"/>
            <w:shd w:val="clear" w:color="auto" w:fill="auto"/>
            <w:vAlign w:val="center"/>
          </w:tcPr>
          <w:p w14:paraId="37645482"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45.05</w:t>
            </w:r>
          </w:p>
        </w:tc>
      </w:tr>
    </w:tbl>
    <w:p w14:paraId="37645484" w14:textId="77777777" w:rsidR="00333872" w:rsidRPr="00B0650F" w:rsidRDefault="00333872" w:rsidP="00EF250B">
      <w:pPr>
        <w:pStyle w:val="ListParagraph"/>
        <w:numPr>
          <w:ilvl w:val="0"/>
          <w:numId w:val="350"/>
        </w:numPr>
        <w:tabs>
          <w:tab w:val="left" w:pos="1590"/>
        </w:tabs>
        <w:contextualSpacing w:val="0"/>
        <w:rPr>
          <w:rFonts w:cs="Arial"/>
          <w:color w:val="000000" w:themeColor="text1"/>
        </w:rPr>
      </w:pPr>
      <w:r w:rsidRPr="00B0650F">
        <w:rPr>
          <w:rFonts w:cs="Arial"/>
          <w:color w:val="000000" w:themeColor="text1"/>
        </w:rPr>
        <w:t>Determine how much his pay increased (take his new rate and subtract it by his old rate:</w:t>
      </w:r>
    </w:p>
    <w:p w14:paraId="37645485" w14:textId="77777777" w:rsidR="00333872" w:rsidRPr="00F22FE1" w:rsidRDefault="00333872" w:rsidP="00333872">
      <w:pPr>
        <w:pStyle w:val="ListParagraph"/>
        <w:tabs>
          <w:tab w:val="left" w:pos="1590"/>
        </w:tabs>
        <w:ind w:left="1440"/>
        <w:contextualSpacing w:val="0"/>
        <w:rPr>
          <w:rFonts w:cs="Arial"/>
          <w:i/>
          <w:color w:val="000000" w:themeColor="text1"/>
        </w:rPr>
      </w:pPr>
      <w:r>
        <w:rPr>
          <w:rFonts w:cs="Arial"/>
          <w:i/>
          <w:color w:val="000000" w:themeColor="text1"/>
        </w:rPr>
        <w:t>$40.23</w:t>
      </w:r>
      <w:r w:rsidRPr="00F22FE1">
        <w:rPr>
          <w:rFonts w:cs="Arial"/>
          <w:i/>
          <w:color w:val="000000" w:themeColor="text1"/>
        </w:rPr>
        <w:t xml:space="preserve"> - $</w:t>
      </w:r>
      <w:r>
        <w:rPr>
          <w:rFonts w:cs="Arial"/>
          <w:i/>
          <w:color w:val="000000" w:themeColor="text1"/>
        </w:rPr>
        <w:t>37.53</w:t>
      </w:r>
      <w:r w:rsidRPr="00F22FE1">
        <w:rPr>
          <w:rFonts w:cs="Arial"/>
          <w:i/>
          <w:color w:val="000000" w:themeColor="text1"/>
        </w:rPr>
        <w:t xml:space="preserve"> = $</w:t>
      </w:r>
      <w:r>
        <w:rPr>
          <w:rFonts w:cs="Arial"/>
          <w:i/>
          <w:color w:val="000000" w:themeColor="text1"/>
        </w:rPr>
        <w:t>2.70</w:t>
      </w:r>
      <w:r w:rsidRPr="00F22FE1">
        <w:rPr>
          <w:rFonts w:cs="Arial"/>
          <w:i/>
          <w:color w:val="000000" w:themeColor="text1"/>
        </w:rPr>
        <w:t xml:space="preserve"> </w:t>
      </w:r>
    </w:p>
    <w:p w14:paraId="37645486" w14:textId="77777777" w:rsidR="00333872" w:rsidRPr="00F22FE1" w:rsidRDefault="00333872" w:rsidP="00EF250B">
      <w:pPr>
        <w:pStyle w:val="ListParagraph"/>
        <w:numPr>
          <w:ilvl w:val="0"/>
          <w:numId w:val="350"/>
        </w:numPr>
        <w:tabs>
          <w:tab w:val="left" w:pos="1590"/>
        </w:tabs>
        <w:contextualSpacing w:val="0"/>
        <w:rPr>
          <w:rFonts w:cs="Arial"/>
          <w:color w:val="000000" w:themeColor="text1"/>
        </w:rPr>
      </w:pPr>
      <w:r>
        <w:rPr>
          <w:rFonts w:cs="Arial"/>
          <w:color w:val="000000" w:themeColor="text1"/>
        </w:rPr>
        <w:t>The employee</w:t>
      </w:r>
      <w:r w:rsidRPr="00F22FE1">
        <w:rPr>
          <w:rFonts w:cs="Arial"/>
          <w:color w:val="000000" w:themeColor="text1"/>
        </w:rPr>
        <w:t>’s pay increased by $</w:t>
      </w:r>
      <w:r>
        <w:rPr>
          <w:rFonts w:cs="Arial"/>
          <w:color w:val="000000" w:themeColor="text1"/>
        </w:rPr>
        <w:t>2.70</w:t>
      </w:r>
      <w:r w:rsidRPr="00F22FE1">
        <w:rPr>
          <w:rFonts w:cs="Arial"/>
          <w:color w:val="000000" w:themeColor="text1"/>
        </w:rPr>
        <w:t>.</w:t>
      </w:r>
    </w:p>
    <w:p w14:paraId="37645487" w14:textId="77777777" w:rsidR="00333872" w:rsidRPr="00B17C83" w:rsidRDefault="00333872" w:rsidP="00EF250B">
      <w:pPr>
        <w:pStyle w:val="ListParagraph"/>
        <w:numPr>
          <w:ilvl w:val="0"/>
          <w:numId w:val="350"/>
        </w:numPr>
        <w:tabs>
          <w:tab w:val="left" w:pos="1590"/>
        </w:tabs>
        <w:contextualSpacing w:val="0"/>
        <w:rPr>
          <w:rFonts w:cs="Arial"/>
          <w:i/>
          <w:color w:val="000000" w:themeColor="text1"/>
        </w:rPr>
      </w:pPr>
      <w:r w:rsidRPr="00B0650F">
        <w:rPr>
          <w:rFonts w:cs="Arial"/>
          <w:color w:val="000000" w:themeColor="text1"/>
        </w:rPr>
        <w:t>Determine the amount of an equivalent increase for their new position. Use the table that applies to their new position and take the st</w:t>
      </w:r>
      <w:r>
        <w:rPr>
          <w:rFonts w:cs="Arial"/>
          <w:color w:val="000000" w:themeColor="text1"/>
        </w:rPr>
        <w:t>ep 2 rate and multiply it by 4%.</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559"/>
        <w:gridCol w:w="711"/>
        <w:gridCol w:w="711"/>
        <w:gridCol w:w="711"/>
        <w:gridCol w:w="711"/>
        <w:gridCol w:w="711"/>
      </w:tblGrid>
      <w:tr w:rsidR="00333872" w:rsidRPr="00A33295" w14:paraId="3764548F" w14:textId="77777777" w:rsidTr="00CF079A">
        <w:trPr>
          <w:tblHeader/>
        </w:trPr>
        <w:tc>
          <w:tcPr>
            <w:tcW w:w="917" w:type="dxa"/>
            <w:shd w:val="clear" w:color="auto" w:fill="D9D9D9" w:themeFill="background1" w:themeFillShade="D9"/>
          </w:tcPr>
          <w:p w14:paraId="37645488" w14:textId="77777777" w:rsidR="00333872" w:rsidRPr="00A33295" w:rsidRDefault="00333872" w:rsidP="00CF079A">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489" w14:textId="77777777" w:rsidR="00333872" w:rsidRPr="00A33295" w:rsidRDefault="00C47BE6" w:rsidP="00C47BE6">
            <w:pPr>
              <w:spacing w:before="0" w:after="0"/>
              <w:jc w:val="center"/>
              <w:rPr>
                <w:rFonts w:cs="Arial"/>
                <w:b/>
                <w:bCs/>
                <w:color w:val="000000" w:themeColor="text1"/>
              </w:rPr>
            </w:pPr>
            <w:r>
              <w:rPr>
                <w:rFonts w:cs="Arial"/>
                <w:b/>
                <w:bCs/>
                <w:color w:val="000000" w:themeColor="text1"/>
              </w:rPr>
              <w:t>WS</w:t>
            </w:r>
          </w:p>
        </w:tc>
        <w:tc>
          <w:tcPr>
            <w:tcW w:w="0" w:type="auto"/>
            <w:shd w:val="clear" w:color="auto" w:fill="D9D9D9" w:themeFill="background1" w:themeFillShade="D9"/>
            <w:hideMark/>
          </w:tcPr>
          <w:p w14:paraId="3764548A"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8B"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8C"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8D"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8E" w14:textId="77777777" w:rsidR="00333872" w:rsidRPr="00A33295" w:rsidRDefault="00333872" w:rsidP="00CF079A">
            <w:pPr>
              <w:spacing w:before="0" w:after="0"/>
              <w:jc w:val="center"/>
              <w:rPr>
                <w:rFonts w:cs="Arial"/>
                <w:b/>
                <w:bCs/>
                <w:color w:val="000000" w:themeColor="text1"/>
              </w:rPr>
            </w:pPr>
            <w:r w:rsidRPr="00A33295">
              <w:rPr>
                <w:rFonts w:cs="Arial"/>
                <w:b/>
                <w:bCs/>
                <w:color w:val="000000" w:themeColor="text1"/>
              </w:rPr>
              <w:t>5</w:t>
            </w:r>
          </w:p>
        </w:tc>
      </w:tr>
      <w:tr w:rsidR="00333872" w:rsidRPr="00A33295" w14:paraId="37645497" w14:textId="77777777" w:rsidTr="00333872">
        <w:tc>
          <w:tcPr>
            <w:tcW w:w="917" w:type="dxa"/>
          </w:tcPr>
          <w:p w14:paraId="37645490" w14:textId="77777777" w:rsidR="00333872" w:rsidRPr="00333872" w:rsidRDefault="00333872" w:rsidP="00333872">
            <w:pPr>
              <w:spacing w:before="0" w:after="0"/>
              <w:jc w:val="center"/>
              <w:rPr>
                <w:rFonts w:cs="Arial"/>
                <w:b/>
                <w:color w:val="000000" w:themeColor="text1"/>
              </w:rPr>
            </w:pPr>
            <w:r w:rsidRPr="00333872">
              <w:rPr>
                <w:rFonts w:cs="Arial"/>
                <w:b/>
                <w:color w:val="000000" w:themeColor="text1"/>
              </w:rPr>
              <w:t>SF</w:t>
            </w:r>
          </w:p>
        </w:tc>
        <w:tc>
          <w:tcPr>
            <w:tcW w:w="0" w:type="auto"/>
            <w:vAlign w:val="center"/>
          </w:tcPr>
          <w:p w14:paraId="37645491"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10</w:t>
            </w:r>
          </w:p>
        </w:tc>
        <w:tc>
          <w:tcPr>
            <w:tcW w:w="0" w:type="auto"/>
            <w:shd w:val="clear" w:color="auto" w:fill="auto"/>
            <w:vAlign w:val="center"/>
          </w:tcPr>
          <w:p w14:paraId="37645492"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38.61</w:t>
            </w:r>
          </w:p>
        </w:tc>
        <w:tc>
          <w:tcPr>
            <w:tcW w:w="0" w:type="auto"/>
            <w:shd w:val="clear" w:color="auto" w:fill="FBD4B4" w:themeFill="accent6" w:themeFillTint="66"/>
            <w:vAlign w:val="center"/>
          </w:tcPr>
          <w:p w14:paraId="37645493"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40.23</w:t>
            </w:r>
          </w:p>
        </w:tc>
        <w:tc>
          <w:tcPr>
            <w:tcW w:w="0" w:type="auto"/>
            <w:shd w:val="clear" w:color="auto" w:fill="auto"/>
            <w:vAlign w:val="center"/>
          </w:tcPr>
          <w:p w14:paraId="37645494"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41.83</w:t>
            </w:r>
          </w:p>
        </w:tc>
        <w:tc>
          <w:tcPr>
            <w:tcW w:w="0" w:type="auto"/>
            <w:shd w:val="clear" w:color="auto" w:fill="auto"/>
            <w:vAlign w:val="center"/>
          </w:tcPr>
          <w:p w14:paraId="37645495"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43.45</w:t>
            </w:r>
          </w:p>
        </w:tc>
        <w:tc>
          <w:tcPr>
            <w:tcW w:w="0" w:type="auto"/>
            <w:shd w:val="clear" w:color="auto" w:fill="auto"/>
            <w:vAlign w:val="center"/>
          </w:tcPr>
          <w:p w14:paraId="37645496" w14:textId="77777777" w:rsidR="00333872" w:rsidRPr="00333872" w:rsidRDefault="00333872" w:rsidP="00333872">
            <w:pPr>
              <w:spacing w:before="0" w:after="0"/>
              <w:jc w:val="center"/>
              <w:rPr>
                <w:rFonts w:cs="Arial"/>
                <w:color w:val="000000" w:themeColor="text1"/>
              </w:rPr>
            </w:pPr>
            <w:r w:rsidRPr="00333872">
              <w:rPr>
                <w:rFonts w:cs="Arial"/>
                <w:color w:val="000000" w:themeColor="text1"/>
              </w:rPr>
              <w:t>45.05</w:t>
            </w:r>
          </w:p>
        </w:tc>
      </w:tr>
    </w:tbl>
    <w:p w14:paraId="37645498" w14:textId="77777777" w:rsidR="00333872" w:rsidRPr="00F22FE1" w:rsidRDefault="00333872" w:rsidP="00333872">
      <w:pPr>
        <w:pStyle w:val="ListParagraph"/>
        <w:tabs>
          <w:tab w:val="left" w:pos="1590"/>
        </w:tabs>
        <w:ind w:left="1440"/>
        <w:contextualSpacing w:val="0"/>
        <w:rPr>
          <w:rFonts w:cs="Arial"/>
          <w:i/>
          <w:color w:val="000000" w:themeColor="text1"/>
        </w:rPr>
      </w:pPr>
      <w:r w:rsidRPr="00F22FE1">
        <w:rPr>
          <w:rFonts w:cs="Arial"/>
          <w:i/>
          <w:color w:val="000000" w:themeColor="text1"/>
        </w:rPr>
        <w:t>$</w:t>
      </w:r>
      <w:r>
        <w:rPr>
          <w:rFonts w:cs="Arial"/>
          <w:i/>
          <w:color w:val="000000" w:themeColor="text1"/>
        </w:rPr>
        <w:t>40.23</w:t>
      </w:r>
      <w:r w:rsidRPr="00F22FE1">
        <w:rPr>
          <w:rFonts w:cs="Arial"/>
          <w:i/>
          <w:color w:val="000000" w:themeColor="text1"/>
        </w:rPr>
        <w:t xml:space="preserve"> x 4% =</w:t>
      </w:r>
      <w:r>
        <w:rPr>
          <w:rFonts w:cs="Arial"/>
          <w:i/>
          <w:color w:val="000000" w:themeColor="text1"/>
        </w:rPr>
        <w:t xml:space="preserve"> $1.61 (round up or round down)</w:t>
      </w:r>
    </w:p>
    <w:p w14:paraId="37645499" w14:textId="77777777" w:rsidR="00333872" w:rsidRPr="00B0650F" w:rsidRDefault="00333872" w:rsidP="00EF250B">
      <w:pPr>
        <w:pStyle w:val="ListParagraph"/>
        <w:numPr>
          <w:ilvl w:val="0"/>
          <w:numId w:val="350"/>
        </w:numPr>
        <w:tabs>
          <w:tab w:val="left" w:pos="1590"/>
        </w:tabs>
        <w:contextualSpacing w:val="0"/>
        <w:rPr>
          <w:rFonts w:cs="Arial"/>
          <w:b/>
          <w:color w:val="000000" w:themeColor="text1"/>
        </w:rPr>
      </w:pPr>
      <w:r w:rsidRPr="00B0650F">
        <w:rPr>
          <w:rFonts w:cs="Arial"/>
          <w:color w:val="000000" w:themeColor="text1"/>
        </w:rPr>
        <w:t>The amount of an equivalent increase is $1.</w:t>
      </w:r>
      <w:r>
        <w:rPr>
          <w:rFonts w:cs="Arial"/>
          <w:color w:val="000000" w:themeColor="text1"/>
        </w:rPr>
        <w:t>61</w:t>
      </w:r>
      <w:r w:rsidRPr="00B0650F">
        <w:rPr>
          <w:rFonts w:cs="Arial"/>
          <w:color w:val="000000" w:themeColor="text1"/>
        </w:rPr>
        <w:t>.</w:t>
      </w:r>
    </w:p>
    <w:p w14:paraId="3764549A" w14:textId="77777777" w:rsidR="00333872" w:rsidRPr="00B0650F" w:rsidRDefault="00333872" w:rsidP="00EF250B">
      <w:pPr>
        <w:pStyle w:val="ListParagraph"/>
        <w:numPr>
          <w:ilvl w:val="0"/>
          <w:numId w:val="350"/>
        </w:numPr>
        <w:tabs>
          <w:tab w:val="left" w:pos="1590"/>
        </w:tabs>
        <w:contextualSpacing w:val="0"/>
        <w:rPr>
          <w:rFonts w:cs="Arial"/>
          <w:color w:val="000000" w:themeColor="text1"/>
        </w:rPr>
      </w:pPr>
      <w:r w:rsidRPr="00B0650F">
        <w:rPr>
          <w:rFonts w:cs="Arial"/>
          <w:color w:val="000000" w:themeColor="text1"/>
        </w:rPr>
        <w:t>Compare how much the employee’s pay increased to the amount of an equivalent increase:</w:t>
      </w:r>
    </w:p>
    <w:p w14:paraId="3764549B" w14:textId="77777777" w:rsidR="00333872" w:rsidRPr="00933398" w:rsidRDefault="00333872" w:rsidP="00EF250B">
      <w:pPr>
        <w:pStyle w:val="ListParagraph"/>
        <w:numPr>
          <w:ilvl w:val="0"/>
          <w:numId w:val="351"/>
        </w:numPr>
        <w:tabs>
          <w:tab w:val="left" w:pos="1590"/>
        </w:tabs>
        <w:contextualSpacing w:val="0"/>
        <w:rPr>
          <w:rFonts w:cs="Arial"/>
          <w:b/>
          <w:color w:val="000000" w:themeColor="text1"/>
        </w:rPr>
      </w:pPr>
      <w:r>
        <w:rPr>
          <w:rFonts w:cs="Arial"/>
          <w:color w:val="000000" w:themeColor="text1"/>
        </w:rPr>
        <w:t>The employee</w:t>
      </w:r>
      <w:r w:rsidRPr="00933398">
        <w:rPr>
          <w:rFonts w:cs="Arial"/>
          <w:color w:val="000000" w:themeColor="text1"/>
        </w:rPr>
        <w:t>’s pay increased by $</w:t>
      </w:r>
      <w:r>
        <w:rPr>
          <w:rFonts w:cs="Arial"/>
          <w:color w:val="000000" w:themeColor="text1"/>
        </w:rPr>
        <w:t>2.70</w:t>
      </w:r>
      <w:r w:rsidRPr="00933398">
        <w:rPr>
          <w:rFonts w:cs="Arial"/>
          <w:color w:val="000000" w:themeColor="text1"/>
        </w:rPr>
        <w:t>.</w:t>
      </w:r>
    </w:p>
    <w:p w14:paraId="3764549C" w14:textId="77777777" w:rsidR="00333872" w:rsidRPr="00933398" w:rsidRDefault="00333872" w:rsidP="00EF250B">
      <w:pPr>
        <w:pStyle w:val="ListParagraph"/>
        <w:numPr>
          <w:ilvl w:val="0"/>
          <w:numId w:val="351"/>
        </w:numPr>
        <w:tabs>
          <w:tab w:val="left" w:pos="1590"/>
        </w:tabs>
        <w:contextualSpacing w:val="0"/>
        <w:rPr>
          <w:rFonts w:cs="Arial"/>
          <w:b/>
          <w:color w:val="000000" w:themeColor="text1"/>
        </w:rPr>
      </w:pPr>
      <w:r w:rsidRPr="00933398">
        <w:rPr>
          <w:rFonts w:cs="Arial"/>
          <w:color w:val="000000" w:themeColor="text1"/>
        </w:rPr>
        <w:t>The amount of an equivalent increase is $1.</w:t>
      </w:r>
      <w:r>
        <w:rPr>
          <w:rFonts w:cs="Arial"/>
          <w:color w:val="000000" w:themeColor="text1"/>
        </w:rPr>
        <w:t>61</w:t>
      </w:r>
      <w:r w:rsidRPr="00933398">
        <w:rPr>
          <w:rFonts w:cs="Arial"/>
          <w:color w:val="000000" w:themeColor="text1"/>
        </w:rPr>
        <w:t>.</w:t>
      </w:r>
    </w:p>
    <w:p w14:paraId="3764549D" w14:textId="77777777" w:rsidR="00333872" w:rsidRPr="00C920D8" w:rsidRDefault="00333872" w:rsidP="00EF250B">
      <w:pPr>
        <w:pStyle w:val="ListParagraph"/>
        <w:numPr>
          <w:ilvl w:val="0"/>
          <w:numId w:val="350"/>
        </w:numPr>
        <w:tabs>
          <w:tab w:val="left" w:pos="1590"/>
        </w:tabs>
        <w:contextualSpacing w:val="0"/>
        <w:rPr>
          <w:rFonts w:cs="Arial"/>
          <w:b/>
          <w:color w:val="000000" w:themeColor="text1"/>
        </w:rPr>
      </w:pPr>
      <w:r w:rsidRPr="00B0650F">
        <w:rPr>
          <w:rFonts w:cs="Arial"/>
          <w:color w:val="000000" w:themeColor="text1"/>
        </w:rPr>
        <w:t xml:space="preserve">Since </w:t>
      </w:r>
      <w:r>
        <w:rPr>
          <w:rFonts w:cs="Arial"/>
          <w:color w:val="000000" w:themeColor="text1"/>
        </w:rPr>
        <w:t>the employee</w:t>
      </w:r>
      <w:r w:rsidRPr="00B0650F">
        <w:rPr>
          <w:rFonts w:cs="Arial"/>
          <w:color w:val="000000" w:themeColor="text1"/>
        </w:rPr>
        <w:t xml:space="preserve">’s pay increase is equal to or greater than the equivalent </w:t>
      </w:r>
      <w:proofErr w:type="gramStart"/>
      <w:r w:rsidRPr="00B0650F">
        <w:rPr>
          <w:rFonts w:cs="Arial"/>
          <w:color w:val="000000" w:themeColor="text1"/>
        </w:rPr>
        <w:t>increase</w:t>
      </w:r>
      <w:proofErr w:type="gramEnd"/>
      <w:r>
        <w:rPr>
          <w:rFonts w:cs="Arial"/>
          <w:color w:val="000000" w:themeColor="text1"/>
        </w:rPr>
        <w:t xml:space="preserve"> the employee</w:t>
      </w:r>
      <w:r w:rsidRPr="00B0650F">
        <w:rPr>
          <w:rFonts w:cs="Arial"/>
          <w:color w:val="000000" w:themeColor="text1"/>
        </w:rPr>
        <w:t xml:space="preserve"> received an equivalent increase upon promotion</w:t>
      </w:r>
      <w:r>
        <w:rPr>
          <w:rFonts w:cs="Arial"/>
          <w:color w:val="000000" w:themeColor="text1"/>
        </w:rPr>
        <w:t xml:space="preserve"> a</w:t>
      </w:r>
      <w:r w:rsidRPr="00C920D8">
        <w:rPr>
          <w:rFonts w:cs="Arial"/>
          <w:color w:val="000000" w:themeColor="text1"/>
        </w:rPr>
        <w:t>nd begins a new waiting period as of the date of his promotion.</w:t>
      </w:r>
    </w:p>
    <w:p w14:paraId="3764549E" w14:textId="77777777" w:rsidR="00473EFE" w:rsidRPr="00D8222B" w:rsidRDefault="00473EFE" w:rsidP="00D8222B">
      <w:pPr>
        <w:pStyle w:val="Heading4"/>
      </w:pPr>
      <w:r w:rsidRPr="00D8222B">
        <w:rPr>
          <w:rStyle w:val="Heading4Char"/>
          <w:rFonts w:ascii="Times New Roman" w:hAnsi="Times New Roman"/>
          <w:b/>
          <w:bCs/>
          <w:iCs/>
          <w:sz w:val="22"/>
        </w:rPr>
        <w:t xml:space="preserve">Ex. </w:t>
      </w:r>
      <w:r w:rsidR="00264D74" w:rsidRPr="00D8222B">
        <w:rPr>
          <w:rStyle w:val="Heading4Char"/>
          <w:rFonts w:ascii="Times New Roman" w:hAnsi="Times New Roman"/>
          <w:b/>
          <w:bCs/>
          <w:iCs/>
          <w:sz w:val="22"/>
        </w:rPr>
        <w:t>22</w:t>
      </w:r>
      <w:r w:rsidRPr="00D8222B">
        <w:rPr>
          <w:rStyle w:val="Heading4Char"/>
          <w:rFonts w:ascii="Times New Roman" w:hAnsi="Times New Roman"/>
          <w:b/>
          <w:bCs/>
          <w:iCs/>
          <w:sz w:val="22"/>
        </w:rPr>
        <w:t>: Workshe</w:t>
      </w:r>
      <w:r w:rsidRPr="00D8222B">
        <w:t>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73EFE" w:rsidRPr="007C39FC" w14:paraId="376454A4" w14:textId="77777777" w:rsidTr="00D8222B">
        <w:trPr>
          <w:tblHeader/>
        </w:trPr>
        <w:tc>
          <w:tcPr>
            <w:tcW w:w="1094" w:type="dxa"/>
            <w:shd w:val="clear" w:color="auto" w:fill="D9D9D9" w:themeFill="background1" w:themeFillShade="D9"/>
          </w:tcPr>
          <w:p w14:paraId="3764549F" w14:textId="5B62BE4F" w:rsidR="00473EFE" w:rsidRPr="007C39FC" w:rsidRDefault="00D8222B" w:rsidP="00280F1D">
            <w:pPr>
              <w:spacing w:before="0" w:after="0"/>
              <w:jc w:val="center"/>
              <w:rPr>
                <w:rFonts w:cs="Arial"/>
                <w:color w:val="000000" w:themeColor="text1"/>
                <w:szCs w:val="24"/>
              </w:rPr>
            </w:pPr>
            <w:r>
              <w:rPr>
                <w:rFonts w:cs="Arial"/>
                <w:noProof/>
                <w:color w:val="000000" w:themeColor="text1"/>
                <w:szCs w:val="24"/>
              </w:rPr>
              <w:t>Steps</w:t>
            </w:r>
          </w:p>
        </w:tc>
        <w:tc>
          <w:tcPr>
            <w:tcW w:w="9526" w:type="dxa"/>
            <w:shd w:val="clear" w:color="auto" w:fill="D9D9D9" w:themeFill="background1" w:themeFillShade="D9"/>
          </w:tcPr>
          <w:p w14:paraId="376454A0" w14:textId="77777777" w:rsidR="00473EFE" w:rsidRPr="00CF079A" w:rsidRDefault="00473EFE" w:rsidP="00280F1D">
            <w:pPr>
              <w:autoSpaceDE w:val="0"/>
              <w:autoSpaceDN w:val="0"/>
              <w:adjustRightInd w:val="0"/>
              <w:spacing w:before="0" w:after="0"/>
              <w:jc w:val="center"/>
              <w:rPr>
                <w:rFonts w:cs="Arial"/>
                <w:b/>
                <w:bCs/>
                <w:color w:val="000000" w:themeColor="text1"/>
                <w:szCs w:val="24"/>
              </w:rPr>
            </w:pPr>
            <w:r w:rsidRPr="00CF079A">
              <w:rPr>
                <w:rFonts w:cs="Arial"/>
                <w:b/>
                <w:bCs/>
                <w:color w:val="000000" w:themeColor="text1"/>
                <w:szCs w:val="24"/>
              </w:rPr>
              <w:t>FWS Worksheet</w:t>
            </w:r>
          </w:p>
          <w:p w14:paraId="376454A1" w14:textId="77777777" w:rsidR="00473EFE" w:rsidRPr="00CF079A" w:rsidRDefault="00473EFE" w:rsidP="00280F1D">
            <w:pPr>
              <w:autoSpaceDE w:val="0"/>
              <w:autoSpaceDN w:val="0"/>
              <w:adjustRightInd w:val="0"/>
              <w:spacing w:before="0" w:after="0"/>
              <w:jc w:val="center"/>
              <w:rPr>
                <w:rFonts w:cs="Arial"/>
                <w:b/>
                <w:bCs/>
                <w:color w:val="000000" w:themeColor="text1"/>
                <w:sz w:val="28"/>
                <w:szCs w:val="24"/>
              </w:rPr>
            </w:pPr>
            <w:r w:rsidRPr="00CF079A">
              <w:rPr>
                <w:rFonts w:cs="Arial"/>
                <w:b/>
                <w:bCs/>
                <w:color w:val="000000" w:themeColor="text1"/>
                <w:sz w:val="28"/>
                <w:szCs w:val="24"/>
              </w:rPr>
              <w:t xml:space="preserve">Promotion: </w:t>
            </w:r>
            <w:r w:rsidR="00CF079A" w:rsidRPr="00CF079A">
              <w:rPr>
                <w:rFonts w:cs="Arial"/>
                <w:b/>
                <w:bCs/>
                <w:color w:val="000000" w:themeColor="text1"/>
                <w:sz w:val="28"/>
                <w:szCs w:val="24"/>
              </w:rPr>
              <w:t xml:space="preserve">Special Rate Table to </w:t>
            </w:r>
            <w:r w:rsidRPr="00CF079A">
              <w:rPr>
                <w:rFonts w:cs="Arial"/>
                <w:b/>
                <w:bCs/>
                <w:color w:val="000000" w:themeColor="text1"/>
                <w:sz w:val="28"/>
                <w:szCs w:val="24"/>
              </w:rPr>
              <w:t>Regular Table</w:t>
            </w:r>
          </w:p>
          <w:p w14:paraId="376454A2" w14:textId="77777777" w:rsidR="00473EFE" w:rsidRPr="00CF079A" w:rsidRDefault="00473EFE" w:rsidP="00280F1D">
            <w:pPr>
              <w:autoSpaceDE w:val="0"/>
              <w:autoSpaceDN w:val="0"/>
              <w:adjustRightInd w:val="0"/>
              <w:spacing w:before="0" w:after="0"/>
              <w:jc w:val="center"/>
              <w:rPr>
                <w:rFonts w:cs="Arial"/>
                <w:b/>
                <w:bCs/>
                <w:i/>
                <w:color w:val="000000" w:themeColor="text1"/>
                <w:szCs w:val="24"/>
              </w:rPr>
            </w:pPr>
            <w:r w:rsidRPr="00CF079A">
              <w:rPr>
                <w:rFonts w:cs="Arial"/>
                <w:b/>
                <w:bCs/>
                <w:i/>
                <w:color w:val="000000" w:themeColor="text1"/>
                <w:szCs w:val="24"/>
              </w:rPr>
              <w:t>(WG to WG) or (WL to WL) or (WS to WS)</w:t>
            </w:r>
          </w:p>
          <w:p w14:paraId="376454A3" w14:textId="77777777" w:rsidR="00473EFE" w:rsidRPr="00CF079A" w:rsidRDefault="00473EFE" w:rsidP="00280F1D">
            <w:pPr>
              <w:spacing w:before="0" w:after="0"/>
              <w:rPr>
                <w:rFonts w:cs="Arial"/>
                <w:bCs/>
                <w:i/>
                <w:color w:val="000000" w:themeColor="text1"/>
                <w:szCs w:val="24"/>
              </w:rPr>
            </w:pPr>
            <w:r w:rsidRPr="00CF079A">
              <w:rPr>
                <w:rFonts w:cs="Arial"/>
                <w:bCs/>
                <w:i/>
                <w:color w:val="000000" w:themeColor="text1"/>
                <w:szCs w:val="24"/>
              </w:rPr>
              <w:t>Use this worksheet when a FWS employee moves from a special rate table</w:t>
            </w:r>
            <w:r w:rsidR="00CF079A" w:rsidRPr="00CF079A">
              <w:rPr>
                <w:rFonts w:cs="Arial"/>
                <w:bCs/>
                <w:i/>
                <w:color w:val="000000" w:themeColor="text1"/>
                <w:szCs w:val="24"/>
              </w:rPr>
              <w:t xml:space="preserve"> to a regular wage table</w:t>
            </w:r>
            <w:r w:rsidRPr="00CF079A">
              <w:rPr>
                <w:rFonts w:cs="Arial"/>
                <w:bCs/>
                <w:i/>
                <w:color w:val="000000" w:themeColor="text1"/>
                <w:szCs w:val="24"/>
              </w:rPr>
              <w:t>, in the same schedule (WG to WG; WL to WL; or WS to WS). No geographic conversion.</w:t>
            </w:r>
          </w:p>
        </w:tc>
      </w:tr>
      <w:tr w:rsidR="00473EFE" w:rsidRPr="007C39FC" w14:paraId="376454A7" w14:textId="77777777" w:rsidTr="00CF079A">
        <w:tc>
          <w:tcPr>
            <w:tcW w:w="1094" w:type="dxa"/>
          </w:tcPr>
          <w:p w14:paraId="376454A5" w14:textId="77777777" w:rsidR="00473EFE" w:rsidRPr="007C39FC" w:rsidRDefault="00473EFE" w:rsidP="00CF079A">
            <w:pPr>
              <w:spacing w:before="0"/>
              <w:rPr>
                <w:rFonts w:cs="Arial"/>
                <w:b/>
                <w:color w:val="000000" w:themeColor="text1"/>
                <w:szCs w:val="24"/>
              </w:rPr>
            </w:pPr>
            <w:r w:rsidRPr="007C39FC">
              <w:rPr>
                <w:rFonts w:cs="Arial"/>
                <w:b/>
                <w:color w:val="000000" w:themeColor="text1"/>
                <w:szCs w:val="24"/>
              </w:rPr>
              <w:t>Step 1</w:t>
            </w:r>
          </w:p>
        </w:tc>
        <w:tc>
          <w:tcPr>
            <w:tcW w:w="9526" w:type="dxa"/>
          </w:tcPr>
          <w:p w14:paraId="376454A6" w14:textId="77777777" w:rsidR="00473EFE" w:rsidRPr="00CF079A" w:rsidRDefault="00473EFE" w:rsidP="00CF079A">
            <w:pPr>
              <w:spacing w:before="0"/>
              <w:rPr>
                <w:rFonts w:cs="Arial"/>
                <w:color w:val="000000" w:themeColor="text1"/>
                <w:szCs w:val="24"/>
                <w:u w:val="single"/>
              </w:rPr>
            </w:pPr>
            <w:r w:rsidRPr="00CF079A">
              <w:rPr>
                <w:rFonts w:cs="Arial"/>
                <w:b/>
                <w:color w:val="000000" w:themeColor="text1"/>
                <w:szCs w:val="24"/>
              </w:rPr>
              <w:t xml:space="preserve">Geographic Conversion. </w:t>
            </w:r>
            <w:r w:rsidRPr="00CF079A">
              <w:rPr>
                <w:rFonts w:cs="Arial"/>
                <w:color w:val="000000" w:themeColor="text1"/>
                <w:szCs w:val="24"/>
              </w:rPr>
              <w:t>Apply the geographic conversion rule. N/A: X</w:t>
            </w:r>
          </w:p>
        </w:tc>
      </w:tr>
      <w:tr w:rsidR="00CF079A" w:rsidRPr="007C39FC" w14:paraId="376454AF" w14:textId="77777777" w:rsidTr="00CF079A">
        <w:tc>
          <w:tcPr>
            <w:tcW w:w="1094" w:type="dxa"/>
          </w:tcPr>
          <w:p w14:paraId="376454A8" w14:textId="77777777" w:rsidR="00CF079A" w:rsidRPr="007C39FC" w:rsidRDefault="00CF079A" w:rsidP="00CF079A">
            <w:pPr>
              <w:spacing w:before="0"/>
              <w:rPr>
                <w:rFonts w:cs="Arial"/>
                <w:b/>
                <w:color w:val="000000" w:themeColor="text1"/>
                <w:szCs w:val="24"/>
              </w:rPr>
            </w:pPr>
            <w:r>
              <w:rPr>
                <w:rFonts w:cs="Arial"/>
                <w:b/>
                <w:color w:val="000000" w:themeColor="text1"/>
                <w:szCs w:val="24"/>
              </w:rPr>
              <w:lastRenderedPageBreak/>
              <w:t>Step 2</w:t>
            </w:r>
          </w:p>
        </w:tc>
        <w:tc>
          <w:tcPr>
            <w:tcW w:w="9526" w:type="dxa"/>
          </w:tcPr>
          <w:p w14:paraId="376454A9" w14:textId="77777777" w:rsidR="00CF079A" w:rsidRPr="00CF079A" w:rsidRDefault="00CF079A" w:rsidP="00CF079A">
            <w:pPr>
              <w:spacing w:before="0"/>
              <w:rPr>
                <w:rFonts w:cs="Arial"/>
                <w:color w:val="000000" w:themeColor="text1"/>
              </w:rPr>
            </w:pPr>
            <w:r w:rsidRPr="00CF079A">
              <w:rPr>
                <w:rFonts w:cs="Arial"/>
                <w:b/>
                <w:bCs/>
                <w:color w:val="000000" w:themeColor="text1"/>
              </w:rPr>
              <w:t>Determine the Nature of Action</w:t>
            </w:r>
            <w:r w:rsidRPr="00CF079A">
              <w:rPr>
                <w:rFonts w:cs="Arial"/>
                <w:color w:val="000000" w:themeColor="text1"/>
              </w:rPr>
              <w:t xml:space="preserve">. </w:t>
            </w:r>
          </w:p>
          <w:p w14:paraId="376454AA" w14:textId="77777777" w:rsidR="00CF079A" w:rsidRPr="00CF079A" w:rsidRDefault="00CF079A" w:rsidP="00EF250B">
            <w:pPr>
              <w:pStyle w:val="ListParagraph"/>
              <w:numPr>
                <w:ilvl w:val="0"/>
                <w:numId w:val="352"/>
              </w:numPr>
              <w:spacing w:before="0"/>
              <w:contextualSpacing w:val="0"/>
              <w:rPr>
                <w:rFonts w:cs="Arial"/>
                <w:color w:val="000000" w:themeColor="text1"/>
              </w:rPr>
            </w:pPr>
            <w:r w:rsidRPr="00CF079A">
              <w:rPr>
                <w:rFonts w:cs="Arial"/>
                <w:color w:val="000000" w:themeColor="text1"/>
              </w:rPr>
              <w:t>Find the pay table that applies to their current position.</w:t>
            </w:r>
          </w:p>
          <w:p w14:paraId="376454AB" w14:textId="77777777" w:rsidR="00CF079A" w:rsidRPr="00D8222B" w:rsidRDefault="00CF079A" w:rsidP="00D8222B">
            <w:pPr>
              <w:spacing w:before="0"/>
              <w:ind w:left="1080"/>
              <w:rPr>
                <w:rFonts w:cs="Arial"/>
                <w:color w:val="000000" w:themeColor="text1"/>
              </w:rPr>
            </w:pPr>
            <w:r w:rsidRPr="00D8222B">
              <w:rPr>
                <w:rFonts w:cs="Arial"/>
                <w:color w:val="000000" w:themeColor="text1"/>
              </w:rPr>
              <w:t>Representative rate (step 2 of the grade):</w:t>
            </w:r>
            <w:r w:rsidR="00A51CFF" w:rsidRPr="00D8222B">
              <w:rPr>
                <w:rFonts w:cs="Arial"/>
                <w:color w:val="000000" w:themeColor="text1"/>
              </w:rPr>
              <w:t xml:space="preserve"> </w:t>
            </w:r>
            <w:r w:rsidR="00A51CFF" w:rsidRPr="00D8222B">
              <w:rPr>
                <w:rFonts w:cs="Arial"/>
                <w:b/>
                <w:color w:val="000000" w:themeColor="text1"/>
              </w:rPr>
              <w:t>$36.09</w:t>
            </w:r>
          </w:p>
          <w:p w14:paraId="376454AC" w14:textId="77777777" w:rsidR="00CF079A" w:rsidRPr="00CF079A" w:rsidRDefault="00CF079A" w:rsidP="00EF250B">
            <w:pPr>
              <w:pStyle w:val="ListParagraph"/>
              <w:numPr>
                <w:ilvl w:val="0"/>
                <w:numId w:val="352"/>
              </w:numPr>
              <w:spacing w:before="0"/>
              <w:contextualSpacing w:val="0"/>
              <w:rPr>
                <w:rFonts w:cs="Arial"/>
                <w:color w:val="000000" w:themeColor="text1"/>
              </w:rPr>
            </w:pPr>
            <w:r w:rsidRPr="00CF079A">
              <w:rPr>
                <w:rFonts w:cs="Arial"/>
                <w:color w:val="000000" w:themeColor="text1"/>
              </w:rPr>
              <w:t xml:space="preserve">Find the pay table that applies to the position you’re filling. </w:t>
            </w:r>
          </w:p>
          <w:p w14:paraId="376454AD" w14:textId="77777777" w:rsidR="00CF079A" w:rsidRPr="00D8222B" w:rsidRDefault="00CF079A" w:rsidP="00D8222B">
            <w:pPr>
              <w:spacing w:before="0"/>
              <w:ind w:left="1080"/>
              <w:rPr>
                <w:rFonts w:cs="Arial"/>
                <w:color w:val="000000" w:themeColor="text1"/>
              </w:rPr>
            </w:pPr>
            <w:r w:rsidRPr="00D8222B">
              <w:rPr>
                <w:rFonts w:cs="Arial"/>
                <w:color w:val="000000" w:themeColor="text1"/>
              </w:rPr>
              <w:t>Representative rate (step 2 of the grade):</w:t>
            </w:r>
            <w:r w:rsidR="00A51CFF" w:rsidRPr="00D8222B">
              <w:rPr>
                <w:rFonts w:cs="Arial"/>
                <w:color w:val="000000" w:themeColor="text1"/>
              </w:rPr>
              <w:t xml:space="preserve"> </w:t>
            </w:r>
            <w:r w:rsidR="00A51CFF" w:rsidRPr="00D8222B">
              <w:rPr>
                <w:rFonts w:cs="Arial"/>
                <w:b/>
                <w:color w:val="000000" w:themeColor="text1"/>
              </w:rPr>
              <w:t>$41.36</w:t>
            </w:r>
          </w:p>
          <w:p w14:paraId="376454AE" w14:textId="5ACB46B0" w:rsidR="00CF079A" w:rsidRPr="00CF079A" w:rsidRDefault="00CF079A" w:rsidP="00EF250B">
            <w:pPr>
              <w:pStyle w:val="ListParagraph"/>
              <w:numPr>
                <w:ilvl w:val="0"/>
                <w:numId w:val="352"/>
              </w:numPr>
              <w:spacing w:before="0"/>
              <w:rPr>
                <w:rFonts w:cs="Arial"/>
                <w:b/>
                <w:color w:val="000000" w:themeColor="text1"/>
                <w:szCs w:val="24"/>
              </w:rPr>
            </w:pPr>
            <w:r w:rsidRPr="00CF079A">
              <w:rPr>
                <w:rFonts w:cs="Arial"/>
                <w:color w:val="000000" w:themeColor="text1"/>
              </w:rPr>
              <w:t xml:space="preserve">Compare representative rates. If the representative rate for new position is higher than the representative rate for the old position, the action is a promotion. </w:t>
            </w:r>
            <w:r w:rsidRPr="00CF079A">
              <w:rPr>
                <w:rFonts w:cs="Arial"/>
                <w:i/>
                <w:color w:val="000000" w:themeColor="text1"/>
              </w:rPr>
              <w:t>If the representative rate is lower</w:t>
            </w:r>
            <w:r w:rsidR="00D8222B">
              <w:rPr>
                <w:rFonts w:cs="Arial"/>
                <w:i/>
                <w:color w:val="000000" w:themeColor="text1"/>
              </w:rPr>
              <w:t>,</w:t>
            </w:r>
            <w:r w:rsidRPr="00CF079A">
              <w:rPr>
                <w:rFonts w:cs="Arial"/>
                <w:i/>
                <w:color w:val="000000" w:themeColor="text1"/>
              </w:rPr>
              <w:t xml:space="preserve"> then STOP and use the “Change to Lower Grade” worksheet.</w:t>
            </w:r>
          </w:p>
        </w:tc>
      </w:tr>
      <w:tr w:rsidR="00473EFE" w:rsidRPr="007C39FC" w14:paraId="376454B8" w14:textId="77777777" w:rsidTr="00CF079A">
        <w:tc>
          <w:tcPr>
            <w:tcW w:w="1094" w:type="dxa"/>
          </w:tcPr>
          <w:p w14:paraId="376454B0" w14:textId="77777777" w:rsidR="00473EFE" w:rsidRPr="007C39FC" w:rsidRDefault="00CF079A" w:rsidP="00CF079A">
            <w:pPr>
              <w:spacing w:before="0"/>
              <w:rPr>
                <w:rFonts w:cs="Arial"/>
                <w:b/>
                <w:color w:val="000000" w:themeColor="text1"/>
                <w:szCs w:val="24"/>
              </w:rPr>
            </w:pPr>
            <w:r>
              <w:rPr>
                <w:rFonts w:cs="Arial"/>
                <w:b/>
                <w:color w:val="000000" w:themeColor="text1"/>
                <w:szCs w:val="24"/>
              </w:rPr>
              <w:t>Step 3</w:t>
            </w:r>
          </w:p>
        </w:tc>
        <w:tc>
          <w:tcPr>
            <w:tcW w:w="9526" w:type="dxa"/>
          </w:tcPr>
          <w:p w14:paraId="376454B1" w14:textId="77777777" w:rsidR="00473EFE" w:rsidRPr="00CF079A" w:rsidRDefault="00473EFE" w:rsidP="00CF079A">
            <w:pPr>
              <w:spacing w:before="0"/>
              <w:rPr>
                <w:rFonts w:cs="Arial"/>
                <w:color w:val="000000" w:themeColor="text1"/>
                <w:szCs w:val="24"/>
              </w:rPr>
            </w:pPr>
            <w:r w:rsidRPr="00CF079A">
              <w:rPr>
                <w:b/>
                <w:bCs/>
                <w:color w:val="000000" w:themeColor="text1"/>
                <w:szCs w:val="24"/>
              </w:rPr>
              <w:t>Mandatory 4% Promotion Rule</w:t>
            </w:r>
            <w:r w:rsidRPr="00CF079A">
              <w:rPr>
                <w:bCs/>
                <w:color w:val="000000" w:themeColor="text1"/>
                <w:szCs w:val="24"/>
              </w:rPr>
              <w:t>. To determine the mandatory 4 % promotion rule for FWS employees, mul</w:t>
            </w:r>
            <w:r w:rsidRPr="00CF079A">
              <w:rPr>
                <w:rFonts w:cs="Arial"/>
                <w:color w:val="000000" w:themeColor="text1"/>
                <w:szCs w:val="24"/>
              </w:rPr>
              <w:t>tiply the representative rate by 4% then add the result to the employee’s current rate.</w:t>
            </w:r>
          </w:p>
          <w:p w14:paraId="376454B2" w14:textId="77777777" w:rsidR="00473EFE" w:rsidRPr="00CF079A" w:rsidRDefault="00473EFE" w:rsidP="00EF250B">
            <w:pPr>
              <w:pStyle w:val="ListParagraph"/>
              <w:numPr>
                <w:ilvl w:val="0"/>
                <w:numId w:val="353"/>
              </w:numPr>
              <w:spacing w:before="0"/>
              <w:contextualSpacing w:val="0"/>
              <w:rPr>
                <w:b/>
                <w:bCs/>
                <w:color w:val="000000" w:themeColor="text1"/>
                <w:szCs w:val="24"/>
              </w:rPr>
            </w:pPr>
            <w:r w:rsidRPr="00CF079A">
              <w:rPr>
                <w:bCs/>
                <w:color w:val="000000" w:themeColor="text1"/>
                <w:szCs w:val="24"/>
              </w:rPr>
              <w:t>Representative rate (step 2 of the current grade):</w:t>
            </w:r>
            <w:r w:rsidR="00A51CFF">
              <w:rPr>
                <w:bCs/>
                <w:color w:val="000000" w:themeColor="text1"/>
                <w:szCs w:val="24"/>
              </w:rPr>
              <w:t xml:space="preserve"> </w:t>
            </w:r>
            <w:r w:rsidR="00A51CFF">
              <w:rPr>
                <w:b/>
                <w:bCs/>
                <w:color w:val="000000" w:themeColor="text1"/>
                <w:szCs w:val="24"/>
              </w:rPr>
              <w:t>$36.02</w:t>
            </w:r>
          </w:p>
          <w:p w14:paraId="376454B3" w14:textId="77777777" w:rsidR="00473EFE" w:rsidRPr="00CF079A" w:rsidRDefault="00473EFE" w:rsidP="00EF250B">
            <w:pPr>
              <w:pStyle w:val="ListParagraph"/>
              <w:numPr>
                <w:ilvl w:val="0"/>
                <w:numId w:val="353"/>
              </w:numPr>
              <w:spacing w:before="0"/>
              <w:contextualSpacing w:val="0"/>
              <w:rPr>
                <w:bCs/>
                <w:color w:val="000000" w:themeColor="text1"/>
                <w:szCs w:val="24"/>
              </w:rPr>
            </w:pPr>
            <w:r w:rsidRPr="00CF079A">
              <w:rPr>
                <w:bCs/>
                <w:color w:val="000000" w:themeColor="text1"/>
                <w:szCs w:val="24"/>
              </w:rPr>
              <w:t>Multiply the representative rate by 4%:</w:t>
            </w:r>
            <w:r w:rsidR="00A51CFF">
              <w:rPr>
                <w:bCs/>
                <w:color w:val="000000" w:themeColor="text1"/>
                <w:szCs w:val="24"/>
              </w:rPr>
              <w:t xml:space="preserve"> </w:t>
            </w:r>
            <w:proofErr w:type="gramStart"/>
            <w:r w:rsidR="00A51CFF">
              <w:rPr>
                <w:b/>
                <w:bCs/>
                <w:color w:val="000000" w:themeColor="text1"/>
                <w:szCs w:val="24"/>
              </w:rPr>
              <w:t>1.4436</w:t>
            </w:r>
            <w:proofErr w:type="gramEnd"/>
            <w:r w:rsidRPr="00CF079A">
              <w:rPr>
                <w:bCs/>
                <w:i/>
                <w:color w:val="000000" w:themeColor="text1"/>
                <w:szCs w:val="24"/>
              </w:rPr>
              <w:t xml:space="preserve"> </w:t>
            </w:r>
          </w:p>
          <w:p w14:paraId="376454B4" w14:textId="77777777" w:rsidR="00473EFE" w:rsidRPr="00CF079A" w:rsidRDefault="00473EFE" w:rsidP="00CF079A">
            <w:pPr>
              <w:pStyle w:val="ListParagraph"/>
              <w:spacing w:before="0"/>
              <w:contextualSpacing w:val="0"/>
              <w:rPr>
                <w:bCs/>
                <w:color w:val="000000" w:themeColor="text1"/>
                <w:szCs w:val="24"/>
              </w:rPr>
            </w:pPr>
            <w:r w:rsidRPr="00CF079A">
              <w:rPr>
                <w:bCs/>
                <w:i/>
                <w:color w:val="000000" w:themeColor="text1"/>
                <w:szCs w:val="24"/>
              </w:rPr>
              <w:t xml:space="preserve">Take out to 4 decimal places and always round up to the penny (never round down) for FWS promotions to ensure the employee receives the full 4% promotion entitlement. </w:t>
            </w:r>
          </w:p>
          <w:p w14:paraId="376454B5" w14:textId="77777777" w:rsidR="00473EFE" w:rsidRPr="00CF079A" w:rsidRDefault="00473EFE" w:rsidP="00EF250B">
            <w:pPr>
              <w:pStyle w:val="ListParagraph"/>
              <w:numPr>
                <w:ilvl w:val="0"/>
                <w:numId w:val="353"/>
              </w:numPr>
              <w:spacing w:before="0"/>
              <w:contextualSpacing w:val="0"/>
              <w:rPr>
                <w:bCs/>
                <w:color w:val="000000" w:themeColor="text1"/>
                <w:szCs w:val="24"/>
              </w:rPr>
            </w:pPr>
            <w:r w:rsidRPr="00CF079A">
              <w:rPr>
                <w:bCs/>
                <w:color w:val="000000" w:themeColor="text1"/>
                <w:szCs w:val="24"/>
              </w:rPr>
              <w:t>Add the 4% to the employee’s current hourly rate:</w:t>
            </w:r>
          </w:p>
          <w:p w14:paraId="376454B6" w14:textId="77777777" w:rsidR="00473EFE" w:rsidRPr="00CF079A" w:rsidRDefault="00473EFE" w:rsidP="00EF250B">
            <w:pPr>
              <w:pStyle w:val="ListParagraph"/>
              <w:numPr>
                <w:ilvl w:val="1"/>
                <w:numId w:val="353"/>
              </w:numPr>
              <w:spacing w:before="0"/>
              <w:contextualSpacing w:val="0"/>
              <w:rPr>
                <w:b/>
                <w:bCs/>
                <w:color w:val="000000" w:themeColor="text1"/>
                <w:szCs w:val="24"/>
              </w:rPr>
            </w:pPr>
            <w:r w:rsidRPr="00CF079A">
              <w:rPr>
                <w:bCs/>
                <w:color w:val="000000" w:themeColor="text1"/>
                <w:szCs w:val="24"/>
              </w:rPr>
              <w:t>Current hourly rate:</w:t>
            </w:r>
            <w:r w:rsidR="00A51CFF">
              <w:rPr>
                <w:bCs/>
                <w:color w:val="000000" w:themeColor="text1"/>
                <w:szCs w:val="24"/>
              </w:rPr>
              <w:t xml:space="preserve"> </w:t>
            </w:r>
            <w:r w:rsidR="00A51CFF">
              <w:rPr>
                <w:b/>
                <w:bCs/>
                <w:color w:val="000000" w:themeColor="text1"/>
                <w:szCs w:val="24"/>
              </w:rPr>
              <w:t>$37.53</w:t>
            </w:r>
            <w:r w:rsidRPr="00CF079A">
              <w:rPr>
                <w:bCs/>
                <w:color w:val="000000" w:themeColor="text1"/>
                <w:szCs w:val="24"/>
              </w:rPr>
              <w:t xml:space="preserve"> </w:t>
            </w:r>
          </w:p>
          <w:p w14:paraId="376454B7" w14:textId="77777777" w:rsidR="00473EFE" w:rsidRPr="00CF079A" w:rsidRDefault="00473EFE" w:rsidP="00EF250B">
            <w:pPr>
              <w:pStyle w:val="ListParagraph"/>
              <w:numPr>
                <w:ilvl w:val="1"/>
                <w:numId w:val="353"/>
              </w:numPr>
              <w:spacing w:before="0"/>
              <w:contextualSpacing w:val="0"/>
              <w:rPr>
                <w:b/>
                <w:bCs/>
                <w:color w:val="000000" w:themeColor="text1"/>
                <w:szCs w:val="24"/>
              </w:rPr>
            </w:pPr>
            <w:r w:rsidRPr="00CF079A">
              <w:rPr>
                <w:bCs/>
                <w:color w:val="000000" w:themeColor="text1"/>
                <w:szCs w:val="24"/>
              </w:rPr>
              <w:t>Add (b) and (c):</w:t>
            </w:r>
            <w:r w:rsidR="00A51CFF">
              <w:rPr>
                <w:bCs/>
                <w:color w:val="000000" w:themeColor="text1"/>
                <w:szCs w:val="24"/>
              </w:rPr>
              <w:t xml:space="preserve"> </w:t>
            </w:r>
            <w:r w:rsidR="00A51CFF">
              <w:rPr>
                <w:b/>
                <w:bCs/>
                <w:color w:val="000000" w:themeColor="text1"/>
                <w:szCs w:val="24"/>
              </w:rPr>
              <w:t>$38.98</w:t>
            </w:r>
            <w:r w:rsidRPr="00CF079A">
              <w:rPr>
                <w:bCs/>
                <w:color w:val="000000" w:themeColor="text1"/>
                <w:szCs w:val="24"/>
              </w:rPr>
              <w:t xml:space="preserve"> </w:t>
            </w:r>
            <w:r w:rsidRPr="00CF079A">
              <w:rPr>
                <w:bCs/>
                <w:i/>
                <w:color w:val="000000" w:themeColor="text1"/>
                <w:szCs w:val="24"/>
              </w:rPr>
              <w:t>promotion entitlement</w:t>
            </w:r>
          </w:p>
        </w:tc>
      </w:tr>
      <w:tr w:rsidR="00473EFE" w:rsidRPr="007C39FC" w14:paraId="376454C1" w14:textId="77777777" w:rsidTr="00CF079A">
        <w:tc>
          <w:tcPr>
            <w:tcW w:w="1094" w:type="dxa"/>
          </w:tcPr>
          <w:p w14:paraId="376454B9" w14:textId="77777777" w:rsidR="00473EFE" w:rsidRDefault="00CF079A" w:rsidP="00CF079A">
            <w:pPr>
              <w:spacing w:before="0"/>
              <w:rPr>
                <w:rFonts w:cs="Arial"/>
                <w:b/>
                <w:color w:val="000000" w:themeColor="text1"/>
                <w:szCs w:val="24"/>
              </w:rPr>
            </w:pPr>
            <w:r>
              <w:rPr>
                <w:rFonts w:cs="Arial"/>
                <w:b/>
                <w:color w:val="000000" w:themeColor="text1"/>
                <w:szCs w:val="24"/>
              </w:rPr>
              <w:t>Step 4</w:t>
            </w:r>
          </w:p>
        </w:tc>
        <w:tc>
          <w:tcPr>
            <w:tcW w:w="9526" w:type="dxa"/>
          </w:tcPr>
          <w:p w14:paraId="376454BA" w14:textId="77777777" w:rsidR="00473EFE" w:rsidRPr="00EB7303" w:rsidRDefault="00CF079A" w:rsidP="00CF079A">
            <w:pPr>
              <w:pStyle w:val="normal1"/>
              <w:spacing w:before="0"/>
              <w:rPr>
                <w:color w:val="000000" w:themeColor="text1"/>
                <w:sz w:val="22"/>
                <w:szCs w:val="22"/>
              </w:rPr>
            </w:pPr>
            <w:r w:rsidRPr="00EB7303">
              <w:rPr>
                <w:b/>
                <w:color w:val="000000" w:themeColor="text1"/>
                <w:sz w:val="22"/>
                <w:szCs w:val="22"/>
              </w:rPr>
              <w:t>Set</w:t>
            </w:r>
            <w:r w:rsidR="00473EFE" w:rsidRPr="00EB7303">
              <w:rPr>
                <w:b/>
                <w:color w:val="000000" w:themeColor="text1"/>
                <w:sz w:val="22"/>
                <w:szCs w:val="22"/>
              </w:rPr>
              <w:t xml:space="preserve"> the Pay</w:t>
            </w:r>
            <w:r w:rsidR="00473EFE" w:rsidRPr="00EB7303">
              <w:rPr>
                <w:color w:val="000000" w:themeColor="text1"/>
                <w:sz w:val="22"/>
                <w:szCs w:val="22"/>
              </w:rPr>
              <w:t xml:space="preserve">. </w:t>
            </w:r>
          </w:p>
          <w:p w14:paraId="376454BB" w14:textId="77777777" w:rsidR="00473EFE" w:rsidRPr="00EB7303" w:rsidRDefault="00473EFE" w:rsidP="00EF250B">
            <w:pPr>
              <w:pStyle w:val="normal1"/>
              <w:numPr>
                <w:ilvl w:val="0"/>
                <w:numId w:val="354"/>
              </w:numPr>
              <w:spacing w:before="0"/>
              <w:rPr>
                <w:color w:val="000000" w:themeColor="text1"/>
                <w:sz w:val="22"/>
                <w:szCs w:val="22"/>
              </w:rPr>
            </w:pPr>
            <w:r w:rsidRPr="00EB7303">
              <w:rPr>
                <w:color w:val="000000" w:themeColor="text1"/>
                <w:sz w:val="22"/>
                <w:szCs w:val="22"/>
              </w:rPr>
              <w:t>Get the regular wage table</w:t>
            </w:r>
            <w:r w:rsidR="00CF079A" w:rsidRPr="00EB7303">
              <w:rPr>
                <w:color w:val="000000" w:themeColor="text1"/>
                <w:sz w:val="22"/>
                <w:szCs w:val="22"/>
              </w:rPr>
              <w:t xml:space="preserve"> that</w:t>
            </w:r>
            <w:r w:rsidRPr="00EB7303">
              <w:rPr>
                <w:color w:val="000000" w:themeColor="text1"/>
                <w:sz w:val="22"/>
                <w:szCs w:val="22"/>
              </w:rPr>
              <w:t xml:space="preserve"> applies to the </w:t>
            </w:r>
            <w:r w:rsidR="00CF079A" w:rsidRPr="00EB7303">
              <w:rPr>
                <w:color w:val="000000" w:themeColor="text1"/>
                <w:sz w:val="22"/>
                <w:szCs w:val="22"/>
              </w:rPr>
              <w:t>position</w:t>
            </w:r>
            <w:r w:rsidRPr="00EB7303">
              <w:rPr>
                <w:color w:val="000000" w:themeColor="text1"/>
                <w:sz w:val="22"/>
                <w:szCs w:val="22"/>
              </w:rPr>
              <w:t xml:space="preserve"> you’re filling.</w:t>
            </w:r>
          </w:p>
          <w:p w14:paraId="376454BC" w14:textId="77777777" w:rsidR="00473EFE" w:rsidRPr="00EB7303" w:rsidRDefault="00473EFE" w:rsidP="00EF250B">
            <w:pPr>
              <w:pStyle w:val="normal1"/>
              <w:numPr>
                <w:ilvl w:val="0"/>
                <w:numId w:val="354"/>
              </w:numPr>
              <w:spacing w:before="0"/>
              <w:rPr>
                <w:color w:val="000000" w:themeColor="text1"/>
                <w:sz w:val="22"/>
                <w:szCs w:val="22"/>
              </w:rPr>
            </w:pPr>
            <w:r w:rsidRPr="00EB7303">
              <w:rPr>
                <w:color w:val="000000" w:themeColor="text1"/>
                <w:sz w:val="22"/>
                <w:szCs w:val="22"/>
              </w:rPr>
              <w:t>Take the promotion entitlement and slot the pay into the table.</w:t>
            </w:r>
          </w:p>
          <w:p w14:paraId="376454BD" w14:textId="77777777" w:rsidR="00473EFE" w:rsidRPr="00EB7303" w:rsidRDefault="00473EFE" w:rsidP="00EF250B">
            <w:pPr>
              <w:pStyle w:val="normal1"/>
              <w:numPr>
                <w:ilvl w:val="0"/>
                <w:numId w:val="354"/>
              </w:numPr>
              <w:spacing w:before="0"/>
              <w:rPr>
                <w:color w:val="000000" w:themeColor="text1"/>
                <w:sz w:val="22"/>
                <w:szCs w:val="22"/>
              </w:rPr>
            </w:pPr>
            <w:r w:rsidRPr="00EB7303">
              <w:rPr>
                <w:color w:val="000000" w:themeColor="text1"/>
                <w:sz w:val="22"/>
                <w:szCs w:val="22"/>
              </w:rPr>
              <w:t>When the rate falls between two steps use the higher step.</w:t>
            </w:r>
          </w:p>
          <w:p w14:paraId="376454BE" w14:textId="77777777" w:rsidR="00CF079A" w:rsidRPr="00EB7303" w:rsidRDefault="00CF079A" w:rsidP="00CF079A">
            <w:pPr>
              <w:autoSpaceDE w:val="0"/>
              <w:autoSpaceDN w:val="0"/>
              <w:adjustRightInd w:val="0"/>
              <w:spacing w:before="0"/>
              <w:rPr>
                <w:color w:val="000000" w:themeColor="text1"/>
                <w:szCs w:val="22"/>
              </w:rPr>
            </w:pPr>
            <w:r w:rsidRPr="00EB7303">
              <w:rPr>
                <w:color w:val="000000" w:themeColor="text1"/>
                <w:szCs w:val="22"/>
              </w:rPr>
              <w:t xml:space="preserve">Pay is set at: </w:t>
            </w:r>
          </w:p>
          <w:p w14:paraId="376454BF" w14:textId="77777777" w:rsidR="00CF079A" w:rsidRPr="00EB7303" w:rsidRDefault="00CF079A" w:rsidP="00CF079A">
            <w:pPr>
              <w:autoSpaceDE w:val="0"/>
              <w:autoSpaceDN w:val="0"/>
              <w:adjustRightInd w:val="0"/>
              <w:spacing w:before="0"/>
              <w:rPr>
                <w:color w:val="000000" w:themeColor="text1"/>
                <w:szCs w:val="22"/>
              </w:rPr>
            </w:pPr>
            <w:r w:rsidRPr="00EB7303">
              <w:rPr>
                <w:color w:val="000000" w:themeColor="text1"/>
                <w:szCs w:val="22"/>
              </w:rPr>
              <w:t>Wage Area:</w:t>
            </w:r>
            <w:r w:rsidR="00A51CFF" w:rsidRPr="00EB7303">
              <w:rPr>
                <w:color w:val="000000" w:themeColor="text1"/>
                <w:szCs w:val="22"/>
              </w:rPr>
              <w:t xml:space="preserve"> </w:t>
            </w:r>
            <w:r w:rsidR="00A51CFF" w:rsidRPr="00EB7303">
              <w:rPr>
                <w:b/>
                <w:color w:val="000000" w:themeColor="text1"/>
                <w:szCs w:val="22"/>
              </w:rPr>
              <w:t>SF</w:t>
            </w:r>
            <w:r w:rsidRPr="00EB7303">
              <w:rPr>
                <w:b/>
                <w:color w:val="000000" w:themeColor="text1"/>
                <w:szCs w:val="22"/>
              </w:rPr>
              <w:t xml:space="preserve"> </w:t>
            </w:r>
            <w:r w:rsidRPr="00EB7303">
              <w:rPr>
                <w:color w:val="000000" w:themeColor="text1"/>
                <w:szCs w:val="22"/>
              </w:rPr>
              <w:t>(WG/L/S):</w:t>
            </w:r>
            <w:r w:rsidR="00A51CFF" w:rsidRPr="00EB7303">
              <w:rPr>
                <w:b/>
                <w:color w:val="000000" w:themeColor="text1"/>
                <w:szCs w:val="22"/>
              </w:rPr>
              <w:t xml:space="preserve"> WS</w:t>
            </w:r>
            <w:r w:rsidRPr="00EB7303">
              <w:rPr>
                <w:color w:val="000000" w:themeColor="text1"/>
                <w:szCs w:val="22"/>
              </w:rPr>
              <w:t xml:space="preserve"> Series:</w:t>
            </w:r>
            <w:r w:rsidR="00A51CFF" w:rsidRPr="00EB7303">
              <w:rPr>
                <w:b/>
                <w:color w:val="000000" w:themeColor="text1"/>
                <w:szCs w:val="22"/>
              </w:rPr>
              <w:t xml:space="preserve"> 5823</w:t>
            </w:r>
            <w:r w:rsidRPr="00EB7303">
              <w:rPr>
                <w:color w:val="000000" w:themeColor="text1"/>
                <w:szCs w:val="22"/>
              </w:rPr>
              <w:t xml:space="preserve"> Grade:</w:t>
            </w:r>
            <w:r w:rsidR="00A51CFF" w:rsidRPr="00EB7303">
              <w:rPr>
                <w:b/>
                <w:color w:val="000000" w:themeColor="text1"/>
                <w:szCs w:val="22"/>
              </w:rPr>
              <w:t xml:space="preserve"> 10</w:t>
            </w:r>
            <w:r w:rsidRPr="00EB7303">
              <w:rPr>
                <w:color w:val="000000" w:themeColor="text1"/>
                <w:szCs w:val="22"/>
              </w:rPr>
              <w:t xml:space="preserve"> Step:</w:t>
            </w:r>
            <w:r w:rsidR="00A51CFF" w:rsidRPr="00EB7303">
              <w:rPr>
                <w:b/>
                <w:color w:val="000000" w:themeColor="text1"/>
                <w:szCs w:val="22"/>
              </w:rPr>
              <w:t xml:space="preserve"> 2</w:t>
            </w:r>
            <w:r w:rsidRPr="00EB7303">
              <w:rPr>
                <w:b/>
                <w:color w:val="000000" w:themeColor="text1"/>
                <w:szCs w:val="22"/>
              </w:rPr>
              <w:t xml:space="preserve"> </w:t>
            </w:r>
            <w:r w:rsidRPr="00EB7303">
              <w:rPr>
                <w:color w:val="000000" w:themeColor="text1"/>
                <w:szCs w:val="22"/>
              </w:rPr>
              <w:t>Hourly Rate:</w:t>
            </w:r>
            <w:r w:rsidR="00A51CFF" w:rsidRPr="00EB7303">
              <w:rPr>
                <w:color w:val="000000" w:themeColor="text1"/>
                <w:szCs w:val="22"/>
              </w:rPr>
              <w:t xml:space="preserve"> </w:t>
            </w:r>
            <w:r w:rsidR="00A51CFF" w:rsidRPr="00EB7303">
              <w:rPr>
                <w:b/>
                <w:color w:val="000000" w:themeColor="text1"/>
                <w:szCs w:val="22"/>
              </w:rPr>
              <w:t>$40.23</w:t>
            </w:r>
          </w:p>
          <w:p w14:paraId="376454C0" w14:textId="77777777" w:rsidR="00473EFE" w:rsidRPr="00EB7303" w:rsidRDefault="00CF079A" w:rsidP="005315A1">
            <w:pPr>
              <w:pStyle w:val="normal1"/>
              <w:spacing w:before="0"/>
              <w:rPr>
                <w:color w:val="000000" w:themeColor="text1"/>
                <w:sz w:val="22"/>
                <w:szCs w:val="22"/>
              </w:rPr>
            </w:pPr>
            <w:r w:rsidRPr="00EB7303">
              <w:rPr>
                <w:color w:val="000000" w:themeColor="text1"/>
                <w:sz w:val="22"/>
                <w:szCs w:val="22"/>
              </w:rPr>
              <w:t xml:space="preserve">Did you look at HPR? </w:t>
            </w:r>
            <w:proofErr w:type="gramStart"/>
            <w:r w:rsidRPr="00EB7303">
              <w:rPr>
                <w:color w:val="000000" w:themeColor="text1"/>
                <w:sz w:val="22"/>
                <w:szCs w:val="22"/>
              </w:rPr>
              <w:t>Y:_</w:t>
            </w:r>
            <w:proofErr w:type="gramEnd"/>
            <w:r w:rsidRPr="00EB7303">
              <w:rPr>
                <w:color w:val="000000" w:themeColor="text1"/>
                <w:sz w:val="22"/>
                <w:szCs w:val="22"/>
              </w:rPr>
              <w:t>_ N/A:</w:t>
            </w:r>
            <w:r w:rsidR="00A51CFF" w:rsidRPr="00EB7303">
              <w:rPr>
                <w:color w:val="000000" w:themeColor="text1"/>
                <w:sz w:val="22"/>
                <w:szCs w:val="22"/>
              </w:rPr>
              <w:t xml:space="preserve"> </w:t>
            </w:r>
            <w:r w:rsidR="00A51CFF" w:rsidRPr="00EB7303">
              <w:rPr>
                <w:b/>
                <w:color w:val="000000" w:themeColor="text1"/>
                <w:sz w:val="22"/>
                <w:szCs w:val="22"/>
              </w:rPr>
              <w:t>X</w:t>
            </w:r>
          </w:p>
        </w:tc>
      </w:tr>
      <w:tr w:rsidR="00473EFE" w:rsidRPr="007C39FC" w14:paraId="376454CE" w14:textId="77777777" w:rsidTr="00CF079A">
        <w:tc>
          <w:tcPr>
            <w:tcW w:w="1094" w:type="dxa"/>
          </w:tcPr>
          <w:p w14:paraId="376454C2" w14:textId="77777777" w:rsidR="00473EFE" w:rsidRPr="007C39FC" w:rsidRDefault="00473EFE" w:rsidP="00CF079A">
            <w:pPr>
              <w:spacing w:before="0"/>
              <w:rPr>
                <w:rFonts w:cs="Arial"/>
                <w:b/>
                <w:color w:val="000000" w:themeColor="text1"/>
                <w:szCs w:val="24"/>
              </w:rPr>
            </w:pPr>
            <w:r w:rsidRPr="007C39FC">
              <w:rPr>
                <w:rFonts w:cs="Arial"/>
                <w:b/>
                <w:color w:val="000000" w:themeColor="text1"/>
                <w:szCs w:val="24"/>
              </w:rPr>
              <w:t>Step 5</w:t>
            </w:r>
          </w:p>
        </w:tc>
        <w:tc>
          <w:tcPr>
            <w:tcW w:w="9526" w:type="dxa"/>
          </w:tcPr>
          <w:p w14:paraId="376454C3" w14:textId="77777777" w:rsidR="00473EFE" w:rsidRPr="00A51CFF" w:rsidRDefault="00473EFE" w:rsidP="00CF079A">
            <w:pPr>
              <w:autoSpaceDE w:val="0"/>
              <w:autoSpaceDN w:val="0"/>
              <w:adjustRightInd w:val="0"/>
              <w:spacing w:before="0"/>
              <w:rPr>
                <w:rFonts w:cs="Arial"/>
                <w:color w:val="000000" w:themeColor="text1"/>
                <w:szCs w:val="24"/>
              </w:rPr>
            </w:pPr>
            <w:r w:rsidRPr="00A51CFF">
              <w:rPr>
                <w:rFonts w:cs="Arial"/>
                <w:b/>
                <w:color w:val="000000" w:themeColor="text1"/>
                <w:szCs w:val="24"/>
              </w:rPr>
              <w:t>Equivalent Increase Determination</w:t>
            </w:r>
            <w:r w:rsidRPr="00A51CFF">
              <w:rPr>
                <w:rFonts w:cs="Arial"/>
                <w:color w:val="000000" w:themeColor="text1"/>
                <w:szCs w:val="24"/>
              </w:rPr>
              <w:t>. Get the pay table that applied to the old position and the pay table that applies to the new position.</w:t>
            </w:r>
          </w:p>
          <w:p w14:paraId="376454C4" w14:textId="77777777" w:rsidR="00473EFE" w:rsidRPr="00A51CFF" w:rsidRDefault="00473EFE" w:rsidP="00EF250B">
            <w:pPr>
              <w:pStyle w:val="ListParagraph"/>
              <w:numPr>
                <w:ilvl w:val="0"/>
                <w:numId w:val="356"/>
              </w:numPr>
              <w:autoSpaceDE w:val="0"/>
              <w:autoSpaceDN w:val="0"/>
              <w:adjustRightInd w:val="0"/>
              <w:spacing w:before="0"/>
              <w:contextualSpacing w:val="0"/>
              <w:rPr>
                <w:rFonts w:cs="Arial"/>
                <w:color w:val="000000" w:themeColor="text1"/>
                <w:szCs w:val="24"/>
              </w:rPr>
            </w:pPr>
            <w:r w:rsidRPr="00A51CFF">
              <w:rPr>
                <w:rFonts w:cs="Arial"/>
                <w:color w:val="000000" w:themeColor="text1"/>
                <w:szCs w:val="24"/>
              </w:rPr>
              <w:t>Previous hourly rate:</w:t>
            </w:r>
            <w:r w:rsidR="00A51CFF">
              <w:rPr>
                <w:rFonts w:cs="Arial"/>
                <w:color w:val="000000" w:themeColor="text1"/>
                <w:szCs w:val="24"/>
              </w:rPr>
              <w:t xml:space="preserve"> </w:t>
            </w:r>
            <w:r w:rsidR="00A51CFF">
              <w:rPr>
                <w:rFonts w:cs="Arial"/>
                <w:b/>
                <w:color w:val="000000" w:themeColor="text1"/>
                <w:szCs w:val="24"/>
              </w:rPr>
              <w:t>$37.53</w:t>
            </w:r>
          </w:p>
          <w:p w14:paraId="376454C5" w14:textId="77777777" w:rsidR="00473EFE" w:rsidRPr="00A51CFF" w:rsidRDefault="00473EFE" w:rsidP="00EF250B">
            <w:pPr>
              <w:pStyle w:val="ListParagraph"/>
              <w:numPr>
                <w:ilvl w:val="0"/>
                <w:numId w:val="356"/>
              </w:numPr>
              <w:autoSpaceDE w:val="0"/>
              <w:autoSpaceDN w:val="0"/>
              <w:adjustRightInd w:val="0"/>
              <w:spacing w:before="0"/>
              <w:contextualSpacing w:val="0"/>
              <w:rPr>
                <w:rFonts w:cs="Arial"/>
                <w:b/>
                <w:color w:val="000000" w:themeColor="text1"/>
                <w:szCs w:val="24"/>
              </w:rPr>
            </w:pPr>
            <w:r w:rsidRPr="00A51CFF">
              <w:rPr>
                <w:rFonts w:cs="Arial"/>
                <w:color w:val="000000" w:themeColor="text1"/>
                <w:szCs w:val="24"/>
              </w:rPr>
              <w:t>New hourly rate:</w:t>
            </w:r>
            <w:r w:rsidR="00A51CFF">
              <w:rPr>
                <w:rFonts w:cs="Arial"/>
                <w:color w:val="000000" w:themeColor="text1"/>
                <w:szCs w:val="24"/>
              </w:rPr>
              <w:t xml:space="preserve"> </w:t>
            </w:r>
            <w:r w:rsidR="00A51CFF">
              <w:rPr>
                <w:rFonts w:cs="Arial"/>
                <w:b/>
                <w:color w:val="000000" w:themeColor="text1"/>
                <w:szCs w:val="24"/>
              </w:rPr>
              <w:t>$40.23</w:t>
            </w:r>
          </w:p>
          <w:p w14:paraId="376454C6" w14:textId="77777777" w:rsidR="00473EFE" w:rsidRPr="00A51CFF" w:rsidRDefault="00473EFE" w:rsidP="00EF250B">
            <w:pPr>
              <w:pStyle w:val="ListParagraph"/>
              <w:numPr>
                <w:ilvl w:val="0"/>
                <w:numId w:val="356"/>
              </w:numPr>
              <w:autoSpaceDE w:val="0"/>
              <w:autoSpaceDN w:val="0"/>
              <w:adjustRightInd w:val="0"/>
              <w:spacing w:before="0"/>
              <w:contextualSpacing w:val="0"/>
              <w:rPr>
                <w:rFonts w:cs="Arial"/>
                <w:b/>
                <w:color w:val="000000" w:themeColor="text1"/>
                <w:szCs w:val="24"/>
              </w:rPr>
            </w:pPr>
            <w:r w:rsidRPr="00A51CFF">
              <w:rPr>
                <w:rFonts w:cs="Arial"/>
                <w:color w:val="000000" w:themeColor="text1"/>
                <w:szCs w:val="24"/>
              </w:rPr>
              <w:t>Determine how much the employee’s pay increased ((b) – (a)):</w:t>
            </w:r>
            <w:r w:rsidR="00A51CFF">
              <w:rPr>
                <w:rFonts w:cs="Arial"/>
                <w:color w:val="000000" w:themeColor="text1"/>
                <w:szCs w:val="24"/>
              </w:rPr>
              <w:t xml:space="preserve"> </w:t>
            </w:r>
            <w:proofErr w:type="gramStart"/>
            <w:r w:rsidR="00A51CFF">
              <w:rPr>
                <w:rFonts w:cs="Arial"/>
                <w:b/>
                <w:color w:val="000000" w:themeColor="text1"/>
                <w:szCs w:val="24"/>
              </w:rPr>
              <w:t>$2.70</w:t>
            </w:r>
            <w:proofErr w:type="gramEnd"/>
          </w:p>
          <w:p w14:paraId="376454C7" w14:textId="77777777" w:rsidR="00473EFE" w:rsidRPr="00A51CFF" w:rsidRDefault="00473EFE" w:rsidP="00EF250B">
            <w:pPr>
              <w:pStyle w:val="ListParagraph"/>
              <w:numPr>
                <w:ilvl w:val="0"/>
                <w:numId w:val="356"/>
              </w:numPr>
              <w:autoSpaceDE w:val="0"/>
              <w:autoSpaceDN w:val="0"/>
              <w:adjustRightInd w:val="0"/>
              <w:spacing w:before="0"/>
              <w:contextualSpacing w:val="0"/>
              <w:rPr>
                <w:rFonts w:cs="Arial"/>
                <w:b/>
                <w:color w:val="000000" w:themeColor="text1"/>
                <w:szCs w:val="24"/>
              </w:rPr>
            </w:pPr>
            <w:r w:rsidRPr="00A51CFF">
              <w:rPr>
                <w:rFonts w:cs="Arial"/>
                <w:color w:val="000000" w:themeColor="text1"/>
                <w:szCs w:val="24"/>
              </w:rPr>
              <w:t>Determine the amount of an equivalent increase for the new position. Use the table that applies to the new position and multiply the representative rate by 4%:</w:t>
            </w:r>
          </w:p>
          <w:p w14:paraId="376454C8" w14:textId="77777777" w:rsidR="00473EFE" w:rsidRPr="00A51CFF" w:rsidRDefault="00473EFE" w:rsidP="00EF250B">
            <w:pPr>
              <w:pStyle w:val="ListParagraph"/>
              <w:numPr>
                <w:ilvl w:val="0"/>
                <w:numId w:val="357"/>
              </w:numPr>
              <w:autoSpaceDE w:val="0"/>
              <w:autoSpaceDN w:val="0"/>
              <w:adjustRightInd w:val="0"/>
              <w:spacing w:before="0"/>
              <w:contextualSpacing w:val="0"/>
              <w:rPr>
                <w:rFonts w:cs="Arial"/>
                <w:b/>
                <w:color w:val="000000" w:themeColor="text1"/>
                <w:szCs w:val="24"/>
              </w:rPr>
            </w:pPr>
            <w:r w:rsidRPr="00A51CFF">
              <w:rPr>
                <w:rFonts w:cs="Arial"/>
                <w:color w:val="000000" w:themeColor="text1"/>
                <w:szCs w:val="24"/>
              </w:rPr>
              <w:t>Representative rate (step 2 of new grade):</w:t>
            </w:r>
            <w:r w:rsidR="00A51CFF">
              <w:rPr>
                <w:rFonts w:cs="Arial"/>
                <w:color w:val="000000" w:themeColor="text1"/>
                <w:szCs w:val="24"/>
              </w:rPr>
              <w:t xml:space="preserve"> </w:t>
            </w:r>
            <w:r w:rsidR="00A51CFF">
              <w:rPr>
                <w:rFonts w:cs="Arial"/>
                <w:b/>
                <w:color w:val="000000" w:themeColor="text1"/>
                <w:szCs w:val="24"/>
              </w:rPr>
              <w:t>$40.23</w:t>
            </w:r>
          </w:p>
          <w:p w14:paraId="376454C9" w14:textId="77777777" w:rsidR="00473EFE" w:rsidRPr="00A51CFF" w:rsidRDefault="00473EFE" w:rsidP="00EF250B">
            <w:pPr>
              <w:pStyle w:val="ListParagraph"/>
              <w:numPr>
                <w:ilvl w:val="0"/>
                <w:numId w:val="357"/>
              </w:numPr>
              <w:autoSpaceDE w:val="0"/>
              <w:autoSpaceDN w:val="0"/>
              <w:adjustRightInd w:val="0"/>
              <w:spacing w:before="0"/>
              <w:contextualSpacing w:val="0"/>
              <w:rPr>
                <w:rFonts w:cs="Arial"/>
                <w:b/>
                <w:color w:val="000000" w:themeColor="text1"/>
                <w:szCs w:val="24"/>
              </w:rPr>
            </w:pPr>
            <w:r w:rsidRPr="00A51CFF">
              <w:rPr>
                <w:rFonts w:cs="Arial"/>
                <w:color w:val="000000" w:themeColor="text1"/>
                <w:szCs w:val="24"/>
              </w:rPr>
              <w:lastRenderedPageBreak/>
              <w:t>Multiply the representative rate by 4%:</w:t>
            </w:r>
            <w:r w:rsidR="00A51CFF">
              <w:rPr>
                <w:rFonts w:cs="Arial"/>
                <w:color w:val="000000" w:themeColor="text1"/>
                <w:szCs w:val="24"/>
              </w:rPr>
              <w:t xml:space="preserve"> </w:t>
            </w:r>
            <w:proofErr w:type="gramStart"/>
            <w:r w:rsidR="00A51CFF">
              <w:rPr>
                <w:rFonts w:cs="Arial"/>
                <w:b/>
                <w:color w:val="000000" w:themeColor="text1"/>
                <w:szCs w:val="24"/>
              </w:rPr>
              <w:t>$1.61</w:t>
            </w:r>
            <w:proofErr w:type="gramEnd"/>
          </w:p>
          <w:p w14:paraId="376454CA" w14:textId="77777777" w:rsidR="00473EFE" w:rsidRPr="00A51CFF" w:rsidRDefault="00473EFE" w:rsidP="00EF250B">
            <w:pPr>
              <w:pStyle w:val="ListParagraph"/>
              <w:numPr>
                <w:ilvl w:val="0"/>
                <w:numId w:val="356"/>
              </w:numPr>
              <w:autoSpaceDE w:val="0"/>
              <w:autoSpaceDN w:val="0"/>
              <w:adjustRightInd w:val="0"/>
              <w:spacing w:before="0"/>
              <w:contextualSpacing w:val="0"/>
              <w:rPr>
                <w:rFonts w:cs="Arial"/>
                <w:b/>
                <w:color w:val="000000" w:themeColor="text1"/>
                <w:szCs w:val="24"/>
              </w:rPr>
            </w:pPr>
            <w:r w:rsidRPr="00A51CFF">
              <w:rPr>
                <w:rFonts w:cs="Arial"/>
                <w:color w:val="000000" w:themeColor="text1"/>
                <w:szCs w:val="24"/>
              </w:rPr>
              <w:t xml:space="preserve">Compare how much the employee’s pay increased to the amount of an equivalent increase (compare (c) to (d)(2)). </w:t>
            </w:r>
          </w:p>
          <w:p w14:paraId="376454CB" w14:textId="77777777" w:rsidR="00473EFE" w:rsidRPr="00A51CFF" w:rsidRDefault="00473EFE" w:rsidP="00EF250B">
            <w:pPr>
              <w:pStyle w:val="ListParagraph"/>
              <w:numPr>
                <w:ilvl w:val="0"/>
                <w:numId w:val="358"/>
              </w:numPr>
              <w:autoSpaceDE w:val="0"/>
              <w:autoSpaceDN w:val="0"/>
              <w:adjustRightInd w:val="0"/>
              <w:spacing w:before="0"/>
              <w:contextualSpacing w:val="0"/>
              <w:rPr>
                <w:rFonts w:cs="Arial"/>
                <w:color w:val="000000" w:themeColor="text1"/>
                <w:szCs w:val="24"/>
              </w:rPr>
            </w:pPr>
            <w:r w:rsidRPr="00A51CFF">
              <w:rPr>
                <w:rFonts w:cs="Arial"/>
                <w:color w:val="000000" w:themeColor="text1"/>
                <w:szCs w:val="24"/>
              </w:rPr>
              <w:t>If the employee’s pay increase is equal to or greater than an equivalent increase, then the employee begins a new WGI waiting period on the date of promotion.</w:t>
            </w:r>
          </w:p>
          <w:p w14:paraId="376454CC" w14:textId="77777777" w:rsidR="00473EFE" w:rsidRPr="00A51CFF" w:rsidRDefault="00473EFE" w:rsidP="00EF250B">
            <w:pPr>
              <w:pStyle w:val="ListParagraph"/>
              <w:numPr>
                <w:ilvl w:val="0"/>
                <w:numId w:val="358"/>
              </w:numPr>
              <w:autoSpaceDE w:val="0"/>
              <w:autoSpaceDN w:val="0"/>
              <w:adjustRightInd w:val="0"/>
              <w:spacing w:before="0"/>
              <w:contextualSpacing w:val="0"/>
              <w:rPr>
                <w:rFonts w:cs="Arial"/>
                <w:color w:val="000000" w:themeColor="text1"/>
                <w:szCs w:val="24"/>
              </w:rPr>
            </w:pPr>
            <w:r w:rsidRPr="00A51CFF">
              <w:rPr>
                <w:rFonts w:cs="Arial"/>
                <w:color w:val="000000" w:themeColor="text1"/>
                <w:szCs w:val="24"/>
              </w:rPr>
              <w:t xml:space="preserve">If the employee’s pay increase is less than an equivalent </w:t>
            </w:r>
            <w:proofErr w:type="gramStart"/>
            <w:r w:rsidRPr="00A51CFF">
              <w:rPr>
                <w:rFonts w:cs="Arial"/>
                <w:color w:val="000000" w:themeColor="text1"/>
                <w:szCs w:val="24"/>
              </w:rPr>
              <w:t>increase</w:t>
            </w:r>
            <w:proofErr w:type="gramEnd"/>
            <w:r w:rsidRPr="00A51CFF">
              <w:rPr>
                <w:rFonts w:cs="Arial"/>
                <w:color w:val="000000" w:themeColor="text1"/>
                <w:szCs w:val="24"/>
              </w:rPr>
              <w:t xml:space="preserve"> then the WGI SCG remains unchanged.</w:t>
            </w:r>
          </w:p>
          <w:p w14:paraId="376454CD" w14:textId="1127B335" w:rsidR="00473EFE" w:rsidRPr="00A51CFF" w:rsidRDefault="00473EFE" w:rsidP="00EF250B">
            <w:pPr>
              <w:pStyle w:val="ListParagraph"/>
              <w:numPr>
                <w:ilvl w:val="0"/>
                <w:numId w:val="356"/>
              </w:numPr>
              <w:autoSpaceDE w:val="0"/>
              <w:autoSpaceDN w:val="0"/>
              <w:adjustRightInd w:val="0"/>
              <w:spacing w:before="0"/>
              <w:contextualSpacing w:val="0"/>
              <w:rPr>
                <w:rFonts w:cs="Arial"/>
                <w:b/>
                <w:color w:val="000000" w:themeColor="text1"/>
                <w:szCs w:val="24"/>
              </w:rPr>
            </w:pPr>
            <w:r w:rsidRPr="00A51CFF">
              <w:rPr>
                <w:rFonts w:cs="Arial"/>
                <w:color w:val="000000" w:themeColor="text1"/>
                <w:szCs w:val="24"/>
              </w:rPr>
              <w:t>Be sure to communicate to the processor with the remark code “TMP” (note to processor) on the SF-52 so they are aware to adjust the WGI SCD.</w:t>
            </w:r>
          </w:p>
        </w:tc>
      </w:tr>
    </w:tbl>
    <w:p w14:paraId="376454CF" w14:textId="2781016C" w:rsidR="006F0366" w:rsidRPr="00C47BE6" w:rsidRDefault="006F0366" w:rsidP="0093149E">
      <w:pPr>
        <w:pStyle w:val="Heading3"/>
        <w:numPr>
          <w:ilvl w:val="0"/>
          <w:numId w:val="241"/>
        </w:numPr>
      </w:pPr>
      <w:bookmarkStart w:id="55" w:name="_Toc131399490"/>
      <w:r w:rsidRPr="00C47BE6">
        <w:lastRenderedPageBreak/>
        <w:t>Special Wage to Regular Wage Position; Exceeds Step 5</w:t>
      </w:r>
      <w:bookmarkEnd w:id="55"/>
    </w:p>
    <w:p w14:paraId="376454D0" w14:textId="77777777" w:rsidR="006F0366" w:rsidRPr="00EB7303" w:rsidRDefault="006F0366" w:rsidP="00C47BE6">
      <w:pPr>
        <w:pStyle w:val="normal1"/>
        <w:rPr>
          <w:i/>
          <w:sz w:val="22"/>
        </w:rPr>
      </w:pPr>
      <w:r w:rsidRPr="00EB7303">
        <w:rPr>
          <w:i/>
          <w:sz w:val="22"/>
        </w:rPr>
        <w:t xml:space="preserve">When an employee is promoted from a position covered by a special wage schedule to a position covered by a regular wage schedule and the promotion entitlement exceeds step 5 of the new grade on the regular wage schedule, pay is set at the greater of: </w:t>
      </w:r>
    </w:p>
    <w:p w14:paraId="376454D1" w14:textId="77777777" w:rsidR="006F0366" w:rsidRPr="008B1324" w:rsidRDefault="006F0366" w:rsidP="00C47BE6">
      <w:pPr>
        <w:pStyle w:val="ListParagraph"/>
        <w:numPr>
          <w:ilvl w:val="0"/>
          <w:numId w:val="3"/>
        </w:numPr>
        <w:contextualSpacing w:val="0"/>
        <w:rPr>
          <w:i/>
          <w:szCs w:val="22"/>
        </w:rPr>
      </w:pPr>
      <w:r w:rsidRPr="008B1324">
        <w:rPr>
          <w:i/>
          <w:szCs w:val="22"/>
        </w:rPr>
        <w:t>The maximum rate (step 5) of the new grade, or</w:t>
      </w:r>
    </w:p>
    <w:p w14:paraId="376454D2" w14:textId="77777777" w:rsidR="006F0366" w:rsidRPr="008B1324" w:rsidRDefault="006F0366" w:rsidP="00C47BE6">
      <w:pPr>
        <w:pStyle w:val="ListParagraph"/>
        <w:numPr>
          <w:ilvl w:val="0"/>
          <w:numId w:val="3"/>
        </w:numPr>
        <w:contextualSpacing w:val="0"/>
        <w:rPr>
          <w:i/>
          <w:szCs w:val="22"/>
        </w:rPr>
      </w:pPr>
      <w:r w:rsidRPr="008B1324">
        <w:rPr>
          <w:i/>
          <w:szCs w:val="22"/>
        </w:rPr>
        <w:t>The employee’s existing rate of pay.</w:t>
      </w:r>
    </w:p>
    <w:p w14:paraId="376454D3" w14:textId="77777777" w:rsidR="006F0366" w:rsidRPr="00EB7303" w:rsidRDefault="006F0366" w:rsidP="008B1324">
      <w:pPr>
        <w:pStyle w:val="normal1"/>
        <w:spacing w:before="240"/>
        <w:rPr>
          <w:sz w:val="22"/>
        </w:rPr>
      </w:pPr>
      <w:r w:rsidRPr="00EB7303">
        <w:rPr>
          <w:sz w:val="22"/>
        </w:rPr>
        <w:t>George is WY-11 step 5 (special wage schedule) and is moving to a WS-12 regular wage position. Both positions are in Portland, OR.</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C47BE6" w:rsidRPr="00A33295" w14:paraId="376454DB" w14:textId="77777777" w:rsidTr="008B1324">
        <w:trPr>
          <w:tblHeader/>
        </w:trPr>
        <w:tc>
          <w:tcPr>
            <w:tcW w:w="917" w:type="dxa"/>
            <w:shd w:val="clear" w:color="auto" w:fill="D9D9D9" w:themeFill="background1" w:themeFillShade="D9"/>
          </w:tcPr>
          <w:p w14:paraId="376454D4" w14:textId="77777777" w:rsidR="00C47BE6" w:rsidRPr="00A33295" w:rsidRDefault="00C47BE6" w:rsidP="008B1324">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4D5" w14:textId="77777777" w:rsidR="00C47BE6" w:rsidRPr="00A33295" w:rsidRDefault="00C47BE6" w:rsidP="00C47BE6">
            <w:pPr>
              <w:spacing w:before="0" w:after="0"/>
              <w:jc w:val="center"/>
              <w:rPr>
                <w:rFonts w:cs="Arial"/>
                <w:b/>
                <w:bCs/>
                <w:color w:val="000000" w:themeColor="text1"/>
              </w:rPr>
            </w:pPr>
            <w:r>
              <w:rPr>
                <w:rFonts w:cs="Arial"/>
                <w:b/>
                <w:bCs/>
                <w:color w:val="000000" w:themeColor="text1"/>
              </w:rPr>
              <w:t>WG</w:t>
            </w:r>
          </w:p>
        </w:tc>
        <w:tc>
          <w:tcPr>
            <w:tcW w:w="0" w:type="auto"/>
            <w:shd w:val="clear" w:color="auto" w:fill="D9D9D9" w:themeFill="background1" w:themeFillShade="D9"/>
            <w:hideMark/>
          </w:tcPr>
          <w:p w14:paraId="376454D6" w14:textId="77777777" w:rsidR="00C47BE6" w:rsidRPr="00A33295" w:rsidRDefault="00C47BE6" w:rsidP="008B1324">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D7" w14:textId="77777777" w:rsidR="00C47BE6" w:rsidRPr="00A33295" w:rsidRDefault="00C47BE6" w:rsidP="008B1324">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D8" w14:textId="77777777" w:rsidR="00C47BE6" w:rsidRPr="00A33295" w:rsidRDefault="00C47BE6" w:rsidP="008B1324">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D9" w14:textId="77777777" w:rsidR="00C47BE6" w:rsidRPr="00A33295" w:rsidRDefault="00C47BE6" w:rsidP="008B1324">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DA" w14:textId="77777777" w:rsidR="00C47BE6" w:rsidRPr="00A33295" w:rsidRDefault="00C47BE6" w:rsidP="008B1324">
            <w:pPr>
              <w:spacing w:before="0" w:after="0"/>
              <w:jc w:val="center"/>
              <w:rPr>
                <w:rFonts w:cs="Arial"/>
                <w:b/>
                <w:bCs/>
                <w:color w:val="000000" w:themeColor="text1"/>
              </w:rPr>
            </w:pPr>
            <w:r w:rsidRPr="00A33295">
              <w:rPr>
                <w:rFonts w:cs="Arial"/>
                <w:b/>
                <w:bCs/>
                <w:color w:val="000000" w:themeColor="text1"/>
              </w:rPr>
              <w:t>5</w:t>
            </w:r>
          </w:p>
        </w:tc>
      </w:tr>
      <w:tr w:rsidR="00C47BE6" w:rsidRPr="00A33295" w14:paraId="376454E3" w14:textId="77777777" w:rsidTr="00F476EF">
        <w:tc>
          <w:tcPr>
            <w:tcW w:w="917" w:type="dxa"/>
          </w:tcPr>
          <w:p w14:paraId="376454DC" w14:textId="77777777" w:rsidR="00C47BE6" w:rsidRPr="00333872" w:rsidRDefault="00C47BE6" w:rsidP="00C47BE6">
            <w:pPr>
              <w:spacing w:before="0" w:after="0"/>
              <w:jc w:val="center"/>
              <w:rPr>
                <w:rFonts w:cs="Arial"/>
                <w:b/>
                <w:color w:val="000000" w:themeColor="text1"/>
              </w:rPr>
            </w:pPr>
            <w:r>
              <w:rPr>
                <w:rFonts w:cs="Arial"/>
                <w:b/>
                <w:color w:val="000000" w:themeColor="text1"/>
              </w:rPr>
              <w:t>A018</w:t>
            </w:r>
          </w:p>
        </w:tc>
        <w:tc>
          <w:tcPr>
            <w:tcW w:w="0" w:type="auto"/>
            <w:vAlign w:val="center"/>
          </w:tcPr>
          <w:p w14:paraId="376454DD" w14:textId="77777777" w:rsidR="00C47BE6" w:rsidRPr="00C47BE6" w:rsidRDefault="00C47BE6" w:rsidP="00C47BE6">
            <w:pPr>
              <w:spacing w:before="0" w:after="0"/>
              <w:jc w:val="center"/>
              <w:rPr>
                <w:rFonts w:cs="Arial"/>
                <w:color w:val="000000" w:themeColor="text1"/>
              </w:rPr>
            </w:pPr>
            <w:r w:rsidRPr="00C47BE6">
              <w:rPr>
                <w:rFonts w:cs="Arial"/>
                <w:color w:val="000000" w:themeColor="text1"/>
              </w:rPr>
              <w:t>11</w:t>
            </w:r>
          </w:p>
        </w:tc>
        <w:tc>
          <w:tcPr>
            <w:tcW w:w="0" w:type="auto"/>
            <w:shd w:val="clear" w:color="auto" w:fill="auto"/>
            <w:vAlign w:val="center"/>
          </w:tcPr>
          <w:p w14:paraId="376454DE" w14:textId="77777777" w:rsidR="00C47BE6" w:rsidRPr="00C47BE6" w:rsidRDefault="00C47BE6" w:rsidP="00C47BE6">
            <w:pPr>
              <w:spacing w:before="0" w:after="0"/>
              <w:jc w:val="center"/>
              <w:rPr>
                <w:rFonts w:cs="Arial"/>
                <w:color w:val="000000" w:themeColor="text1"/>
              </w:rPr>
            </w:pPr>
            <w:r w:rsidRPr="00C47BE6">
              <w:rPr>
                <w:rFonts w:cs="Arial"/>
                <w:color w:val="000000" w:themeColor="text1"/>
              </w:rPr>
              <w:t>34.65</w:t>
            </w:r>
          </w:p>
        </w:tc>
        <w:tc>
          <w:tcPr>
            <w:tcW w:w="0" w:type="auto"/>
            <w:shd w:val="clear" w:color="auto" w:fill="auto"/>
            <w:vAlign w:val="center"/>
          </w:tcPr>
          <w:p w14:paraId="376454DF" w14:textId="77777777" w:rsidR="00C47BE6" w:rsidRPr="00C47BE6" w:rsidRDefault="00C47BE6" w:rsidP="00C47BE6">
            <w:pPr>
              <w:spacing w:before="0" w:after="0"/>
              <w:jc w:val="center"/>
              <w:rPr>
                <w:rFonts w:cs="Arial"/>
                <w:color w:val="000000" w:themeColor="text1"/>
              </w:rPr>
            </w:pPr>
            <w:r w:rsidRPr="00C47BE6">
              <w:rPr>
                <w:rFonts w:cs="Arial"/>
                <w:color w:val="000000" w:themeColor="text1"/>
              </w:rPr>
              <w:t>36.09</w:t>
            </w:r>
          </w:p>
        </w:tc>
        <w:tc>
          <w:tcPr>
            <w:tcW w:w="0" w:type="auto"/>
            <w:shd w:val="clear" w:color="auto" w:fill="auto"/>
            <w:vAlign w:val="center"/>
          </w:tcPr>
          <w:p w14:paraId="376454E0" w14:textId="77777777" w:rsidR="00C47BE6" w:rsidRPr="00C47BE6" w:rsidRDefault="00C47BE6" w:rsidP="00C47BE6">
            <w:pPr>
              <w:spacing w:before="0" w:after="0"/>
              <w:jc w:val="center"/>
              <w:rPr>
                <w:rFonts w:cs="Arial"/>
                <w:color w:val="000000" w:themeColor="text1"/>
              </w:rPr>
            </w:pPr>
            <w:r w:rsidRPr="00C47BE6">
              <w:rPr>
                <w:rFonts w:cs="Arial"/>
                <w:color w:val="000000" w:themeColor="text1"/>
              </w:rPr>
              <w:t>37.53</w:t>
            </w:r>
          </w:p>
        </w:tc>
        <w:tc>
          <w:tcPr>
            <w:tcW w:w="0" w:type="auto"/>
            <w:shd w:val="clear" w:color="auto" w:fill="auto"/>
            <w:vAlign w:val="center"/>
          </w:tcPr>
          <w:p w14:paraId="376454E1" w14:textId="77777777" w:rsidR="00C47BE6" w:rsidRPr="00C47BE6" w:rsidRDefault="00C47BE6" w:rsidP="00C47BE6">
            <w:pPr>
              <w:spacing w:before="0" w:after="0"/>
              <w:jc w:val="center"/>
              <w:rPr>
                <w:rFonts w:cs="Arial"/>
                <w:color w:val="000000" w:themeColor="text1"/>
              </w:rPr>
            </w:pPr>
            <w:r w:rsidRPr="00C47BE6">
              <w:rPr>
                <w:rFonts w:cs="Arial"/>
                <w:color w:val="000000" w:themeColor="text1"/>
              </w:rPr>
              <w:t>38.98</w:t>
            </w:r>
          </w:p>
        </w:tc>
        <w:tc>
          <w:tcPr>
            <w:tcW w:w="0" w:type="auto"/>
            <w:shd w:val="clear" w:color="auto" w:fill="FFFF00"/>
            <w:vAlign w:val="center"/>
          </w:tcPr>
          <w:p w14:paraId="376454E2" w14:textId="77777777" w:rsidR="00C47BE6" w:rsidRPr="00C47BE6" w:rsidRDefault="00C47BE6" w:rsidP="00C47BE6">
            <w:pPr>
              <w:spacing w:before="0" w:after="0"/>
              <w:jc w:val="center"/>
              <w:rPr>
                <w:rFonts w:cs="Arial"/>
                <w:color w:val="000000" w:themeColor="text1"/>
              </w:rPr>
            </w:pPr>
            <w:r w:rsidRPr="00C47BE6">
              <w:rPr>
                <w:rFonts w:cs="Arial"/>
                <w:color w:val="000000" w:themeColor="text1"/>
              </w:rPr>
              <w:t>40.42</w:t>
            </w:r>
          </w:p>
        </w:tc>
      </w:tr>
    </w:tbl>
    <w:p w14:paraId="376454E4" w14:textId="77777777" w:rsidR="006F0366" w:rsidRPr="00C47BE6" w:rsidRDefault="00C47BE6" w:rsidP="000C0377">
      <w:pPr>
        <w:pStyle w:val="normal1"/>
        <w:numPr>
          <w:ilvl w:val="0"/>
          <w:numId w:val="10"/>
        </w:numPr>
        <w:rPr>
          <w:i/>
          <w:sz w:val="22"/>
          <w:szCs w:val="22"/>
        </w:rPr>
      </w:pPr>
      <w:r>
        <w:rPr>
          <w:b/>
          <w:sz w:val="22"/>
          <w:szCs w:val="22"/>
        </w:rPr>
        <w:t xml:space="preserve">Step 1: Geographic Conversion. </w:t>
      </w:r>
      <w:r w:rsidRPr="00C47BE6">
        <w:rPr>
          <w:i/>
          <w:sz w:val="22"/>
          <w:szCs w:val="22"/>
        </w:rPr>
        <w:t>None.</w:t>
      </w:r>
    </w:p>
    <w:p w14:paraId="376454E5" w14:textId="77777777" w:rsidR="006F0366" w:rsidRPr="00F75231" w:rsidRDefault="00F476EF" w:rsidP="000C0377">
      <w:pPr>
        <w:pStyle w:val="normal1"/>
        <w:numPr>
          <w:ilvl w:val="0"/>
          <w:numId w:val="10"/>
        </w:numPr>
        <w:rPr>
          <w:sz w:val="22"/>
        </w:rPr>
      </w:pPr>
      <w:r w:rsidRPr="00F75231">
        <w:rPr>
          <w:b/>
          <w:sz w:val="22"/>
        </w:rPr>
        <w:t xml:space="preserve">Step 2: </w:t>
      </w:r>
      <w:r w:rsidR="006F0366" w:rsidRPr="00F75231">
        <w:rPr>
          <w:b/>
          <w:sz w:val="22"/>
        </w:rPr>
        <w:t>Determine the NOA</w:t>
      </w:r>
      <w:r w:rsidR="006F0366" w:rsidRPr="00F75231">
        <w:rPr>
          <w:sz w:val="22"/>
        </w:rPr>
        <w:t>. Compare representative rates.</w:t>
      </w:r>
    </w:p>
    <w:p w14:paraId="376454E6" w14:textId="77777777" w:rsidR="006F0366" w:rsidRPr="00F75231" w:rsidRDefault="006F0366" w:rsidP="000C0377">
      <w:pPr>
        <w:pStyle w:val="normal1"/>
        <w:numPr>
          <w:ilvl w:val="0"/>
          <w:numId w:val="19"/>
        </w:numPr>
        <w:rPr>
          <w:sz w:val="22"/>
        </w:rPr>
      </w:pPr>
      <w:r w:rsidRPr="00F75231">
        <w:rPr>
          <w:sz w:val="22"/>
        </w:rPr>
        <w:t>The representative rate for the WG position is $36.09.</w:t>
      </w:r>
    </w:p>
    <w:p w14:paraId="376454E7" w14:textId="77777777" w:rsidR="006F0366" w:rsidRPr="00F75231" w:rsidRDefault="006F0366" w:rsidP="000C0377">
      <w:pPr>
        <w:pStyle w:val="normal1"/>
        <w:numPr>
          <w:ilvl w:val="0"/>
          <w:numId w:val="19"/>
        </w:numPr>
        <w:rPr>
          <w:sz w:val="22"/>
        </w:rPr>
      </w:pPr>
      <w:r w:rsidRPr="00F75231">
        <w:rPr>
          <w:sz w:val="22"/>
        </w:rPr>
        <w:t>The representative rate for the WS position is $36.21.</w:t>
      </w:r>
    </w:p>
    <w:p w14:paraId="376454E8" w14:textId="77777777" w:rsidR="006F0366" w:rsidRPr="00F75231" w:rsidRDefault="006F0366" w:rsidP="000C0377">
      <w:pPr>
        <w:pStyle w:val="normal1"/>
        <w:numPr>
          <w:ilvl w:val="0"/>
          <w:numId w:val="19"/>
        </w:numPr>
        <w:rPr>
          <w:sz w:val="22"/>
        </w:rPr>
      </w:pPr>
      <w:r w:rsidRPr="00F75231">
        <w:rPr>
          <w:sz w:val="22"/>
        </w:rPr>
        <w:t>Since the representative rate for the WS position is higher than the WG position, this move is a promotion.</w:t>
      </w:r>
    </w:p>
    <w:tbl>
      <w:tblPr>
        <w:tblStyle w:val="TableGrid"/>
        <w:tblW w:w="0" w:type="auto"/>
        <w:tblInd w:w="1615" w:type="dxa"/>
        <w:tblLook w:val="04A0" w:firstRow="1" w:lastRow="0" w:firstColumn="1" w:lastColumn="0" w:noHBand="0" w:noVBand="1"/>
        <w:tblCaption w:val="FWS Pay Table"/>
        <w:tblDescription w:val="FWS Pay Table"/>
      </w:tblPr>
      <w:tblGrid>
        <w:gridCol w:w="1547"/>
        <w:gridCol w:w="723"/>
        <w:gridCol w:w="497"/>
        <w:gridCol w:w="711"/>
        <w:gridCol w:w="711"/>
        <w:gridCol w:w="711"/>
        <w:gridCol w:w="711"/>
        <w:gridCol w:w="711"/>
      </w:tblGrid>
      <w:tr w:rsidR="00F476EF" w:rsidRPr="00A33295" w14:paraId="376454F1" w14:textId="77777777" w:rsidTr="008B1324">
        <w:trPr>
          <w:tblHeader/>
        </w:trPr>
        <w:tc>
          <w:tcPr>
            <w:tcW w:w="1547" w:type="dxa"/>
            <w:shd w:val="clear" w:color="auto" w:fill="D9D9D9" w:themeFill="background1" w:themeFillShade="D9"/>
          </w:tcPr>
          <w:p w14:paraId="376454E9" w14:textId="77777777" w:rsidR="00F476EF" w:rsidRPr="00A33295" w:rsidRDefault="00F476EF" w:rsidP="008B1324">
            <w:pPr>
              <w:spacing w:before="0" w:after="0"/>
              <w:jc w:val="center"/>
              <w:rPr>
                <w:rFonts w:cs="Arial"/>
                <w:b/>
                <w:bCs/>
                <w:color w:val="000000" w:themeColor="text1"/>
              </w:rPr>
            </w:pPr>
            <w:r>
              <w:rPr>
                <w:rFonts w:cs="Arial"/>
                <w:b/>
                <w:bCs/>
                <w:color w:val="000000" w:themeColor="text1"/>
              </w:rPr>
              <w:t>2016</w:t>
            </w:r>
          </w:p>
        </w:tc>
        <w:tc>
          <w:tcPr>
            <w:tcW w:w="723" w:type="dxa"/>
            <w:shd w:val="clear" w:color="auto" w:fill="D9D9D9" w:themeFill="background1" w:themeFillShade="D9"/>
          </w:tcPr>
          <w:p w14:paraId="376454EA" w14:textId="77777777" w:rsidR="00F476EF" w:rsidRPr="00A33295" w:rsidRDefault="00F476EF" w:rsidP="008B1324">
            <w:pPr>
              <w:spacing w:before="0" w:after="0"/>
              <w:jc w:val="center"/>
              <w:rPr>
                <w:rFonts w:cs="Arial"/>
                <w:b/>
                <w:bCs/>
                <w:color w:val="000000" w:themeColor="text1"/>
              </w:rPr>
            </w:pPr>
            <w:r>
              <w:rPr>
                <w:rFonts w:cs="Arial"/>
                <w:b/>
                <w:bCs/>
                <w:color w:val="000000" w:themeColor="text1"/>
              </w:rPr>
              <w:t>Sch.</w:t>
            </w:r>
          </w:p>
        </w:tc>
        <w:tc>
          <w:tcPr>
            <w:tcW w:w="497" w:type="dxa"/>
            <w:shd w:val="clear" w:color="auto" w:fill="D9D9D9" w:themeFill="background1" w:themeFillShade="D9"/>
            <w:hideMark/>
          </w:tcPr>
          <w:p w14:paraId="376454EB" w14:textId="77777777" w:rsidR="00F476EF" w:rsidRPr="00A33295" w:rsidRDefault="00F476EF" w:rsidP="008B1324">
            <w:pPr>
              <w:spacing w:before="0" w:after="0"/>
              <w:jc w:val="center"/>
              <w:rPr>
                <w:rFonts w:cs="Arial"/>
                <w:b/>
                <w:bCs/>
                <w:color w:val="000000" w:themeColor="text1"/>
              </w:rPr>
            </w:pPr>
            <w:r>
              <w:rPr>
                <w:rFonts w:cs="Arial"/>
                <w:b/>
                <w:bCs/>
                <w:color w:val="000000" w:themeColor="text1"/>
              </w:rPr>
              <w:t>Gr</w:t>
            </w:r>
          </w:p>
        </w:tc>
        <w:tc>
          <w:tcPr>
            <w:tcW w:w="0" w:type="auto"/>
            <w:shd w:val="clear" w:color="auto" w:fill="D9D9D9" w:themeFill="background1" w:themeFillShade="D9"/>
            <w:hideMark/>
          </w:tcPr>
          <w:p w14:paraId="376454EC"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4ED"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4EE"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4EF"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4F0"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5</w:t>
            </w:r>
          </w:p>
        </w:tc>
      </w:tr>
      <w:tr w:rsidR="00F476EF" w:rsidRPr="00A33295" w14:paraId="376454FA" w14:textId="77777777" w:rsidTr="00F476EF">
        <w:tc>
          <w:tcPr>
            <w:tcW w:w="1547" w:type="dxa"/>
          </w:tcPr>
          <w:p w14:paraId="376454F2" w14:textId="77777777" w:rsidR="00F476EF" w:rsidRPr="00F476EF" w:rsidRDefault="00F476EF" w:rsidP="00F476EF">
            <w:pPr>
              <w:spacing w:before="0" w:after="0"/>
              <w:jc w:val="center"/>
              <w:rPr>
                <w:rFonts w:cs="Arial"/>
                <w:b/>
                <w:color w:val="000000" w:themeColor="text1"/>
              </w:rPr>
            </w:pPr>
            <w:r w:rsidRPr="00F476EF">
              <w:rPr>
                <w:rFonts w:cs="Arial"/>
                <w:b/>
                <w:color w:val="000000" w:themeColor="text1"/>
              </w:rPr>
              <w:t>A018</w:t>
            </w:r>
          </w:p>
        </w:tc>
        <w:tc>
          <w:tcPr>
            <w:tcW w:w="723" w:type="dxa"/>
          </w:tcPr>
          <w:p w14:paraId="376454F3"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WG</w:t>
            </w:r>
          </w:p>
        </w:tc>
        <w:tc>
          <w:tcPr>
            <w:tcW w:w="497" w:type="dxa"/>
            <w:vAlign w:val="center"/>
          </w:tcPr>
          <w:p w14:paraId="376454F4"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11</w:t>
            </w:r>
          </w:p>
        </w:tc>
        <w:tc>
          <w:tcPr>
            <w:tcW w:w="0" w:type="auto"/>
            <w:shd w:val="clear" w:color="auto" w:fill="auto"/>
            <w:vAlign w:val="center"/>
          </w:tcPr>
          <w:p w14:paraId="376454F5"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34.65</w:t>
            </w:r>
          </w:p>
        </w:tc>
        <w:tc>
          <w:tcPr>
            <w:tcW w:w="0" w:type="auto"/>
            <w:shd w:val="clear" w:color="auto" w:fill="FBD4B4" w:themeFill="accent6" w:themeFillTint="66"/>
            <w:vAlign w:val="center"/>
          </w:tcPr>
          <w:p w14:paraId="376454F6"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36.09</w:t>
            </w:r>
          </w:p>
        </w:tc>
        <w:tc>
          <w:tcPr>
            <w:tcW w:w="0" w:type="auto"/>
            <w:shd w:val="clear" w:color="auto" w:fill="auto"/>
            <w:vAlign w:val="center"/>
          </w:tcPr>
          <w:p w14:paraId="376454F7"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37.53</w:t>
            </w:r>
          </w:p>
        </w:tc>
        <w:tc>
          <w:tcPr>
            <w:tcW w:w="0" w:type="auto"/>
            <w:shd w:val="clear" w:color="auto" w:fill="auto"/>
            <w:vAlign w:val="center"/>
          </w:tcPr>
          <w:p w14:paraId="376454F8"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38.98</w:t>
            </w:r>
          </w:p>
        </w:tc>
        <w:tc>
          <w:tcPr>
            <w:tcW w:w="0" w:type="auto"/>
            <w:shd w:val="clear" w:color="auto" w:fill="FFFF00"/>
            <w:vAlign w:val="center"/>
          </w:tcPr>
          <w:p w14:paraId="376454F9"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40.42</w:t>
            </w:r>
          </w:p>
        </w:tc>
      </w:tr>
      <w:tr w:rsidR="00F476EF" w:rsidRPr="00A33295" w14:paraId="37645503" w14:textId="77777777" w:rsidTr="008B1324">
        <w:tc>
          <w:tcPr>
            <w:tcW w:w="1547" w:type="dxa"/>
          </w:tcPr>
          <w:p w14:paraId="376454FB" w14:textId="77777777" w:rsidR="00F476EF" w:rsidRPr="00F476EF" w:rsidRDefault="00F476EF" w:rsidP="00F476EF">
            <w:pPr>
              <w:spacing w:before="0" w:after="0"/>
              <w:jc w:val="center"/>
              <w:rPr>
                <w:rFonts w:cs="Arial"/>
                <w:b/>
                <w:color w:val="000000" w:themeColor="text1"/>
              </w:rPr>
            </w:pPr>
            <w:r w:rsidRPr="00F476EF">
              <w:rPr>
                <w:rFonts w:cs="Arial"/>
                <w:b/>
                <w:color w:val="000000" w:themeColor="text1"/>
              </w:rPr>
              <w:t>Portland</w:t>
            </w:r>
          </w:p>
        </w:tc>
        <w:tc>
          <w:tcPr>
            <w:tcW w:w="723" w:type="dxa"/>
          </w:tcPr>
          <w:p w14:paraId="376454FC"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WS</w:t>
            </w:r>
          </w:p>
        </w:tc>
        <w:tc>
          <w:tcPr>
            <w:tcW w:w="497" w:type="dxa"/>
            <w:vAlign w:val="center"/>
          </w:tcPr>
          <w:p w14:paraId="376454FD"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12</w:t>
            </w:r>
          </w:p>
        </w:tc>
        <w:tc>
          <w:tcPr>
            <w:tcW w:w="0" w:type="auto"/>
            <w:shd w:val="clear" w:color="auto" w:fill="auto"/>
            <w:vAlign w:val="center"/>
          </w:tcPr>
          <w:p w14:paraId="376454FE"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34.74</w:t>
            </w:r>
          </w:p>
        </w:tc>
        <w:tc>
          <w:tcPr>
            <w:tcW w:w="0" w:type="auto"/>
            <w:shd w:val="clear" w:color="auto" w:fill="FBD4B4" w:themeFill="accent6" w:themeFillTint="66"/>
            <w:vAlign w:val="center"/>
          </w:tcPr>
          <w:p w14:paraId="376454FF"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36.21</w:t>
            </w:r>
          </w:p>
        </w:tc>
        <w:tc>
          <w:tcPr>
            <w:tcW w:w="0" w:type="auto"/>
            <w:shd w:val="clear" w:color="auto" w:fill="auto"/>
            <w:vAlign w:val="center"/>
          </w:tcPr>
          <w:p w14:paraId="37645500"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37.66</w:t>
            </w:r>
          </w:p>
        </w:tc>
        <w:tc>
          <w:tcPr>
            <w:tcW w:w="0" w:type="auto"/>
            <w:shd w:val="clear" w:color="auto" w:fill="auto"/>
            <w:vAlign w:val="center"/>
          </w:tcPr>
          <w:p w14:paraId="37645501"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39.10</w:t>
            </w:r>
          </w:p>
        </w:tc>
        <w:tc>
          <w:tcPr>
            <w:tcW w:w="0" w:type="auto"/>
            <w:shd w:val="clear" w:color="auto" w:fill="auto"/>
            <w:vAlign w:val="center"/>
          </w:tcPr>
          <w:p w14:paraId="37645502"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40.55</w:t>
            </w:r>
          </w:p>
        </w:tc>
      </w:tr>
    </w:tbl>
    <w:p w14:paraId="37645504" w14:textId="77777777" w:rsidR="006F0366" w:rsidRPr="00F476EF" w:rsidRDefault="00F476EF" w:rsidP="000C0377">
      <w:pPr>
        <w:pStyle w:val="ListParagraph"/>
        <w:numPr>
          <w:ilvl w:val="0"/>
          <w:numId w:val="10"/>
        </w:numPr>
        <w:contextualSpacing w:val="0"/>
        <w:rPr>
          <w:szCs w:val="22"/>
        </w:rPr>
      </w:pPr>
      <w:r w:rsidRPr="00F476EF">
        <w:rPr>
          <w:b/>
          <w:szCs w:val="22"/>
        </w:rPr>
        <w:t xml:space="preserve">Step 3: </w:t>
      </w:r>
      <w:r w:rsidR="006F0366" w:rsidRPr="00F476EF">
        <w:rPr>
          <w:b/>
          <w:szCs w:val="22"/>
        </w:rPr>
        <w:t>Mandatory 4% Promotion Rule</w:t>
      </w:r>
      <w:r w:rsidR="006F0366" w:rsidRPr="00F476EF">
        <w:rPr>
          <w:szCs w:val="22"/>
        </w:rPr>
        <w:t xml:space="preserve">. George is entitled to an increase equal to 4% of the representative rate for a WY-11. </w:t>
      </w:r>
    </w:p>
    <w:p w14:paraId="37645505" w14:textId="77777777" w:rsidR="006F0366" w:rsidRPr="00F476EF" w:rsidRDefault="006F0366" w:rsidP="000C0377">
      <w:pPr>
        <w:pStyle w:val="ListParagraph"/>
        <w:numPr>
          <w:ilvl w:val="0"/>
          <w:numId w:val="4"/>
        </w:numPr>
        <w:contextualSpacing w:val="0"/>
        <w:rPr>
          <w:szCs w:val="22"/>
        </w:rPr>
      </w:pPr>
      <w:r w:rsidRPr="00F476EF">
        <w:rPr>
          <w:szCs w:val="22"/>
        </w:rPr>
        <w:t>Compute 4% of the representative rate of George’s current position:</w:t>
      </w:r>
    </w:p>
    <w:p w14:paraId="37645506" w14:textId="77777777" w:rsidR="00F476EF" w:rsidRPr="00F476EF" w:rsidRDefault="006F0366" w:rsidP="00F476EF">
      <w:pPr>
        <w:pStyle w:val="ListParagraph"/>
        <w:ind w:left="1080"/>
        <w:contextualSpacing w:val="0"/>
        <w:rPr>
          <w:i/>
          <w:szCs w:val="22"/>
        </w:rPr>
      </w:pPr>
      <w:r w:rsidRPr="00F476EF">
        <w:rPr>
          <w:i/>
          <w:szCs w:val="22"/>
        </w:rPr>
        <w:t xml:space="preserve">$36.09 x 4% = 1.4436 </w:t>
      </w:r>
    </w:p>
    <w:p w14:paraId="37645507" w14:textId="77777777" w:rsidR="006F0366" w:rsidRPr="00F476EF" w:rsidRDefault="006F0366" w:rsidP="00F476EF">
      <w:pPr>
        <w:pStyle w:val="ListParagraph"/>
        <w:ind w:left="1080"/>
        <w:contextualSpacing w:val="0"/>
        <w:rPr>
          <w:bCs/>
          <w:i/>
          <w:szCs w:val="22"/>
        </w:rPr>
      </w:pPr>
      <w:r w:rsidRPr="00F476EF">
        <w:rPr>
          <w:bCs/>
          <w:i/>
          <w:szCs w:val="22"/>
        </w:rPr>
        <w:lastRenderedPageBreak/>
        <w:t xml:space="preserve">Take out to 4 decimal places and always round up to the penny (never round down) for FWS promotions to ensure the employee receives the </w:t>
      </w:r>
      <w:r w:rsidR="00F476EF" w:rsidRPr="00F476EF">
        <w:rPr>
          <w:bCs/>
          <w:i/>
          <w:szCs w:val="22"/>
        </w:rPr>
        <w:t>full 4% promotion entitlement.</w:t>
      </w:r>
    </w:p>
    <w:p w14:paraId="37645508" w14:textId="77777777" w:rsidR="006F0366" w:rsidRPr="00F476EF" w:rsidRDefault="006F0366" w:rsidP="000C0377">
      <w:pPr>
        <w:pStyle w:val="normal1"/>
        <w:numPr>
          <w:ilvl w:val="0"/>
          <w:numId w:val="4"/>
        </w:numPr>
        <w:rPr>
          <w:sz w:val="24"/>
          <w:szCs w:val="22"/>
        </w:rPr>
      </w:pPr>
      <w:r w:rsidRPr="00F476EF">
        <w:rPr>
          <w:sz w:val="24"/>
          <w:szCs w:val="22"/>
        </w:rPr>
        <w:t>Add the 4% to George’s existing rate of pay:</w:t>
      </w:r>
    </w:p>
    <w:p w14:paraId="37645509" w14:textId="77777777" w:rsidR="006F0366" w:rsidRPr="00F476EF" w:rsidRDefault="006F0366" w:rsidP="00F476EF">
      <w:pPr>
        <w:pStyle w:val="ListParagraph"/>
        <w:ind w:left="1440"/>
        <w:contextualSpacing w:val="0"/>
        <w:rPr>
          <w:i/>
          <w:szCs w:val="22"/>
        </w:rPr>
      </w:pPr>
      <w:r w:rsidRPr="00F476EF">
        <w:rPr>
          <w:i/>
          <w:szCs w:val="22"/>
        </w:rPr>
        <w:t>$40.42 + $1.45 = $41.86</w:t>
      </w:r>
    </w:p>
    <w:p w14:paraId="3764550A" w14:textId="77777777" w:rsidR="006F0366" w:rsidRPr="00F476EF" w:rsidRDefault="006F0366" w:rsidP="000C0377">
      <w:pPr>
        <w:pStyle w:val="ListParagraph"/>
        <w:numPr>
          <w:ilvl w:val="0"/>
          <w:numId w:val="4"/>
        </w:numPr>
        <w:contextualSpacing w:val="0"/>
        <w:rPr>
          <w:szCs w:val="22"/>
        </w:rPr>
      </w:pPr>
      <w:r w:rsidRPr="00F476EF">
        <w:rPr>
          <w:szCs w:val="22"/>
        </w:rPr>
        <w:t>$41.86 is George’s promotion entitlement.</w:t>
      </w:r>
    </w:p>
    <w:p w14:paraId="3764550B" w14:textId="77777777" w:rsidR="00F476EF" w:rsidRDefault="00F476EF" w:rsidP="000C0377">
      <w:pPr>
        <w:pStyle w:val="ListParagraph"/>
        <w:numPr>
          <w:ilvl w:val="0"/>
          <w:numId w:val="10"/>
        </w:numPr>
        <w:contextualSpacing w:val="0"/>
        <w:rPr>
          <w:szCs w:val="22"/>
        </w:rPr>
      </w:pPr>
      <w:r w:rsidRPr="00F476EF">
        <w:rPr>
          <w:b/>
          <w:szCs w:val="22"/>
        </w:rPr>
        <w:t>Step 4: Set</w:t>
      </w:r>
      <w:r w:rsidR="006F0366" w:rsidRPr="00F476EF">
        <w:rPr>
          <w:b/>
          <w:szCs w:val="22"/>
        </w:rPr>
        <w:t xml:space="preserve"> the Pay</w:t>
      </w:r>
      <w:r w:rsidR="006F0366" w:rsidRPr="00F476EF">
        <w:rPr>
          <w:szCs w:val="22"/>
        </w:rPr>
        <w:t xml:space="preserve">. </w:t>
      </w:r>
    </w:p>
    <w:tbl>
      <w:tblPr>
        <w:tblStyle w:val="TableGrid"/>
        <w:tblW w:w="0" w:type="auto"/>
        <w:tblInd w:w="2245" w:type="dxa"/>
        <w:tblLook w:val="04A0" w:firstRow="1" w:lastRow="0" w:firstColumn="1" w:lastColumn="0" w:noHBand="0" w:noVBand="1"/>
        <w:tblCaption w:val="FWS Pay Table"/>
        <w:tblDescription w:val="FWS Pay Table"/>
      </w:tblPr>
      <w:tblGrid>
        <w:gridCol w:w="917"/>
        <w:gridCol w:w="608"/>
        <w:gridCol w:w="711"/>
        <w:gridCol w:w="711"/>
        <w:gridCol w:w="711"/>
        <w:gridCol w:w="711"/>
        <w:gridCol w:w="711"/>
      </w:tblGrid>
      <w:tr w:rsidR="00F476EF" w:rsidRPr="00A33295" w14:paraId="37645513" w14:textId="77777777" w:rsidTr="008B1324">
        <w:trPr>
          <w:tblHeader/>
        </w:trPr>
        <w:tc>
          <w:tcPr>
            <w:tcW w:w="917" w:type="dxa"/>
            <w:shd w:val="clear" w:color="auto" w:fill="D9D9D9" w:themeFill="background1" w:themeFillShade="D9"/>
          </w:tcPr>
          <w:p w14:paraId="3764550C" w14:textId="77777777" w:rsidR="00F476EF" w:rsidRPr="00A33295" w:rsidRDefault="00F476EF" w:rsidP="008B1324">
            <w:pPr>
              <w:spacing w:before="0" w:after="0"/>
              <w:jc w:val="center"/>
              <w:rPr>
                <w:rFonts w:cs="Arial"/>
                <w:b/>
                <w:bCs/>
                <w:color w:val="000000" w:themeColor="text1"/>
              </w:rPr>
            </w:pPr>
            <w:r>
              <w:rPr>
                <w:rFonts w:cs="Arial"/>
                <w:b/>
                <w:bCs/>
                <w:color w:val="000000" w:themeColor="text1"/>
              </w:rPr>
              <w:t>2016</w:t>
            </w:r>
          </w:p>
        </w:tc>
        <w:tc>
          <w:tcPr>
            <w:tcW w:w="0" w:type="auto"/>
            <w:shd w:val="clear" w:color="auto" w:fill="D9D9D9" w:themeFill="background1" w:themeFillShade="D9"/>
            <w:hideMark/>
          </w:tcPr>
          <w:p w14:paraId="3764550D" w14:textId="77777777" w:rsidR="00F476EF" w:rsidRPr="00A33295" w:rsidRDefault="00F476EF" w:rsidP="008B1324">
            <w:pPr>
              <w:spacing w:before="0" w:after="0"/>
              <w:jc w:val="center"/>
              <w:rPr>
                <w:rFonts w:cs="Arial"/>
                <w:b/>
                <w:bCs/>
                <w:color w:val="000000" w:themeColor="text1"/>
              </w:rPr>
            </w:pPr>
            <w:r>
              <w:rPr>
                <w:rFonts w:cs="Arial"/>
                <w:b/>
                <w:bCs/>
                <w:color w:val="000000" w:themeColor="text1"/>
              </w:rPr>
              <w:t>WG</w:t>
            </w:r>
          </w:p>
        </w:tc>
        <w:tc>
          <w:tcPr>
            <w:tcW w:w="0" w:type="auto"/>
            <w:shd w:val="clear" w:color="auto" w:fill="D9D9D9" w:themeFill="background1" w:themeFillShade="D9"/>
            <w:hideMark/>
          </w:tcPr>
          <w:p w14:paraId="3764550E"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1</w:t>
            </w:r>
          </w:p>
        </w:tc>
        <w:tc>
          <w:tcPr>
            <w:tcW w:w="0" w:type="auto"/>
            <w:shd w:val="clear" w:color="auto" w:fill="D9D9D9" w:themeFill="background1" w:themeFillShade="D9"/>
            <w:hideMark/>
          </w:tcPr>
          <w:p w14:paraId="3764550F"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2</w:t>
            </w:r>
          </w:p>
        </w:tc>
        <w:tc>
          <w:tcPr>
            <w:tcW w:w="0" w:type="auto"/>
            <w:shd w:val="clear" w:color="auto" w:fill="D9D9D9" w:themeFill="background1" w:themeFillShade="D9"/>
            <w:hideMark/>
          </w:tcPr>
          <w:p w14:paraId="37645510"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3</w:t>
            </w:r>
          </w:p>
        </w:tc>
        <w:tc>
          <w:tcPr>
            <w:tcW w:w="0" w:type="auto"/>
            <w:shd w:val="clear" w:color="auto" w:fill="D9D9D9" w:themeFill="background1" w:themeFillShade="D9"/>
            <w:hideMark/>
          </w:tcPr>
          <w:p w14:paraId="37645511"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4</w:t>
            </w:r>
          </w:p>
        </w:tc>
        <w:tc>
          <w:tcPr>
            <w:tcW w:w="0" w:type="auto"/>
            <w:shd w:val="clear" w:color="auto" w:fill="D9D9D9" w:themeFill="background1" w:themeFillShade="D9"/>
            <w:hideMark/>
          </w:tcPr>
          <w:p w14:paraId="37645512" w14:textId="77777777" w:rsidR="00F476EF" w:rsidRPr="00A33295" w:rsidRDefault="00F476EF" w:rsidP="008B1324">
            <w:pPr>
              <w:spacing w:before="0" w:after="0"/>
              <w:jc w:val="center"/>
              <w:rPr>
                <w:rFonts w:cs="Arial"/>
                <w:b/>
                <w:bCs/>
                <w:color w:val="000000" w:themeColor="text1"/>
              </w:rPr>
            </w:pPr>
            <w:r w:rsidRPr="00A33295">
              <w:rPr>
                <w:rFonts w:cs="Arial"/>
                <w:b/>
                <w:bCs/>
                <w:color w:val="000000" w:themeColor="text1"/>
              </w:rPr>
              <w:t>5</w:t>
            </w:r>
          </w:p>
        </w:tc>
      </w:tr>
      <w:tr w:rsidR="00F476EF" w:rsidRPr="00A33295" w14:paraId="3764551B" w14:textId="77777777" w:rsidTr="008B1324">
        <w:tc>
          <w:tcPr>
            <w:tcW w:w="917" w:type="dxa"/>
          </w:tcPr>
          <w:p w14:paraId="37645514" w14:textId="77777777" w:rsidR="00F476EF" w:rsidRPr="00F476EF" w:rsidRDefault="00F476EF" w:rsidP="00F476EF">
            <w:pPr>
              <w:spacing w:before="0" w:after="0"/>
              <w:jc w:val="center"/>
              <w:rPr>
                <w:rFonts w:cs="Arial"/>
                <w:b/>
                <w:color w:val="000000" w:themeColor="text1"/>
              </w:rPr>
            </w:pPr>
            <w:r w:rsidRPr="00F476EF">
              <w:rPr>
                <w:rFonts w:cs="Arial"/>
                <w:b/>
                <w:color w:val="000000" w:themeColor="text1"/>
              </w:rPr>
              <w:t>POR</w:t>
            </w:r>
          </w:p>
        </w:tc>
        <w:tc>
          <w:tcPr>
            <w:tcW w:w="0" w:type="auto"/>
            <w:vAlign w:val="center"/>
          </w:tcPr>
          <w:p w14:paraId="37645515"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12</w:t>
            </w:r>
          </w:p>
        </w:tc>
        <w:tc>
          <w:tcPr>
            <w:tcW w:w="0" w:type="auto"/>
            <w:shd w:val="clear" w:color="auto" w:fill="auto"/>
            <w:vAlign w:val="center"/>
          </w:tcPr>
          <w:p w14:paraId="37645516"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34.74</w:t>
            </w:r>
          </w:p>
        </w:tc>
        <w:tc>
          <w:tcPr>
            <w:tcW w:w="0" w:type="auto"/>
            <w:shd w:val="clear" w:color="auto" w:fill="auto"/>
            <w:vAlign w:val="center"/>
          </w:tcPr>
          <w:p w14:paraId="37645517"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36.21</w:t>
            </w:r>
          </w:p>
        </w:tc>
        <w:tc>
          <w:tcPr>
            <w:tcW w:w="0" w:type="auto"/>
            <w:shd w:val="clear" w:color="auto" w:fill="auto"/>
            <w:vAlign w:val="center"/>
          </w:tcPr>
          <w:p w14:paraId="37645518"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37.66</w:t>
            </w:r>
          </w:p>
        </w:tc>
        <w:tc>
          <w:tcPr>
            <w:tcW w:w="0" w:type="auto"/>
            <w:shd w:val="clear" w:color="auto" w:fill="auto"/>
            <w:vAlign w:val="center"/>
          </w:tcPr>
          <w:p w14:paraId="37645519"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39.10</w:t>
            </w:r>
          </w:p>
        </w:tc>
        <w:tc>
          <w:tcPr>
            <w:tcW w:w="0" w:type="auto"/>
            <w:shd w:val="clear" w:color="auto" w:fill="FFFF00"/>
            <w:vAlign w:val="center"/>
          </w:tcPr>
          <w:p w14:paraId="3764551A" w14:textId="77777777" w:rsidR="00F476EF" w:rsidRPr="00F476EF" w:rsidRDefault="00F476EF" w:rsidP="00F476EF">
            <w:pPr>
              <w:spacing w:before="0" w:after="0"/>
              <w:jc w:val="center"/>
              <w:rPr>
                <w:rFonts w:cs="Arial"/>
                <w:color w:val="000000" w:themeColor="text1"/>
              </w:rPr>
            </w:pPr>
            <w:r w:rsidRPr="00F476EF">
              <w:rPr>
                <w:rFonts w:cs="Arial"/>
                <w:color w:val="000000" w:themeColor="text1"/>
              </w:rPr>
              <w:t>40.55</w:t>
            </w:r>
          </w:p>
        </w:tc>
      </w:tr>
    </w:tbl>
    <w:p w14:paraId="3764551C" w14:textId="77777777" w:rsidR="00F476EF" w:rsidRPr="00F476EF" w:rsidRDefault="006F0366" w:rsidP="00EF250B">
      <w:pPr>
        <w:pStyle w:val="ListParagraph"/>
        <w:numPr>
          <w:ilvl w:val="0"/>
          <w:numId w:val="359"/>
        </w:numPr>
        <w:contextualSpacing w:val="0"/>
        <w:rPr>
          <w:szCs w:val="24"/>
        </w:rPr>
      </w:pPr>
      <w:r w:rsidRPr="00F476EF">
        <w:rPr>
          <w:szCs w:val="24"/>
        </w:rPr>
        <w:t xml:space="preserve">Slot $41.86 into the WS table. </w:t>
      </w:r>
    </w:p>
    <w:p w14:paraId="3764551D" w14:textId="77777777" w:rsidR="006F0366" w:rsidRDefault="006F0366" w:rsidP="00EF250B">
      <w:pPr>
        <w:pStyle w:val="ListParagraph"/>
        <w:numPr>
          <w:ilvl w:val="0"/>
          <w:numId w:val="359"/>
        </w:numPr>
        <w:contextualSpacing w:val="0"/>
        <w:rPr>
          <w:szCs w:val="24"/>
        </w:rPr>
      </w:pPr>
      <w:r w:rsidRPr="00F476EF">
        <w:rPr>
          <w:szCs w:val="24"/>
        </w:rPr>
        <w:t>$41.86 exceeds step 5; therefore, pay is set at step 5.</w:t>
      </w:r>
    </w:p>
    <w:p w14:paraId="3764551E" w14:textId="77777777" w:rsidR="00394BCB" w:rsidRDefault="009C23E8" w:rsidP="00EF250B">
      <w:pPr>
        <w:pStyle w:val="ListParagraph"/>
        <w:numPr>
          <w:ilvl w:val="0"/>
          <w:numId w:val="359"/>
        </w:numPr>
        <w:contextualSpacing w:val="0"/>
        <w:rPr>
          <w:szCs w:val="24"/>
        </w:rPr>
      </w:pPr>
      <w:r>
        <w:rPr>
          <w:szCs w:val="24"/>
        </w:rPr>
        <w:t xml:space="preserve">When an employee is promoted from a special rate table to a regular rate table </w:t>
      </w:r>
      <w:r w:rsidR="00394BCB">
        <w:rPr>
          <w:szCs w:val="24"/>
        </w:rPr>
        <w:t>and if the promotion entitlement exceeds step 5, then they are entitled to either step 5 of their current rate of pay, whichever is higher.</w:t>
      </w:r>
    </w:p>
    <w:p w14:paraId="3764551F" w14:textId="77777777" w:rsidR="00394BCB" w:rsidRDefault="006F0366" w:rsidP="00EF250B">
      <w:pPr>
        <w:pStyle w:val="ListParagraph"/>
        <w:numPr>
          <w:ilvl w:val="0"/>
          <w:numId w:val="360"/>
        </w:numPr>
        <w:contextualSpacing w:val="0"/>
        <w:rPr>
          <w:szCs w:val="24"/>
        </w:rPr>
      </w:pPr>
      <w:r w:rsidRPr="00394BCB">
        <w:rPr>
          <w:szCs w:val="24"/>
        </w:rPr>
        <w:t>The employee’s existing rate is $40.42.</w:t>
      </w:r>
    </w:p>
    <w:p w14:paraId="37645520" w14:textId="77777777" w:rsidR="006F0366" w:rsidRPr="00394BCB" w:rsidRDefault="006F0366" w:rsidP="00EF250B">
      <w:pPr>
        <w:pStyle w:val="ListParagraph"/>
        <w:numPr>
          <w:ilvl w:val="0"/>
          <w:numId w:val="360"/>
        </w:numPr>
        <w:contextualSpacing w:val="0"/>
        <w:rPr>
          <w:szCs w:val="24"/>
        </w:rPr>
      </w:pPr>
      <w:r w:rsidRPr="00394BCB">
        <w:rPr>
          <w:szCs w:val="24"/>
        </w:rPr>
        <w:t>WS-12 step 5 rate is $40.55.</w:t>
      </w:r>
    </w:p>
    <w:p w14:paraId="37645521" w14:textId="77777777" w:rsidR="00D237D3" w:rsidRDefault="006F0366" w:rsidP="00EF250B">
      <w:pPr>
        <w:pStyle w:val="normal1"/>
        <w:numPr>
          <w:ilvl w:val="0"/>
          <w:numId w:val="359"/>
        </w:numPr>
        <w:rPr>
          <w:sz w:val="24"/>
          <w:szCs w:val="24"/>
        </w:rPr>
      </w:pPr>
      <w:r w:rsidRPr="00F476EF">
        <w:rPr>
          <w:sz w:val="24"/>
          <w:szCs w:val="24"/>
        </w:rPr>
        <w:t>The WS-12 step 5 rate is higher; therefore, pay will be set at step 5.</w:t>
      </w:r>
    </w:p>
    <w:p w14:paraId="37645522" w14:textId="77777777" w:rsidR="006F0366" w:rsidRPr="00D237D3" w:rsidRDefault="006F0366" w:rsidP="00EF250B">
      <w:pPr>
        <w:pStyle w:val="normal1"/>
        <w:numPr>
          <w:ilvl w:val="0"/>
          <w:numId w:val="359"/>
        </w:numPr>
        <w:rPr>
          <w:sz w:val="24"/>
          <w:szCs w:val="24"/>
        </w:rPr>
      </w:pPr>
      <w:r w:rsidRPr="00D237D3">
        <w:rPr>
          <w:sz w:val="24"/>
          <w:szCs w:val="24"/>
        </w:rPr>
        <w:t>Pay is set at WS-12 step 5, $40.55, Portland wage area.</w:t>
      </w:r>
    </w:p>
    <w:p w14:paraId="37645523" w14:textId="434A4041" w:rsidR="00BD0C7B" w:rsidRPr="00807E2A" w:rsidRDefault="00A4440F" w:rsidP="00807E2A">
      <w:pPr>
        <w:pStyle w:val="Heading3"/>
      </w:pPr>
      <w:bookmarkStart w:id="56" w:name="_Toc522715003"/>
      <w:bookmarkStart w:id="57" w:name="_Toc131399491"/>
      <w:r w:rsidRPr="00807E2A">
        <w:t>PROMOTIONS</w:t>
      </w:r>
      <w:r w:rsidR="00807E2A" w:rsidRPr="00807E2A">
        <w:t xml:space="preserve"> – FWS to GS</w:t>
      </w:r>
      <w:bookmarkEnd w:id="56"/>
      <w:bookmarkEnd w:id="57"/>
    </w:p>
    <w:p w14:paraId="37645524" w14:textId="77777777" w:rsidR="00FB2E0F" w:rsidRPr="008B1324" w:rsidRDefault="00FB2E0F" w:rsidP="00FB2E0F">
      <w:pPr>
        <w:autoSpaceDE w:val="0"/>
        <w:autoSpaceDN w:val="0"/>
        <w:adjustRightInd w:val="0"/>
        <w:rPr>
          <w:rFonts w:cs="Arial"/>
          <w:color w:val="000000" w:themeColor="text1"/>
          <w:szCs w:val="24"/>
        </w:rPr>
      </w:pPr>
      <w:bookmarkStart w:id="58" w:name="_Toc522715004"/>
      <w:r w:rsidRPr="008B1324">
        <w:rPr>
          <w:rFonts w:cs="Arial"/>
          <w:color w:val="000000" w:themeColor="text1"/>
          <w:szCs w:val="24"/>
        </w:rPr>
        <w:t>When an employee moves from FWS to GS, we set the pay first and then identify the Nature of Action (NOA). F</w:t>
      </w:r>
      <w:r w:rsidRPr="008B1324">
        <w:rPr>
          <w:color w:val="000000" w:themeColor="text1"/>
          <w:szCs w:val="22"/>
        </w:rPr>
        <w:t>WS employees are not entitled to a two-step promotion increase when promoted to a GS position. Therefore, pay may be set in accordance with the HPR when the conditions for HPR have been met.</w:t>
      </w:r>
    </w:p>
    <w:p w14:paraId="37645525" w14:textId="77777777" w:rsidR="00FB2E0F" w:rsidRPr="008B1324" w:rsidRDefault="00FB2E0F" w:rsidP="00FB2E0F">
      <w:pPr>
        <w:rPr>
          <w:rFonts w:cs="Arial"/>
          <w:color w:val="000000" w:themeColor="text1"/>
          <w:szCs w:val="24"/>
        </w:rPr>
      </w:pPr>
      <w:r w:rsidRPr="008B1324">
        <w:rPr>
          <w:rFonts w:cs="Arial"/>
          <w:color w:val="000000" w:themeColor="text1"/>
          <w:szCs w:val="24"/>
        </w:rPr>
        <w:t>The highest previous rate rule is a little different for FWS employees than it is for GS employees. For example, HPR may not be based upon a locality rate for GS employees, but HPR for FWS employees is either their earned rate or the rate for the grade and step on the table at the new location, whichever is higher.</w:t>
      </w:r>
    </w:p>
    <w:p w14:paraId="37645526" w14:textId="6EF95C39" w:rsidR="00FB2E0F" w:rsidRPr="00FB2E0F" w:rsidRDefault="00FB2E0F" w:rsidP="0093149E">
      <w:pPr>
        <w:pStyle w:val="Heading3"/>
        <w:numPr>
          <w:ilvl w:val="0"/>
          <w:numId w:val="241"/>
        </w:numPr>
      </w:pPr>
      <w:bookmarkStart w:id="59" w:name="_Toc131399492"/>
      <w:r w:rsidRPr="00FB2E0F">
        <w:t>FWS to GS</w:t>
      </w:r>
      <w:bookmarkEnd w:id="59"/>
    </w:p>
    <w:p w14:paraId="37645527" w14:textId="77777777" w:rsidR="00FB2E0F" w:rsidRPr="00FB2E0F" w:rsidRDefault="00FB2E0F" w:rsidP="00FB2E0F">
      <w:r w:rsidRPr="00FB2E0F">
        <w:t>On February 7, 2016, Charlotte is a WG-5716-4 step 3 and was selected for a GS-455-07 position. Both positions are in Seattle, WA. Charlotte earned her WGI to step 3 on September 6, 2015.</w:t>
      </w:r>
    </w:p>
    <w:tbl>
      <w:tblPr>
        <w:tblStyle w:val="TableGrid"/>
        <w:tblW w:w="0" w:type="auto"/>
        <w:tblInd w:w="775" w:type="dxa"/>
        <w:tblLayout w:type="fixed"/>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FB2E0F" w:rsidRPr="00FB2E0F" w14:paraId="3764552F" w14:textId="77777777" w:rsidTr="00280F1D">
        <w:trPr>
          <w:tblHeader/>
        </w:trPr>
        <w:tc>
          <w:tcPr>
            <w:tcW w:w="805" w:type="dxa"/>
            <w:shd w:val="clear" w:color="auto" w:fill="D9D9D9" w:themeFill="background1" w:themeFillShade="D9"/>
          </w:tcPr>
          <w:p w14:paraId="37645528"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2015</w:t>
            </w:r>
          </w:p>
        </w:tc>
        <w:tc>
          <w:tcPr>
            <w:tcW w:w="631" w:type="dxa"/>
            <w:shd w:val="clear" w:color="auto" w:fill="D9D9D9" w:themeFill="background1" w:themeFillShade="D9"/>
            <w:hideMark/>
          </w:tcPr>
          <w:p w14:paraId="37645529"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WG</w:t>
            </w:r>
          </w:p>
        </w:tc>
        <w:tc>
          <w:tcPr>
            <w:tcW w:w="899" w:type="dxa"/>
            <w:shd w:val="clear" w:color="auto" w:fill="D9D9D9" w:themeFill="background1" w:themeFillShade="D9"/>
            <w:hideMark/>
          </w:tcPr>
          <w:p w14:paraId="3764552A"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1</w:t>
            </w:r>
          </w:p>
        </w:tc>
        <w:tc>
          <w:tcPr>
            <w:tcW w:w="900" w:type="dxa"/>
            <w:shd w:val="clear" w:color="auto" w:fill="D9D9D9" w:themeFill="background1" w:themeFillShade="D9"/>
            <w:hideMark/>
          </w:tcPr>
          <w:p w14:paraId="3764552B"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2</w:t>
            </w:r>
          </w:p>
        </w:tc>
        <w:tc>
          <w:tcPr>
            <w:tcW w:w="900" w:type="dxa"/>
            <w:shd w:val="clear" w:color="auto" w:fill="D9D9D9" w:themeFill="background1" w:themeFillShade="D9"/>
            <w:hideMark/>
          </w:tcPr>
          <w:p w14:paraId="3764552C"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3</w:t>
            </w:r>
          </w:p>
        </w:tc>
        <w:tc>
          <w:tcPr>
            <w:tcW w:w="900" w:type="dxa"/>
            <w:shd w:val="clear" w:color="auto" w:fill="D9D9D9" w:themeFill="background1" w:themeFillShade="D9"/>
            <w:hideMark/>
          </w:tcPr>
          <w:p w14:paraId="3764552D"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4</w:t>
            </w:r>
          </w:p>
        </w:tc>
        <w:tc>
          <w:tcPr>
            <w:tcW w:w="990" w:type="dxa"/>
            <w:shd w:val="clear" w:color="auto" w:fill="D9D9D9" w:themeFill="background1" w:themeFillShade="D9"/>
            <w:hideMark/>
          </w:tcPr>
          <w:p w14:paraId="3764552E"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5</w:t>
            </w:r>
          </w:p>
        </w:tc>
      </w:tr>
      <w:tr w:rsidR="00FB2E0F" w:rsidRPr="00FB2E0F" w14:paraId="37645537" w14:textId="77777777" w:rsidTr="00280F1D">
        <w:tc>
          <w:tcPr>
            <w:tcW w:w="805" w:type="dxa"/>
          </w:tcPr>
          <w:p w14:paraId="37645530" w14:textId="77777777" w:rsidR="00FB2E0F" w:rsidRPr="00FB2E0F" w:rsidRDefault="00FB2E0F" w:rsidP="00FB2E0F">
            <w:pPr>
              <w:spacing w:before="0" w:after="0"/>
              <w:jc w:val="center"/>
              <w:rPr>
                <w:rFonts w:cs="Arial"/>
                <w:b/>
                <w:bCs/>
                <w:color w:val="000000" w:themeColor="text1"/>
                <w:szCs w:val="24"/>
              </w:rPr>
            </w:pPr>
            <w:r w:rsidRPr="00FB2E0F">
              <w:rPr>
                <w:rFonts w:cs="Arial"/>
                <w:b/>
                <w:bCs/>
                <w:color w:val="000000" w:themeColor="text1"/>
                <w:szCs w:val="24"/>
              </w:rPr>
              <w:t>SEA</w:t>
            </w:r>
          </w:p>
        </w:tc>
        <w:tc>
          <w:tcPr>
            <w:tcW w:w="631" w:type="dxa"/>
            <w:hideMark/>
          </w:tcPr>
          <w:p w14:paraId="37645531" w14:textId="77777777" w:rsidR="00FB2E0F" w:rsidRPr="00FB2E0F" w:rsidRDefault="00FB2E0F" w:rsidP="00FB2E0F">
            <w:pPr>
              <w:spacing w:before="0" w:after="0"/>
              <w:jc w:val="center"/>
              <w:rPr>
                <w:rFonts w:cs="Arial"/>
                <w:bCs/>
                <w:color w:val="000000" w:themeColor="text1"/>
                <w:szCs w:val="24"/>
              </w:rPr>
            </w:pPr>
            <w:r w:rsidRPr="00FB2E0F">
              <w:rPr>
                <w:rFonts w:cs="Arial"/>
                <w:bCs/>
                <w:color w:val="000000" w:themeColor="text1"/>
                <w:szCs w:val="24"/>
              </w:rPr>
              <w:t>4</w:t>
            </w:r>
          </w:p>
        </w:tc>
        <w:tc>
          <w:tcPr>
            <w:tcW w:w="899" w:type="dxa"/>
            <w:hideMark/>
          </w:tcPr>
          <w:p w14:paraId="37645532" w14:textId="77777777" w:rsidR="00FB2E0F" w:rsidRPr="00FB2E0F" w:rsidRDefault="00FB2E0F" w:rsidP="00FB2E0F">
            <w:pPr>
              <w:spacing w:before="0" w:after="0"/>
              <w:jc w:val="center"/>
              <w:rPr>
                <w:rFonts w:cs="Arial"/>
                <w:bCs/>
                <w:color w:val="000000" w:themeColor="text1"/>
                <w:szCs w:val="24"/>
              </w:rPr>
            </w:pPr>
            <w:r w:rsidRPr="00FB2E0F">
              <w:rPr>
                <w:rFonts w:cs="Arial"/>
                <w:bCs/>
                <w:color w:val="000000" w:themeColor="text1"/>
                <w:szCs w:val="24"/>
              </w:rPr>
              <w:t>19.28</w:t>
            </w:r>
          </w:p>
        </w:tc>
        <w:tc>
          <w:tcPr>
            <w:tcW w:w="900" w:type="dxa"/>
            <w:hideMark/>
          </w:tcPr>
          <w:p w14:paraId="37645533" w14:textId="77777777" w:rsidR="00FB2E0F" w:rsidRPr="00FB2E0F" w:rsidRDefault="00FB2E0F" w:rsidP="00FB2E0F">
            <w:pPr>
              <w:spacing w:before="0" w:after="0"/>
              <w:jc w:val="center"/>
              <w:rPr>
                <w:rFonts w:cs="Arial"/>
                <w:bCs/>
                <w:color w:val="000000" w:themeColor="text1"/>
                <w:szCs w:val="24"/>
              </w:rPr>
            </w:pPr>
            <w:r w:rsidRPr="00FB2E0F">
              <w:rPr>
                <w:rFonts w:cs="Arial"/>
                <w:bCs/>
                <w:color w:val="000000" w:themeColor="text1"/>
                <w:szCs w:val="24"/>
              </w:rPr>
              <w:t>20.06</w:t>
            </w:r>
          </w:p>
        </w:tc>
        <w:tc>
          <w:tcPr>
            <w:tcW w:w="900" w:type="dxa"/>
            <w:shd w:val="clear" w:color="auto" w:fill="FFFF00"/>
            <w:hideMark/>
          </w:tcPr>
          <w:p w14:paraId="37645534" w14:textId="77777777" w:rsidR="00FB2E0F" w:rsidRPr="00FB2E0F" w:rsidRDefault="00FB2E0F" w:rsidP="00FB2E0F">
            <w:pPr>
              <w:spacing w:before="0" w:after="0"/>
              <w:jc w:val="center"/>
              <w:rPr>
                <w:rFonts w:cs="Arial"/>
                <w:bCs/>
                <w:color w:val="000000" w:themeColor="text1"/>
                <w:szCs w:val="24"/>
              </w:rPr>
            </w:pPr>
            <w:r w:rsidRPr="00FB2E0F">
              <w:rPr>
                <w:rFonts w:cs="Arial"/>
                <w:bCs/>
                <w:color w:val="000000" w:themeColor="text1"/>
                <w:szCs w:val="24"/>
              </w:rPr>
              <w:t>20.88</w:t>
            </w:r>
          </w:p>
        </w:tc>
        <w:tc>
          <w:tcPr>
            <w:tcW w:w="900" w:type="dxa"/>
            <w:hideMark/>
          </w:tcPr>
          <w:p w14:paraId="37645535" w14:textId="77777777" w:rsidR="00FB2E0F" w:rsidRPr="00FB2E0F" w:rsidRDefault="00FB2E0F" w:rsidP="00FB2E0F">
            <w:pPr>
              <w:spacing w:before="0" w:after="0"/>
              <w:jc w:val="center"/>
              <w:rPr>
                <w:rFonts w:cs="Arial"/>
                <w:bCs/>
                <w:color w:val="000000" w:themeColor="text1"/>
                <w:szCs w:val="24"/>
              </w:rPr>
            </w:pPr>
            <w:r w:rsidRPr="00FB2E0F">
              <w:rPr>
                <w:rFonts w:cs="Arial"/>
                <w:bCs/>
                <w:color w:val="000000" w:themeColor="text1"/>
                <w:szCs w:val="24"/>
              </w:rPr>
              <w:t>21.69</w:t>
            </w:r>
          </w:p>
        </w:tc>
        <w:tc>
          <w:tcPr>
            <w:tcW w:w="990" w:type="dxa"/>
            <w:hideMark/>
          </w:tcPr>
          <w:p w14:paraId="37645536" w14:textId="77777777" w:rsidR="00FB2E0F" w:rsidRPr="00FB2E0F" w:rsidRDefault="00FB2E0F" w:rsidP="00FB2E0F">
            <w:pPr>
              <w:spacing w:before="0" w:after="0"/>
              <w:jc w:val="center"/>
              <w:rPr>
                <w:rFonts w:cs="Arial"/>
                <w:bCs/>
                <w:color w:val="000000" w:themeColor="text1"/>
                <w:szCs w:val="24"/>
              </w:rPr>
            </w:pPr>
            <w:r w:rsidRPr="00FB2E0F">
              <w:rPr>
                <w:rFonts w:cs="Arial"/>
                <w:bCs/>
                <w:color w:val="000000" w:themeColor="text1"/>
                <w:szCs w:val="24"/>
              </w:rPr>
              <w:t>22.47</w:t>
            </w:r>
          </w:p>
        </w:tc>
      </w:tr>
    </w:tbl>
    <w:p w14:paraId="37645538" w14:textId="77777777" w:rsidR="00FB2E0F" w:rsidRPr="00FB2E0F" w:rsidRDefault="00FB2E0F" w:rsidP="00EF250B">
      <w:pPr>
        <w:pStyle w:val="ListParagraph"/>
        <w:numPr>
          <w:ilvl w:val="0"/>
          <w:numId w:val="37"/>
        </w:numPr>
        <w:contextualSpacing w:val="0"/>
        <w:rPr>
          <w:rFonts w:cs="Arial"/>
          <w:i/>
          <w:color w:val="000000" w:themeColor="text1"/>
          <w:szCs w:val="24"/>
        </w:rPr>
      </w:pPr>
      <w:r w:rsidRPr="00FB2E0F">
        <w:rPr>
          <w:rFonts w:cs="Arial"/>
          <w:b/>
          <w:bCs/>
          <w:color w:val="000000" w:themeColor="text1"/>
          <w:szCs w:val="24"/>
        </w:rPr>
        <w:t>Step 1</w:t>
      </w:r>
      <w:r>
        <w:rPr>
          <w:rFonts w:cs="Arial"/>
          <w:b/>
          <w:bCs/>
          <w:color w:val="000000" w:themeColor="text1"/>
          <w:szCs w:val="24"/>
        </w:rPr>
        <w:t xml:space="preserve">: </w:t>
      </w:r>
      <w:r w:rsidRPr="00FB2E0F">
        <w:rPr>
          <w:rFonts w:cs="Arial"/>
          <w:b/>
          <w:bCs/>
          <w:color w:val="000000" w:themeColor="text1"/>
          <w:szCs w:val="24"/>
        </w:rPr>
        <w:t>Geographic Conversion</w:t>
      </w:r>
      <w:r w:rsidRPr="00FB2E0F">
        <w:rPr>
          <w:rFonts w:cs="Arial"/>
          <w:color w:val="000000" w:themeColor="text1"/>
          <w:szCs w:val="24"/>
        </w:rPr>
        <w:t xml:space="preserve">. </w:t>
      </w:r>
      <w:r w:rsidRPr="00FB2E0F">
        <w:rPr>
          <w:rFonts w:cs="Arial"/>
          <w:i/>
          <w:color w:val="000000" w:themeColor="text1"/>
          <w:szCs w:val="24"/>
        </w:rPr>
        <w:t>None.</w:t>
      </w:r>
    </w:p>
    <w:p w14:paraId="37645539" w14:textId="77777777" w:rsidR="00FB2E0F" w:rsidRPr="005315A1" w:rsidRDefault="00FB2E0F" w:rsidP="00EF250B">
      <w:pPr>
        <w:pStyle w:val="ListParagraph"/>
        <w:numPr>
          <w:ilvl w:val="0"/>
          <w:numId w:val="37"/>
        </w:numPr>
        <w:contextualSpacing w:val="0"/>
        <w:rPr>
          <w:rFonts w:cs="Arial"/>
          <w:bCs/>
          <w:color w:val="000000" w:themeColor="text1"/>
          <w:szCs w:val="24"/>
          <w:u w:val="single"/>
        </w:rPr>
      </w:pPr>
      <w:r w:rsidRPr="00FB2E0F">
        <w:rPr>
          <w:rFonts w:cs="Arial"/>
          <w:b/>
          <w:bCs/>
          <w:color w:val="000000" w:themeColor="text1"/>
          <w:szCs w:val="24"/>
        </w:rPr>
        <w:t>Step 2</w:t>
      </w:r>
      <w:r>
        <w:rPr>
          <w:rFonts w:cs="Arial"/>
          <w:b/>
          <w:bCs/>
          <w:color w:val="000000" w:themeColor="text1"/>
          <w:szCs w:val="24"/>
        </w:rPr>
        <w:t xml:space="preserve">: </w:t>
      </w:r>
      <w:r w:rsidRPr="00FB2E0F">
        <w:rPr>
          <w:rFonts w:cs="Arial"/>
          <w:b/>
          <w:bCs/>
          <w:color w:val="000000" w:themeColor="text1"/>
          <w:szCs w:val="24"/>
        </w:rPr>
        <w:t>List the GS Position you are Filling</w:t>
      </w:r>
      <w:r w:rsidRPr="00FB2E0F">
        <w:rPr>
          <w:rFonts w:cs="Arial"/>
          <w:bCs/>
          <w:color w:val="000000" w:themeColor="text1"/>
          <w:szCs w:val="24"/>
          <w:u w:val="single"/>
        </w:rPr>
        <w:t>.</w:t>
      </w:r>
      <w:r w:rsidRPr="00FB2E0F">
        <w:rPr>
          <w:rFonts w:cs="Arial"/>
          <w:bCs/>
          <w:color w:val="000000" w:themeColor="text1"/>
          <w:szCs w:val="24"/>
        </w:rPr>
        <w:t xml:space="preserve"> List the series and grade level of the position you’re filling: </w:t>
      </w:r>
      <w:r w:rsidRPr="005315A1">
        <w:rPr>
          <w:rFonts w:cs="Arial"/>
          <w:bCs/>
          <w:i/>
          <w:color w:val="000000" w:themeColor="text1"/>
          <w:szCs w:val="24"/>
        </w:rPr>
        <w:t>GS-0455-07</w:t>
      </w:r>
    </w:p>
    <w:p w14:paraId="3764553A" w14:textId="6BD46E72" w:rsidR="004605BD" w:rsidRPr="004605BD" w:rsidRDefault="004605BD" w:rsidP="00EF250B">
      <w:pPr>
        <w:pStyle w:val="ListParagraph"/>
        <w:numPr>
          <w:ilvl w:val="0"/>
          <w:numId w:val="37"/>
        </w:numPr>
        <w:autoSpaceDE w:val="0"/>
        <w:autoSpaceDN w:val="0"/>
        <w:adjustRightInd w:val="0"/>
        <w:contextualSpacing w:val="0"/>
        <w:rPr>
          <w:rFonts w:cs="Arial"/>
          <w:bCs/>
          <w:i/>
          <w:color w:val="000000" w:themeColor="text1"/>
          <w:szCs w:val="24"/>
        </w:rPr>
      </w:pPr>
      <w:r w:rsidRPr="004605BD">
        <w:rPr>
          <w:rFonts w:cs="Arial"/>
          <w:b/>
          <w:color w:val="000000" w:themeColor="text1"/>
          <w:szCs w:val="24"/>
        </w:rPr>
        <w:lastRenderedPageBreak/>
        <w:t>Step 3: Highest Previous Rate</w:t>
      </w:r>
      <w:r>
        <w:rPr>
          <w:rFonts w:cs="Arial"/>
          <w:color w:val="000000" w:themeColor="text1"/>
          <w:szCs w:val="24"/>
        </w:rPr>
        <w:t xml:space="preserve">. </w:t>
      </w:r>
      <w:r w:rsidR="00BD458A" w:rsidRPr="002C4963">
        <w:rPr>
          <w:color w:val="000000" w:themeColor="text1"/>
          <w:szCs w:val="22"/>
        </w:rPr>
        <w:t xml:space="preserve">If setting pay higher than step one based on HPR, have the regulatory requirements </w:t>
      </w:r>
      <w:r w:rsidR="00BD458A">
        <w:rPr>
          <w:color w:val="000000" w:themeColor="text1"/>
          <w:szCs w:val="22"/>
        </w:rPr>
        <w:t xml:space="preserve">and agency-specific policy requirements </w:t>
      </w:r>
      <w:r w:rsidR="00BD458A" w:rsidRPr="002C4963">
        <w:rPr>
          <w:color w:val="000000" w:themeColor="text1"/>
          <w:szCs w:val="22"/>
        </w:rPr>
        <w:t xml:space="preserve">for HPR been met and paying </w:t>
      </w:r>
      <w:r w:rsidR="00BD458A">
        <w:rPr>
          <w:color w:val="000000" w:themeColor="text1"/>
          <w:szCs w:val="22"/>
        </w:rPr>
        <w:t>HPR</w:t>
      </w:r>
      <w:r w:rsidR="00BD458A" w:rsidRPr="002C4963">
        <w:rPr>
          <w:color w:val="000000" w:themeColor="text1"/>
          <w:szCs w:val="22"/>
        </w:rPr>
        <w:t xml:space="preserve"> approved by hiring manager?</w:t>
      </w:r>
      <w:r w:rsidR="00BD458A">
        <w:rPr>
          <w:color w:val="000000" w:themeColor="text1"/>
          <w:szCs w:val="22"/>
        </w:rPr>
        <w:t xml:space="preserve"> </w:t>
      </w:r>
      <w:r w:rsidRPr="004605BD">
        <w:rPr>
          <w:rFonts w:cs="Arial"/>
          <w:i/>
          <w:color w:val="000000" w:themeColor="text1"/>
          <w:szCs w:val="24"/>
        </w:rPr>
        <w:t>Yes</w:t>
      </w:r>
    </w:p>
    <w:p w14:paraId="3764553B" w14:textId="77777777" w:rsidR="00FB2E0F" w:rsidRPr="004605BD" w:rsidRDefault="00FB2E0F" w:rsidP="00EF250B">
      <w:pPr>
        <w:pStyle w:val="ListParagraph"/>
        <w:numPr>
          <w:ilvl w:val="0"/>
          <w:numId w:val="37"/>
        </w:numPr>
        <w:autoSpaceDE w:val="0"/>
        <w:autoSpaceDN w:val="0"/>
        <w:adjustRightInd w:val="0"/>
        <w:contextualSpacing w:val="0"/>
        <w:rPr>
          <w:rFonts w:cs="Arial"/>
          <w:bCs/>
          <w:i/>
          <w:color w:val="000000" w:themeColor="text1"/>
          <w:szCs w:val="24"/>
        </w:rPr>
      </w:pPr>
      <w:r w:rsidRPr="004605BD">
        <w:rPr>
          <w:rFonts w:cs="Arial"/>
          <w:b/>
          <w:bCs/>
          <w:color w:val="000000" w:themeColor="text1"/>
          <w:szCs w:val="24"/>
        </w:rPr>
        <w:t xml:space="preserve">Step </w:t>
      </w:r>
      <w:r w:rsidR="004605BD">
        <w:rPr>
          <w:rFonts w:cs="Arial"/>
          <w:b/>
          <w:bCs/>
          <w:color w:val="000000" w:themeColor="text1"/>
          <w:szCs w:val="24"/>
        </w:rPr>
        <w:t xml:space="preserve">4: </w:t>
      </w:r>
      <w:r w:rsidRPr="004605BD">
        <w:rPr>
          <w:rFonts w:cs="Arial"/>
          <w:b/>
          <w:bCs/>
          <w:color w:val="000000" w:themeColor="text1"/>
          <w:szCs w:val="24"/>
        </w:rPr>
        <w:t>Annualize the Hourly Rate</w:t>
      </w:r>
      <w:r w:rsidRPr="004605BD">
        <w:rPr>
          <w:rFonts w:cs="Arial"/>
          <w:bCs/>
          <w:color w:val="000000" w:themeColor="text1"/>
          <w:szCs w:val="24"/>
        </w:rPr>
        <w:t>. Multiply the hourly rate by 2087 to determine the annual rate:</w:t>
      </w:r>
    </w:p>
    <w:p w14:paraId="3764553C" w14:textId="77777777" w:rsidR="00FB2E0F" w:rsidRPr="00FB2E0F" w:rsidRDefault="00FB2E0F" w:rsidP="004605BD">
      <w:pPr>
        <w:pStyle w:val="ListParagraph"/>
        <w:contextualSpacing w:val="0"/>
        <w:rPr>
          <w:rFonts w:cs="Arial"/>
          <w:bCs/>
          <w:i/>
          <w:color w:val="000000" w:themeColor="text1"/>
          <w:szCs w:val="24"/>
        </w:rPr>
      </w:pPr>
      <w:r w:rsidRPr="00FB2E0F">
        <w:rPr>
          <w:rFonts w:cs="Arial"/>
          <w:bCs/>
          <w:i/>
          <w:color w:val="000000" w:themeColor="text1"/>
          <w:szCs w:val="24"/>
        </w:rPr>
        <w:t>$20.88 x 2087 = $43,577</w:t>
      </w:r>
    </w:p>
    <w:p w14:paraId="3764553D" w14:textId="77777777" w:rsidR="00FB2E0F" w:rsidRPr="00FB2E0F" w:rsidRDefault="00FB2E0F" w:rsidP="00EF250B">
      <w:pPr>
        <w:pStyle w:val="ListParagraph"/>
        <w:numPr>
          <w:ilvl w:val="0"/>
          <w:numId w:val="37"/>
        </w:numPr>
        <w:contextualSpacing w:val="0"/>
        <w:rPr>
          <w:rFonts w:cs="Arial"/>
          <w:bCs/>
          <w:color w:val="000000" w:themeColor="text1"/>
          <w:szCs w:val="24"/>
        </w:rPr>
      </w:pPr>
      <w:r w:rsidRPr="00FB2E0F">
        <w:rPr>
          <w:rFonts w:cs="Arial"/>
          <w:b/>
          <w:bCs/>
          <w:color w:val="000000" w:themeColor="text1"/>
          <w:szCs w:val="24"/>
        </w:rPr>
        <w:t xml:space="preserve">Step </w:t>
      </w:r>
      <w:r w:rsidR="004605BD">
        <w:rPr>
          <w:rFonts w:cs="Arial"/>
          <w:b/>
          <w:bCs/>
          <w:color w:val="000000" w:themeColor="text1"/>
          <w:szCs w:val="24"/>
        </w:rPr>
        <w:t xml:space="preserve">5: </w:t>
      </w:r>
      <w:r w:rsidRPr="00FB2E0F">
        <w:rPr>
          <w:rFonts w:cs="Arial"/>
          <w:b/>
          <w:bCs/>
          <w:color w:val="000000" w:themeColor="text1"/>
          <w:szCs w:val="24"/>
        </w:rPr>
        <w:t>S</w:t>
      </w:r>
      <w:r w:rsidR="004605BD">
        <w:rPr>
          <w:rFonts w:cs="Arial"/>
          <w:b/>
          <w:bCs/>
          <w:color w:val="000000" w:themeColor="text1"/>
          <w:szCs w:val="24"/>
        </w:rPr>
        <w:t>et</w:t>
      </w:r>
      <w:r w:rsidRPr="00FB2E0F">
        <w:rPr>
          <w:rFonts w:cs="Arial"/>
          <w:b/>
          <w:bCs/>
          <w:color w:val="000000" w:themeColor="text1"/>
          <w:szCs w:val="24"/>
        </w:rPr>
        <w:t xml:space="preserve"> the Pay</w:t>
      </w:r>
      <w:r w:rsidRPr="00FB2E0F">
        <w:rPr>
          <w:rFonts w:cs="Arial"/>
          <w:bCs/>
          <w:color w:val="000000" w:themeColor="text1"/>
          <w:szCs w:val="24"/>
        </w:rPr>
        <w:t xml:space="preserve">. </w:t>
      </w:r>
    </w:p>
    <w:p w14:paraId="3764553E" w14:textId="77777777" w:rsidR="00FB2E0F" w:rsidRPr="00FB2E0F" w:rsidRDefault="00FB2E0F" w:rsidP="00EF250B">
      <w:pPr>
        <w:pStyle w:val="ListParagraph"/>
        <w:numPr>
          <w:ilvl w:val="0"/>
          <w:numId w:val="38"/>
        </w:numPr>
        <w:contextualSpacing w:val="0"/>
        <w:rPr>
          <w:rFonts w:cs="Arial"/>
          <w:bCs/>
          <w:color w:val="000000" w:themeColor="text1"/>
          <w:szCs w:val="24"/>
        </w:rPr>
      </w:pPr>
      <w:r w:rsidRPr="00FB2E0F">
        <w:rPr>
          <w:rFonts w:cs="Arial"/>
          <w:bCs/>
          <w:color w:val="000000" w:themeColor="text1"/>
          <w:szCs w:val="24"/>
        </w:rPr>
        <w:t>Find the locality table and the special rate table (if applicable) that apply to the position you’re filling, at the new location (if applicable).</w:t>
      </w:r>
    </w:p>
    <w:p w14:paraId="3764553F" w14:textId="77777777" w:rsidR="00FB2E0F" w:rsidRPr="00FB2E0F" w:rsidRDefault="00FB2E0F" w:rsidP="004605BD">
      <w:pPr>
        <w:pStyle w:val="ListParagraph"/>
        <w:ind w:left="1440"/>
        <w:contextualSpacing w:val="0"/>
        <w:rPr>
          <w:rFonts w:cs="Arial"/>
          <w:bCs/>
          <w:i/>
          <w:color w:val="000000" w:themeColor="text1"/>
          <w:szCs w:val="24"/>
        </w:rPr>
      </w:pPr>
      <w:r w:rsidRPr="00FB2E0F">
        <w:rPr>
          <w:rFonts w:cs="Arial"/>
          <w:bCs/>
          <w:i/>
          <w:color w:val="000000" w:themeColor="text1"/>
          <w:szCs w:val="24"/>
        </w:rPr>
        <w:t>The SEA locality table applies to the GS-0455-07 position in Seattle.</w:t>
      </w:r>
    </w:p>
    <w:p w14:paraId="37645540" w14:textId="77777777" w:rsidR="00FB2E0F" w:rsidRPr="00FB2E0F" w:rsidRDefault="00FB2E0F" w:rsidP="00EF250B">
      <w:pPr>
        <w:pStyle w:val="ListParagraph"/>
        <w:numPr>
          <w:ilvl w:val="0"/>
          <w:numId w:val="38"/>
        </w:numPr>
        <w:contextualSpacing w:val="0"/>
        <w:rPr>
          <w:rFonts w:cs="Arial"/>
          <w:bCs/>
          <w:color w:val="000000" w:themeColor="text1"/>
          <w:szCs w:val="24"/>
        </w:rPr>
      </w:pPr>
      <w:r w:rsidRPr="00FB2E0F">
        <w:rPr>
          <w:rFonts w:cs="Arial"/>
          <w:bCs/>
          <w:color w:val="000000" w:themeColor="text1"/>
          <w:szCs w:val="24"/>
        </w:rPr>
        <w:t>Take $43,577 and slot the pay into GS-07 SEA locality table.</w:t>
      </w:r>
    </w:p>
    <w:p w14:paraId="37645541" w14:textId="77777777" w:rsidR="00FB2E0F" w:rsidRPr="00FB2E0F" w:rsidRDefault="00FB2E0F" w:rsidP="004605BD">
      <w:pPr>
        <w:pStyle w:val="ListParagraph"/>
        <w:ind w:left="1440"/>
        <w:contextualSpacing w:val="0"/>
        <w:rPr>
          <w:rFonts w:cs="Arial"/>
          <w:bCs/>
          <w:i/>
          <w:color w:val="000000" w:themeColor="text1"/>
          <w:szCs w:val="24"/>
        </w:rPr>
      </w:pPr>
      <w:r w:rsidRPr="00FB2E0F">
        <w:rPr>
          <w:rFonts w:cs="Arial"/>
          <w:bCs/>
          <w:i/>
          <w:color w:val="000000" w:themeColor="text1"/>
          <w:szCs w:val="24"/>
        </w:rPr>
        <w:t>$68,850 falls between step 5 and step 6.</w:t>
      </w:r>
    </w:p>
    <w:p w14:paraId="37645542" w14:textId="77777777" w:rsidR="00FB2E0F" w:rsidRPr="00FB2E0F" w:rsidRDefault="00FB2E0F" w:rsidP="00EF250B">
      <w:pPr>
        <w:pStyle w:val="ListParagraph"/>
        <w:numPr>
          <w:ilvl w:val="0"/>
          <w:numId w:val="38"/>
        </w:numPr>
        <w:contextualSpacing w:val="0"/>
        <w:rPr>
          <w:rFonts w:cs="Arial"/>
          <w:bCs/>
          <w:color w:val="000000" w:themeColor="text1"/>
          <w:szCs w:val="24"/>
        </w:rPr>
      </w:pPr>
      <w:r w:rsidRPr="00FB2E0F">
        <w:rPr>
          <w:rFonts w:cs="Arial"/>
          <w:bCs/>
          <w:color w:val="000000" w:themeColor="text1"/>
          <w:szCs w:val="24"/>
        </w:rPr>
        <w:t xml:space="preserve">GS-11 step 6 is the maximum payable GS rate we can pay the employee. </w:t>
      </w:r>
    </w:p>
    <w:p w14:paraId="37645543" w14:textId="77777777" w:rsidR="00FB2E0F" w:rsidRPr="00FB2E0F" w:rsidRDefault="00FB2E0F" w:rsidP="00EF250B">
      <w:pPr>
        <w:pStyle w:val="ListParagraph"/>
        <w:numPr>
          <w:ilvl w:val="0"/>
          <w:numId w:val="38"/>
        </w:numPr>
        <w:contextualSpacing w:val="0"/>
        <w:rPr>
          <w:rFonts w:cs="Arial"/>
          <w:bCs/>
          <w:color w:val="000000" w:themeColor="text1"/>
          <w:szCs w:val="24"/>
        </w:rPr>
      </w:pPr>
      <w:r w:rsidRPr="00FB2E0F">
        <w:rPr>
          <w:rFonts w:cs="Arial"/>
          <w:bCs/>
          <w:color w:val="000000" w:themeColor="text1"/>
          <w:szCs w:val="24"/>
        </w:rPr>
        <w:t>Pay may be set anywhere between step 1 and step 6, based upon HPR.</w:t>
      </w:r>
    </w:p>
    <w:tbl>
      <w:tblPr>
        <w:tblStyle w:val="TableGrid"/>
        <w:tblW w:w="10705"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51"/>
        <w:gridCol w:w="939"/>
        <w:gridCol w:w="900"/>
        <w:gridCol w:w="1170"/>
      </w:tblGrid>
      <w:tr w:rsidR="004605BD" w:rsidRPr="00FB2E0F" w14:paraId="37645550" w14:textId="77777777" w:rsidTr="004605BD">
        <w:trPr>
          <w:tblHeader/>
        </w:trPr>
        <w:tc>
          <w:tcPr>
            <w:tcW w:w="805" w:type="dxa"/>
            <w:shd w:val="clear" w:color="auto" w:fill="D9D9D9" w:themeFill="background1" w:themeFillShade="D9"/>
          </w:tcPr>
          <w:p w14:paraId="37645544"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2017</w:t>
            </w:r>
          </w:p>
        </w:tc>
        <w:tc>
          <w:tcPr>
            <w:tcW w:w="540" w:type="dxa"/>
            <w:shd w:val="clear" w:color="auto" w:fill="D9D9D9" w:themeFill="background1" w:themeFillShade="D9"/>
            <w:hideMark/>
          </w:tcPr>
          <w:p w14:paraId="37645545"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Gr</w:t>
            </w:r>
          </w:p>
        </w:tc>
        <w:tc>
          <w:tcPr>
            <w:tcW w:w="900" w:type="dxa"/>
            <w:shd w:val="clear" w:color="auto" w:fill="D9D9D9" w:themeFill="background1" w:themeFillShade="D9"/>
            <w:hideMark/>
          </w:tcPr>
          <w:p w14:paraId="37645546"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1</w:t>
            </w:r>
          </w:p>
        </w:tc>
        <w:tc>
          <w:tcPr>
            <w:tcW w:w="900" w:type="dxa"/>
            <w:shd w:val="clear" w:color="auto" w:fill="D9D9D9" w:themeFill="background1" w:themeFillShade="D9"/>
            <w:hideMark/>
          </w:tcPr>
          <w:p w14:paraId="37645547"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2</w:t>
            </w:r>
          </w:p>
        </w:tc>
        <w:tc>
          <w:tcPr>
            <w:tcW w:w="900" w:type="dxa"/>
            <w:shd w:val="clear" w:color="auto" w:fill="D9D9D9" w:themeFill="background1" w:themeFillShade="D9"/>
            <w:hideMark/>
          </w:tcPr>
          <w:p w14:paraId="37645548"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3</w:t>
            </w:r>
          </w:p>
        </w:tc>
        <w:tc>
          <w:tcPr>
            <w:tcW w:w="900" w:type="dxa"/>
            <w:shd w:val="clear" w:color="auto" w:fill="D9D9D9" w:themeFill="background1" w:themeFillShade="D9"/>
            <w:hideMark/>
          </w:tcPr>
          <w:p w14:paraId="37645549"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4</w:t>
            </w:r>
          </w:p>
        </w:tc>
        <w:tc>
          <w:tcPr>
            <w:tcW w:w="900" w:type="dxa"/>
            <w:shd w:val="clear" w:color="auto" w:fill="D9D9D9" w:themeFill="background1" w:themeFillShade="D9"/>
            <w:hideMark/>
          </w:tcPr>
          <w:p w14:paraId="3764554A"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5</w:t>
            </w:r>
          </w:p>
        </w:tc>
        <w:tc>
          <w:tcPr>
            <w:tcW w:w="900" w:type="dxa"/>
            <w:shd w:val="clear" w:color="auto" w:fill="D9D9D9" w:themeFill="background1" w:themeFillShade="D9"/>
            <w:hideMark/>
          </w:tcPr>
          <w:p w14:paraId="3764554B"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6</w:t>
            </w:r>
          </w:p>
        </w:tc>
        <w:tc>
          <w:tcPr>
            <w:tcW w:w="951" w:type="dxa"/>
            <w:shd w:val="clear" w:color="auto" w:fill="D9D9D9" w:themeFill="background1" w:themeFillShade="D9"/>
            <w:hideMark/>
          </w:tcPr>
          <w:p w14:paraId="3764554C"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7</w:t>
            </w:r>
          </w:p>
        </w:tc>
        <w:tc>
          <w:tcPr>
            <w:tcW w:w="939" w:type="dxa"/>
            <w:shd w:val="clear" w:color="auto" w:fill="D9D9D9" w:themeFill="background1" w:themeFillShade="D9"/>
            <w:hideMark/>
          </w:tcPr>
          <w:p w14:paraId="3764554D"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8</w:t>
            </w:r>
          </w:p>
        </w:tc>
        <w:tc>
          <w:tcPr>
            <w:tcW w:w="900" w:type="dxa"/>
            <w:shd w:val="clear" w:color="auto" w:fill="D9D9D9" w:themeFill="background1" w:themeFillShade="D9"/>
            <w:hideMark/>
          </w:tcPr>
          <w:p w14:paraId="3764554E"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9</w:t>
            </w:r>
          </w:p>
        </w:tc>
        <w:tc>
          <w:tcPr>
            <w:tcW w:w="1170" w:type="dxa"/>
            <w:shd w:val="clear" w:color="auto" w:fill="D9D9D9" w:themeFill="background1" w:themeFillShade="D9"/>
            <w:hideMark/>
          </w:tcPr>
          <w:p w14:paraId="3764554F" w14:textId="77777777" w:rsidR="00FB2E0F" w:rsidRPr="004605BD" w:rsidRDefault="00FB2E0F" w:rsidP="004605BD">
            <w:pPr>
              <w:spacing w:before="0" w:after="0"/>
              <w:jc w:val="center"/>
              <w:rPr>
                <w:rFonts w:ascii="Calibri" w:hAnsi="Calibri" w:cs="Calibri"/>
                <w:b/>
                <w:bCs/>
                <w:color w:val="000000" w:themeColor="text1"/>
                <w:szCs w:val="24"/>
              </w:rPr>
            </w:pPr>
            <w:r w:rsidRPr="004605BD">
              <w:rPr>
                <w:rFonts w:ascii="Calibri" w:hAnsi="Calibri" w:cs="Calibri"/>
                <w:b/>
                <w:bCs/>
                <w:color w:val="000000" w:themeColor="text1"/>
                <w:szCs w:val="24"/>
              </w:rPr>
              <w:t>STEP 10</w:t>
            </w:r>
          </w:p>
        </w:tc>
      </w:tr>
      <w:tr w:rsidR="004605BD" w:rsidRPr="00FB2E0F" w14:paraId="3764555D" w14:textId="77777777" w:rsidTr="004605BD">
        <w:tc>
          <w:tcPr>
            <w:tcW w:w="805" w:type="dxa"/>
          </w:tcPr>
          <w:p w14:paraId="37645551" w14:textId="77777777" w:rsidR="00FB2E0F" w:rsidRPr="004605BD" w:rsidRDefault="00FB2E0F" w:rsidP="004605BD">
            <w:pPr>
              <w:spacing w:before="0" w:after="0"/>
              <w:jc w:val="center"/>
              <w:rPr>
                <w:rFonts w:ascii="Calibri" w:hAnsi="Calibri" w:cs="Calibri"/>
                <w:b/>
                <w:color w:val="000000" w:themeColor="text1"/>
                <w:szCs w:val="24"/>
              </w:rPr>
            </w:pPr>
            <w:r w:rsidRPr="004605BD">
              <w:rPr>
                <w:rFonts w:ascii="Calibri" w:hAnsi="Calibri" w:cs="Calibri"/>
                <w:b/>
                <w:color w:val="000000" w:themeColor="text1"/>
                <w:szCs w:val="24"/>
              </w:rPr>
              <w:t>SEA</w:t>
            </w:r>
          </w:p>
        </w:tc>
        <w:tc>
          <w:tcPr>
            <w:tcW w:w="540" w:type="dxa"/>
            <w:hideMark/>
          </w:tcPr>
          <w:p w14:paraId="37645552"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07</w:t>
            </w:r>
          </w:p>
        </w:tc>
        <w:tc>
          <w:tcPr>
            <w:tcW w:w="900" w:type="dxa"/>
            <w:hideMark/>
          </w:tcPr>
          <w:p w14:paraId="37645553"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42,802</w:t>
            </w:r>
          </w:p>
        </w:tc>
        <w:tc>
          <w:tcPr>
            <w:tcW w:w="900" w:type="dxa"/>
            <w:hideMark/>
          </w:tcPr>
          <w:p w14:paraId="37645554"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44,229</w:t>
            </w:r>
          </w:p>
        </w:tc>
        <w:tc>
          <w:tcPr>
            <w:tcW w:w="900" w:type="dxa"/>
            <w:hideMark/>
          </w:tcPr>
          <w:p w14:paraId="37645555"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45,656</w:t>
            </w:r>
          </w:p>
        </w:tc>
        <w:tc>
          <w:tcPr>
            <w:tcW w:w="900" w:type="dxa"/>
            <w:hideMark/>
          </w:tcPr>
          <w:p w14:paraId="37645556"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47,082</w:t>
            </w:r>
          </w:p>
        </w:tc>
        <w:tc>
          <w:tcPr>
            <w:tcW w:w="900" w:type="dxa"/>
            <w:shd w:val="clear" w:color="auto" w:fill="A6A6A6" w:themeFill="background1" w:themeFillShade="A6"/>
            <w:hideMark/>
          </w:tcPr>
          <w:p w14:paraId="37645557"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48,509</w:t>
            </w:r>
          </w:p>
        </w:tc>
        <w:tc>
          <w:tcPr>
            <w:tcW w:w="900" w:type="dxa"/>
            <w:shd w:val="clear" w:color="auto" w:fill="FFFF00"/>
            <w:hideMark/>
          </w:tcPr>
          <w:p w14:paraId="37645558"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49,936</w:t>
            </w:r>
          </w:p>
        </w:tc>
        <w:tc>
          <w:tcPr>
            <w:tcW w:w="951" w:type="dxa"/>
            <w:hideMark/>
          </w:tcPr>
          <w:p w14:paraId="37645559"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51,363</w:t>
            </w:r>
          </w:p>
        </w:tc>
        <w:tc>
          <w:tcPr>
            <w:tcW w:w="939" w:type="dxa"/>
            <w:hideMark/>
          </w:tcPr>
          <w:p w14:paraId="3764555A"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52,789</w:t>
            </w:r>
          </w:p>
        </w:tc>
        <w:tc>
          <w:tcPr>
            <w:tcW w:w="900" w:type="dxa"/>
            <w:hideMark/>
          </w:tcPr>
          <w:p w14:paraId="3764555B"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54,216</w:t>
            </w:r>
          </w:p>
        </w:tc>
        <w:tc>
          <w:tcPr>
            <w:tcW w:w="1170" w:type="dxa"/>
            <w:hideMark/>
          </w:tcPr>
          <w:p w14:paraId="3764555C" w14:textId="77777777" w:rsidR="00FB2E0F" w:rsidRPr="004605BD" w:rsidRDefault="00FB2E0F" w:rsidP="004605BD">
            <w:pPr>
              <w:spacing w:before="0" w:after="0"/>
              <w:jc w:val="center"/>
              <w:rPr>
                <w:rFonts w:ascii="Calibri" w:hAnsi="Calibri" w:cs="Calibri"/>
                <w:color w:val="000000" w:themeColor="text1"/>
                <w:szCs w:val="24"/>
              </w:rPr>
            </w:pPr>
            <w:r w:rsidRPr="004605BD">
              <w:rPr>
                <w:rFonts w:ascii="Calibri" w:hAnsi="Calibri" w:cs="Calibri"/>
                <w:color w:val="000000" w:themeColor="text1"/>
                <w:szCs w:val="24"/>
              </w:rPr>
              <w:t>55,643</w:t>
            </w:r>
          </w:p>
        </w:tc>
      </w:tr>
    </w:tbl>
    <w:p w14:paraId="3764555E" w14:textId="77777777" w:rsidR="00FB2E0F" w:rsidRPr="00FB2E0F" w:rsidRDefault="00FB2E0F" w:rsidP="00EF250B">
      <w:pPr>
        <w:pStyle w:val="ListParagraph"/>
        <w:numPr>
          <w:ilvl w:val="0"/>
          <w:numId w:val="38"/>
        </w:numPr>
        <w:contextualSpacing w:val="0"/>
        <w:rPr>
          <w:rFonts w:cs="Arial"/>
          <w:bCs/>
          <w:color w:val="000000" w:themeColor="text1"/>
          <w:szCs w:val="24"/>
        </w:rPr>
      </w:pPr>
      <w:r w:rsidRPr="00FB2E0F">
        <w:rPr>
          <w:rFonts w:cs="Arial"/>
          <w:bCs/>
          <w:color w:val="000000" w:themeColor="text1"/>
          <w:szCs w:val="24"/>
        </w:rPr>
        <w:t>HPR was approved for this action so pay is set at GS-07 step 2, $44,229 (SEA), based upon HPR.</w:t>
      </w:r>
    </w:p>
    <w:p w14:paraId="3764555F" w14:textId="77777777" w:rsidR="00FB2E0F" w:rsidRPr="004605BD" w:rsidRDefault="00FB2E0F" w:rsidP="00EF250B">
      <w:pPr>
        <w:pStyle w:val="ListParagraph"/>
        <w:numPr>
          <w:ilvl w:val="0"/>
          <w:numId w:val="37"/>
        </w:numPr>
        <w:contextualSpacing w:val="0"/>
        <w:rPr>
          <w:rFonts w:cs="Arial"/>
          <w:bCs/>
          <w:color w:val="000000" w:themeColor="text1"/>
          <w:szCs w:val="24"/>
        </w:rPr>
      </w:pPr>
      <w:r w:rsidRPr="004605BD">
        <w:rPr>
          <w:rFonts w:cs="Arial"/>
          <w:b/>
          <w:bCs/>
          <w:color w:val="000000" w:themeColor="text1"/>
          <w:szCs w:val="24"/>
        </w:rPr>
        <w:t>Step 6</w:t>
      </w:r>
      <w:r w:rsidR="004605BD">
        <w:rPr>
          <w:rFonts w:cs="Arial"/>
          <w:b/>
          <w:bCs/>
          <w:color w:val="000000" w:themeColor="text1"/>
          <w:szCs w:val="24"/>
        </w:rPr>
        <w:t xml:space="preserve">: </w:t>
      </w:r>
      <w:r w:rsidRPr="004605BD">
        <w:rPr>
          <w:rFonts w:cs="Arial"/>
          <w:b/>
          <w:bCs/>
          <w:color w:val="000000" w:themeColor="text1"/>
          <w:szCs w:val="24"/>
        </w:rPr>
        <w:t xml:space="preserve">Identify the NOA that is Taking Place. </w:t>
      </w:r>
      <w:r w:rsidRPr="004605BD">
        <w:rPr>
          <w:rFonts w:cs="Arial"/>
          <w:bCs/>
          <w:color w:val="000000" w:themeColor="text1"/>
          <w:szCs w:val="24"/>
        </w:rPr>
        <w:t>Compare the employee’s old rate to his new rate</w:t>
      </w:r>
      <w:r w:rsidRPr="004605BD">
        <w:rPr>
          <w:rFonts w:cs="Arial"/>
          <w:bCs/>
          <w:i/>
          <w:color w:val="000000" w:themeColor="text1"/>
          <w:szCs w:val="24"/>
        </w:rPr>
        <w:t>.</w:t>
      </w:r>
    </w:p>
    <w:p w14:paraId="37645560" w14:textId="77777777" w:rsidR="00FB2E0F" w:rsidRPr="00FB2E0F" w:rsidRDefault="00FB2E0F" w:rsidP="00EF250B">
      <w:pPr>
        <w:pStyle w:val="ListParagraph"/>
        <w:numPr>
          <w:ilvl w:val="0"/>
          <w:numId w:val="39"/>
        </w:numPr>
        <w:contextualSpacing w:val="0"/>
        <w:rPr>
          <w:rFonts w:cs="Arial"/>
          <w:bCs/>
          <w:color w:val="000000" w:themeColor="text1"/>
          <w:szCs w:val="24"/>
        </w:rPr>
      </w:pPr>
      <w:r w:rsidRPr="00FB2E0F">
        <w:rPr>
          <w:rFonts w:cs="Arial"/>
          <w:bCs/>
          <w:color w:val="000000" w:themeColor="text1"/>
          <w:szCs w:val="24"/>
        </w:rPr>
        <w:t>The FWS rate is $43,577.</w:t>
      </w:r>
    </w:p>
    <w:p w14:paraId="37645561" w14:textId="77777777" w:rsidR="00FB2E0F" w:rsidRPr="00FB2E0F" w:rsidRDefault="00FB2E0F" w:rsidP="00EF250B">
      <w:pPr>
        <w:pStyle w:val="ListParagraph"/>
        <w:numPr>
          <w:ilvl w:val="0"/>
          <w:numId w:val="39"/>
        </w:numPr>
        <w:contextualSpacing w:val="0"/>
        <w:rPr>
          <w:rFonts w:cs="Arial"/>
          <w:bCs/>
          <w:color w:val="000000" w:themeColor="text1"/>
          <w:szCs w:val="24"/>
        </w:rPr>
      </w:pPr>
      <w:r w:rsidRPr="00FB2E0F">
        <w:rPr>
          <w:rFonts w:cs="Arial"/>
          <w:bCs/>
          <w:color w:val="000000" w:themeColor="text1"/>
          <w:szCs w:val="24"/>
        </w:rPr>
        <w:t>The GS rate is $44,229.</w:t>
      </w:r>
    </w:p>
    <w:p w14:paraId="37645562" w14:textId="77777777" w:rsidR="00FB2E0F" w:rsidRPr="00FB2E0F" w:rsidRDefault="00FB2E0F" w:rsidP="00EF250B">
      <w:pPr>
        <w:pStyle w:val="ListParagraph"/>
        <w:numPr>
          <w:ilvl w:val="0"/>
          <w:numId w:val="39"/>
        </w:numPr>
        <w:contextualSpacing w:val="0"/>
        <w:rPr>
          <w:rFonts w:cs="Arial"/>
          <w:bCs/>
          <w:color w:val="000000" w:themeColor="text1"/>
          <w:szCs w:val="24"/>
        </w:rPr>
      </w:pPr>
      <w:r w:rsidRPr="00FB2E0F">
        <w:rPr>
          <w:rFonts w:cs="Arial"/>
          <w:bCs/>
          <w:color w:val="000000" w:themeColor="text1"/>
          <w:szCs w:val="24"/>
        </w:rPr>
        <w:t>Since the move resulted in an increase in pay, the NOA is a promotion.</w:t>
      </w:r>
    </w:p>
    <w:p w14:paraId="37645563" w14:textId="77777777" w:rsidR="00FB2E0F" w:rsidRPr="00FB2E0F" w:rsidRDefault="00FB2E0F" w:rsidP="00EF250B">
      <w:pPr>
        <w:pStyle w:val="ListParagraph"/>
        <w:numPr>
          <w:ilvl w:val="0"/>
          <w:numId w:val="37"/>
        </w:numPr>
        <w:contextualSpacing w:val="0"/>
        <w:rPr>
          <w:rFonts w:cs="Arial"/>
          <w:color w:val="000000" w:themeColor="text1"/>
          <w:szCs w:val="24"/>
        </w:rPr>
      </w:pPr>
      <w:r w:rsidRPr="00FB2E0F">
        <w:rPr>
          <w:rFonts w:cs="Arial"/>
          <w:b/>
          <w:bCs/>
          <w:color w:val="000000" w:themeColor="text1"/>
          <w:szCs w:val="24"/>
        </w:rPr>
        <w:t>Step 7</w:t>
      </w:r>
      <w:r w:rsidR="004605BD">
        <w:rPr>
          <w:rFonts w:cs="Arial"/>
          <w:b/>
          <w:bCs/>
          <w:color w:val="000000" w:themeColor="text1"/>
          <w:szCs w:val="24"/>
        </w:rPr>
        <w:t xml:space="preserve">: </w:t>
      </w:r>
      <w:r w:rsidRPr="00FB2E0F">
        <w:rPr>
          <w:rFonts w:cs="Arial"/>
          <w:b/>
          <w:bCs/>
          <w:color w:val="000000" w:themeColor="text1"/>
          <w:szCs w:val="24"/>
        </w:rPr>
        <w:t>Date of Last Equivalent Increase Determination</w:t>
      </w:r>
      <w:r w:rsidRPr="00FB2E0F">
        <w:rPr>
          <w:rFonts w:cs="Arial"/>
          <w:color w:val="000000" w:themeColor="text1"/>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37645564" w14:textId="77777777" w:rsidR="00FB2E0F" w:rsidRPr="00FB2E0F" w:rsidRDefault="00FB2E0F" w:rsidP="00EF250B">
      <w:pPr>
        <w:pStyle w:val="ListParagraph"/>
        <w:numPr>
          <w:ilvl w:val="0"/>
          <w:numId w:val="40"/>
        </w:numPr>
        <w:contextualSpacing w:val="0"/>
        <w:rPr>
          <w:rFonts w:cs="Arial"/>
          <w:color w:val="000000" w:themeColor="text1"/>
          <w:szCs w:val="24"/>
        </w:rPr>
      </w:pPr>
      <w:r w:rsidRPr="00FB2E0F">
        <w:rPr>
          <w:rFonts w:cs="Arial"/>
          <w:color w:val="000000" w:themeColor="text1"/>
          <w:szCs w:val="24"/>
        </w:rPr>
        <w:t xml:space="preserve">Charlotte’s last equivalent increase is when she received her step increase from WG-4 step 2 to step 3 on September 6, 2015. She will be due a WGI to GS-07 step 3 on September 5, 2016. </w:t>
      </w:r>
    </w:p>
    <w:p w14:paraId="37645565" w14:textId="77777777" w:rsidR="00FB2E0F" w:rsidRPr="00FB2E0F" w:rsidRDefault="00FB2E0F" w:rsidP="00FB2E0F">
      <w:pPr>
        <w:pStyle w:val="ListParagraph"/>
        <w:ind w:left="1440"/>
        <w:contextualSpacing w:val="0"/>
        <w:rPr>
          <w:rFonts w:cs="Arial"/>
          <w:i/>
          <w:color w:val="000000" w:themeColor="text1"/>
          <w:szCs w:val="24"/>
        </w:rPr>
      </w:pPr>
      <w:r w:rsidRPr="00FB2E0F">
        <w:rPr>
          <w:rFonts w:cs="Arial"/>
          <w:i/>
          <w:color w:val="000000" w:themeColor="text1"/>
          <w:szCs w:val="24"/>
        </w:rPr>
        <w:t xml:space="preserve">Date of last equivalent increase under the FWS: 09-06-15 </w:t>
      </w:r>
    </w:p>
    <w:p w14:paraId="37645566" w14:textId="099E001E" w:rsidR="00FB2E0F" w:rsidRPr="00FB2E0F" w:rsidRDefault="00FB2E0F" w:rsidP="00EF250B">
      <w:pPr>
        <w:pStyle w:val="ListParagraph"/>
        <w:numPr>
          <w:ilvl w:val="0"/>
          <w:numId w:val="40"/>
        </w:numPr>
        <w:contextualSpacing w:val="0"/>
        <w:rPr>
          <w:rFonts w:cs="Arial"/>
          <w:color w:val="000000" w:themeColor="text1"/>
          <w:szCs w:val="24"/>
        </w:rPr>
      </w:pPr>
      <w:r w:rsidRPr="00FB2E0F">
        <w:rPr>
          <w:rFonts w:cs="Arial"/>
          <w:color w:val="000000" w:themeColor="text1"/>
          <w:szCs w:val="24"/>
        </w:rPr>
        <w:t>Be sure to add remark code “TMP” for the processor to adjust the WGI SCD.</w:t>
      </w:r>
    </w:p>
    <w:p w14:paraId="37645567" w14:textId="735435F6" w:rsidR="00FB2E0F" w:rsidRPr="004605BD" w:rsidRDefault="00FB2E0F" w:rsidP="0093149E">
      <w:pPr>
        <w:pStyle w:val="Heading3"/>
        <w:numPr>
          <w:ilvl w:val="0"/>
          <w:numId w:val="241"/>
        </w:numPr>
      </w:pPr>
      <w:bookmarkStart w:id="60" w:name="_Toc131399493"/>
      <w:r w:rsidRPr="004605BD">
        <w:t>FWS to GS</w:t>
      </w:r>
      <w:r w:rsidR="00326260">
        <w:t xml:space="preserve"> w/Geographic Conversion</w:t>
      </w:r>
      <w:bookmarkEnd w:id="60"/>
    </w:p>
    <w:p w14:paraId="37645568" w14:textId="2D191FDD" w:rsidR="00FB2E0F" w:rsidRDefault="00FB2E0F" w:rsidP="004605BD">
      <w:r w:rsidRPr="00DA1096">
        <w:t xml:space="preserve">Mario is a WS-5725-10 step 2 in Phoenix, AZ and on March 5, 2017, he is selected for a GS-201-11 position in Albuquerque. Mario earned his WGI to step 2 on July 10, 2016. HPR has been approved by the </w:t>
      </w:r>
      <w:r w:rsidR="00913078">
        <w:t>agency</w:t>
      </w:r>
      <w:r w:rsidRPr="00DA1096">
        <w:t xml:space="preserve"> for this move. (WS-10 step 2 is Mario’s HPR). </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9"/>
        <w:gridCol w:w="711"/>
        <w:gridCol w:w="711"/>
        <w:gridCol w:w="711"/>
        <w:gridCol w:w="711"/>
        <w:gridCol w:w="711"/>
      </w:tblGrid>
      <w:tr w:rsidR="00FB2E0F" w:rsidRPr="00EC646E" w14:paraId="37645570" w14:textId="77777777" w:rsidTr="008B1324">
        <w:trPr>
          <w:tblHeader/>
        </w:trPr>
        <w:tc>
          <w:tcPr>
            <w:tcW w:w="750" w:type="dxa"/>
            <w:shd w:val="clear" w:color="auto" w:fill="D9D9D9" w:themeFill="background1" w:themeFillShade="D9"/>
          </w:tcPr>
          <w:p w14:paraId="37645569" w14:textId="77777777" w:rsidR="00FB2E0F" w:rsidRPr="00EC646E" w:rsidRDefault="00FB2E0F" w:rsidP="008B1324">
            <w:pPr>
              <w:spacing w:before="0" w:after="0"/>
              <w:jc w:val="center"/>
              <w:rPr>
                <w:rFonts w:cs="Arial"/>
                <w:b/>
                <w:bCs/>
                <w:color w:val="000000" w:themeColor="text1"/>
              </w:rPr>
            </w:pPr>
            <w:r>
              <w:rPr>
                <w:rFonts w:cs="Arial"/>
                <w:b/>
                <w:bCs/>
                <w:color w:val="000000" w:themeColor="text1"/>
              </w:rPr>
              <w:t>2017</w:t>
            </w:r>
          </w:p>
        </w:tc>
        <w:tc>
          <w:tcPr>
            <w:tcW w:w="0" w:type="auto"/>
            <w:shd w:val="clear" w:color="auto" w:fill="D9D9D9" w:themeFill="background1" w:themeFillShade="D9"/>
            <w:hideMark/>
          </w:tcPr>
          <w:p w14:paraId="3764556A"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WS</w:t>
            </w:r>
          </w:p>
        </w:tc>
        <w:tc>
          <w:tcPr>
            <w:tcW w:w="0" w:type="auto"/>
            <w:shd w:val="clear" w:color="auto" w:fill="D9D9D9" w:themeFill="background1" w:themeFillShade="D9"/>
            <w:hideMark/>
          </w:tcPr>
          <w:p w14:paraId="3764556B"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1</w:t>
            </w:r>
          </w:p>
        </w:tc>
        <w:tc>
          <w:tcPr>
            <w:tcW w:w="0" w:type="auto"/>
            <w:shd w:val="clear" w:color="auto" w:fill="D9D9D9" w:themeFill="background1" w:themeFillShade="D9"/>
            <w:hideMark/>
          </w:tcPr>
          <w:p w14:paraId="3764556C"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2</w:t>
            </w:r>
          </w:p>
        </w:tc>
        <w:tc>
          <w:tcPr>
            <w:tcW w:w="0" w:type="auto"/>
            <w:shd w:val="clear" w:color="auto" w:fill="D9D9D9" w:themeFill="background1" w:themeFillShade="D9"/>
            <w:hideMark/>
          </w:tcPr>
          <w:p w14:paraId="3764556D"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3</w:t>
            </w:r>
          </w:p>
        </w:tc>
        <w:tc>
          <w:tcPr>
            <w:tcW w:w="0" w:type="auto"/>
            <w:shd w:val="clear" w:color="auto" w:fill="D9D9D9" w:themeFill="background1" w:themeFillShade="D9"/>
            <w:hideMark/>
          </w:tcPr>
          <w:p w14:paraId="3764556E"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4</w:t>
            </w:r>
          </w:p>
        </w:tc>
        <w:tc>
          <w:tcPr>
            <w:tcW w:w="0" w:type="auto"/>
            <w:shd w:val="clear" w:color="auto" w:fill="D9D9D9" w:themeFill="background1" w:themeFillShade="D9"/>
            <w:hideMark/>
          </w:tcPr>
          <w:p w14:paraId="3764556F"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5</w:t>
            </w:r>
          </w:p>
        </w:tc>
      </w:tr>
      <w:tr w:rsidR="00FB2E0F" w:rsidRPr="00EC646E" w14:paraId="37645578" w14:textId="77777777" w:rsidTr="008B1324">
        <w:tc>
          <w:tcPr>
            <w:tcW w:w="750" w:type="dxa"/>
          </w:tcPr>
          <w:p w14:paraId="37645571" w14:textId="77777777" w:rsidR="00FB2E0F" w:rsidRPr="00DA1096" w:rsidRDefault="00FB2E0F" w:rsidP="008B1324">
            <w:pPr>
              <w:spacing w:before="0" w:after="0"/>
              <w:jc w:val="center"/>
              <w:rPr>
                <w:rFonts w:cs="Arial"/>
                <w:b/>
                <w:bCs/>
                <w:color w:val="000000" w:themeColor="text1"/>
              </w:rPr>
            </w:pPr>
            <w:r w:rsidRPr="00DA1096">
              <w:rPr>
                <w:rFonts w:cs="Arial"/>
                <w:b/>
                <w:bCs/>
                <w:color w:val="000000" w:themeColor="text1"/>
              </w:rPr>
              <w:t>PX</w:t>
            </w:r>
          </w:p>
        </w:tc>
        <w:tc>
          <w:tcPr>
            <w:tcW w:w="0" w:type="auto"/>
          </w:tcPr>
          <w:p w14:paraId="37645572"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10</w:t>
            </w:r>
          </w:p>
        </w:tc>
        <w:tc>
          <w:tcPr>
            <w:tcW w:w="0" w:type="auto"/>
          </w:tcPr>
          <w:p w14:paraId="37645573"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32.85</w:t>
            </w:r>
          </w:p>
        </w:tc>
        <w:tc>
          <w:tcPr>
            <w:tcW w:w="0" w:type="auto"/>
            <w:shd w:val="clear" w:color="auto" w:fill="FFFF00"/>
          </w:tcPr>
          <w:p w14:paraId="37645574"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34.20</w:t>
            </w:r>
          </w:p>
        </w:tc>
        <w:tc>
          <w:tcPr>
            <w:tcW w:w="0" w:type="auto"/>
          </w:tcPr>
          <w:p w14:paraId="37645575"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35.56</w:t>
            </w:r>
          </w:p>
        </w:tc>
        <w:tc>
          <w:tcPr>
            <w:tcW w:w="0" w:type="auto"/>
            <w:shd w:val="clear" w:color="auto" w:fill="auto"/>
          </w:tcPr>
          <w:p w14:paraId="37645576"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36.92</w:t>
            </w:r>
          </w:p>
        </w:tc>
        <w:tc>
          <w:tcPr>
            <w:tcW w:w="0" w:type="auto"/>
            <w:shd w:val="clear" w:color="auto" w:fill="auto"/>
          </w:tcPr>
          <w:p w14:paraId="37645577"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38.29</w:t>
            </w:r>
          </w:p>
        </w:tc>
      </w:tr>
    </w:tbl>
    <w:p w14:paraId="37645579" w14:textId="77777777" w:rsidR="00FB2E0F" w:rsidRPr="00DA1096" w:rsidRDefault="00FB2E0F" w:rsidP="000C0377">
      <w:pPr>
        <w:pStyle w:val="ListParagraph"/>
        <w:numPr>
          <w:ilvl w:val="0"/>
          <w:numId w:val="7"/>
        </w:numPr>
        <w:contextualSpacing w:val="0"/>
        <w:rPr>
          <w:rFonts w:cs="Arial"/>
          <w:bCs/>
          <w:color w:val="000000" w:themeColor="text1"/>
          <w:szCs w:val="24"/>
          <w:u w:val="single"/>
        </w:rPr>
      </w:pPr>
      <w:r w:rsidRPr="00DA1096">
        <w:rPr>
          <w:rFonts w:cs="Arial"/>
          <w:b/>
          <w:bCs/>
          <w:color w:val="000000" w:themeColor="text1"/>
          <w:szCs w:val="24"/>
        </w:rPr>
        <w:t>Step 1</w:t>
      </w:r>
      <w:r>
        <w:rPr>
          <w:rFonts w:cs="Arial"/>
          <w:b/>
          <w:bCs/>
          <w:color w:val="000000" w:themeColor="text1"/>
          <w:szCs w:val="24"/>
        </w:rPr>
        <w:t>:</w:t>
      </w:r>
      <w:r w:rsidRPr="00DA1096">
        <w:rPr>
          <w:rFonts w:cs="Arial"/>
          <w:b/>
          <w:bCs/>
          <w:color w:val="000000" w:themeColor="text1"/>
          <w:szCs w:val="24"/>
        </w:rPr>
        <w:t xml:space="preserve"> List the GS Position you are Filling</w:t>
      </w:r>
      <w:r w:rsidRPr="00DA1096">
        <w:rPr>
          <w:rFonts w:cs="Arial"/>
          <w:bCs/>
          <w:color w:val="000000" w:themeColor="text1"/>
          <w:szCs w:val="24"/>
        </w:rPr>
        <w:t xml:space="preserve">. </w:t>
      </w:r>
      <w:r w:rsidRPr="00DA1096">
        <w:rPr>
          <w:rFonts w:cs="Arial"/>
          <w:bCs/>
          <w:i/>
          <w:color w:val="000000" w:themeColor="text1"/>
          <w:szCs w:val="24"/>
        </w:rPr>
        <w:t>GS-201-11</w:t>
      </w:r>
    </w:p>
    <w:p w14:paraId="3764557A" w14:textId="77777777" w:rsidR="00FB2E0F" w:rsidRDefault="00FB2E0F" w:rsidP="000C0377">
      <w:pPr>
        <w:pStyle w:val="ListParagraph"/>
        <w:numPr>
          <w:ilvl w:val="0"/>
          <w:numId w:val="7"/>
        </w:numPr>
        <w:spacing w:before="240" w:after="240"/>
        <w:contextualSpacing w:val="0"/>
        <w:rPr>
          <w:rFonts w:cs="Arial"/>
          <w:color w:val="000000" w:themeColor="text1"/>
          <w:szCs w:val="24"/>
        </w:rPr>
      </w:pPr>
      <w:r w:rsidRPr="00DA1096">
        <w:rPr>
          <w:rFonts w:cs="Arial"/>
          <w:b/>
          <w:bCs/>
          <w:color w:val="000000" w:themeColor="text1"/>
          <w:szCs w:val="24"/>
        </w:rPr>
        <w:t>Step 2</w:t>
      </w:r>
      <w:r>
        <w:rPr>
          <w:rFonts w:cs="Arial"/>
          <w:b/>
          <w:bCs/>
          <w:color w:val="000000" w:themeColor="text1"/>
          <w:szCs w:val="24"/>
        </w:rPr>
        <w:t xml:space="preserve">: </w:t>
      </w:r>
      <w:r w:rsidRPr="00DA1096">
        <w:rPr>
          <w:rFonts w:cs="Arial"/>
          <w:b/>
          <w:bCs/>
          <w:color w:val="000000" w:themeColor="text1"/>
          <w:szCs w:val="24"/>
        </w:rPr>
        <w:t>Geographic Conversion</w:t>
      </w:r>
      <w:r w:rsidRPr="00DA1096">
        <w:rPr>
          <w:rFonts w:cs="Arial"/>
          <w:color w:val="000000" w:themeColor="text1"/>
          <w:szCs w:val="24"/>
        </w:rPr>
        <w:t>. Place the employee’s current grade and step on the pay table at the new duty location. $32.99 is his converted rate.</w:t>
      </w:r>
    </w:p>
    <w:tbl>
      <w:tblPr>
        <w:tblStyle w:val="TableGrid"/>
        <w:tblW w:w="0" w:type="auto"/>
        <w:tblInd w:w="1937" w:type="dxa"/>
        <w:tblLook w:val="04A0" w:firstRow="1" w:lastRow="0" w:firstColumn="1" w:lastColumn="0" w:noHBand="0" w:noVBand="1"/>
        <w:tblCaption w:val="FWS Pay Table"/>
        <w:tblDescription w:val="FWS Pay Table"/>
      </w:tblPr>
      <w:tblGrid>
        <w:gridCol w:w="750"/>
        <w:gridCol w:w="559"/>
        <w:gridCol w:w="711"/>
        <w:gridCol w:w="711"/>
        <w:gridCol w:w="711"/>
        <w:gridCol w:w="711"/>
        <w:gridCol w:w="711"/>
      </w:tblGrid>
      <w:tr w:rsidR="00FB2E0F" w:rsidRPr="00EC646E" w14:paraId="37645582" w14:textId="77777777" w:rsidTr="008B1324">
        <w:trPr>
          <w:tblHeader/>
        </w:trPr>
        <w:tc>
          <w:tcPr>
            <w:tcW w:w="750" w:type="dxa"/>
            <w:shd w:val="clear" w:color="auto" w:fill="D9D9D9" w:themeFill="background1" w:themeFillShade="D9"/>
          </w:tcPr>
          <w:p w14:paraId="3764557B" w14:textId="77777777" w:rsidR="00FB2E0F" w:rsidRPr="00EC646E" w:rsidRDefault="00FB2E0F" w:rsidP="008B1324">
            <w:pPr>
              <w:spacing w:before="0" w:after="0"/>
              <w:jc w:val="center"/>
              <w:rPr>
                <w:rFonts w:cs="Arial"/>
                <w:b/>
                <w:bCs/>
                <w:color w:val="000000" w:themeColor="text1"/>
              </w:rPr>
            </w:pPr>
            <w:r>
              <w:rPr>
                <w:rFonts w:cs="Arial"/>
                <w:b/>
                <w:bCs/>
                <w:color w:val="000000" w:themeColor="text1"/>
              </w:rPr>
              <w:lastRenderedPageBreak/>
              <w:t>2017</w:t>
            </w:r>
          </w:p>
        </w:tc>
        <w:tc>
          <w:tcPr>
            <w:tcW w:w="0" w:type="auto"/>
            <w:shd w:val="clear" w:color="auto" w:fill="D9D9D9" w:themeFill="background1" w:themeFillShade="D9"/>
            <w:hideMark/>
          </w:tcPr>
          <w:p w14:paraId="3764557C"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WS</w:t>
            </w:r>
          </w:p>
        </w:tc>
        <w:tc>
          <w:tcPr>
            <w:tcW w:w="0" w:type="auto"/>
            <w:shd w:val="clear" w:color="auto" w:fill="D9D9D9" w:themeFill="background1" w:themeFillShade="D9"/>
            <w:hideMark/>
          </w:tcPr>
          <w:p w14:paraId="3764557D"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1</w:t>
            </w:r>
          </w:p>
        </w:tc>
        <w:tc>
          <w:tcPr>
            <w:tcW w:w="0" w:type="auto"/>
            <w:shd w:val="clear" w:color="auto" w:fill="D9D9D9" w:themeFill="background1" w:themeFillShade="D9"/>
            <w:hideMark/>
          </w:tcPr>
          <w:p w14:paraId="3764557E"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2</w:t>
            </w:r>
          </w:p>
        </w:tc>
        <w:tc>
          <w:tcPr>
            <w:tcW w:w="0" w:type="auto"/>
            <w:shd w:val="clear" w:color="auto" w:fill="D9D9D9" w:themeFill="background1" w:themeFillShade="D9"/>
            <w:hideMark/>
          </w:tcPr>
          <w:p w14:paraId="3764557F"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3</w:t>
            </w:r>
          </w:p>
        </w:tc>
        <w:tc>
          <w:tcPr>
            <w:tcW w:w="0" w:type="auto"/>
            <w:shd w:val="clear" w:color="auto" w:fill="D9D9D9" w:themeFill="background1" w:themeFillShade="D9"/>
            <w:hideMark/>
          </w:tcPr>
          <w:p w14:paraId="37645580"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4</w:t>
            </w:r>
          </w:p>
        </w:tc>
        <w:tc>
          <w:tcPr>
            <w:tcW w:w="0" w:type="auto"/>
            <w:shd w:val="clear" w:color="auto" w:fill="D9D9D9" w:themeFill="background1" w:themeFillShade="D9"/>
            <w:hideMark/>
          </w:tcPr>
          <w:p w14:paraId="37645581" w14:textId="77777777" w:rsidR="00FB2E0F" w:rsidRPr="00EC646E" w:rsidRDefault="00FB2E0F" w:rsidP="008B1324">
            <w:pPr>
              <w:spacing w:before="0" w:after="0"/>
              <w:jc w:val="center"/>
              <w:rPr>
                <w:rFonts w:cs="Arial"/>
                <w:b/>
                <w:bCs/>
                <w:color w:val="000000" w:themeColor="text1"/>
              </w:rPr>
            </w:pPr>
            <w:r w:rsidRPr="00EC646E">
              <w:rPr>
                <w:rFonts w:cs="Arial"/>
                <w:b/>
                <w:bCs/>
                <w:color w:val="000000" w:themeColor="text1"/>
              </w:rPr>
              <w:t>5</w:t>
            </w:r>
          </w:p>
        </w:tc>
      </w:tr>
      <w:tr w:rsidR="00FB2E0F" w:rsidRPr="00EC646E" w14:paraId="3764558A" w14:textId="77777777" w:rsidTr="008B1324">
        <w:tc>
          <w:tcPr>
            <w:tcW w:w="750" w:type="dxa"/>
          </w:tcPr>
          <w:p w14:paraId="37645583" w14:textId="77777777" w:rsidR="00FB2E0F" w:rsidRPr="00DA1096" w:rsidRDefault="00FB2E0F" w:rsidP="008B1324">
            <w:pPr>
              <w:spacing w:before="0" w:after="0"/>
              <w:jc w:val="center"/>
              <w:rPr>
                <w:rFonts w:cs="Arial"/>
                <w:b/>
                <w:bCs/>
                <w:color w:val="000000" w:themeColor="text1"/>
              </w:rPr>
            </w:pPr>
            <w:r w:rsidRPr="00DA1096">
              <w:rPr>
                <w:rFonts w:cs="Arial"/>
                <w:b/>
                <w:bCs/>
                <w:color w:val="000000" w:themeColor="text1"/>
              </w:rPr>
              <w:t>PX</w:t>
            </w:r>
          </w:p>
        </w:tc>
        <w:tc>
          <w:tcPr>
            <w:tcW w:w="0" w:type="auto"/>
          </w:tcPr>
          <w:p w14:paraId="37645584"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10</w:t>
            </w:r>
          </w:p>
        </w:tc>
        <w:tc>
          <w:tcPr>
            <w:tcW w:w="0" w:type="auto"/>
          </w:tcPr>
          <w:p w14:paraId="37645585"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32.85</w:t>
            </w:r>
          </w:p>
        </w:tc>
        <w:tc>
          <w:tcPr>
            <w:tcW w:w="0" w:type="auto"/>
            <w:shd w:val="clear" w:color="auto" w:fill="A6A6A6" w:themeFill="background1" w:themeFillShade="A6"/>
          </w:tcPr>
          <w:p w14:paraId="37645586"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34.20</w:t>
            </w:r>
          </w:p>
        </w:tc>
        <w:tc>
          <w:tcPr>
            <w:tcW w:w="0" w:type="auto"/>
          </w:tcPr>
          <w:p w14:paraId="37645587"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35.56</w:t>
            </w:r>
          </w:p>
        </w:tc>
        <w:tc>
          <w:tcPr>
            <w:tcW w:w="0" w:type="auto"/>
            <w:shd w:val="clear" w:color="auto" w:fill="auto"/>
          </w:tcPr>
          <w:p w14:paraId="37645588"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36.92</w:t>
            </w:r>
          </w:p>
        </w:tc>
        <w:tc>
          <w:tcPr>
            <w:tcW w:w="0" w:type="auto"/>
            <w:shd w:val="clear" w:color="auto" w:fill="auto"/>
          </w:tcPr>
          <w:p w14:paraId="37645589"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38.29</w:t>
            </w:r>
          </w:p>
        </w:tc>
      </w:tr>
      <w:tr w:rsidR="00FB2E0F" w:rsidRPr="00EC646E" w14:paraId="37645592" w14:textId="77777777" w:rsidTr="008B1324">
        <w:tc>
          <w:tcPr>
            <w:tcW w:w="750" w:type="dxa"/>
          </w:tcPr>
          <w:p w14:paraId="3764558B" w14:textId="77777777" w:rsidR="00FB2E0F" w:rsidRPr="003C7188" w:rsidRDefault="00FB2E0F" w:rsidP="008B1324">
            <w:pPr>
              <w:spacing w:before="0" w:after="0"/>
              <w:jc w:val="center"/>
              <w:rPr>
                <w:rFonts w:cs="Arial"/>
                <w:b/>
                <w:bCs/>
                <w:color w:val="000000" w:themeColor="text1"/>
              </w:rPr>
            </w:pPr>
            <w:r w:rsidRPr="003C7188">
              <w:rPr>
                <w:rFonts w:cs="Arial"/>
                <w:b/>
                <w:bCs/>
                <w:color w:val="000000" w:themeColor="text1"/>
              </w:rPr>
              <w:t>AQ</w:t>
            </w:r>
          </w:p>
        </w:tc>
        <w:tc>
          <w:tcPr>
            <w:tcW w:w="0" w:type="auto"/>
          </w:tcPr>
          <w:p w14:paraId="3764558C"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10</w:t>
            </w:r>
          </w:p>
        </w:tc>
        <w:tc>
          <w:tcPr>
            <w:tcW w:w="0" w:type="auto"/>
          </w:tcPr>
          <w:p w14:paraId="3764558D"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31.67</w:t>
            </w:r>
          </w:p>
        </w:tc>
        <w:tc>
          <w:tcPr>
            <w:tcW w:w="0" w:type="auto"/>
            <w:shd w:val="clear" w:color="auto" w:fill="FFFF00"/>
          </w:tcPr>
          <w:p w14:paraId="3764558E"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32.99</w:t>
            </w:r>
          </w:p>
        </w:tc>
        <w:tc>
          <w:tcPr>
            <w:tcW w:w="0" w:type="auto"/>
          </w:tcPr>
          <w:p w14:paraId="3764558F"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34.31</w:t>
            </w:r>
          </w:p>
        </w:tc>
        <w:tc>
          <w:tcPr>
            <w:tcW w:w="0" w:type="auto"/>
            <w:shd w:val="clear" w:color="auto" w:fill="auto"/>
          </w:tcPr>
          <w:p w14:paraId="37645590"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35.63</w:t>
            </w:r>
          </w:p>
        </w:tc>
        <w:tc>
          <w:tcPr>
            <w:tcW w:w="0" w:type="auto"/>
            <w:shd w:val="clear" w:color="auto" w:fill="auto"/>
          </w:tcPr>
          <w:p w14:paraId="37645591" w14:textId="77777777" w:rsidR="00FB2E0F" w:rsidRPr="00DA1096" w:rsidRDefault="00FB2E0F" w:rsidP="008B1324">
            <w:pPr>
              <w:spacing w:before="0" w:after="0"/>
              <w:jc w:val="center"/>
              <w:rPr>
                <w:rFonts w:cs="Arial"/>
                <w:bCs/>
                <w:color w:val="000000" w:themeColor="text1"/>
              </w:rPr>
            </w:pPr>
            <w:r w:rsidRPr="00DA1096">
              <w:rPr>
                <w:rFonts w:cs="Arial"/>
                <w:bCs/>
                <w:color w:val="000000" w:themeColor="text1"/>
              </w:rPr>
              <w:t>36.95</w:t>
            </w:r>
          </w:p>
        </w:tc>
      </w:tr>
    </w:tbl>
    <w:p w14:paraId="37645595" w14:textId="52CFC968" w:rsidR="00FB2E0F" w:rsidRPr="00913078" w:rsidRDefault="00FB2E0F" w:rsidP="00913078">
      <w:pPr>
        <w:pStyle w:val="ListParagraph"/>
        <w:numPr>
          <w:ilvl w:val="0"/>
          <w:numId w:val="7"/>
        </w:numPr>
        <w:contextualSpacing w:val="0"/>
        <w:rPr>
          <w:rFonts w:cs="Arial"/>
          <w:b/>
          <w:bCs/>
          <w:color w:val="000000" w:themeColor="text1"/>
          <w:szCs w:val="24"/>
        </w:rPr>
      </w:pPr>
      <w:r w:rsidRPr="00DA1096">
        <w:rPr>
          <w:rFonts w:cs="Arial"/>
          <w:b/>
          <w:bCs/>
          <w:color w:val="000000" w:themeColor="text1"/>
          <w:szCs w:val="24"/>
        </w:rPr>
        <w:t>Step 3</w:t>
      </w:r>
      <w:r>
        <w:rPr>
          <w:rFonts w:cs="Arial"/>
          <w:b/>
          <w:bCs/>
          <w:color w:val="000000" w:themeColor="text1"/>
          <w:szCs w:val="24"/>
        </w:rPr>
        <w:t xml:space="preserve">: </w:t>
      </w:r>
      <w:r w:rsidRPr="00DA1096">
        <w:rPr>
          <w:rFonts w:cs="Arial"/>
          <w:b/>
          <w:bCs/>
          <w:color w:val="000000" w:themeColor="text1"/>
          <w:szCs w:val="24"/>
        </w:rPr>
        <w:t xml:space="preserve">Highest Previous Rate. </w:t>
      </w:r>
      <w:r w:rsidR="00BD458A" w:rsidRPr="00913078">
        <w:rPr>
          <w:color w:val="000000" w:themeColor="text1"/>
          <w:szCs w:val="22"/>
        </w:rPr>
        <w:t xml:space="preserve">If setting pay higher than step one based on HPR, have the regulatory requirements and agency-specific policy requirements for HPR been met and paying HPR approved by hiring manager? </w:t>
      </w:r>
      <w:r w:rsidR="0020640E" w:rsidRPr="00913078">
        <w:rPr>
          <w:rFonts w:cs="Arial"/>
          <w:i/>
          <w:color w:val="000000" w:themeColor="text1"/>
          <w:szCs w:val="24"/>
        </w:rPr>
        <w:t>Yes</w:t>
      </w:r>
      <w:r w:rsidRPr="00913078">
        <w:rPr>
          <w:rFonts w:cs="Arial"/>
          <w:i/>
          <w:color w:val="000000" w:themeColor="text1"/>
          <w:szCs w:val="24"/>
        </w:rPr>
        <w:t>.</w:t>
      </w:r>
    </w:p>
    <w:p w14:paraId="37645596" w14:textId="77777777" w:rsidR="00FB2E0F" w:rsidRPr="00913078" w:rsidRDefault="00FB2E0F" w:rsidP="00913078">
      <w:pPr>
        <w:autoSpaceDE w:val="0"/>
        <w:autoSpaceDN w:val="0"/>
        <w:adjustRightInd w:val="0"/>
        <w:ind w:left="360"/>
        <w:rPr>
          <w:rFonts w:cs="Arial"/>
          <w:bCs/>
          <w:i/>
          <w:color w:val="000000" w:themeColor="text1"/>
          <w:szCs w:val="24"/>
        </w:rPr>
      </w:pPr>
      <w:r w:rsidRPr="00913078">
        <w:rPr>
          <w:rFonts w:cs="Arial"/>
          <w:bCs/>
          <w:color w:val="000000" w:themeColor="text1"/>
          <w:szCs w:val="24"/>
        </w:rPr>
        <w:t xml:space="preserve">If HPR is authorized, under the FWS you can use the hourly rate before or after geographic conversion, whichever is higher </w:t>
      </w:r>
      <w:r w:rsidRPr="00913078">
        <w:rPr>
          <w:rFonts w:cs="Arial"/>
          <w:bCs/>
          <w:i/>
          <w:color w:val="000000" w:themeColor="text1"/>
          <w:szCs w:val="24"/>
        </w:rPr>
        <w:t>(you cannot do that if HPR is based upon a GS position).</w:t>
      </w:r>
    </w:p>
    <w:p w14:paraId="37645597" w14:textId="77777777" w:rsidR="00FB2E0F" w:rsidRPr="00DA1096" w:rsidRDefault="00FB2E0F" w:rsidP="00FB2E0F">
      <w:pPr>
        <w:pStyle w:val="ListParagraph"/>
        <w:ind w:left="1440"/>
        <w:contextualSpacing w:val="0"/>
        <w:rPr>
          <w:rFonts w:cs="Arial"/>
          <w:bCs/>
          <w:i/>
          <w:color w:val="000000" w:themeColor="text1"/>
          <w:szCs w:val="24"/>
        </w:rPr>
      </w:pPr>
      <w:r w:rsidRPr="00DA1096">
        <w:rPr>
          <w:rFonts w:cs="Arial"/>
          <w:bCs/>
          <w:i/>
          <w:color w:val="000000" w:themeColor="text1"/>
          <w:szCs w:val="24"/>
        </w:rPr>
        <w:t xml:space="preserve">HPR hourly rate: $34.20 </w:t>
      </w:r>
    </w:p>
    <w:p w14:paraId="37645598" w14:textId="77777777" w:rsidR="00FB2E0F" w:rsidRPr="00DA1096" w:rsidRDefault="00FB2E0F" w:rsidP="000C0377">
      <w:pPr>
        <w:pStyle w:val="ListParagraph"/>
        <w:numPr>
          <w:ilvl w:val="0"/>
          <w:numId w:val="7"/>
        </w:numPr>
        <w:contextualSpacing w:val="0"/>
        <w:rPr>
          <w:rFonts w:cs="Arial"/>
          <w:bCs/>
          <w:color w:val="000000" w:themeColor="text1"/>
          <w:szCs w:val="24"/>
        </w:rPr>
      </w:pPr>
      <w:r w:rsidRPr="00DA1096">
        <w:rPr>
          <w:rFonts w:cs="Arial"/>
          <w:b/>
          <w:bCs/>
          <w:color w:val="000000" w:themeColor="text1"/>
          <w:szCs w:val="24"/>
        </w:rPr>
        <w:t>Step 4</w:t>
      </w:r>
      <w:r>
        <w:rPr>
          <w:rFonts w:cs="Arial"/>
          <w:b/>
          <w:bCs/>
          <w:color w:val="000000" w:themeColor="text1"/>
          <w:szCs w:val="24"/>
        </w:rPr>
        <w:t xml:space="preserve">: </w:t>
      </w:r>
      <w:r w:rsidRPr="00DA1096">
        <w:rPr>
          <w:rFonts w:cs="Arial"/>
          <w:b/>
          <w:bCs/>
          <w:color w:val="000000" w:themeColor="text1"/>
          <w:szCs w:val="24"/>
        </w:rPr>
        <w:t>Annualize the Hourly Rate</w:t>
      </w:r>
      <w:r w:rsidRPr="00DA1096">
        <w:rPr>
          <w:rFonts w:cs="Arial"/>
          <w:bCs/>
          <w:color w:val="000000" w:themeColor="text1"/>
          <w:szCs w:val="24"/>
        </w:rPr>
        <w:t>. Multiply the hourly rate by 2087 to determine the annual rate:</w:t>
      </w:r>
    </w:p>
    <w:p w14:paraId="37645599" w14:textId="77777777" w:rsidR="00FB2E0F" w:rsidRPr="00DA1096" w:rsidRDefault="00FB2E0F" w:rsidP="00FB2E0F">
      <w:pPr>
        <w:pStyle w:val="ListParagraph"/>
        <w:ind w:left="1440"/>
        <w:contextualSpacing w:val="0"/>
        <w:rPr>
          <w:rFonts w:cs="Arial"/>
          <w:bCs/>
          <w:i/>
          <w:color w:val="000000" w:themeColor="text1"/>
          <w:szCs w:val="24"/>
        </w:rPr>
      </w:pPr>
      <w:r w:rsidRPr="00DA1096">
        <w:rPr>
          <w:rFonts w:cs="Arial"/>
          <w:bCs/>
          <w:i/>
          <w:color w:val="000000" w:themeColor="text1"/>
          <w:szCs w:val="24"/>
        </w:rPr>
        <w:t>$34.20 x 2087 = $71,375</w:t>
      </w:r>
    </w:p>
    <w:p w14:paraId="3764559A" w14:textId="77777777" w:rsidR="00FB2E0F" w:rsidRPr="00DA1096" w:rsidRDefault="00FB2E0F" w:rsidP="000C0377">
      <w:pPr>
        <w:pStyle w:val="ListParagraph"/>
        <w:numPr>
          <w:ilvl w:val="0"/>
          <w:numId w:val="7"/>
        </w:numPr>
        <w:contextualSpacing w:val="0"/>
        <w:rPr>
          <w:rFonts w:cs="Arial"/>
          <w:bCs/>
          <w:color w:val="000000" w:themeColor="text1"/>
          <w:szCs w:val="24"/>
        </w:rPr>
      </w:pPr>
      <w:r w:rsidRPr="00DA1096">
        <w:rPr>
          <w:rFonts w:cs="Arial"/>
          <w:b/>
          <w:bCs/>
          <w:color w:val="000000" w:themeColor="text1"/>
          <w:szCs w:val="24"/>
        </w:rPr>
        <w:t>Step 5</w:t>
      </w:r>
      <w:r>
        <w:rPr>
          <w:rFonts w:cs="Arial"/>
          <w:b/>
          <w:bCs/>
          <w:color w:val="000000" w:themeColor="text1"/>
          <w:szCs w:val="24"/>
        </w:rPr>
        <w:t xml:space="preserve">: </w:t>
      </w:r>
      <w:r w:rsidRPr="00DA1096">
        <w:rPr>
          <w:rFonts w:cs="Arial"/>
          <w:b/>
          <w:bCs/>
          <w:color w:val="000000" w:themeColor="text1"/>
          <w:szCs w:val="24"/>
        </w:rPr>
        <w:t>S</w:t>
      </w:r>
      <w:r>
        <w:rPr>
          <w:rFonts w:cs="Arial"/>
          <w:b/>
          <w:bCs/>
          <w:color w:val="000000" w:themeColor="text1"/>
          <w:szCs w:val="24"/>
        </w:rPr>
        <w:t>et</w:t>
      </w:r>
      <w:r w:rsidRPr="00DA1096">
        <w:rPr>
          <w:rFonts w:cs="Arial"/>
          <w:b/>
          <w:bCs/>
          <w:color w:val="000000" w:themeColor="text1"/>
          <w:szCs w:val="24"/>
        </w:rPr>
        <w:t xml:space="preserve"> the Pay</w:t>
      </w:r>
      <w:r w:rsidRPr="00DA1096">
        <w:rPr>
          <w:rFonts w:cs="Arial"/>
          <w:bCs/>
          <w:color w:val="000000" w:themeColor="text1"/>
          <w:szCs w:val="24"/>
        </w:rPr>
        <w:t xml:space="preserve">. </w:t>
      </w:r>
    </w:p>
    <w:p w14:paraId="3764559B" w14:textId="77777777" w:rsidR="00FB2E0F" w:rsidRPr="00DA1096" w:rsidRDefault="00FB2E0F" w:rsidP="000C0377">
      <w:pPr>
        <w:pStyle w:val="ListParagraph"/>
        <w:numPr>
          <w:ilvl w:val="0"/>
          <w:numId w:val="12"/>
        </w:numPr>
        <w:contextualSpacing w:val="0"/>
        <w:rPr>
          <w:rFonts w:cs="Arial"/>
          <w:bCs/>
          <w:color w:val="000000" w:themeColor="text1"/>
          <w:szCs w:val="24"/>
        </w:rPr>
      </w:pPr>
      <w:r w:rsidRPr="00DA1096">
        <w:rPr>
          <w:rFonts w:cs="Arial"/>
          <w:bCs/>
          <w:color w:val="000000" w:themeColor="text1"/>
          <w:szCs w:val="24"/>
        </w:rPr>
        <w:t>Find the locality table and the special rate table (if applicable) that apply to the position you’re filling, at the new location (if applicable).</w:t>
      </w:r>
    </w:p>
    <w:p w14:paraId="3764559C" w14:textId="77777777" w:rsidR="00FB2E0F" w:rsidRPr="00DA1096" w:rsidRDefault="00FB2E0F" w:rsidP="00FB2E0F">
      <w:pPr>
        <w:pStyle w:val="ListParagraph"/>
        <w:ind w:left="1440"/>
        <w:contextualSpacing w:val="0"/>
        <w:rPr>
          <w:rFonts w:cs="Arial"/>
          <w:bCs/>
          <w:i/>
          <w:color w:val="000000" w:themeColor="text1"/>
          <w:szCs w:val="24"/>
        </w:rPr>
      </w:pPr>
      <w:r w:rsidRPr="00DA1096">
        <w:rPr>
          <w:rFonts w:cs="Arial"/>
          <w:bCs/>
          <w:i/>
          <w:color w:val="000000" w:themeColor="text1"/>
          <w:szCs w:val="24"/>
        </w:rPr>
        <w:t>The ABQ locality table applies to the GS-0201-11 position in Albuquerque.</w:t>
      </w:r>
    </w:p>
    <w:p w14:paraId="3764559D" w14:textId="77777777" w:rsidR="00FB2E0F" w:rsidRPr="00DA1096" w:rsidRDefault="00FB2E0F" w:rsidP="000C0377">
      <w:pPr>
        <w:pStyle w:val="ListParagraph"/>
        <w:numPr>
          <w:ilvl w:val="0"/>
          <w:numId w:val="12"/>
        </w:numPr>
        <w:contextualSpacing w:val="0"/>
        <w:rPr>
          <w:rFonts w:cs="Arial"/>
          <w:bCs/>
          <w:color w:val="000000" w:themeColor="text1"/>
          <w:szCs w:val="24"/>
        </w:rPr>
      </w:pPr>
      <w:r w:rsidRPr="00DA1096">
        <w:rPr>
          <w:rFonts w:cs="Arial"/>
          <w:bCs/>
          <w:color w:val="000000" w:themeColor="text1"/>
          <w:szCs w:val="24"/>
        </w:rPr>
        <w:t>Take $71,375 (the annualized hourly rate) and slot the pay into GS-11 ABQ locality table.</w:t>
      </w:r>
    </w:p>
    <w:p w14:paraId="3764559E" w14:textId="77777777" w:rsidR="00FB2E0F" w:rsidRPr="00DA1096" w:rsidRDefault="00FB2E0F" w:rsidP="00FB2E0F">
      <w:pPr>
        <w:pStyle w:val="ListParagraph"/>
        <w:ind w:left="1440"/>
        <w:contextualSpacing w:val="0"/>
        <w:rPr>
          <w:rFonts w:cs="Arial"/>
          <w:bCs/>
          <w:i/>
          <w:color w:val="000000" w:themeColor="text1"/>
          <w:szCs w:val="24"/>
        </w:rPr>
      </w:pPr>
      <w:r w:rsidRPr="00DA1096">
        <w:rPr>
          <w:rFonts w:cs="Arial"/>
          <w:bCs/>
          <w:i/>
          <w:color w:val="000000" w:themeColor="text1"/>
          <w:szCs w:val="24"/>
        </w:rPr>
        <w:t>$71,375 falls between step 6 and step 7.</w:t>
      </w:r>
    </w:p>
    <w:p w14:paraId="3764559F" w14:textId="77777777" w:rsidR="00FB2E0F" w:rsidRPr="00DA1096" w:rsidRDefault="00FB2E0F" w:rsidP="000C0377">
      <w:pPr>
        <w:pStyle w:val="ListParagraph"/>
        <w:numPr>
          <w:ilvl w:val="0"/>
          <w:numId w:val="12"/>
        </w:numPr>
        <w:contextualSpacing w:val="0"/>
        <w:rPr>
          <w:rFonts w:cs="Arial"/>
          <w:bCs/>
          <w:color w:val="000000" w:themeColor="text1"/>
          <w:szCs w:val="24"/>
        </w:rPr>
      </w:pPr>
      <w:r w:rsidRPr="00DA1096">
        <w:rPr>
          <w:rFonts w:cs="Arial"/>
          <w:bCs/>
          <w:color w:val="000000" w:themeColor="text1"/>
          <w:szCs w:val="24"/>
        </w:rPr>
        <w:t xml:space="preserve">GS-11 step 7 is the maximum payable GS rate we can pay the employee. </w:t>
      </w:r>
    </w:p>
    <w:p w14:paraId="376455A0" w14:textId="77777777" w:rsidR="00FB2E0F" w:rsidRDefault="00FB2E0F" w:rsidP="000C0377">
      <w:pPr>
        <w:pStyle w:val="ListParagraph"/>
        <w:numPr>
          <w:ilvl w:val="0"/>
          <w:numId w:val="12"/>
        </w:numPr>
        <w:contextualSpacing w:val="0"/>
        <w:rPr>
          <w:rFonts w:cs="Arial"/>
          <w:bCs/>
          <w:color w:val="000000" w:themeColor="text1"/>
          <w:szCs w:val="24"/>
        </w:rPr>
      </w:pPr>
      <w:r w:rsidRPr="00DA1096">
        <w:rPr>
          <w:rFonts w:cs="Arial"/>
          <w:bCs/>
          <w:color w:val="000000" w:themeColor="text1"/>
          <w:szCs w:val="24"/>
        </w:rPr>
        <w:t>Pay may be set anywhere between step 1 and step 7, based upon HPR.</w:t>
      </w:r>
    </w:p>
    <w:p w14:paraId="376455A1" w14:textId="77777777" w:rsidR="00FB2E0F" w:rsidRPr="00DA1096" w:rsidRDefault="00FB2E0F" w:rsidP="000C0377">
      <w:pPr>
        <w:pStyle w:val="ListParagraph"/>
        <w:numPr>
          <w:ilvl w:val="0"/>
          <w:numId w:val="12"/>
        </w:numPr>
        <w:contextualSpacing w:val="0"/>
        <w:rPr>
          <w:rFonts w:cs="Arial"/>
          <w:bCs/>
          <w:color w:val="000000" w:themeColor="text1"/>
          <w:szCs w:val="24"/>
        </w:rPr>
      </w:pPr>
      <w:r w:rsidRPr="00DA1096">
        <w:rPr>
          <w:rFonts w:cs="Arial"/>
          <w:bCs/>
          <w:color w:val="000000" w:themeColor="text1"/>
          <w:szCs w:val="24"/>
        </w:rPr>
        <w:t>HPR was approved for this action so pay is set at GS-11 step 7, $72,438 (ABQ), based upon HPR.</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FB2E0F" w:rsidRPr="00CE34CE" w14:paraId="376455AE" w14:textId="77777777" w:rsidTr="008B1324">
        <w:trPr>
          <w:tblHeader/>
        </w:trPr>
        <w:tc>
          <w:tcPr>
            <w:tcW w:w="720" w:type="dxa"/>
            <w:shd w:val="clear" w:color="auto" w:fill="D9D9D9" w:themeFill="background1" w:themeFillShade="D9"/>
          </w:tcPr>
          <w:p w14:paraId="376455A2" w14:textId="77777777" w:rsidR="00FB2E0F" w:rsidRPr="00CE34CE" w:rsidRDefault="00FB2E0F" w:rsidP="008B1324">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2017</w:t>
            </w:r>
          </w:p>
        </w:tc>
        <w:tc>
          <w:tcPr>
            <w:tcW w:w="540" w:type="dxa"/>
            <w:shd w:val="clear" w:color="auto" w:fill="D9D9D9" w:themeFill="background1" w:themeFillShade="D9"/>
            <w:hideMark/>
          </w:tcPr>
          <w:p w14:paraId="376455A3"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376455A4"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376455A5"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376455A6"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376455A7"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376455A8"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376455A9"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376455AA"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376455AB"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376455AC"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376455AD"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FB2E0F" w:rsidRPr="00CE34CE" w14:paraId="376455BB" w14:textId="77777777" w:rsidTr="008B1324">
        <w:trPr>
          <w:trHeight w:val="215"/>
        </w:trPr>
        <w:tc>
          <w:tcPr>
            <w:tcW w:w="720" w:type="dxa"/>
          </w:tcPr>
          <w:p w14:paraId="376455AF" w14:textId="77777777" w:rsidR="00FB2E0F" w:rsidRPr="00D03AEB" w:rsidRDefault="00FB2E0F" w:rsidP="008B1324">
            <w:pPr>
              <w:spacing w:before="0" w:after="0"/>
              <w:jc w:val="center"/>
              <w:rPr>
                <w:rFonts w:ascii="Calibri" w:hAnsi="Calibri"/>
                <w:b/>
                <w:bCs/>
                <w:color w:val="000000" w:themeColor="text1"/>
                <w:szCs w:val="22"/>
              </w:rPr>
            </w:pPr>
            <w:r w:rsidRPr="00D03AEB">
              <w:rPr>
                <w:rFonts w:ascii="Calibri" w:hAnsi="Calibri"/>
                <w:b/>
                <w:bCs/>
                <w:color w:val="000000" w:themeColor="text1"/>
                <w:szCs w:val="22"/>
              </w:rPr>
              <w:t>ABQ</w:t>
            </w:r>
          </w:p>
        </w:tc>
        <w:tc>
          <w:tcPr>
            <w:tcW w:w="540" w:type="dxa"/>
            <w:hideMark/>
          </w:tcPr>
          <w:p w14:paraId="376455B0"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11</w:t>
            </w:r>
          </w:p>
        </w:tc>
        <w:tc>
          <w:tcPr>
            <w:tcW w:w="900" w:type="dxa"/>
            <w:shd w:val="clear" w:color="auto" w:fill="CCC0D9" w:themeFill="accent4" w:themeFillTint="66"/>
            <w:hideMark/>
          </w:tcPr>
          <w:p w14:paraId="376455B1"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60,367</w:t>
            </w:r>
          </w:p>
        </w:tc>
        <w:tc>
          <w:tcPr>
            <w:tcW w:w="900" w:type="dxa"/>
            <w:shd w:val="clear" w:color="auto" w:fill="CCC0D9" w:themeFill="accent4" w:themeFillTint="66"/>
            <w:hideMark/>
          </w:tcPr>
          <w:p w14:paraId="376455B2"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62,379</w:t>
            </w:r>
          </w:p>
        </w:tc>
        <w:tc>
          <w:tcPr>
            <w:tcW w:w="900" w:type="dxa"/>
            <w:shd w:val="clear" w:color="auto" w:fill="CCC0D9" w:themeFill="accent4" w:themeFillTint="66"/>
            <w:hideMark/>
          </w:tcPr>
          <w:p w14:paraId="376455B3"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64,390</w:t>
            </w:r>
          </w:p>
        </w:tc>
        <w:tc>
          <w:tcPr>
            <w:tcW w:w="900" w:type="dxa"/>
            <w:shd w:val="clear" w:color="auto" w:fill="CCC0D9" w:themeFill="accent4" w:themeFillTint="66"/>
            <w:hideMark/>
          </w:tcPr>
          <w:p w14:paraId="376455B4"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66,402</w:t>
            </w:r>
          </w:p>
        </w:tc>
        <w:tc>
          <w:tcPr>
            <w:tcW w:w="900" w:type="dxa"/>
            <w:shd w:val="clear" w:color="auto" w:fill="CCC0D9" w:themeFill="accent4" w:themeFillTint="66"/>
            <w:hideMark/>
          </w:tcPr>
          <w:p w14:paraId="376455B5"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68,414</w:t>
            </w:r>
          </w:p>
        </w:tc>
        <w:tc>
          <w:tcPr>
            <w:tcW w:w="900" w:type="dxa"/>
            <w:shd w:val="clear" w:color="auto" w:fill="CCC0D9" w:themeFill="accent4" w:themeFillTint="66"/>
            <w:hideMark/>
          </w:tcPr>
          <w:p w14:paraId="376455B6"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70,426</w:t>
            </w:r>
          </w:p>
        </w:tc>
        <w:tc>
          <w:tcPr>
            <w:tcW w:w="900" w:type="dxa"/>
            <w:shd w:val="clear" w:color="auto" w:fill="FFFF00"/>
            <w:hideMark/>
          </w:tcPr>
          <w:p w14:paraId="376455B7"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72,438</w:t>
            </w:r>
          </w:p>
        </w:tc>
        <w:tc>
          <w:tcPr>
            <w:tcW w:w="895" w:type="dxa"/>
            <w:shd w:val="clear" w:color="auto" w:fill="auto"/>
            <w:hideMark/>
          </w:tcPr>
          <w:p w14:paraId="376455B8"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74,450</w:t>
            </w:r>
          </w:p>
        </w:tc>
        <w:tc>
          <w:tcPr>
            <w:tcW w:w="900" w:type="dxa"/>
            <w:shd w:val="clear" w:color="auto" w:fill="auto"/>
            <w:hideMark/>
          </w:tcPr>
          <w:p w14:paraId="376455B9"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76,462</w:t>
            </w:r>
          </w:p>
        </w:tc>
        <w:tc>
          <w:tcPr>
            <w:tcW w:w="1080" w:type="dxa"/>
            <w:shd w:val="clear" w:color="auto" w:fill="auto"/>
            <w:hideMark/>
          </w:tcPr>
          <w:p w14:paraId="376455BA" w14:textId="77777777" w:rsidR="00FB2E0F" w:rsidRPr="00D03AEB" w:rsidRDefault="00FB2E0F" w:rsidP="008B1324">
            <w:pPr>
              <w:spacing w:before="0" w:after="0"/>
              <w:jc w:val="center"/>
              <w:rPr>
                <w:rFonts w:ascii="Calibri" w:hAnsi="Calibri"/>
                <w:bCs/>
                <w:color w:val="000000" w:themeColor="text1"/>
                <w:szCs w:val="22"/>
              </w:rPr>
            </w:pPr>
            <w:r w:rsidRPr="00D03AEB">
              <w:rPr>
                <w:rFonts w:ascii="Calibri" w:hAnsi="Calibri"/>
                <w:bCs/>
                <w:color w:val="000000" w:themeColor="text1"/>
                <w:szCs w:val="22"/>
              </w:rPr>
              <w:t>78,474</w:t>
            </w:r>
          </w:p>
        </w:tc>
      </w:tr>
    </w:tbl>
    <w:p w14:paraId="376455BC" w14:textId="77777777" w:rsidR="00FB2E0F" w:rsidRPr="00DA1096" w:rsidRDefault="00FB2E0F" w:rsidP="000C0377">
      <w:pPr>
        <w:pStyle w:val="ListParagraph"/>
        <w:numPr>
          <w:ilvl w:val="0"/>
          <w:numId w:val="7"/>
        </w:numPr>
        <w:contextualSpacing w:val="0"/>
        <w:rPr>
          <w:rFonts w:cs="Arial"/>
          <w:bCs/>
          <w:color w:val="000000" w:themeColor="text1"/>
          <w:szCs w:val="24"/>
        </w:rPr>
      </w:pPr>
      <w:r w:rsidRPr="00DA1096">
        <w:rPr>
          <w:rFonts w:cs="Arial"/>
          <w:b/>
          <w:bCs/>
          <w:color w:val="000000" w:themeColor="text1"/>
          <w:szCs w:val="24"/>
        </w:rPr>
        <w:t>Step 6</w:t>
      </w:r>
      <w:r>
        <w:rPr>
          <w:rFonts w:cs="Arial"/>
          <w:b/>
          <w:bCs/>
          <w:color w:val="000000" w:themeColor="text1"/>
          <w:szCs w:val="24"/>
        </w:rPr>
        <w:t xml:space="preserve">: </w:t>
      </w:r>
      <w:r w:rsidRPr="00DA1096">
        <w:rPr>
          <w:rFonts w:cs="Arial"/>
          <w:b/>
          <w:bCs/>
          <w:color w:val="000000" w:themeColor="text1"/>
          <w:szCs w:val="24"/>
        </w:rPr>
        <w:t xml:space="preserve">Identify the NOA. </w:t>
      </w:r>
      <w:r w:rsidRPr="00DA1096">
        <w:rPr>
          <w:rFonts w:cs="Arial"/>
          <w:bCs/>
          <w:color w:val="000000" w:themeColor="text1"/>
          <w:szCs w:val="24"/>
        </w:rPr>
        <w:t>Compare the employee’s old rate to his new rate</w:t>
      </w:r>
      <w:r>
        <w:rPr>
          <w:rFonts w:cs="Arial"/>
          <w:bCs/>
          <w:color w:val="000000" w:themeColor="text1"/>
          <w:szCs w:val="24"/>
        </w:rPr>
        <w:t xml:space="preserve"> to determine the nature of action</w:t>
      </w:r>
      <w:r w:rsidRPr="00DA1096">
        <w:rPr>
          <w:rFonts w:cs="Arial"/>
          <w:bCs/>
          <w:i/>
          <w:color w:val="000000" w:themeColor="text1"/>
          <w:szCs w:val="24"/>
        </w:rPr>
        <w:t>.</w:t>
      </w:r>
    </w:p>
    <w:p w14:paraId="376455BD" w14:textId="77777777" w:rsidR="00FB2E0F" w:rsidRPr="00DA1096" w:rsidRDefault="00FB2E0F" w:rsidP="000C0377">
      <w:pPr>
        <w:pStyle w:val="ListParagraph"/>
        <w:numPr>
          <w:ilvl w:val="0"/>
          <w:numId w:val="13"/>
        </w:numPr>
        <w:contextualSpacing w:val="0"/>
        <w:rPr>
          <w:rFonts w:cs="Arial"/>
          <w:bCs/>
          <w:color w:val="000000" w:themeColor="text1"/>
          <w:szCs w:val="24"/>
        </w:rPr>
      </w:pPr>
      <w:r w:rsidRPr="00DA1096">
        <w:rPr>
          <w:rFonts w:cs="Arial"/>
          <w:bCs/>
          <w:color w:val="000000" w:themeColor="text1"/>
          <w:szCs w:val="24"/>
        </w:rPr>
        <w:t>The FWS rate is $71,375.</w:t>
      </w:r>
    </w:p>
    <w:p w14:paraId="376455BE" w14:textId="77777777" w:rsidR="00FB2E0F" w:rsidRPr="00DA1096" w:rsidRDefault="00FB2E0F" w:rsidP="000C0377">
      <w:pPr>
        <w:pStyle w:val="ListParagraph"/>
        <w:numPr>
          <w:ilvl w:val="0"/>
          <w:numId w:val="13"/>
        </w:numPr>
        <w:contextualSpacing w:val="0"/>
        <w:rPr>
          <w:rFonts w:cs="Arial"/>
          <w:bCs/>
          <w:color w:val="000000" w:themeColor="text1"/>
          <w:szCs w:val="24"/>
        </w:rPr>
      </w:pPr>
      <w:r w:rsidRPr="00DA1096">
        <w:rPr>
          <w:rFonts w:cs="Arial"/>
          <w:bCs/>
          <w:color w:val="000000" w:themeColor="text1"/>
          <w:szCs w:val="24"/>
        </w:rPr>
        <w:t>The GS rate is $72,438.</w:t>
      </w:r>
    </w:p>
    <w:p w14:paraId="376455BF" w14:textId="77777777" w:rsidR="00FB2E0F" w:rsidRPr="00DA1096" w:rsidRDefault="00FB2E0F" w:rsidP="000C0377">
      <w:pPr>
        <w:pStyle w:val="ListParagraph"/>
        <w:numPr>
          <w:ilvl w:val="0"/>
          <w:numId w:val="13"/>
        </w:numPr>
        <w:contextualSpacing w:val="0"/>
        <w:rPr>
          <w:rFonts w:cs="Arial"/>
          <w:bCs/>
          <w:color w:val="000000" w:themeColor="text1"/>
          <w:szCs w:val="24"/>
        </w:rPr>
      </w:pPr>
      <w:r w:rsidRPr="00DA1096">
        <w:rPr>
          <w:rFonts w:cs="Arial"/>
          <w:bCs/>
          <w:color w:val="000000" w:themeColor="text1"/>
          <w:szCs w:val="24"/>
        </w:rPr>
        <w:t>Since the move resulted in an increase in pay, the NOA is a promotion.</w:t>
      </w:r>
    </w:p>
    <w:p w14:paraId="376455C0" w14:textId="77777777" w:rsidR="00FB2E0F" w:rsidRPr="00DA1096" w:rsidRDefault="00FB2E0F" w:rsidP="000C0377">
      <w:pPr>
        <w:pStyle w:val="ListParagraph"/>
        <w:numPr>
          <w:ilvl w:val="0"/>
          <w:numId w:val="7"/>
        </w:numPr>
        <w:contextualSpacing w:val="0"/>
        <w:rPr>
          <w:rFonts w:cs="Arial"/>
          <w:color w:val="000000" w:themeColor="text1"/>
          <w:szCs w:val="24"/>
        </w:rPr>
      </w:pPr>
      <w:r w:rsidRPr="00DA1096">
        <w:rPr>
          <w:rFonts w:cs="Arial"/>
          <w:b/>
          <w:bCs/>
          <w:color w:val="000000" w:themeColor="text1"/>
          <w:szCs w:val="24"/>
        </w:rPr>
        <w:t>Step 7</w:t>
      </w:r>
      <w:r>
        <w:rPr>
          <w:rFonts w:cs="Arial"/>
          <w:b/>
          <w:bCs/>
          <w:color w:val="000000" w:themeColor="text1"/>
          <w:szCs w:val="24"/>
        </w:rPr>
        <w:t xml:space="preserve">: </w:t>
      </w:r>
      <w:r w:rsidRPr="00DA1096">
        <w:rPr>
          <w:rFonts w:cs="Arial"/>
          <w:b/>
          <w:bCs/>
          <w:color w:val="000000" w:themeColor="text1"/>
          <w:szCs w:val="24"/>
        </w:rPr>
        <w:t>Date of Last Equivalent Increase Determination</w:t>
      </w:r>
      <w:r w:rsidRPr="00DA1096">
        <w:rPr>
          <w:rFonts w:cs="Arial"/>
          <w:color w:val="000000" w:themeColor="text1"/>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376455C1" w14:textId="77777777" w:rsidR="00FB2E0F" w:rsidRPr="00DA1096" w:rsidRDefault="00FB2E0F" w:rsidP="000C0377">
      <w:pPr>
        <w:pStyle w:val="ListParagraph"/>
        <w:numPr>
          <w:ilvl w:val="0"/>
          <w:numId w:val="14"/>
        </w:numPr>
        <w:contextualSpacing w:val="0"/>
        <w:rPr>
          <w:rFonts w:cs="Arial"/>
          <w:color w:val="000000" w:themeColor="text1"/>
          <w:szCs w:val="24"/>
        </w:rPr>
      </w:pPr>
      <w:r w:rsidRPr="00DA1096">
        <w:rPr>
          <w:rFonts w:cs="Arial"/>
          <w:color w:val="000000" w:themeColor="text1"/>
          <w:szCs w:val="24"/>
        </w:rPr>
        <w:t xml:space="preserve">Mario’s last equivalent increase is when he received his step increase from WS-10 step 1 to step 2 on July 10, 2016. He will be due a WGI to GS-11 step 5 on July 8, 2018. </w:t>
      </w:r>
    </w:p>
    <w:p w14:paraId="376455C2" w14:textId="77777777" w:rsidR="00FB2E0F" w:rsidRPr="00DA1096" w:rsidRDefault="00FB2E0F" w:rsidP="00FB2E0F">
      <w:pPr>
        <w:pStyle w:val="ListParagraph"/>
        <w:ind w:left="1440"/>
        <w:contextualSpacing w:val="0"/>
        <w:rPr>
          <w:rFonts w:cs="Arial"/>
          <w:i/>
          <w:color w:val="000000" w:themeColor="text1"/>
          <w:szCs w:val="24"/>
        </w:rPr>
      </w:pPr>
      <w:r w:rsidRPr="00DA1096">
        <w:rPr>
          <w:rFonts w:cs="Arial"/>
          <w:i/>
          <w:color w:val="000000" w:themeColor="text1"/>
          <w:szCs w:val="24"/>
        </w:rPr>
        <w:t xml:space="preserve">Date of last equivalent increase under the FWS: 07-10-16 </w:t>
      </w:r>
    </w:p>
    <w:p w14:paraId="376455C3" w14:textId="3D30C6E8" w:rsidR="00FB2E0F" w:rsidRDefault="00FB2E0F" w:rsidP="000C0377">
      <w:pPr>
        <w:pStyle w:val="ListParagraph"/>
        <w:numPr>
          <w:ilvl w:val="0"/>
          <w:numId w:val="14"/>
        </w:numPr>
        <w:contextualSpacing w:val="0"/>
        <w:rPr>
          <w:rFonts w:cs="Arial"/>
          <w:color w:val="000000" w:themeColor="text1"/>
          <w:szCs w:val="24"/>
        </w:rPr>
      </w:pPr>
      <w:r w:rsidRPr="00DA1096">
        <w:rPr>
          <w:rFonts w:cs="Arial"/>
          <w:color w:val="000000" w:themeColor="text1"/>
          <w:szCs w:val="24"/>
        </w:rPr>
        <w:t>Be sure to add remark code “TMP” for the processor to adjust the WGI SCD.</w:t>
      </w:r>
    </w:p>
    <w:p w14:paraId="376455C4" w14:textId="77777777" w:rsidR="00FB2E0F" w:rsidRPr="00326260" w:rsidRDefault="00264D74" w:rsidP="00326260">
      <w:pPr>
        <w:pStyle w:val="Heading4"/>
      </w:pPr>
      <w:bookmarkStart w:id="61" w:name="_Toc522714769"/>
      <w:r>
        <w:lastRenderedPageBreak/>
        <w:t>Ex. 2</w:t>
      </w:r>
      <w:r w:rsidR="00FB2E0F" w:rsidRPr="00326260">
        <w:t>5: Worksheet</w:t>
      </w:r>
      <w:bookmarkEnd w:id="61"/>
      <w:r w:rsidR="00FB2E0F" w:rsidRPr="00326260">
        <w:t xml:space="preserve"> </w:t>
      </w:r>
    </w:p>
    <w:tbl>
      <w:tblPr>
        <w:tblStyle w:val="TableGrid"/>
        <w:tblW w:w="10710" w:type="dxa"/>
        <w:tblInd w:w="-545" w:type="dxa"/>
        <w:tblLook w:val="04A0" w:firstRow="1" w:lastRow="0" w:firstColumn="1" w:lastColumn="0" w:noHBand="0" w:noVBand="1"/>
        <w:tblCaption w:val="Worksheet"/>
        <w:tblDescription w:val="Worksheet"/>
      </w:tblPr>
      <w:tblGrid>
        <w:gridCol w:w="1094"/>
        <w:gridCol w:w="9616"/>
      </w:tblGrid>
      <w:tr w:rsidR="00FB2E0F" w:rsidRPr="00D03AEB" w14:paraId="376455C9" w14:textId="77777777" w:rsidTr="00073713">
        <w:trPr>
          <w:tblHeader/>
        </w:trPr>
        <w:tc>
          <w:tcPr>
            <w:tcW w:w="1094" w:type="dxa"/>
            <w:shd w:val="clear" w:color="auto" w:fill="D9D9D9" w:themeFill="background1" w:themeFillShade="D9"/>
          </w:tcPr>
          <w:p w14:paraId="376455C5" w14:textId="0D295D37" w:rsidR="00FB2E0F" w:rsidRPr="00D03AEB" w:rsidRDefault="00073713" w:rsidP="008B1324">
            <w:pPr>
              <w:spacing w:before="0"/>
              <w:jc w:val="center"/>
              <w:rPr>
                <w:rFonts w:cs="Arial"/>
                <w:color w:val="000000" w:themeColor="text1"/>
                <w:szCs w:val="24"/>
              </w:rPr>
            </w:pPr>
            <w:r>
              <w:rPr>
                <w:rFonts w:cs="Arial"/>
                <w:noProof/>
                <w:color w:val="000000" w:themeColor="text1"/>
                <w:szCs w:val="24"/>
              </w:rPr>
              <w:t>Steps</w:t>
            </w:r>
          </w:p>
        </w:tc>
        <w:tc>
          <w:tcPr>
            <w:tcW w:w="9616" w:type="dxa"/>
            <w:shd w:val="clear" w:color="auto" w:fill="D9D9D9" w:themeFill="background1" w:themeFillShade="D9"/>
          </w:tcPr>
          <w:p w14:paraId="376455C6" w14:textId="77777777" w:rsidR="0011423C" w:rsidRPr="00BC0C56" w:rsidRDefault="0011423C" w:rsidP="0011423C">
            <w:pPr>
              <w:autoSpaceDE w:val="0"/>
              <w:autoSpaceDN w:val="0"/>
              <w:adjustRightInd w:val="0"/>
              <w:spacing w:before="0"/>
              <w:jc w:val="center"/>
              <w:rPr>
                <w:rFonts w:cs="Arial"/>
                <w:b/>
                <w:bCs/>
                <w:color w:val="000000" w:themeColor="text1"/>
                <w:szCs w:val="24"/>
              </w:rPr>
            </w:pPr>
            <w:r w:rsidRPr="00BC0C56">
              <w:rPr>
                <w:rFonts w:cs="Arial"/>
                <w:b/>
                <w:bCs/>
                <w:color w:val="000000" w:themeColor="text1"/>
                <w:szCs w:val="24"/>
              </w:rPr>
              <w:t>FWS Worksheet</w:t>
            </w:r>
          </w:p>
          <w:p w14:paraId="376455C7" w14:textId="77777777" w:rsidR="0011423C" w:rsidRPr="00BC0C56" w:rsidRDefault="0011423C" w:rsidP="0011423C">
            <w:pPr>
              <w:autoSpaceDE w:val="0"/>
              <w:autoSpaceDN w:val="0"/>
              <w:adjustRightInd w:val="0"/>
              <w:spacing w:before="0"/>
              <w:jc w:val="center"/>
              <w:rPr>
                <w:rFonts w:cs="Arial"/>
                <w:b/>
                <w:bCs/>
                <w:color w:val="000000" w:themeColor="text1"/>
                <w:sz w:val="28"/>
                <w:szCs w:val="24"/>
              </w:rPr>
            </w:pPr>
            <w:r w:rsidRPr="00BC0C56">
              <w:rPr>
                <w:rFonts w:cs="Arial"/>
                <w:b/>
                <w:bCs/>
                <w:color w:val="000000" w:themeColor="text1"/>
                <w:sz w:val="28"/>
                <w:szCs w:val="24"/>
              </w:rPr>
              <w:t>F</w:t>
            </w:r>
            <w:r>
              <w:rPr>
                <w:rFonts w:cs="Arial"/>
                <w:b/>
                <w:bCs/>
                <w:color w:val="000000" w:themeColor="text1"/>
                <w:sz w:val="28"/>
                <w:szCs w:val="24"/>
              </w:rPr>
              <w:t>ederal Wage System</w:t>
            </w:r>
            <w:r w:rsidRPr="00BC0C56">
              <w:rPr>
                <w:rFonts w:cs="Arial"/>
                <w:b/>
                <w:bCs/>
                <w:color w:val="000000" w:themeColor="text1"/>
                <w:sz w:val="28"/>
                <w:szCs w:val="24"/>
              </w:rPr>
              <w:t xml:space="preserve"> to G</w:t>
            </w:r>
            <w:r>
              <w:rPr>
                <w:rFonts w:cs="Arial"/>
                <w:b/>
                <w:bCs/>
                <w:color w:val="000000" w:themeColor="text1"/>
                <w:sz w:val="28"/>
                <w:szCs w:val="24"/>
              </w:rPr>
              <w:t>eneral Schedule</w:t>
            </w:r>
          </w:p>
          <w:p w14:paraId="376455C8" w14:textId="77777777" w:rsidR="00FB2E0F" w:rsidRPr="00D03AEB" w:rsidRDefault="0011423C" w:rsidP="0011423C">
            <w:pPr>
              <w:autoSpaceDE w:val="0"/>
              <w:autoSpaceDN w:val="0"/>
              <w:adjustRightInd w:val="0"/>
              <w:spacing w:before="0"/>
              <w:rPr>
                <w:rFonts w:cs="Arial"/>
                <w:i/>
                <w:color w:val="000000" w:themeColor="text1"/>
                <w:szCs w:val="24"/>
              </w:rPr>
            </w:pPr>
            <w:r w:rsidRPr="00BC0C56">
              <w:rPr>
                <w:rFonts w:cs="Arial"/>
                <w:bCs/>
                <w:i/>
                <w:color w:val="000000" w:themeColor="text1"/>
                <w:szCs w:val="24"/>
              </w:rPr>
              <w:t>Use this worksheet when an employee moves from a FWS position to a GS position.</w:t>
            </w:r>
          </w:p>
        </w:tc>
      </w:tr>
      <w:tr w:rsidR="00FB2E0F" w:rsidRPr="00D03AEB" w14:paraId="376455CD" w14:textId="77777777" w:rsidTr="008B1324">
        <w:tc>
          <w:tcPr>
            <w:tcW w:w="1094" w:type="dxa"/>
          </w:tcPr>
          <w:p w14:paraId="376455CA"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Step 1</w:t>
            </w:r>
          </w:p>
        </w:tc>
        <w:tc>
          <w:tcPr>
            <w:tcW w:w="9616" w:type="dxa"/>
          </w:tcPr>
          <w:p w14:paraId="376455CB" w14:textId="77777777" w:rsidR="00FB2E0F" w:rsidRPr="00D03AEB" w:rsidRDefault="00FB2E0F" w:rsidP="008B1324">
            <w:pPr>
              <w:autoSpaceDE w:val="0"/>
              <w:autoSpaceDN w:val="0"/>
              <w:adjustRightInd w:val="0"/>
              <w:spacing w:before="0"/>
              <w:rPr>
                <w:rFonts w:cs="Arial"/>
                <w:b/>
                <w:bCs/>
                <w:color w:val="000000" w:themeColor="text1"/>
                <w:szCs w:val="24"/>
              </w:rPr>
            </w:pPr>
            <w:r w:rsidRPr="00D03AEB">
              <w:rPr>
                <w:rFonts w:cs="Arial"/>
                <w:b/>
                <w:bCs/>
                <w:color w:val="000000" w:themeColor="text1"/>
                <w:szCs w:val="24"/>
              </w:rPr>
              <w:t xml:space="preserve">GS Position you are Filling. </w:t>
            </w:r>
            <w:r w:rsidRPr="00D03AEB">
              <w:rPr>
                <w:rFonts w:cs="Arial"/>
                <w:bCs/>
                <w:color w:val="000000" w:themeColor="text1"/>
                <w:szCs w:val="24"/>
              </w:rPr>
              <w:t>List the series and grade level of the position you’re filling:</w:t>
            </w:r>
          </w:p>
          <w:p w14:paraId="376455CC" w14:textId="77777777" w:rsidR="00FB2E0F" w:rsidRPr="00D03AEB" w:rsidRDefault="00FB2E0F" w:rsidP="00326260">
            <w:pPr>
              <w:pStyle w:val="ListParagraph"/>
              <w:autoSpaceDE w:val="0"/>
              <w:autoSpaceDN w:val="0"/>
              <w:adjustRightInd w:val="0"/>
              <w:spacing w:before="0"/>
              <w:contextualSpacing w:val="0"/>
              <w:rPr>
                <w:rFonts w:cs="Arial"/>
                <w:b/>
                <w:color w:val="000000" w:themeColor="text1"/>
                <w:szCs w:val="24"/>
              </w:rPr>
            </w:pPr>
            <w:r w:rsidRPr="00D03AEB">
              <w:rPr>
                <w:rFonts w:cs="Arial"/>
                <w:bCs/>
                <w:color w:val="000000" w:themeColor="text1"/>
                <w:szCs w:val="24"/>
              </w:rPr>
              <w:t xml:space="preserve">Series: </w:t>
            </w:r>
            <w:r w:rsidRPr="00D03AEB">
              <w:rPr>
                <w:rFonts w:cs="Arial"/>
                <w:b/>
                <w:bCs/>
                <w:color w:val="000000" w:themeColor="text1"/>
                <w:szCs w:val="24"/>
              </w:rPr>
              <w:t xml:space="preserve">0201 </w:t>
            </w:r>
            <w:r w:rsidRPr="00D03AEB">
              <w:rPr>
                <w:rFonts w:cs="Arial"/>
                <w:bCs/>
                <w:color w:val="000000" w:themeColor="text1"/>
                <w:szCs w:val="24"/>
              </w:rPr>
              <w:t>Grade:</w:t>
            </w:r>
            <w:r w:rsidR="00326260">
              <w:rPr>
                <w:rFonts w:cs="Arial"/>
                <w:bCs/>
                <w:color w:val="000000" w:themeColor="text1"/>
                <w:szCs w:val="24"/>
              </w:rPr>
              <w:t xml:space="preserve"> </w:t>
            </w:r>
            <w:r w:rsidRPr="00D03AEB">
              <w:rPr>
                <w:rFonts w:cs="Arial"/>
                <w:b/>
                <w:bCs/>
                <w:color w:val="000000" w:themeColor="text1"/>
                <w:szCs w:val="24"/>
              </w:rPr>
              <w:t>11</w:t>
            </w:r>
          </w:p>
        </w:tc>
      </w:tr>
      <w:tr w:rsidR="00FB2E0F" w:rsidRPr="00D03AEB" w14:paraId="376455D1" w14:textId="77777777" w:rsidTr="008B1324">
        <w:tc>
          <w:tcPr>
            <w:tcW w:w="1094" w:type="dxa"/>
          </w:tcPr>
          <w:p w14:paraId="376455CE"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Step 2</w:t>
            </w:r>
          </w:p>
        </w:tc>
        <w:tc>
          <w:tcPr>
            <w:tcW w:w="9616" w:type="dxa"/>
          </w:tcPr>
          <w:p w14:paraId="376455CF"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Current FWS Salary:</w:t>
            </w:r>
          </w:p>
          <w:p w14:paraId="376455D0" w14:textId="77777777" w:rsidR="00FB2E0F" w:rsidRPr="00D03AEB" w:rsidRDefault="00FB2E0F" w:rsidP="005315A1">
            <w:pPr>
              <w:spacing w:before="0"/>
              <w:rPr>
                <w:rFonts w:cs="Arial"/>
                <w:color w:val="000000" w:themeColor="text1"/>
                <w:szCs w:val="24"/>
              </w:rPr>
            </w:pPr>
            <w:r w:rsidRPr="00D03AEB">
              <w:rPr>
                <w:rFonts w:cs="Arial"/>
                <w:color w:val="000000" w:themeColor="text1"/>
                <w:szCs w:val="24"/>
              </w:rPr>
              <w:t xml:space="preserve">Wage Area: </w:t>
            </w:r>
            <w:r w:rsidRPr="00D03AEB">
              <w:rPr>
                <w:rFonts w:cs="Arial"/>
                <w:b/>
                <w:color w:val="000000" w:themeColor="text1"/>
                <w:szCs w:val="24"/>
              </w:rPr>
              <w:t xml:space="preserve">PX </w:t>
            </w:r>
            <w:r w:rsidRPr="00D03AEB">
              <w:rPr>
                <w:rFonts w:cs="Arial"/>
                <w:color w:val="000000" w:themeColor="text1"/>
                <w:szCs w:val="24"/>
              </w:rPr>
              <w:t>(WG/L/S):</w:t>
            </w:r>
            <w:r w:rsidRPr="00D03AEB">
              <w:rPr>
                <w:rFonts w:cs="Arial"/>
                <w:b/>
                <w:color w:val="000000" w:themeColor="text1"/>
                <w:szCs w:val="24"/>
              </w:rPr>
              <w:t xml:space="preserve"> WS </w:t>
            </w:r>
            <w:r w:rsidRPr="00D03AEB">
              <w:rPr>
                <w:rFonts w:cs="Arial"/>
                <w:color w:val="000000" w:themeColor="text1"/>
                <w:szCs w:val="24"/>
              </w:rPr>
              <w:t xml:space="preserve">Series: </w:t>
            </w:r>
            <w:r w:rsidRPr="00D03AEB">
              <w:rPr>
                <w:rFonts w:cs="Arial"/>
                <w:b/>
                <w:color w:val="000000" w:themeColor="text1"/>
                <w:szCs w:val="24"/>
              </w:rPr>
              <w:t>5716</w:t>
            </w:r>
            <w:r w:rsidRPr="00D03AEB">
              <w:rPr>
                <w:rFonts w:cs="Arial"/>
                <w:color w:val="000000" w:themeColor="text1"/>
                <w:szCs w:val="24"/>
              </w:rPr>
              <w:t xml:space="preserve"> Grade: </w:t>
            </w:r>
            <w:r w:rsidRPr="00D03AEB">
              <w:rPr>
                <w:rFonts w:cs="Arial"/>
                <w:b/>
                <w:color w:val="000000" w:themeColor="text1"/>
                <w:szCs w:val="24"/>
              </w:rPr>
              <w:t>10</w:t>
            </w:r>
            <w:r w:rsidRPr="00D03AEB">
              <w:rPr>
                <w:rFonts w:cs="Arial"/>
                <w:color w:val="000000" w:themeColor="text1"/>
                <w:szCs w:val="24"/>
              </w:rPr>
              <w:t xml:space="preserve"> Step: </w:t>
            </w:r>
            <w:r w:rsidRPr="00D03AEB">
              <w:rPr>
                <w:rFonts w:cs="Arial"/>
                <w:b/>
                <w:color w:val="000000" w:themeColor="text1"/>
                <w:szCs w:val="24"/>
              </w:rPr>
              <w:t xml:space="preserve">2 </w:t>
            </w:r>
            <w:r w:rsidRPr="00D03AEB">
              <w:rPr>
                <w:rFonts w:cs="Arial"/>
                <w:color w:val="000000" w:themeColor="text1"/>
                <w:szCs w:val="24"/>
              </w:rPr>
              <w:t>Hourly Rate:</w:t>
            </w:r>
            <w:r w:rsidRPr="00D03AEB">
              <w:rPr>
                <w:rFonts w:cs="Arial"/>
                <w:b/>
                <w:color w:val="000000" w:themeColor="text1"/>
                <w:szCs w:val="24"/>
              </w:rPr>
              <w:t xml:space="preserve"> $34.20</w:t>
            </w:r>
          </w:p>
        </w:tc>
      </w:tr>
      <w:tr w:rsidR="00FB2E0F" w:rsidRPr="00D03AEB" w14:paraId="376455D7" w14:textId="77777777" w:rsidTr="008B1324">
        <w:tc>
          <w:tcPr>
            <w:tcW w:w="1094" w:type="dxa"/>
          </w:tcPr>
          <w:p w14:paraId="376455D2"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Step 3</w:t>
            </w:r>
          </w:p>
        </w:tc>
        <w:tc>
          <w:tcPr>
            <w:tcW w:w="9616" w:type="dxa"/>
          </w:tcPr>
          <w:p w14:paraId="376455D3" w14:textId="77777777" w:rsidR="00FB2E0F" w:rsidRPr="00D03AEB" w:rsidRDefault="00FB2E0F" w:rsidP="008B1324">
            <w:pPr>
              <w:spacing w:before="0"/>
              <w:rPr>
                <w:rFonts w:cs="Arial"/>
                <w:color w:val="000000" w:themeColor="text1"/>
                <w:szCs w:val="24"/>
              </w:rPr>
            </w:pPr>
            <w:r w:rsidRPr="00D03AEB">
              <w:rPr>
                <w:rFonts w:cs="Arial"/>
                <w:b/>
                <w:color w:val="000000" w:themeColor="text1"/>
                <w:szCs w:val="24"/>
              </w:rPr>
              <w:t xml:space="preserve">Geographic Conversion. </w:t>
            </w:r>
            <w:r w:rsidRPr="00D03AEB">
              <w:rPr>
                <w:rFonts w:cs="Arial"/>
                <w:color w:val="000000" w:themeColor="text1"/>
                <w:szCs w:val="24"/>
              </w:rPr>
              <w:t xml:space="preserve">Apply the geographic conversion rule and place the employee’s current FWS grade and step on the pay table at the new duty location. </w:t>
            </w:r>
          </w:p>
          <w:p w14:paraId="376455D4" w14:textId="77777777" w:rsidR="00FB2E0F" w:rsidRPr="00D03AEB" w:rsidRDefault="00FB2E0F" w:rsidP="008B1324">
            <w:pPr>
              <w:spacing w:before="0"/>
              <w:ind w:left="720"/>
              <w:rPr>
                <w:rFonts w:cs="Arial"/>
                <w:color w:val="000000" w:themeColor="text1"/>
                <w:szCs w:val="24"/>
              </w:rPr>
            </w:pPr>
            <w:r w:rsidRPr="00D03AEB">
              <w:rPr>
                <w:rFonts w:cs="Arial"/>
                <w:color w:val="000000" w:themeColor="text1"/>
                <w:szCs w:val="24"/>
              </w:rPr>
              <w:t>N/A: ____</w:t>
            </w:r>
          </w:p>
          <w:p w14:paraId="376455D5" w14:textId="77777777" w:rsidR="00FB2E0F" w:rsidRPr="00D03AEB" w:rsidRDefault="00FB2E0F" w:rsidP="008B1324">
            <w:pPr>
              <w:spacing w:before="0"/>
              <w:ind w:left="720"/>
              <w:rPr>
                <w:rFonts w:cs="Arial"/>
                <w:color w:val="000000" w:themeColor="text1"/>
                <w:szCs w:val="24"/>
              </w:rPr>
            </w:pPr>
            <w:r w:rsidRPr="00D03AEB">
              <w:rPr>
                <w:rFonts w:cs="Arial"/>
                <w:color w:val="000000" w:themeColor="text1"/>
                <w:szCs w:val="24"/>
              </w:rPr>
              <w:t xml:space="preserve">From: Wage Area: </w:t>
            </w:r>
            <w:r w:rsidRPr="00D03AEB">
              <w:rPr>
                <w:rFonts w:cs="Arial"/>
                <w:b/>
                <w:color w:val="000000" w:themeColor="text1"/>
                <w:szCs w:val="24"/>
              </w:rPr>
              <w:t>PX</w:t>
            </w:r>
            <w:r w:rsidRPr="00D03AEB">
              <w:rPr>
                <w:rFonts w:cs="Arial"/>
                <w:color w:val="000000" w:themeColor="text1"/>
                <w:szCs w:val="24"/>
              </w:rPr>
              <w:t xml:space="preserve"> Grade: </w:t>
            </w:r>
            <w:r w:rsidRPr="00D03AEB">
              <w:rPr>
                <w:rFonts w:cs="Arial"/>
                <w:b/>
                <w:color w:val="000000" w:themeColor="text1"/>
                <w:szCs w:val="24"/>
              </w:rPr>
              <w:t xml:space="preserve">10 </w:t>
            </w:r>
            <w:r w:rsidRPr="00D03AEB">
              <w:rPr>
                <w:rFonts w:cs="Arial"/>
                <w:color w:val="000000" w:themeColor="text1"/>
                <w:szCs w:val="24"/>
              </w:rPr>
              <w:t xml:space="preserve">Step: </w:t>
            </w:r>
            <w:r w:rsidRPr="00D03AEB">
              <w:rPr>
                <w:rFonts w:cs="Arial"/>
                <w:b/>
                <w:color w:val="000000" w:themeColor="text1"/>
                <w:szCs w:val="24"/>
              </w:rPr>
              <w:t xml:space="preserve">2 </w:t>
            </w:r>
            <w:r w:rsidRPr="00D03AEB">
              <w:rPr>
                <w:rFonts w:cs="Arial"/>
                <w:color w:val="000000" w:themeColor="text1"/>
                <w:szCs w:val="24"/>
              </w:rPr>
              <w:t xml:space="preserve">Hourly Rate: </w:t>
            </w:r>
            <w:r w:rsidRPr="00D03AEB">
              <w:rPr>
                <w:rFonts w:cs="Arial"/>
                <w:b/>
                <w:color w:val="000000" w:themeColor="text1"/>
                <w:szCs w:val="24"/>
              </w:rPr>
              <w:t>$34.20</w:t>
            </w:r>
            <w:r w:rsidRPr="00D03AEB">
              <w:rPr>
                <w:rFonts w:cs="Arial"/>
                <w:color w:val="000000" w:themeColor="text1"/>
                <w:szCs w:val="24"/>
              </w:rPr>
              <w:t xml:space="preserve"> </w:t>
            </w:r>
          </w:p>
          <w:p w14:paraId="376455D6" w14:textId="77777777" w:rsidR="00FB2E0F" w:rsidRPr="00D03AEB" w:rsidRDefault="00FB2E0F" w:rsidP="00326260">
            <w:pPr>
              <w:spacing w:before="0"/>
              <w:ind w:left="720"/>
              <w:rPr>
                <w:rFonts w:cs="Arial"/>
                <w:color w:val="000000" w:themeColor="text1"/>
                <w:szCs w:val="24"/>
              </w:rPr>
            </w:pPr>
            <w:r w:rsidRPr="00D03AEB">
              <w:rPr>
                <w:rFonts w:cs="Arial"/>
                <w:color w:val="000000" w:themeColor="text1"/>
                <w:szCs w:val="24"/>
              </w:rPr>
              <w:t xml:space="preserve">To: Wage Area: </w:t>
            </w:r>
            <w:r w:rsidRPr="00D03AEB">
              <w:rPr>
                <w:rFonts w:cs="Arial"/>
                <w:b/>
                <w:color w:val="000000" w:themeColor="text1"/>
                <w:szCs w:val="24"/>
              </w:rPr>
              <w:t>AQ</w:t>
            </w:r>
            <w:r w:rsidRPr="00D03AEB">
              <w:rPr>
                <w:rFonts w:cs="Arial"/>
                <w:color w:val="000000" w:themeColor="text1"/>
                <w:szCs w:val="24"/>
              </w:rPr>
              <w:t xml:space="preserve"> Grade: </w:t>
            </w:r>
            <w:r w:rsidRPr="00D03AEB">
              <w:rPr>
                <w:rFonts w:cs="Arial"/>
                <w:b/>
                <w:color w:val="000000" w:themeColor="text1"/>
                <w:szCs w:val="24"/>
              </w:rPr>
              <w:t>07</w:t>
            </w:r>
            <w:r w:rsidRPr="00D03AEB">
              <w:rPr>
                <w:rFonts w:cs="Arial"/>
                <w:color w:val="000000" w:themeColor="text1"/>
                <w:szCs w:val="24"/>
              </w:rPr>
              <w:t xml:space="preserve"> Step: </w:t>
            </w:r>
            <w:r w:rsidRPr="00D03AEB">
              <w:rPr>
                <w:rFonts w:cs="Arial"/>
                <w:b/>
                <w:color w:val="000000" w:themeColor="text1"/>
                <w:szCs w:val="24"/>
              </w:rPr>
              <w:t xml:space="preserve">2 </w:t>
            </w:r>
            <w:r w:rsidRPr="00D03AEB">
              <w:rPr>
                <w:rFonts w:cs="Arial"/>
                <w:color w:val="000000" w:themeColor="text1"/>
                <w:szCs w:val="24"/>
              </w:rPr>
              <w:t xml:space="preserve">Hourly Rate: </w:t>
            </w:r>
            <w:r w:rsidRPr="00D03AEB">
              <w:rPr>
                <w:rFonts w:cs="Arial"/>
                <w:b/>
                <w:color w:val="000000" w:themeColor="text1"/>
                <w:szCs w:val="24"/>
              </w:rPr>
              <w:t>$32.99</w:t>
            </w:r>
          </w:p>
        </w:tc>
      </w:tr>
      <w:tr w:rsidR="00FB2E0F" w:rsidRPr="00D03AEB" w14:paraId="376455DD" w14:textId="77777777" w:rsidTr="008B1324">
        <w:tc>
          <w:tcPr>
            <w:tcW w:w="1094" w:type="dxa"/>
          </w:tcPr>
          <w:p w14:paraId="376455D8"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Step 4</w:t>
            </w:r>
          </w:p>
        </w:tc>
        <w:tc>
          <w:tcPr>
            <w:tcW w:w="9616" w:type="dxa"/>
          </w:tcPr>
          <w:p w14:paraId="376455D9" w14:textId="77777777" w:rsidR="00FB2E0F" w:rsidRPr="00D03AEB" w:rsidRDefault="00FB2E0F" w:rsidP="008B1324">
            <w:pPr>
              <w:autoSpaceDE w:val="0"/>
              <w:autoSpaceDN w:val="0"/>
              <w:adjustRightInd w:val="0"/>
              <w:spacing w:before="0"/>
              <w:rPr>
                <w:rFonts w:cs="Arial"/>
                <w:b/>
                <w:bCs/>
                <w:color w:val="000000" w:themeColor="text1"/>
                <w:szCs w:val="24"/>
              </w:rPr>
            </w:pPr>
            <w:r w:rsidRPr="00D03AEB">
              <w:rPr>
                <w:rFonts w:cs="Arial"/>
                <w:b/>
                <w:bCs/>
                <w:color w:val="000000" w:themeColor="text1"/>
                <w:szCs w:val="24"/>
              </w:rPr>
              <w:t xml:space="preserve">Highest Previous Rate. </w:t>
            </w:r>
          </w:p>
          <w:p w14:paraId="376455DA" w14:textId="50721FAE" w:rsidR="00FB2E0F" w:rsidRPr="00D03AEB" w:rsidRDefault="0020640E" w:rsidP="00EF250B">
            <w:pPr>
              <w:pStyle w:val="ListParagraph"/>
              <w:numPr>
                <w:ilvl w:val="0"/>
                <w:numId w:val="223"/>
              </w:numPr>
              <w:autoSpaceDE w:val="0"/>
              <w:autoSpaceDN w:val="0"/>
              <w:adjustRightInd w:val="0"/>
              <w:spacing w:before="0"/>
              <w:contextualSpacing w:val="0"/>
              <w:rPr>
                <w:rFonts w:cs="Arial"/>
                <w:bCs/>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FB2E0F" w:rsidRPr="00D03AEB">
              <w:rPr>
                <w:rFonts w:cs="Arial"/>
                <w:bCs/>
                <w:color w:val="000000" w:themeColor="text1"/>
                <w:szCs w:val="24"/>
              </w:rPr>
              <w:t>Yes:</w:t>
            </w:r>
            <w:r w:rsidR="00326260">
              <w:rPr>
                <w:rFonts w:cs="Arial"/>
                <w:bCs/>
                <w:color w:val="000000" w:themeColor="text1"/>
                <w:szCs w:val="24"/>
              </w:rPr>
              <w:t xml:space="preserve"> </w:t>
            </w:r>
            <w:r w:rsidR="00435831">
              <w:rPr>
                <w:rFonts w:cs="Arial"/>
                <w:bCs/>
                <w:color w:val="000000" w:themeColor="text1"/>
                <w:szCs w:val="24"/>
              </w:rPr>
              <w:t>X</w:t>
            </w:r>
            <w:r w:rsidR="00FB2E0F" w:rsidRPr="00D03AEB">
              <w:rPr>
                <w:rFonts w:cs="Arial"/>
                <w:bCs/>
                <w:color w:val="000000" w:themeColor="text1"/>
                <w:szCs w:val="24"/>
              </w:rPr>
              <w:t xml:space="preserve"> </w:t>
            </w:r>
            <w:proofErr w:type="gramStart"/>
            <w:r w:rsidR="00FB2E0F" w:rsidRPr="00D03AEB">
              <w:rPr>
                <w:rFonts w:cs="Arial"/>
                <w:color w:val="000000" w:themeColor="text1"/>
                <w:szCs w:val="24"/>
              </w:rPr>
              <w:t>No:</w:t>
            </w:r>
            <w:r w:rsidR="00435831">
              <w:rPr>
                <w:rFonts w:cs="Arial"/>
                <w:color w:val="000000" w:themeColor="text1"/>
                <w:szCs w:val="24"/>
              </w:rPr>
              <w:t>_</w:t>
            </w:r>
            <w:proofErr w:type="gramEnd"/>
            <w:r w:rsidR="00435831">
              <w:rPr>
                <w:rFonts w:cs="Arial"/>
                <w:color w:val="000000" w:themeColor="text1"/>
                <w:szCs w:val="24"/>
              </w:rPr>
              <w:t>_</w:t>
            </w:r>
          </w:p>
          <w:p w14:paraId="376455DB" w14:textId="77777777" w:rsidR="00FB2E0F" w:rsidRPr="00D03AEB" w:rsidRDefault="00FB2E0F" w:rsidP="00EF250B">
            <w:pPr>
              <w:pStyle w:val="ListParagraph"/>
              <w:numPr>
                <w:ilvl w:val="0"/>
                <w:numId w:val="223"/>
              </w:numPr>
              <w:autoSpaceDE w:val="0"/>
              <w:autoSpaceDN w:val="0"/>
              <w:adjustRightInd w:val="0"/>
              <w:spacing w:before="0"/>
              <w:contextualSpacing w:val="0"/>
              <w:rPr>
                <w:rFonts w:cs="Arial"/>
                <w:bCs/>
                <w:i/>
                <w:color w:val="000000" w:themeColor="text1"/>
                <w:szCs w:val="24"/>
              </w:rPr>
            </w:pPr>
            <w:r w:rsidRPr="00D03AEB">
              <w:rPr>
                <w:rFonts w:cs="Arial"/>
                <w:bCs/>
                <w:color w:val="000000" w:themeColor="text1"/>
                <w:szCs w:val="24"/>
              </w:rPr>
              <w:t xml:space="preserve">If HPR is authorized, under the FWS you can use the hourly rate before or after geographic conversion, whichever is higher </w:t>
            </w:r>
            <w:r w:rsidRPr="00D03AEB">
              <w:rPr>
                <w:rFonts w:cs="Arial"/>
                <w:bCs/>
                <w:i/>
                <w:color w:val="000000" w:themeColor="text1"/>
                <w:szCs w:val="24"/>
              </w:rPr>
              <w:t>(you cannot do that if HPR is based upon a GS position).</w:t>
            </w:r>
          </w:p>
          <w:p w14:paraId="376455DC" w14:textId="77777777" w:rsidR="00FB2E0F" w:rsidRPr="00D03AEB" w:rsidRDefault="00FB2E0F" w:rsidP="00EF250B">
            <w:pPr>
              <w:pStyle w:val="ListParagraph"/>
              <w:numPr>
                <w:ilvl w:val="0"/>
                <w:numId w:val="223"/>
              </w:numPr>
              <w:autoSpaceDE w:val="0"/>
              <w:autoSpaceDN w:val="0"/>
              <w:adjustRightInd w:val="0"/>
              <w:spacing w:before="0"/>
              <w:contextualSpacing w:val="0"/>
              <w:rPr>
                <w:rFonts w:cs="Arial"/>
                <w:bCs/>
                <w:color w:val="000000" w:themeColor="text1"/>
                <w:szCs w:val="24"/>
              </w:rPr>
            </w:pPr>
            <w:r w:rsidRPr="00D03AEB">
              <w:rPr>
                <w:rFonts w:cs="Arial"/>
                <w:bCs/>
                <w:color w:val="000000" w:themeColor="text1"/>
                <w:szCs w:val="24"/>
              </w:rPr>
              <w:t xml:space="preserve">HPR hourly rate: </w:t>
            </w:r>
            <w:r w:rsidRPr="00D03AEB">
              <w:rPr>
                <w:rFonts w:cs="Arial"/>
                <w:b/>
                <w:bCs/>
                <w:color w:val="000000" w:themeColor="text1"/>
                <w:szCs w:val="24"/>
              </w:rPr>
              <w:t>$34.20</w:t>
            </w:r>
          </w:p>
        </w:tc>
      </w:tr>
      <w:tr w:rsidR="00FB2E0F" w:rsidRPr="00D03AEB" w14:paraId="376455E0" w14:textId="77777777" w:rsidTr="008B1324">
        <w:tc>
          <w:tcPr>
            <w:tcW w:w="1094" w:type="dxa"/>
          </w:tcPr>
          <w:p w14:paraId="376455DE"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Step 5</w:t>
            </w:r>
          </w:p>
        </w:tc>
        <w:tc>
          <w:tcPr>
            <w:tcW w:w="9616" w:type="dxa"/>
          </w:tcPr>
          <w:p w14:paraId="376455DF" w14:textId="77777777" w:rsidR="00FB2E0F" w:rsidRPr="00D03AEB" w:rsidRDefault="00FB2E0F" w:rsidP="008B1324">
            <w:pPr>
              <w:spacing w:before="0"/>
              <w:rPr>
                <w:rFonts w:cs="Arial"/>
                <w:color w:val="000000" w:themeColor="text1"/>
                <w:szCs w:val="24"/>
              </w:rPr>
            </w:pPr>
            <w:r w:rsidRPr="00D03AEB">
              <w:rPr>
                <w:rFonts w:cs="Arial"/>
                <w:b/>
                <w:color w:val="000000" w:themeColor="text1"/>
                <w:szCs w:val="24"/>
              </w:rPr>
              <w:t xml:space="preserve">Annualize the Hourly Rate. </w:t>
            </w:r>
            <w:r w:rsidRPr="00D03AEB">
              <w:rPr>
                <w:rFonts w:cs="Arial"/>
                <w:bCs/>
                <w:color w:val="000000" w:themeColor="text1"/>
                <w:szCs w:val="24"/>
              </w:rPr>
              <w:t xml:space="preserve">Multiply the FWS hourly rate by 2087 to determine the annual rate: </w:t>
            </w:r>
            <w:r w:rsidRPr="00D03AEB">
              <w:rPr>
                <w:rFonts w:cs="Arial"/>
                <w:b/>
                <w:bCs/>
                <w:color w:val="000000" w:themeColor="text1"/>
                <w:szCs w:val="24"/>
              </w:rPr>
              <w:t>$71,375</w:t>
            </w:r>
          </w:p>
        </w:tc>
      </w:tr>
      <w:tr w:rsidR="00FB2E0F" w:rsidRPr="00D03AEB" w14:paraId="376455E9" w14:textId="77777777" w:rsidTr="008B1324">
        <w:tc>
          <w:tcPr>
            <w:tcW w:w="1094" w:type="dxa"/>
          </w:tcPr>
          <w:p w14:paraId="376455E1"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Step 6</w:t>
            </w:r>
          </w:p>
        </w:tc>
        <w:tc>
          <w:tcPr>
            <w:tcW w:w="9616" w:type="dxa"/>
          </w:tcPr>
          <w:p w14:paraId="376455E2" w14:textId="77777777" w:rsidR="00FB2E0F" w:rsidRPr="00D03AEB" w:rsidRDefault="00FB2E0F" w:rsidP="008B1324">
            <w:pPr>
              <w:autoSpaceDE w:val="0"/>
              <w:autoSpaceDN w:val="0"/>
              <w:adjustRightInd w:val="0"/>
              <w:spacing w:before="0"/>
              <w:rPr>
                <w:rFonts w:cs="Arial"/>
                <w:b/>
                <w:bCs/>
                <w:color w:val="000000" w:themeColor="text1"/>
                <w:szCs w:val="24"/>
              </w:rPr>
            </w:pPr>
            <w:r w:rsidRPr="00D03AEB">
              <w:rPr>
                <w:rFonts w:cs="Arial"/>
                <w:b/>
                <w:bCs/>
                <w:color w:val="000000" w:themeColor="text1"/>
                <w:szCs w:val="24"/>
              </w:rPr>
              <w:t xml:space="preserve">Set the Pay. </w:t>
            </w:r>
          </w:p>
          <w:p w14:paraId="376455E3" w14:textId="77777777" w:rsidR="00FB2E0F" w:rsidRPr="00D03AEB" w:rsidRDefault="00FB2E0F" w:rsidP="00EF250B">
            <w:pPr>
              <w:pStyle w:val="ListParagraph"/>
              <w:numPr>
                <w:ilvl w:val="0"/>
                <w:numId w:val="77"/>
              </w:numPr>
              <w:spacing w:before="0"/>
              <w:contextualSpacing w:val="0"/>
              <w:rPr>
                <w:rFonts w:cs="Arial"/>
                <w:bCs/>
                <w:color w:val="000000" w:themeColor="text1"/>
                <w:szCs w:val="24"/>
              </w:rPr>
            </w:pPr>
            <w:r w:rsidRPr="00D03AEB">
              <w:rPr>
                <w:rFonts w:cs="Arial"/>
                <w:bCs/>
                <w:color w:val="000000" w:themeColor="text1"/>
                <w:szCs w:val="24"/>
              </w:rPr>
              <w:t>Find the locality table and the special rate table (if applicable) that apply to the position you’re filling, at the new location (if applicable).</w:t>
            </w:r>
          </w:p>
          <w:p w14:paraId="376455E4" w14:textId="77777777" w:rsidR="00FB2E0F" w:rsidRPr="00D03AEB" w:rsidRDefault="00FB2E0F" w:rsidP="00EF250B">
            <w:pPr>
              <w:pStyle w:val="ListParagraph"/>
              <w:numPr>
                <w:ilvl w:val="0"/>
                <w:numId w:val="77"/>
              </w:numPr>
              <w:spacing w:before="0"/>
              <w:contextualSpacing w:val="0"/>
              <w:rPr>
                <w:rFonts w:cs="Arial"/>
                <w:bCs/>
                <w:color w:val="000000" w:themeColor="text1"/>
                <w:szCs w:val="24"/>
              </w:rPr>
            </w:pPr>
            <w:r w:rsidRPr="00D03AEB">
              <w:rPr>
                <w:rFonts w:cs="Arial"/>
                <w:bCs/>
                <w:color w:val="000000" w:themeColor="text1"/>
                <w:szCs w:val="24"/>
              </w:rPr>
              <w:t>Take the annualized hourly rate and slot the pay.</w:t>
            </w:r>
          </w:p>
          <w:p w14:paraId="376455E5" w14:textId="77777777" w:rsidR="00FB2E0F" w:rsidRPr="00D03AEB" w:rsidRDefault="00FB2E0F" w:rsidP="00EF250B">
            <w:pPr>
              <w:pStyle w:val="ListParagraph"/>
              <w:numPr>
                <w:ilvl w:val="0"/>
                <w:numId w:val="77"/>
              </w:numPr>
              <w:spacing w:before="0"/>
              <w:contextualSpacing w:val="0"/>
              <w:rPr>
                <w:rFonts w:cs="Arial"/>
                <w:bCs/>
                <w:color w:val="000000" w:themeColor="text1"/>
                <w:szCs w:val="24"/>
              </w:rPr>
            </w:pPr>
            <w:r w:rsidRPr="00D03AEB">
              <w:rPr>
                <w:rFonts w:cs="Arial"/>
                <w:bCs/>
                <w:color w:val="000000" w:themeColor="text1"/>
                <w:szCs w:val="24"/>
              </w:rPr>
              <w:t xml:space="preserve">If a locality table and special rate table </w:t>
            </w:r>
            <w:proofErr w:type="gramStart"/>
            <w:r w:rsidRPr="00D03AEB">
              <w:rPr>
                <w:rFonts w:cs="Arial"/>
                <w:bCs/>
                <w:color w:val="000000" w:themeColor="text1"/>
                <w:szCs w:val="24"/>
              </w:rPr>
              <w:t>apply</w:t>
            </w:r>
            <w:proofErr w:type="gramEnd"/>
            <w:r w:rsidRPr="00D03AEB">
              <w:rPr>
                <w:rFonts w:cs="Arial"/>
                <w:bCs/>
                <w:color w:val="000000" w:themeColor="text1"/>
                <w:szCs w:val="24"/>
              </w:rPr>
              <w:t xml:space="preserve"> then slot into the table that is the highest applicable rate range.</w:t>
            </w:r>
          </w:p>
          <w:p w14:paraId="376455E6" w14:textId="77777777" w:rsidR="00FB2E0F" w:rsidRPr="00D03AEB" w:rsidRDefault="00FB2E0F" w:rsidP="00EF250B">
            <w:pPr>
              <w:pStyle w:val="ListParagraph"/>
              <w:numPr>
                <w:ilvl w:val="0"/>
                <w:numId w:val="77"/>
              </w:numPr>
              <w:spacing w:before="0"/>
              <w:contextualSpacing w:val="0"/>
              <w:rPr>
                <w:rFonts w:cs="Arial"/>
                <w:bCs/>
                <w:color w:val="000000" w:themeColor="text1"/>
                <w:szCs w:val="24"/>
              </w:rPr>
            </w:pPr>
            <w:r w:rsidRPr="00D03AEB">
              <w:rPr>
                <w:rFonts w:cs="Arial"/>
                <w:bCs/>
                <w:color w:val="000000" w:themeColor="text1"/>
                <w:szCs w:val="24"/>
              </w:rPr>
              <w:t>This is the maximum payable rate we can pay the employee.</w:t>
            </w:r>
          </w:p>
          <w:p w14:paraId="376455E7" w14:textId="77777777" w:rsidR="00FB2E0F" w:rsidRPr="00D03AEB" w:rsidRDefault="00FB2E0F" w:rsidP="00EF250B">
            <w:pPr>
              <w:pStyle w:val="ListParagraph"/>
              <w:numPr>
                <w:ilvl w:val="0"/>
                <w:numId w:val="77"/>
              </w:numPr>
              <w:spacing w:before="0"/>
              <w:contextualSpacing w:val="0"/>
              <w:rPr>
                <w:rFonts w:cs="Arial"/>
                <w:bCs/>
                <w:color w:val="000000" w:themeColor="text1"/>
                <w:szCs w:val="24"/>
              </w:rPr>
            </w:pPr>
            <w:r w:rsidRPr="00D03AEB">
              <w:rPr>
                <w:rFonts w:cs="Arial"/>
                <w:color w:val="000000" w:themeColor="text1"/>
                <w:szCs w:val="24"/>
              </w:rPr>
              <w:t>Pay may be set anywhere between step 1 and the MPR (if the conditions for HPR have been met).</w:t>
            </w:r>
          </w:p>
          <w:p w14:paraId="376455E8" w14:textId="77777777" w:rsidR="00FB2E0F" w:rsidRPr="00D03AEB" w:rsidRDefault="00FB2E0F" w:rsidP="00326260">
            <w:pPr>
              <w:autoSpaceDE w:val="0"/>
              <w:autoSpaceDN w:val="0"/>
              <w:adjustRightInd w:val="0"/>
              <w:spacing w:before="0"/>
              <w:rPr>
                <w:rFonts w:cs="Arial"/>
                <w:bCs/>
                <w:color w:val="000000" w:themeColor="text1"/>
                <w:szCs w:val="24"/>
              </w:rPr>
            </w:pPr>
            <w:r w:rsidRPr="00D03AEB">
              <w:rPr>
                <w:rFonts w:cs="Arial"/>
                <w:color w:val="000000" w:themeColor="text1"/>
                <w:szCs w:val="24"/>
              </w:rPr>
              <w:t xml:space="preserve">Pay is set at: Pay Table: </w:t>
            </w:r>
            <w:r w:rsidRPr="00D03AEB">
              <w:rPr>
                <w:rFonts w:cs="Arial"/>
                <w:b/>
                <w:color w:val="000000" w:themeColor="text1"/>
                <w:szCs w:val="24"/>
              </w:rPr>
              <w:t>ABQ</w:t>
            </w:r>
            <w:r w:rsidRPr="00D03AEB">
              <w:rPr>
                <w:rFonts w:cs="Arial"/>
                <w:color w:val="000000" w:themeColor="text1"/>
                <w:szCs w:val="24"/>
              </w:rPr>
              <w:t xml:space="preserve"> Series: </w:t>
            </w:r>
            <w:r w:rsidRPr="00D03AEB">
              <w:rPr>
                <w:rFonts w:cs="Arial"/>
                <w:b/>
                <w:color w:val="000000" w:themeColor="text1"/>
                <w:szCs w:val="24"/>
              </w:rPr>
              <w:t>0201</w:t>
            </w:r>
            <w:r w:rsidRPr="00D03AEB">
              <w:rPr>
                <w:rFonts w:cs="Arial"/>
                <w:color w:val="000000" w:themeColor="text1"/>
                <w:szCs w:val="24"/>
              </w:rPr>
              <w:t xml:space="preserve"> Grade: </w:t>
            </w:r>
            <w:r w:rsidRPr="00D03AEB">
              <w:rPr>
                <w:rFonts w:cs="Arial"/>
                <w:b/>
                <w:color w:val="000000" w:themeColor="text1"/>
                <w:szCs w:val="24"/>
              </w:rPr>
              <w:t>11</w:t>
            </w:r>
            <w:r w:rsidRPr="00D03AEB">
              <w:rPr>
                <w:rFonts w:cs="Arial"/>
                <w:color w:val="000000" w:themeColor="text1"/>
                <w:szCs w:val="24"/>
              </w:rPr>
              <w:t xml:space="preserve"> Step: </w:t>
            </w:r>
            <w:r w:rsidRPr="00D03AEB">
              <w:rPr>
                <w:rFonts w:cs="Arial"/>
                <w:b/>
                <w:color w:val="000000" w:themeColor="text1"/>
                <w:szCs w:val="24"/>
              </w:rPr>
              <w:t xml:space="preserve">7 </w:t>
            </w:r>
            <w:r w:rsidRPr="00D03AEB">
              <w:rPr>
                <w:rFonts w:cs="Arial"/>
                <w:color w:val="000000" w:themeColor="text1"/>
                <w:szCs w:val="24"/>
              </w:rPr>
              <w:t xml:space="preserve">Salary: </w:t>
            </w:r>
            <w:r w:rsidRPr="00D03AEB">
              <w:rPr>
                <w:rFonts w:cs="Arial"/>
                <w:b/>
                <w:color w:val="000000" w:themeColor="text1"/>
                <w:szCs w:val="24"/>
              </w:rPr>
              <w:t>$72,438</w:t>
            </w:r>
          </w:p>
        </w:tc>
      </w:tr>
      <w:tr w:rsidR="00FB2E0F" w:rsidRPr="00D03AEB" w14:paraId="376455F3" w14:textId="77777777" w:rsidTr="008B1324">
        <w:tc>
          <w:tcPr>
            <w:tcW w:w="1094" w:type="dxa"/>
          </w:tcPr>
          <w:p w14:paraId="376455EA"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t>Step 6</w:t>
            </w:r>
          </w:p>
        </w:tc>
        <w:tc>
          <w:tcPr>
            <w:tcW w:w="9616" w:type="dxa"/>
          </w:tcPr>
          <w:p w14:paraId="376455EB" w14:textId="77777777" w:rsidR="00FB2E0F" w:rsidRPr="00D03AEB" w:rsidRDefault="00FB2E0F" w:rsidP="008B1324">
            <w:pPr>
              <w:spacing w:before="0"/>
              <w:rPr>
                <w:rFonts w:cs="Arial"/>
                <w:b/>
                <w:bCs/>
                <w:color w:val="000000" w:themeColor="text1"/>
                <w:szCs w:val="24"/>
              </w:rPr>
            </w:pPr>
            <w:r w:rsidRPr="00D03AEB">
              <w:rPr>
                <w:rFonts w:cs="Arial"/>
                <w:b/>
                <w:bCs/>
                <w:color w:val="000000" w:themeColor="text1"/>
                <w:szCs w:val="24"/>
              </w:rPr>
              <w:t xml:space="preserve">Identify the NOA that is Taking Place. </w:t>
            </w:r>
          </w:p>
          <w:p w14:paraId="376455EC" w14:textId="77777777" w:rsidR="00FB2E0F" w:rsidRPr="00D03AEB" w:rsidRDefault="00FB2E0F" w:rsidP="00EF250B">
            <w:pPr>
              <w:pStyle w:val="ListParagraph"/>
              <w:numPr>
                <w:ilvl w:val="0"/>
                <w:numId w:val="41"/>
              </w:numPr>
              <w:spacing w:before="0"/>
              <w:contextualSpacing w:val="0"/>
              <w:rPr>
                <w:rFonts w:cs="Arial"/>
                <w:bCs/>
                <w:color w:val="000000" w:themeColor="text1"/>
                <w:szCs w:val="24"/>
              </w:rPr>
            </w:pPr>
            <w:r w:rsidRPr="00D03AEB">
              <w:rPr>
                <w:rFonts w:cs="Arial"/>
                <w:bCs/>
                <w:color w:val="000000" w:themeColor="text1"/>
                <w:szCs w:val="24"/>
              </w:rPr>
              <w:t>Compare the employee’s previous FWS rate to the new GS rate (do not compare representative rates when moving from FWS to GS):</w:t>
            </w:r>
          </w:p>
          <w:p w14:paraId="376455ED" w14:textId="77777777" w:rsidR="00FB2E0F" w:rsidRPr="00D03AEB" w:rsidRDefault="00FB2E0F" w:rsidP="00EF250B">
            <w:pPr>
              <w:pStyle w:val="ListParagraph"/>
              <w:numPr>
                <w:ilvl w:val="0"/>
                <w:numId w:val="41"/>
              </w:numPr>
              <w:spacing w:before="0"/>
              <w:contextualSpacing w:val="0"/>
              <w:rPr>
                <w:rFonts w:cs="Arial"/>
                <w:b/>
                <w:bCs/>
                <w:color w:val="000000" w:themeColor="text1"/>
                <w:szCs w:val="24"/>
              </w:rPr>
            </w:pPr>
            <w:r w:rsidRPr="00D03AEB">
              <w:rPr>
                <w:rFonts w:cs="Arial"/>
                <w:bCs/>
                <w:color w:val="000000" w:themeColor="text1"/>
                <w:szCs w:val="24"/>
              </w:rPr>
              <w:t xml:space="preserve">FWS annualized rate: </w:t>
            </w:r>
            <w:proofErr w:type="gramStart"/>
            <w:r w:rsidRPr="00D03AEB">
              <w:rPr>
                <w:rFonts w:cs="Arial"/>
                <w:b/>
                <w:bCs/>
                <w:color w:val="000000" w:themeColor="text1"/>
                <w:szCs w:val="24"/>
              </w:rPr>
              <w:t>$71,375</w:t>
            </w:r>
            <w:proofErr w:type="gramEnd"/>
          </w:p>
          <w:p w14:paraId="376455EE" w14:textId="77777777" w:rsidR="00FB2E0F" w:rsidRPr="00D03AEB" w:rsidRDefault="00FB2E0F" w:rsidP="00EF250B">
            <w:pPr>
              <w:pStyle w:val="ListParagraph"/>
              <w:numPr>
                <w:ilvl w:val="0"/>
                <w:numId w:val="41"/>
              </w:numPr>
              <w:spacing w:before="0"/>
              <w:contextualSpacing w:val="0"/>
              <w:rPr>
                <w:rFonts w:cs="Arial"/>
                <w:b/>
                <w:bCs/>
                <w:color w:val="000000" w:themeColor="text1"/>
                <w:szCs w:val="24"/>
              </w:rPr>
            </w:pPr>
            <w:r w:rsidRPr="00D03AEB">
              <w:rPr>
                <w:rFonts w:cs="Arial"/>
                <w:bCs/>
                <w:color w:val="000000" w:themeColor="text1"/>
                <w:szCs w:val="24"/>
              </w:rPr>
              <w:t xml:space="preserve">GS rate: </w:t>
            </w:r>
            <w:r w:rsidRPr="00D03AEB">
              <w:rPr>
                <w:rFonts w:cs="Arial"/>
                <w:b/>
                <w:bCs/>
                <w:color w:val="000000" w:themeColor="text1"/>
                <w:szCs w:val="24"/>
              </w:rPr>
              <w:t>$72,438</w:t>
            </w:r>
          </w:p>
          <w:p w14:paraId="376455EF" w14:textId="77777777" w:rsidR="00FB2E0F" w:rsidRPr="00D03AEB" w:rsidRDefault="00FB2E0F" w:rsidP="00EF250B">
            <w:pPr>
              <w:pStyle w:val="ListParagraph"/>
              <w:numPr>
                <w:ilvl w:val="0"/>
                <w:numId w:val="42"/>
              </w:numPr>
              <w:autoSpaceDE w:val="0"/>
              <w:autoSpaceDN w:val="0"/>
              <w:adjustRightInd w:val="0"/>
              <w:spacing w:before="0"/>
              <w:contextualSpacing w:val="0"/>
              <w:rPr>
                <w:rFonts w:cs="Arial"/>
                <w:color w:val="000000" w:themeColor="text1"/>
                <w:szCs w:val="24"/>
              </w:rPr>
            </w:pPr>
            <w:r w:rsidRPr="00D03AEB">
              <w:rPr>
                <w:rFonts w:cs="Arial"/>
                <w:color w:val="000000" w:themeColor="text1"/>
                <w:szCs w:val="24"/>
              </w:rPr>
              <w:t>If the new GS rate is higher than the FWS rate, the NOA is a promotion.</w:t>
            </w:r>
          </w:p>
          <w:p w14:paraId="376455F0" w14:textId="77777777" w:rsidR="00FB2E0F" w:rsidRPr="00D03AEB" w:rsidRDefault="00FB2E0F" w:rsidP="00EF250B">
            <w:pPr>
              <w:pStyle w:val="ListParagraph"/>
              <w:numPr>
                <w:ilvl w:val="0"/>
                <w:numId w:val="42"/>
              </w:numPr>
              <w:autoSpaceDE w:val="0"/>
              <w:autoSpaceDN w:val="0"/>
              <w:adjustRightInd w:val="0"/>
              <w:spacing w:before="0"/>
              <w:contextualSpacing w:val="0"/>
              <w:rPr>
                <w:rFonts w:cs="Arial"/>
                <w:color w:val="000000" w:themeColor="text1"/>
                <w:szCs w:val="24"/>
              </w:rPr>
            </w:pPr>
            <w:r w:rsidRPr="00D03AEB">
              <w:rPr>
                <w:rFonts w:cs="Arial"/>
                <w:color w:val="000000" w:themeColor="text1"/>
                <w:szCs w:val="24"/>
              </w:rPr>
              <w:lastRenderedPageBreak/>
              <w:t>If the new GS rate is lower than the FWS rate, the NOA is a demotion.</w:t>
            </w:r>
          </w:p>
          <w:p w14:paraId="376455F1" w14:textId="77777777" w:rsidR="00FB2E0F" w:rsidRPr="00D03AEB" w:rsidRDefault="00FB2E0F" w:rsidP="00EF250B">
            <w:pPr>
              <w:pStyle w:val="ListParagraph"/>
              <w:numPr>
                <w:ilvl w:val="0"/>
                <w:numId w:val="42"/>
              </w:numPr>
              <w:autoSpaceDE w:val="0"/>
              <w:autoSpaceDN w:val="0"/>
              <w:adjustRightInd w:val="0"/>
              <w:spacing w:before="0"/>
              <w:contextualSpacing w:val="0"/>
              <w:rPr>
                <w:rFonts w:cs="Arial"/>
                <w:color w:val="000000" w:themeColor="text1"/>
                <w:szCs w:val="24"/>
              </w:rPr>
            </w:pPr>
            <w:r w:rsidRPr="00D03AEB">
              <w:rPr>
                <w:rFonts w:cs="Arial"/>
                <w:color w:val="000000" w:themeColor="text1"/>
                <w:szCs w:val="24"/>
              </w:rPr>
              <w:t>If there is no change in pay, the NOA is a reassignment.</w:t>
            </w:r>
          </w:p>
          <w:p w14:paraId="376455F2" w14:textId="77777777" w:rsidR="00FB2E0F" w:rsidRPr="00D03AEB" w:rsidRDefault="00FB2E0F" w:rsidP="00EF250B">
            <w:pPr>
              <w:pStyle w:val="ListParagraph"/>
              <w:numPr>
                <w:ilvl w:val="0"/>
                <w:numId w:val="41"/>
              </w:numPr>
              <w:spacing w:before="0"/>
              <w:contextualSpacing w:val="0"/>
              <w:rPr>
                <w:rFonts w:cs="Arial"/>
                <w:b/>
                <w:bCs/>
                <w:color w:val="000000" w:themeColor="text1"/>
                <w:szCs w:val="24"/>
              </w:rPr>
            </w:pPr>
            <w:r w:rsidRPr="00D03AEB">
              <w:rPr>
                <w:rFonts w:cs="Arial"/>
                <w:bCs/>
                <w:color w:val="000000" w:themeColor="text1"/>
                <w:szCs w:val="24"/>
              </w:rPr>
              <w:t>NOA:</w:t>
            </w:r>
            <w:r w:rsidRPr="00D03AEB">
              <w:rPr>
                <w:rFonts w:cs="Arial"/>
                <w:b/>
                <w:bCs/>
                <w:color w:val="000000" w:themeColor="text1"/>
                <w:szCs w:val="24"/>
              </w:rPr>
              <w:t xml:space="preserve"> Promotion</w:t>
            </w:r>
          </w:p>
        </w:tc>
      </w:tr>
      <w:tr w:rsidR="00FB2E0F" w:rsidRPr="00D03AEB" w14:paraId="376455FD" w14:textId="77777777" w:rsidTr="008B1324">
        <w:tc>
          <w:tcPr>
            <w:tcW w:w="1094" w:type="dxa"/>
          </w:tcPr>
          <w:p w14:paraId="376455F4" w14:textId="77777777" w:rsidR="00FB2E0F" w:rsidRPr="00D03AEB" w:rsidRDefault="00FB2E0F" w:rsidP="008B1324">
            <w:pPr>
              <w:spacing w:before="0"/>
              <w:rPr>
                <w:rFonts w:cs="Arial"/>
                <w:b/>
                <w:color w:val="000000" w:themeColor="text1"/>
                <w:szCs w:val="24"/>
              </w:rPr>
            </w:pPr>
            <w:r w:rsidRPr="00D03AEB">
              <w:rPr>
                <w:rFonts w:cs="Arial"/>
                <w:b/>
                <w:color w:val="000000" w:themeColor="text1"/>
                <w:szCs w:val="24"/>
              </w:rPr>
              <w:lastRenderedPageBreak/>
              <w:t>Step 7</w:t>
            </w:r>
          </w:p>
        </w:tc>
        <w:tc>
          <w:tcPr>
            <w:tcW w:w="9616" w:type="dxa"/>
          </w:tcPr>
          <w:p w14:paraId="376455F5" w14:textId="77777777" w:rsidR="00FB2E0F" w:rsidRPr="00D03AEB" w:rsidRDefault="00FB2E0F" w:rsidP="008B1324">
            <w:pPr>
              <w:autoSpaceDE w:val="0"/>
              <w:autoSpaceDN w:val="0"/>
              <w:adjustRightInd w:val="0"/>
              <w:spacing w:before="0"/>
              <w:rPr>
                <w:rFonts w:cs="Arial"/>
                <w:color w:val="000000" w:themeColor="text1"/>
                <w:szCs w:val="24"/>
              </w:rPr>
            </w:pPr>
            <w:r w:rsidRPr="00D03AEB">
              <w:rPr>
                <w:rFonts w:cs="Arial"/>
                <w:b/>
                <w:color w:val="000000" w:themeColor="text1"/>
                <w:szCs w:val="24"/>
              </w:rPr>
              <w:t>Date of Last Equivalent Increase Determination</w:t>
            </w:r>
            <w:r w:rsidRPr="00D03AEB">
              <w:rPr>
                <w:rFonts w:cs="Arial"/>
                <w:color w:val="000000" w:themeColor="text1"/>
                <w:szCs w:val="24"/>
              </w:rPr>
              <w:t xml:space="preserve">. </w:t>
            </w:r>
          </w:p>
          <w:p w14:paraId="376455F6" w14:textId="77777777" w:rsidR="00FB2E0F" w:rsidRPr="00D03AEB" w:rsidRDefault="00FB2E0F" w:rsidP="00EF250B">
            <w:pPr>
              <w:pStyle w:val="ListParagraph"/>
              <w:numPr>
                <w:ilvl w:val="0"/>
                <w:numId w:val="221"/>
              </w:numPr>
              <w:autoSpaceDE w:val="0"/>
              <w:autoSpaceDN w:val="0"/>
              <w:adjustRightInd w:val="0"/>
              <w:spacing w:before="0"/>
              <w:contextualSpacing w:val="0"/>
              <w:rPr>
                <w:rFonts w:cs="Arial"/>
                <w:color w:val="000000" w:themeColor="text1"/>
                <w:szCs w:val="24"/>
              </w:rPr>
            </w:pPr>
            <w:r w:rsidRPr="00D03AEB">
              <w:rPr>
                <w:rFonts w:cs="Arial"/>
                <w:color w:val="000000" w:themeColor="text1"/>
                <w:szCs w:val="24"/>
              </w:rPr>
              <w:t xml:space="preserve">Date of last equivalent increase under the FWS: </w:t>
            </w:r>
            <w:r w:rsidRPr="00D03AEB">
              <w:rPr>
                <w:rFonts w:cs="Arial"/>
                <w:b/>
                <w:color w:val="000000" w:themeColor="text1"/>
                <w:szCs w:val="24"/>
              </w:rPr>
              <w:t>07-10-16</w:t>
            </w:r>
          </w:p>
          <w:p w14:paraId="376455F7" w14:textId="77777777" w:rsidR="00FB2E0F" w:rsidRPr="00D03AEB" w:rsidRDefault="00FB2E0F" w:rsidP="00EF250B">
            <w:pPr>
              <w:pStyle w:val="ListParagraph"/>
              <w:numPr>
                <w:ilvl w:val="0"/>
                <w:numId w:val="221"/>
              </w:numPr>
              <w:autoSpaceDE w:val="0"/>
              <w:autoSpaceDN w:val="0"/>
              <w:adjustRightInd w:val="0"/>
              <w:spacing w:before="0"/>
              <w:contextualSpacing w:val="0"/>
              <w:rPr>
                <w:rFonts w:cs="Arial"/>
                <w:b/>
                <w:color w:val="000000" w:themeColor="text1"/>
                <w:szCs w:val="24"/>
              </w:rPr>
            </w:pPr>
            <w:r w:rsidRPr="00D03AEB">
              <w:rPr>
                <w:rFonts w:cs="Arial"/>
                <w:color w:val="000000" w:themeColor="text1"/>
                <w:szCs w:val="24"/>
              </w:rPr>
              <w:t>Was there a break in service? N:</w:t>
            </w:r>
            <w:r w:rsidRPr="00D03AEB">
              <w:rPr>
                <w:rFonts w:cs="Arial"/>
                <w:b/>
                <w:color w:val="000000" w:themeColor="text1"/>
                <w:szCs w:val="24"/>
              </w:rPr>
              <w:t xml:space="preserve"> X</w:t>
            </w:r>
            <w:r w:rsidRPr="00D03AEB">
              <w:rPr>
                <w:rFonts w:cs="Arial"/>
                <w:color w:val="000000" w:themeColor="text1"/>
                <w:szCs w:val="24"/>
              </w:rPr>
              <w:t xml:space="preserve"> </w:t>
            </w:r>
            <w:proofErr w:type="gramStart"/>
            <w:r w:rsidRPr="00D03AEB">
              <w:rPr>
                <w:rFonts w:cs="Arial"/>
                <w:color w:val="000000" w:themeColor="text1"/>
                <w:szCs w:val="24"/>
              </w:rPr>
              <w:t>Y:_</w:t>
            </w:r>
            <w:proofErr w:type="gramEnd"/>
            <w:r w:rsidRPr="00D03AEB">
              <w:rPr>
                <w:rFonts w:cs="Arial"/>
                <w:color w:val="000000" w:themeColor="text1"/>
                <w:szCs w:val="24"/>
              </w:rPr>
              <w:t xml:space="preserve">__ </w:t>
            </w:r>
          </w:p>
          <w:p w14:paraId="376455F8" w14:textId="77777777" w:rsidR="00FB2E0F" w:rsidRPr="00D03AEB" w:rsidRDefault="00FB2E0F" w:rsidP="00EF250B">
            <w:pPr>
              <w:pStyle w:val="ListParagraph"/>
              <w:numPr>
                <w:ilvl w:val="0"/>
                <w:numId w:val="222"/>
              </w:numPr>
              <w:autoSpaceDE w:val="0"/>
              <w:autoSpaceDN w:val="0"/>
              <w:adjustRightInd w:val="0"/>
              <w:spacing w:before="0"/>
              <w:contextualSpacing w:val="0"/>
              <w:rPr>
                <w:rFonts w:cs="Arial"/>
                <w:b/>
                <w:color w:val="000000" w:themeColor="text1"/>
                <w:szCs w:val="24"/>
              </w:rPr>
            </w:pPr>
            <w:r w:rsidRPr="00D03AEB">
              <w:rPr>
                <w:rFonts w:cs="Arial"/>
                <w:color w:val="000000" w:themeColor="text1"/>
                <w:szCs w:val="24"/>
              </w:rPr>
              <w:t>If “N” then WGI SCD is date under (a).</w:t>
            </w:r>
          </w:p>
          <w:p w14:paraId="376455F9" w14:textId="77777777" w:rsidR="00FB2E0F" w:rsidRPr="00D03AEB" w:rsidRDefault="00FB2E0F" w:rsidP="00EF250B">
            <w:pPr>
              <w:pStyle w:val="ListParagraph"/>
              <w:numPr>
                <w:ilvl w:val="0"/>
                <w:numId w:val="222"/>
              </w:numPr>
              <w:autoSpaceDE w:val="0"/>
              <w:autoSpaceDN w:val="0"/>
              <w:adjustRightInd w:val="0"/>
              <w:spacing w:before="0"/>
              <w:contextualSpacing w:val="0"/>
              <w:rPr>
                <w:rFonts w:cs="Arial"/>
                <w:b/>
                <w:color w:val="000000" w:themeColor="text1"/>
                <w:szCs w:val="24"/>
              </w:rPr>
            </w:pPr>
            <w:r w:rsidRPr="00D03AEB">
              <w:rPr>
                <w:rFonts w:cs="Arial"/>
                <w:color w:val="000000" w:themeColor="text1"/>
                <w:szCs w:val="24"/>
              </w:rPr>
              <w:t>If “Y”, and if the break was more than 52 weeks then new waiting period begins on date of action.</w:t>
            </w:r>
          </w:p>
          <w:p w14:paraId="376455FA" w14:textId="77777777" w:rsidR="00FB2E0F" w:rsidRPr="00D03AEB" w:rsidRDefault="00FB2E0F" w:rsidP="00EF250B">
            <w:pPr>
              <w:pStyle w:val="ListParagraph"/>
              <w:numPr>
                <w:ilvl w:val="0"/>
                <w:numId w:val="222"/>
              </w:numPr>
              <w:autoSpaceDE w:val="0"/>
              <w:autoSpaceDN w:val="0"/>
              <w:adjustRightInd w:val="0"/>
              <w:spacing w:before="0"/>
              <w:contextualSpacing w:val="0"/>
              <w:rPr>
                <w:rFonts w:cs="Arial"/>
                <w:b/>
                <w:color w:val="000000" w:themeColor="text1"/>
                <w:szCs w:val="24"/>
              </w:rPr>
            </w:pPr>
            <w:r w:rsidRPr="00D03AEB">
              <w:rPr>
                <w:rFonts w:cs="Arial"/>
                <w:color w:val="000000" w:themeColor="text1"/>
                <w:szCs w:val="24"/>
              </w:rPr>
              <w:t xml:space="preserve">If “Y” and if the break was less than 52 weeks then extend the WGI SCD by the number of workweeks of the break in service, less allowable in non-pay status, if applicable. </w:t>
            </w:r>
            <w:r w:rsidRPr="00D03AEB">
              <w:rPr>
                <w:rFonts w:cs="Arial"/>
                <w:i/>
                <w:color w:val="000000" w:themeColor="text1"/>
                <w:szCs w:val="24"/>
              </w:rPr>
              <w:t>(Allowable: 1 workweek moving to step 2; 3 workweeks moving to step 3; and 4 workweeks moving to step 4 or 5).</w:t>
            </w:r>
          </w:p>
          <w:p w14:paraId="376455FB" w14:textId="77777777" w:rsidR="00FB2E0F" w:rsidRPr="00D03AEB" w:rsidRDefault="00FB2E0F" w:rsidP="00EF250B">
            <w:pPr>
              <w:pStyle w:val="ListParagraph"/>
              <w:numPr>
                <w:ilvl w:val="0"/>
                <w:numId w:val="221"/>
              </w:numPr>
              <w:autoSpaceDE w:val="0"/>
              <w:autoSpaceDN w:val="0"/>
              <w:adjustRightInd w:val="0"/>
              <w:spacing w:before="0"/>
              <w:contextualSpacing w:val="0"/>
              <w:rPr>
                <w:rFonts w:cs="Arial"/>
                <w:b/>
                <w:color w:val="000000" w:themeColor="text1"/>
                <w:szCs w:val="24"/>
              </w:rPr>
            </w:pPr>
            <w:r w:rsidRPr="00D03AEB">
              <w:rPr>
                <w:rFonts w:cs="Arial"/>
                <w:color w:val="000000" w:themeColor="text1"/>
                <w:szCs w:val="24"/>
              </w:rPr>
              <w:t>Adjusted WGI SCD:</w:t>
            </w:r>
            <w:r w:rsidRPr="00D03AEB">
              <w:rPr>
                <w:rFonts w:cs="Arial"/>
                <w:b/>
                <w:color w:val="000000" w:themeColor="text1"/>
                <w:szCs w:val="24"/>
              </w:rPr>
              <w:t xml:space="preserve"> </w:t>
            </w:r>
            <w:proofErr w:type="gramStart"/>
            <w:r w:rsidRPr="00D03AEB">
              <w:rPr>
                <w:rFonts w:cs="Arial"/>
                <w:b/>
                <w:color w:val="000000" w:themeColor="text1"/>
                <w:szCs w:val="24"/>
              </w:rPr>
              <w:t>07-10-16</w:t>
            </w:r>
            <w:proofErr w:type="gramEnd"/>
          </w:p>
          <w:p w14:paraId="376455FC" w14:textId="0F6FBB3E" w:rsidR="00FB2E0F" w:rsidRPr="00D03AEB" w:rsidRDefault="00FB2E0F" w:rsidP="00EF250B">
            <w:pPr>
              <w:pStyle w:val="ListParagraph"/>
              <w:numPr>
                <w:ilvl w:val="0"/>
                <w:numId w:val="221"/>
              </w:numPr>
              <w:autoSpaceDE w:val="0"/>
              <w:autoSpaceDN w:val="0"/>
              <w:adjustRightInd w:val="0"/>
              <w:spacing w:before="0"/>
              <w:contextualSpacing w:val="0"/>
              <w:rPr>
                <w:rFonts w:cs="Arial"/>
                <w:b/>
                <w:color w:val="000000" w:themeColor="text1"/>
                <w:szCs w:val="24"/>
              </w:rPr>
            </w:pPr>
            <w:r w:rsidRPr="00D03AEB">
              <w:rPr>
                <w:rFonts w:cs="Arial"/>
                <w:color w:val="000000" w:themeColor="text1"/>
                <w:szCs w:val="24"/>
              </w:rPr>
              <w:t xml:space="preserve">Be sure to communicate to the </w:t>
            </w:r>
            <w:r w:rsidR="000E2BC2">
              <w:rPr>
                <w:rFonts w:cs="Arial"/>
                <w:color w:val="000000" w:themeColor="text1"/>
                <w:szCs w:val="24"/>
              </w:rPr>
              <w:t>p</w:t>
            </w:r>
            <w:r w:rsidRPr="00D03AEB">
              <w:rPr>
                <w:rFonts w:cs="Arial"/>
                <w:color w:val="000000" w:themeColor="text1"/>
                <w:szCs w:val="24"/>
              </w:rPr>
              <w:t>rocessor with the remark code “TMP” (note to processor) on the SF-52 so they are aware to adjust the WGI SCD.</w:t>
            </w:r>
          </w:p>
        </w:tc>
      </w:tr>
    </w:tbl>
    <w:p w14:paraId="376455FE" w14:textId="1175D11F" w:rsidR="00FB2E0F" w:rsidRPr="00617832" w:rsidRDefault="00FB2E0F" w:rsidP="0093149E">
      <w:pPr>
        <w:pStyle w:val="Heading3"/>
        <w:numPr>
          <w:ilvl w:val="0"/>
          <w:numId w:val="241"/>
        </w:numPr>
        <w:rPr>
          <w:color w:val="auto"/>
        </w:rPr>
      </w:pPr>
      <w:bookmarkStart w:id="62" w:name="_Toc131399494"/>
      <w:r w:rsidRPr="00617832">
        <w:rPr>
          <w:color w:val="auto"/>
        </w:rPr>
        <w:t>FWS (Special Rate) to GS</w:t>
      </w:r>
      <w:bookmarkEnd w:id="62"/>
    </w:p>
    <w:p w14:paraId="376455FF" w14:textId="5F16178E" w:rsidR="00FB2E0F" w:rsidRPr="00617832" w:rsidRDefault="00FB2E0F" w:rsidP="00FB2E0F">
      <w:pPr>
        <w:rPr>
          <w:rFonts w:cs="Arial"/>
          <w:szCs w:val="24"/>
        </w:rPr>
      </w:pPr>
      <w:r w:rsidRPr="00617832">
        <w:rPr>
          <w:rFonts w:cs="Arial"/>
          <w:bCs/>
          <w:szCs w:val="24"/>
        </w:rPr>
        <w:t xml:space="preserve">On August 19, 2018, </w:t>
      </w:r>
      <w:r w:rsidR="002C7802">
        <w:rPr>
          <w:rFonts w:cs="Arial"/>
          <w:bCs/>
          <w:szCs w:val="24"/>
        </w:rPr>
        <w:t>Sharon</w:t>
      </w:r>
      <w:r w:rsidRPr="00617832">
        <w:rPr>
          <w:rFonts w:cs="Arial"/>
          <w:bCs/>
          <w:szCs w:val="24"/>
        </w:rPr>
        <w:t xml:space="preserve"> is a XA-4742-8 step 2, Utility Systems Repairer Operator at the National Park Service in Gatlinburg, TN. Under the NPS, a special rate table applies to WG-4742 positions in TN. </w:t>
      </w:r>
      <w:r w:rsidR="002C7802">
        <w:rPr>
          <w:rFonts w:cs="Arial"/>
          <w:bCs/>
          <w:szCs w:val="24"/>
        </w:rPr>
        <w:t>Sharon</w:t>
      </w:r>
      <w:r w:rsidRPr="00617832">
        <w:rPr>
          <w:rFonts w:cs="Arial"/>
          <w:bCs/>
          <w:szCs w:val="24"/>
        </w:rPr>
        <w:t xml:space="preserve"> applies for and is selected for a GS-0462-09 position in North Carolina. </w:t>
      </w:r>
      <w:r w:rsidR="002C7802">
        <w:rPr>
          <w:rFonts w:cs="Arial"/>
          <w:bCs/>
          <w:szCs w:val="24"/>
        </w:rPr>
        <w:t>She</w:t>
      </w:r>
      <w:r w:rsidRPr="00617832">
        <w:rPr>
          <w:rFonts w:cs="Arial"/>
          <w:bCs/>
          <w:szCs w:val="24"/>
        </w:rPr>
        <w:t xml:space="preserve"> </w:t>
      </w:r>
      <w:r w:rsidRPr="00617832">
        <w:rPr>
          <w:rFonts w:cs="Arial"/>
          <w:szCs w:val="24"/>
        </w:rPr>
        <w:t>earned her WGI to step 2 on July 9. 2017.</w:t>
      </w:r>
    </w:p>
    <w:tbl>
      <w:tblPr>
        <w:tblStyle w:val="TableGrid"/>
        <w:tblW w:w="0" w:type="auto"/>
        <w:tblInd w:w="1435" w:type="dxa"/>
        <w:tblLook w:val="04A0" w:firstRow="1" w:lastRow="0" w:firstColumn="1" w:lastColumn="0" w:noHBand="0" w:noVBand="1"/>
        <w:tblCaption w:val="FWS Pay Table"/>
        <w:tblDescription w:val="FWS Pay Table"/>
      </w:tblPr>
      <w:tblGrid>
        <w:gridCol w:w="1426"/>
        <w:gridCol w:w="608"/>
        <w:gridCol w:w="711"/>
        <w:gridCol w:w="711"/>
        <w:gridCol w:w="711"/>
        <w:gridCol w:w="711"/>
        <w:gridCol w:w="711"/>
      </w:tblGrid>
      <w:tr w:rsidR="00FB2E0F" w:rsidRPr="00CE71A0" w14:paraId="37645607" w14:textId="77777777" w:rsidTr="008B1324">
        <w:trPr>
          <w:tblHeader/>
        </w:trPr>
        <w:tc>
          <w:tcPr>
            <w:tcW w:w="1426" w:type="dxa"/>
            <w:shd w:val="clear" w:color="auto" w:fill="D9D9D9" w:themeFill="background1" w:themeFillShade="D9"/>
          </w:tcPr>
          <w:p w14:paraId="37645600"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2018</w:t>
            </w:r>
          </w:p>
        </w:tc>
        <w:tc>
          <w:tcPr>
            <w:tcW w:w="0" w:type="auto"/>
            <w:shd w:val="clear" w:color="auto" w:fill="D9D9D9" w:themeFill="background1" w:themeFillShade="D9"/>
            <w:hideMark/>
          </w:tcPr>
          <w:p w14:paraId="37645601"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WG</w:t>
            </w:r>
          </w:p>
        </w:tc>
        <w:tc>
          <w:tcPr>
            <w:tcW w:w="0" w:type="auto"/>
            <w:shd w:val="clear" w:color="auto" w:fill="D9D9D9" w:themeFill="background1" w:themeFillShade="D9"/>
            <w:hideMark/>
          </w:tcPr>
          <w:p w14:paraId="37645602"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1</w:t>
            </w:r>
          </w:p>
        </w:tc>
        <w:tc>
          <w:tcPr>
            <w:tcW w:w="0" w:type="auto"/>
            <w:shd w:val="clear" w:color="auto" w:fill="D9D9D9" w:themeFill="background1" w:themeFillShade="D9"/>
            <w:hideMark/>
          </w:tcPr>
          <w:p w14:paraId="37645603"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2</w:t>
            </w:r>
          </w:p>
        </w:tc>
        <w:tc>
          <w:tcPr>
            <w:tcW w:w="0" w:type="auto"/>
            <w:shd w:val="clear" w:color="auto" w:fill="D9D9D9" w:themeFill="background1" w:themeFillShade="D9"/>
            <w:hideMark/>
          </w:tcPr>
          <w:p w14:paraId="37645604"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3</w:t>
            </w:r>
          </w:p>
        </w:tc>
        <w:tc>
          <w:tcPr>
            <w:tcW w:w="0" w:type="auto"/>
            <w:shd w:val="clear" w:color="auto" w:fill="D9D9D9" w:themeFill="background1" w:themeFillShade="D9"/>
            <w:hideMark/>
          </w:tcPr>
          <w:p w14:paraId="37645605"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4</w:t>
            </w:r>
          </w:p>
        </w:tc>
        <w:tc>
          <w:tcPr>
            <w:tcW w:w="0" w:type="auto"/>
            <w:shd w:val="clear" w:color="auto" w:fill="D9D9D9" w:themeFill="background1" w:themeFillShade="D9"/>
            <w:hideMark/>
          </w:tcPr>
          <w:p w14:paraId="37645606"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5</w:t>
            </w:r>
          </w:p>
        </w:tc>
      </w:tr>
      <w:tr w:rsidR="00FB2E0F" w:rsidRPr="00CE71A0" w14:paraId="3764560F" w14:textId="77777777" w:rsidTr="008B1324">
        <w:tc>
          <w:tcPr>
            <w:tcW w:w="1426" w:type="dxa"/>
          </w:tcPr>
          <w:p w14:paraId="37645608"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AC-0125R</w:t>
            </w:r>
          </w:p>
        </w:tc>
        <w:tc>
          <w:tcPr>
            <w:tcW w:w="0" w:type="auto"/>
          </w:tcPr>
          <w:p w14:paraId="37645609"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8</w:t>
            </w:r>
          </w:p>
        </w:tc>
        <w:tc>
          <w:tcPr>
            <w:tcW w:w="0" w:type="auto"/>
          </w:tcPr>
          <w:p w14:paraId="3764560A"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21.37</w:t>
            </w:r>
          </w:p>
        </w:tc>
        <w:tc>
          <w:tcPr>
            <w:tcW w:w="0" w:type="auto"/>
            <w:shd w:val="clear" w:color="auto" w:fill="FFFF00"/>
          </w:tcPr>
          <w:p w14:paraId="3764560B"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22.27</w:t>
            </w:r>
          </w:p>
        </w:tc>
        <w:tc>
          <w:tcPr>
            <w:tcW w:w="0" w:type="auto"/>
          </w:tcPr>
          <w:p w14:paraId="3764560C"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23.10</w:t>
            </w:r>
          </w:p>
        </w:tc>
        <w:tc>
          <w:tcPr>
            <w:tcW w:w="0" w:type="auto"/>
            <w:shd w:val="clear" w:color="auto" w:fill="auto"/>
          </w:tcPr>
          <w:p w14:paraId="3764560D"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24.07</w:t>
            </w:r>
          </w:p>
        </w:tc>
        <w:tc>
          <w:tcPr>
            <w:tcW w:w="0" w:type="auto"/>
            <w:shd w:val="clear" w:color="auto" w:fill="auto"/>
          </w:tcPr>
          <w:p w14:paraId="3764560E"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24.93</w:t>
            </w:r>
          </w:p>
        </w:tc>
      </w:tr>
    </w:tbl>
    <w:p w14:paraId="37645610" w14:textId="77777777" w:rsidR="00FB2E0F" w:rsidRPr="00CE71A0" w:rsidRDefault="00FB2E0F" w:rsidP="00EF250B">
      <w:pPr>
        <w:pStyle w:val="ListParagraph"/>
        <w:numPr>
          <w:ilvl w:val="0"/>
          <w:numId w:val="86"/>
        </w:numPr>
        <w:contextualSpacing w:val="0"/>
        <w:rPr>
          <w:rFonts w:cs="Arial"/>
          <w:bCs/>
          <w:color w:val="000000" w:themeColor="text1"/>
          <w:szCs w:val="24"/>
          <w:u w:val="single"/>
        </w:rPr>
      </w:pPr>
      <w:r w:rsidRPr="00CE71A0">
        <w:rPr>
          <w:rFonts w:cs="Arial"/>
          <w:b/>
          <w:bCs/>
          <w:color w:val="000000" w:themeColor="text1"/>
          <w:szCs w:val="24"/>
        </w:rPr>
        <w:t>Step 1</w:t>
      </w:r>
      <w:r>
        <w:rPr>
          <w:rFonts w:cs="Arial"/>
          <w:b/>
          <w:bCs/>
          <w:color w:val="000000" w:themeColor="text1"/>
          <w:szCs w:val="24"/>
        </w:rPr>
        <w:t xml:space="preserve">: </w:t>
      </w:r>
      <w:r w:rsidRPr="00CE71A0">
        <w:rPr>
          <w:rFonts w:cs="Arial"/>
          <w:b/>
          <w:bCs/>
          <w:color w:val="000000" w:themeColor="text1"/>
          <w:szCs w:val="24"/>
        </w:rPr>
        <w:t>Provide the GS Position you are Filling</w:t>
      </w:r>
      <w:r w:rsidRPr="00CE71A0">
        <w:rPr>
          <w:rFonts w:cs="Arial"/>
          <w:bCs/>
          <w:color w:val="000000" w:themeColor="text1"/>
          <w:szCs w:val="24"/>
          <w:u w:val="single"/>
        </w:rPr>
        <w:t>.</w:t>
      </w:r>
      <w:r w:rsidRPr="00CE71A0">
        <w:rPr>
          <w:rFonts w:cs="Arial"/>
          <w:bCs/>
          <w:color w:val="000000" w:themeColor="text1"/>
          <w:szCs w:val="24"/>
        </w:rPr>
        <w:t xml:space="preserve"> List the series and grade level of the position you’re filling: </w:t>
      </w:r>
      <w:r w:rsidRPr="00CE71A0">
        <w:rPr>
          <w:rFonts w:cs="Arial"/>
          <w:bCs/>
          <w:i/>
          <w:color w:val="000000" w:themeColor="text1"/>
          <w:szCs w:val="24"/>
        </w:rPr>
        <w:t>GS-0462-09</w:t>
      </w:r>
    </w:p>
    <w:p w14:paraId="37645611" w14:textId="77777777" w:rsidR="00FB2E0F" w:rsidRPr="00E66D0E" w:rsidRDefault="00FB2E0F" w:rsidP="00EF250B">
      <w:pPr>
        <w:pStyle w:val="ListParagraph"/>
        <w:numPr>
          <w:ilvl w:val="0"/>
          <w:numId w:val="86"/>
        </w:numPr>
        <w:contextualSpacing w:val="0"/>
        <w:rPr>
          <w:rFonts w:cs="Arial"/>
          <w:bCs/>
          <w:i/>
          <w:color w:val="000000" w:themeColor="text1"/>
          <w:szCs w:val="24"/>
        </w:rPr>
      </w:pPr>
      <w:r w:rsidRPr="00CE71A0">
        <w:rPr>
          <w:rFonts w:cs="Arial"/>
          <w:b/>
          <w:bCs/>
          <w:color w:val="000000" w:themeColor="text1"/>
          <w:szCs w:val="24"/>
        </w:rPr>
        <w:t>Step 2</w:t>
      </w:r>
      <w:r>
        <w:rPr>
          <w:rFonts w:cs="Arial"/>
          <w:b/>
          <w:bCs/>
          <w:color w:val="000000" w:themeColor="text1"/>
          <w:szCs w:val="24"/>
        </w:rPr>
        <w:t xml:space="preserve">: </w:t>
      </w:r>
      <w:r w:rsidRPr="00CE71A0">
        <w:rPr>
          <w:rFonts w:cs="Arial"/>
          <w:b/>
          <w:bCs/>
          <w:color w:val="000000" w:themeColor="text1"/>
          <w:szCs w:val="24"/>
        </w:rPr>
        <w:t>Geographic Conversion.</w:t>
      </w:r>
      <w:r w:rsidRPr="00CE71A0">
        <w:rPr>
          <w:rFonts w:cs="Arial"/>
          <w:bCs/>
          <w:color w:val="000000" w:themeColor="text1"/>
          <w:szCs w:val="24"/>
        </w:rPr>
        <w:t xml:space="preserve"> Apply the geographic conversion rule. A special rate table applies to the NPS </w:t>
      </w:r>
      <w:r>
        <w:rPr>
          <w:rFonts w:cs="Arial"/>
          <w:bCs/>
          <w:color w:val="000000" w:themeColor="text1"/>
          <w:szCs w:val="24"/>
        </w:rPr>
        <w:t xml:space="preserve">position </w:t>
      </w:r>
      <w:r w:rsidRPr="00CE71A0">
        <w:rPr>
          <w:rFonts w:cs="Arial"/>
          <w:bCs/>
          <w:color w:val="000000" w:themeColor="text1"/>
          <w:szCs w:val="24"/>
        </w:rPr>
        <w:t>in Tennessee but only the Central North Carolina (RUS) wage table apples</w:t>
      </w:r>
      <w:r>
        <w:rPr>
          <w:rFonts w:cs="Arial"/>
          <w:bCs/>
          <w:color w:val="000000" w:themeColor="text1"/>
          <w:szCs w:val="24"/>
        </w:rPr>
        <w:t xml:space="preserve"> to a XA-4742 position</w:t>
      </w:r>
      <w:r w:rsidRPr="00CE71A0">
        <w:rPr>
          <w:rFonts w:cs="Arial"/>
          <w:bCs/>
          <w:color w:val="000000" w:themeColor="text1"/>
          <w:szCs w:val="24"/>
        </w:rPr>
        <w:t xml:space="preserve"> in North Carolina. $21.07 is the employee’s converted rate.</w:t>
      </w:r>
    </w:p>
    <w:tbl>
      <w:tblPr>
        <w:tblStyle w:val="TableGrid"/>
        <w:tblW w:w="0" w:type="auto"/>
        <w:tblInd w:w="1435" w:type="dxa"/>
        <w:tblLook w:val="04A0" w:firstRow="1" w:lastRow="0" w:firstColumn="1" w:lastColumn="0" w:noHBand="0" w:noVBand="1"/>
        <w:tblCaption w:val="FWS Pay Table"/>
        <w:tblDescription w:val="FWS Pay Table"/>
      </w:tblPr>
      <w:tblGrid>
        <w:gridCol w:w="1426"/>
        <w:gridCol w:w="608"/>
        <w:gridCol w:w="711"/>
        <w:gridCol w:w="711"/>
        <w:gridCol w:w="711"/>
        <w:gridCol w:w="711"/>
        <w:gridCol w:w="711"/>
      </w:tblGrid>
      <w:tr w:rsidR="00FB2E0F" w:rsidRPr="00CE71A0" w14:paraId="37645619" w14:textId="77777777" w:rsidTr="008B1324">
        <w:trPr>
          <w:tblHeader/>
        </w:trPr>
        <w:tc>
          <w:tcPr>
            <w:tcW w:w="1426" w:type="dxa"/>
            <w:shd w:val="clear" w:color="auto" w:fill="D9D9D9" w:themeFill="background1" w:themeFillShade="D9"/>
          </w:tcPr>
          <w:p w14:paraId="37645612"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2018</w:t>
            </w:r>
          </w:p>
        </w:tc>
        <w:tc>
          <w:tcPr>
            <w:tcW w:w="0" w:type="auto"/>
            <w:shd w:val="clear" w:color="auto" w:fill="D9D9D9" w:themeFill="background1" w:themeFillShade="D9"/>
            <w:hideMark/>
          </w:tcPr>
          <w:p w14:paraId="37645613"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WG</w:t>
            </w:r>
          </w:p>
        </w:tc>
        <w:tc>
          <w:tcPr>
            <w:tcW w:w="0" w:type="auto"/>
            <w:shd w:val="clear" w:color="auto" w:fill="D9D9D9" w:themeFill="background1" w:themeFillShade="D9"/>
            <w:hideMark/>
          </w:tcPr>
          <w:p w14:paraId="37645614"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1</w:t>
            </w:r>
          </w:p>
        </w:tc>
        <w:tc>
          <w:tcPr>
            <w:tcW w:w="0" w:type="auto"/>
            <w:shd w:val="clear" w:color="auto" w:fill="D9D9D9" w:themeFill="background1" w:themeFillShade="D9"/>
            <w:hideMark/>
          </w:tcPr>
          <w:p w14:paraId="37645615"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2</w:t>
            </w:r>
          </w:p>
        </w:tc>
        <w:tc>
          <w:tcPr>
            <w:tcW w:w="0" w:type="auto"/>
            <w:shd w:val="clear" w:color="auto" w:fill="D9D9D9" w:themeFill="background1" w:themeFillShade="D9"/>
            <w:hideMark/>
          </w:tcPr>
          <w:p w14:paraId="37645616"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3</w:t>
            </w:r>
          </w:p>
        </w:tc>
        <w:tc>
          <w:tcPr>
            <w:tcW w:w="0" w:type="auto"/>
            <w:shd w:val="clear" w:color="auto" w:fill="D9D9D9" w:themeFill="background1" w:themeFillShade="D9"/>
            <w:hideMark/>
          </w:tcPr>
          <w:p w14:paraId="37645617"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4</w:t>
            </w:r>
          </w:p>
        </w:tc>
        <w:tc>
          <w:tcPr>
            <w:tcW w:w="0" w:type="auto"/>
            <w:shd w:val="clear" w:color="auto" w:fill="D9D9D9" w:themeFill="background1" w:themeFillShade="D9"/>
            <w:hideMark/>
          </w:tcPr>
          <w:p w14:paraId="37645618"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5</w:t>
            </w:r>
          </w:p>
        </w:tc>
      </w:tr>
      <w:tr w:rsidR="00FB2E0F" w:rsidRPr="00CE71A0" w14:paraId="37645621" w14:textId="77777777" w:rsidTr="008B1324">
        <w:tc>
          <w:tcPr>
            <w:tcW w:w="1426" w:type="dxa"/>
          </w:tcPr>
          <w:p w14:paraId="3764561A" w14:textId="77777777" w:rsidR="00FB2E0F" w:rsidRPr="00CE71A0" w:rsidRDefault="00FB2E0F" w:rsidP="008B1324">
            <w:pPr>
              <w:spacing w:before="0" w:after="0"/>
              <w:jc w:val="center"/>
              <w:rPr>
                <w:rFonts w:cs="Arial"/>
                <w:b/>
                <w:bCs/>
                <w:color w:val="000000" w:themeColor="text1"/>
              </w:rPr>
            </w:pPr>
            <w:r w:rsidRPr="00CE71A0">
              <w:rPr>
                <w:rFonts w:cs="Arial"/>
                <w:b/>
                <w:bCs/>
                <w:color w:val="000000" w:themeColor="text1"/>
              </w:rPr>
              <w:t>AC-0125R</w:t>
            </w:r>
          </w:p>
        </w:tc>
        <w:tc>
          <w:tcPr>
            <w:tcW w:w="0" w:type="auto"/>
          </w:tcPr>
          <w:p w14:paraId="3764561B"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8</w:t>
            </w:r>
          </w:p>
        </w:tc>
        <w:tc>
          <w:tcPr>
            <w:tcW w:w="0" w:type="auto"/>
          </w:tcPr>
          <w:p w14:paraId="3764561C"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21.37</w:t>
            </w:r>
          </w:p>
        </w:tc>
        <w:tc>
          <w:tcPr>
            <w:tcW w:w="0" w:type="auto"/>
            <w:shd w:val="clear" w:color="auto" w:fill="A6A6A6" w:themeFill="background1" w:themeFillShade="A6"/>
          </w:tcPr>
          <w:p w14:paraId="3764561D"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22.27</w:t>
            </w:r>
          </w:p>
        </w:tc>
        <w:tc>
          <w:tcPr>
            <w:tcW w:w="0" w:type="auto"/>
          </w:tcPr>
          <w:p w14:paraId="3764561E"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23.10</w:t>
            </w:r>
          </w:p>
        </w:tc>
        <w:tc>
          <w:tcPr>
            <w:tcW w:w="0" w:type="auto"/>
            <w:shd w:val="clear" w:color="auto" w:fill="auto"/>
          </w:tcPr>
          <w:p w14:paraId="3764561F"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24.07</w:t>
            </w:r>
          </w:p>
        </w:tc>
        <w:tc>
          <w:tcPr>
            <w:tcW w:w="0" w:type="auto"/>
            <w:shd w:val="clear" w:color="auto" w:fill="auto"/>
          </w:tcPr>
          <w:p w14:paraId="37645620" w14:textId="77777777" w:rsidR="00FB2E0F" w:rsidRPr="00CE71A0" w:rsidRDefault="00FB2E0F" w:rsidP="008B1324">
            <w:pPr>
              <w:spacing w:before="0" w:after="0"/>
              <w:jc w:val="center"/>
              <w:rPr>
                <w:rFonts w:cs="Arial"/>
                <w:bCs/>
                <w:color w:val="000000" w:themeColor="text1"/>
              </w:rPr>
            </w:pPr>
            <w:r w:rsidRPr="00CE71A0">
              <w:rPr>
                <w:rFonts w:cs="Arial"/>
                <w:bCs/>
                <w:color w:val="000000" w:themeColor="text1"/>
              </w:rPr>
              <w:t>24.93</w:t>
            </w:r>
          </w:p>
        </w:tc>
      </w:tr>
      <w:tr w:rsidR="00FB2E0F" w:rsidRPr="00CE71A0" w14:paraId="37645629" w14:textId="77777777" w:rsidTr="008B1324">
        <w:tc>
          <w:tcPr>
            <w:tcW w:w="1426" w:type="dxa"/>
          </w:tcPr>
          <w:p w14:paraId="37645622" w14:textId="77777777" w:rsidR="00FB2E0F" w:rsidRPr="00E66D0E" w:rsidRDefault="00FB2E0F" w:rsidP="008B1324">
            <w:pPr>
              <w:spacing w:before="0" w:after="0"/>
              <w:jc w:val="center"/>
              <w:rPr>
                <w:rFonts w:cs="Arial"/>
                <w:b/>
                <w:bCs/>
                <w:color w:val="000000" w:themeColor="text1"/>
              </w:rPr>
            </w:pPr>
            <w:r w:rsidRPr="00E66D0E">
              <w:rPr>
                <w:rFonts w:cs="Arial"/>
                <w:b/>
                <w:bCs/>
                <w:color w:val="000000" w:themeColor="text1"/>
              </w:rPr>
              <w:t>NC</w:t>
            </w:r>
          </w:p>
        </w:tc>
        <w:tc>
          <w:tcPr>
            <w:tcW w:w="0" w:type="auto"/>
          </w:tcPr>
          <w:p w14:paraId="37645623" w14:textId="77777777" w:rsidR="00FB2E0F" w:rsidRPr="00E66D0E" w:rsidRDefault="00FB2E0F" w:rsidP="008B1324">
            <w:pPr>
              <w:spacing w:before="0" w:after="0"/>
              <w:jc w:val="center"/>
              <w:rPr>
                <w:rFonts w:cs="Arial"/>
                <w:bCs/>
                <w:color w:val="000000" w:themeColor="text1"/>
              </w:rPr>
            </w:pPr>
            <w:r w:rsidRPr="00E66D0E">
              <w:rPr>
                <w:rFonts w:cs="Arial"/>
                <w:bCs/>
                <w:color w:val="000000" w:themeColor="text1"/>
              </w:rPr>
              <w:t>8</w:t>
            </w:r>
          </w:p>
        </w:tc>
        <w:tc>
          <w:tcPr>
            <w:tcW w:w="0" w:type="auto"/>
          </w:tcPr>
          <w:p w14:paraId="37645624" w14:textId="77777777" w:rsidR="00FB2E0F" w:rsidRPr="00E66D0E" w:rsidRDefault="00FB2E0F" w:rsidP="008B1324">
            <w:pPr>
              <w:spacing w:before="0" w:after="0"/>
              <w:jc w:val="center"/>
              <w:rPr>
                <w:rFonts w:cs="Arial"/>
                <w:bCs/>
                <w:color w:val="000000" w:themeColor="text1"/>
              </w:rPr>
            </w:pPr>
            <w:r w:rsidRPr="00E66D0E">
              <w:rPr>
                <w:rFonts w:cs="Arial"/>
                <w:bCs/>
                <w:color w:val="000000" w:themeColor="text1"/>
              </w:rPr>
              <w:t>20.18</w:t>
            </w:r>
          </w:p>
        </w:tc>
        <w:tc>
          <w:tcPr>
            <w:tcW w:w="0" w:type="auto"/>
            <w:shd w:val="clear" w:color="auto" w:fill="FFFF00"/>
          </w:tcPr>
          <w:p w14:paraId="37645625" w14:textId="77777777" w:rsidR="00FB2E0F" w:rsidRPr="00E66D0E" w:rsidRDefault="00FB2E0F" w:rsidP="008B1324">
            <w:pPr>
              <w:spacing w:before="0" w:after="0"/>
              <w:jc w:val="center"/>
              <w:rPr>
                <w:rFonts w:cs="Arial"/>
                <w:bCs/>
                <w:color w:val="000000" w:themeColor="text1"/>
              </w:rPr>
            </w:pPr>
            <w:r w:rsidRPr="00E66D0E">
              <w:rPr>
                <w:rFonts w:cs="Arial"/>
                <w:bCs/>
                <w:color w:val="000000" w:themeColor="text1"/>
              </w:rPr>
              <w:t>21.07</w:t>
            </w:r>
          </w:p>
        </w:tc>
        <w:tc>
          <w:tcPr>
            <w:tcW w:w="0" w:type="auto"/>
          </w:tcPr>
          <w:p w14:paraId="37645626" w14:textId="77777777" w:rsidR="00FB2E0F" w:rsidRPr="00E66D0E" w:rsidRDefault="00FB2E0F" w:rsidP="008B1324">
            <w:pPr>
              <w:spacing w:before="0" w:after="0"/>
              <w:jc w:val="center"/>
              <w:rPr>
                <w:rFonts w:cs="Arial"/>
                <w:bCs/>
                <w:color w:val="000000" w:themeColor="text1"/>
              </w:rPr>
            </w:pPr>
            <w:r w:rsidRPr="00E66D0E">
              <w:rPr>
                <w:rFonts w:cs="Arial"/>
                <w:bCs/>
                <w:color w:val="000000" w:themeColor="text1"/>
              </w:rPr>
              <w:t>21.93</w:t>
            </w:r>
          </w:p>
        </w:tc>
        <w:tc>
          <w:tcPr>
            <w:tcW w:w="0" w:type="auto"/>
            <w:shd w:val="clear" w:color="auto" w:fill="auto"/>
          </w:tcPr>
          <w:p w14:paraId="37645627" w14:textId="77777777" w:rsidR="00FB2E0F" w:rsidRPr="00E66D0E" w:rsidRDefault="00FB2E0F" w:rsidP="008B1324">
            <w:pPr>
              <w:spacing w:before="0" w:after="0"/>
              <w:jc w:val="center"/>
              <w:rPr>
                <w:rFonts w:cs="Arial"/>
                <w:bCs/>
                <w:color w:val="000000" w:themeColor="text1"/>
              </w:rPr>
            </w:pPr>
            <w:r w:rsidRPr="00E66D0E">
              <w:rPr>
                <w:rFonts w:cs="Arial"/>
                <w:bCs/>
                <w:color w:val="000000" w:themeColor="text1"/>
              </w:rPr>
              <w:t>22.78</w:t>
            </w:r>
          </w:p>
        </w:tc>
        <w:tc>
          <w:tcPr>
            <w:tcW w:w="0" w:type="auto"/>
            <w:shd w:val="clear" w:color="auto" w:fill="auto"/>
          </w:tcPr>
          <w:p w14:paraId="37645628" w14:textId="77777777" w:rsidR="00FB2E0F" w:rsidRPr="00E66D0E" w:rsidRDefault="00FB2E0F" w:rsidP="008B1324">
            <w:pPr>
              <w:spacing w:before="0" w:after="0"/>
              <w:jc w:val="center"/>
              <w:rPr>
                <w:rFonts w:cs="Arial"/>
                <w:bCs/>
                <w:color w:val="000000" w:themeColor="text1"/>
              </w:rPr>
            </w:pPr>
            <w:r w:rsidRPr="00E66D0E">
              <w:rPr>
                <w:rFonts w:cs="Arial"/>
                <w:bCs/>
                <w:color w:val="000000" w:themeColor="text1"/>
              </w:rPr>
              <w:t>23.59</w:t>
            </w:r>
          </w:p>
        </w:tc>
      </w:tr>
    </w:tbl>
    <w:p w14:paraId="3764562A" w14:textId="7D5DB288" w:rsidR="00FB2E0F" w:rsidRPr="00326260" w:rsidRDefault="00FB2E0F" w:rsidP="00EF250B">
      <w:pPr>
        <w:pStyle w:val="ListParagraph"/>
        <w:numPr>
          <w:ilvl w:val="0"/>
          <w:numId w:val="86"/>
        </w:numPr>
        <w:contextualSpacing w:val="0"/>
        <w:rPr>
          <w:rFonts w:cs="Arial"/>
          <w:bCs/>
          <w:color w:val="000000" w:themeColor="text1"/>
          <w:szCs w:val="24"/>
        </w:rPr>
      </w:pPr>
      <w:r w:rsidRPr="00CE71A0">
        <w:rPr>
          <w:rFonts w:cs="Arial"/>
          <w:b/>
          <w:bCs/>
          <w:color w:val="000000" w:themeColor="text1"/>
          <w:szCs w:val="24"/>
        </w:rPr>
        <w:t>Step 3</w:t>
      </w:r>
      <w:r>
        <w:rPr>
          <w:rFonts w:cs="Arial"/>
          <w:b/>
          <w:bCs/>
          <w:color w:val="000000" w:themeColor="text1"/>
          <w:szCs w:val="24"/>
        </w:rPr>
        <w:t xml:space="preserve">: </w:t>
      </w:r>
      <w:r w:rsidRPr="00CE71A0">
        <w:rPr>
          <w:rFonts w:cs="Arial"/>
          <w:b/>
          <w:bCs/>
          <w:color w:val="000000" w:themeColor="text1"/>
          <w:szCs w:val="24"/>
        </w:rPr>
        <w:t>HPR</w:t>
      </w:r>
      <w:r w:rsidR="0020640E" w:rsidRPr="0020640E">
        <w:rPr>
          <w:color w:val="000000" w:themeColor="text1"/>
          <w:szCs w:val="22"/>
        </w:rPr>
        <w:t xml:space="preserve"> </w:t>
      </w:r>
      <w:r w:rsidR="0020640E" w:rsidRPr="002C4963">
        <w:rPr>
          <w:color w:val="000000" w:themeColor="text1"/>
          <w:szCs w:val="22"/>
        </w:rPr>
        <w:t xml:space="preserve">If setting pay higher than step one based on HPR, have the regulatory requirements </w:t>
      </w:r>
      <w:r w:rsidR="0020640E">
        <w:rPr>
          <w:color w:val="000000" w:themeColor="text1"/>
          <w:szCs w:val="22"/>
        </w:rPr>
        <w:t xml:space="preserve">and agency-specific policy requirements </w:t>
      </w:r>
      <w:r w:rsidR="0020640E" w:rsidRPr="002C4963">
        <w:rPr>
          <w:color w:val="000000" w:themeColor="text1"/>
          <w:szCs w:val="22"/>
        </w:rPr>
        <w:t xml:space="preserve">for HPR been met and paying </w:t>
      </w:r>
      <w:r w:rsidR="0020640E">
        <w:rPr>
          <w:color w:val="000000" w:themeColor="text1"/>
          <w:szCs w:val="22"/>
        </w:rPr>
        <w:t>HPR</w:t>
      </w:r>
      <w:r w:rsidR="0020640E" w:rsidRPr="002C4963">
        <w:rPr>
          <w:color w:val="000000" w:themeColor="text1"/>
          <w:szCs w:val="22"/>
        </w:rPr>
        <w:t xml:space="preserve"> approved by hiring manager?</w:t>
      </w:r>
      <w:r w:rsidR="0020640E">
        <w:rPr>
          <w:color w:val="000000" w:themeColor="text1"/>
          <w:szCs w:val="22"/>
        </w:rPr>
        <w:t xml:space="preserve"> </w:t>
      </w:r>
      <w:r w:rsidRPr="00326260">
        <w:rPr>
          <w:rFonts w:cs="Arial"/>
          <w:i/>
          <w:color w:val="000000" w:themeColor="text1"/>
          <w:szCs w:val="24"/>
        </w:rPr>
        <w:t>Yes</w:t>
      </w:r>
    </w:p>
    <w:p w14:paraId="3764562B" w14:textId="77777777" w:rsidR="00FB2E0F" w:rsidRPr="00CE71A0" w:rsidRDefault="00FB2E0F" w:rsidP="00FB2E0F">
      <w:pPr>
        <w:pStyle w:val="ListParagraph"/>
        <w:autoSpaceDE w:val="0"/>
        <w:autoSpaceDN w:val="0"/>
        <w:adjustRightInd w:val="0"/>
        <w:contextualSpacing w:val="0"/>
        <w:rPr>
          <w:rFonts w:cs="Arial"/>
          <w:bCs/>
          <w:color w:val="000000" w:themeColor="text1"/>
          <w:szCs w:val="24"/>
        </w:rPr>
      </w:pPr>
      <w:r w:rsidRPr="00CE71A0">
        <w:rPr>
          <w:rFonts w:cs="Arial"/>
          <w:bCs/>
          <w:color w:val="000000" w:themeColor="text1"/>
          <w:szCs w:val="24"/>
        </w:rPr>
        <w:lastRenderedPageBreak/>
        <w:t xml:space="preserve">If HPR is authorized, under the FWS you can use the hourly rate before or after geographic conversion, whichever is higher </w:t>
      </w:r>
      <w:r w:rsidRPr="00CE71A0">
        <w:rPr>
          <w:rFonts w:cs="Arial"/>
          <w:bCs/>
          <w:i/>
          <w:color w:val="000000" w:themeColor="text1"/>
          <w:szCs w:val="24"/>
        </w:rPr>
        <w:t>(you cannot do that if HPR is based upon a GS position).</w:t>
      </w:r>
    </w:p>
    <w:p w14:paraId="3764562C" w14:textId="77777777" w:rsidR="00FB2E0F" w:rsidRPr="00CE71A0" w:rsidRDefault="00FB2E0F" w:rsidP="00EF250B">
      <w:pPr>
        <w:pStyle w:val="ListParagraph"/>
        <w:numPr>
          <w:ilvl w:val="0"/>
          <w:numId w:val="86"/>
        </w:numPr>
        <w:contextualSpacing w:val="0"/>
        <w:rPr>
          <w:rFonts w:cs="Arial"/>
          <w:bCs/>
          <w:color w:val="000000" w:themeColor="text1"/>
          <w:szCs w:val="24"/>
        </w:rPr>
      </w:pPr>
      <w:r w:rsidRPr="00CE71A0">
        <w:rPr>
          <w:rFonts w:cs="Arial"/>
          <w:b/>
          <w:bCs/>
          <w:color w:val="000000" w:themeColor="text1"/>
          <w:szCs w:val="24"/>
        </w:rPr>
        <w:t>Step 4</w:t>
      </w:r>
      <w:r>
        <w:rPr>
          <w:rFonts w:cs="Arial"/>
          <w:b/>
          <w:bCs/>
          <w:color w:val="000000" w:themeColor="text1"/>
          <w:szCs w:val="24"/>
        </w:rPr>
        <w:t>:</w:t>
      </w:r>
      <w:r w:rsidRPr="00CE71A0">
        <w:rPr>
          <w:rFonts w:cs="Arial"/>
          <w:b/>
          <w:bCs/>
          <w:color w:val="000000" w:themeColor="text1"/>
          <w:szCs w:val="24"/>
        </w:rPr>
        <w:t xml:space="preserve"> Annualize the Hourly Rate.</w:t>
      </w:r>
      <w:r w:rsidRPr="00CE71A0">
        <w:rPr>
          <w:rFonts w:cs="Arial"/>
          <w:bCs/>
          <w:color w:val="000000" w:themeColor="text1"/>
          <w:szCs w:val="24"/>
        </w:rPr>
        <w:t xml:space="preserve"> </w:t>
      </w:r>
      <w:r>
        <w:rPr>
          <w:rFonts w:cs="Arial"/>
          <w:bCs/>
          <w:color w:val="000000" w:themeColor="text1"/>
          <w:szCs w:val="24"/>
        </w:rPr>
        <w:t>W</w:t>
      </w:r>
      <w:r w:rsidRPr="00CE71A0">
        <w:rPr>
          <w:rFonts w:cs="Arial"/>
          <w:bCs/>
          <w:color w:val="000000" w:themeColor="text1"/>
          <w:szCs w:val="24"/>
        </w:rPr>
        <w:t>e have been authorized to use HPR and under the FWS, HPR is either your current rate or the rate after geographic conversion. Since the current rate is higher, we will use that as her HPR.</w:t>
      </w:r>
      <w:r>
        <w:rPr>
          <w:rFonts w:cs="Arial"/>
          <w:bCs/>
          <w:color w:val="000000" w:themeColor="text1"/>
          <w:szCs w:val="24"/>
        </w:rPr>
        <w:t xml:space="preserve"> Take the employee’s HPR and multiply it by 2087 to determine the annualized rate.</w:t>
      </w:r>
    </w:p>
    <w:p w14:paraId="3764562D" w14:textId="77777777" w:rsidR="00FB2E0F" w:rsidRPr="00CE71A0" w:rsidRDefault="00FB2E0F" w:rsidP="00FB2E0F">
      <w:pPr>
        <w:pStyle w:val="ListParagraph"/>
        <w:ind w:left="1440"/>
        <w:contextualSpacing w:val="0"/>
        <w:rPr>
          <w:rFonts w:cs="Arial"/>
          <w:bCs/>
          <w:color w:val="000000" w:themeColor="text1"/>
          <w:szCs w:val="24"/>
        </w:rPr>
      </w:pPr>
      <w:r w:rsidRPr="00CE71A0">
        <w:rPr>
          <w:rFonts w:cs="Arial"/>
          <w:bCs/>
          <w:i/>
          <w:color w:val="000000" w:themeColor="text1"/>
          <w:szCs w:val="24"/>
        </w:rPr>
        <w:t>$22.27 x 2087 = $46,477</w:t>
      </w:r>
    </w:p>
    <w:p w14:paraId="3764562E" w14:textId="77777777" w:rsidR="00FB2E0F" w:rsidRPr="00CE71A0" w:rsidRDefault="00FB2E0F" w:rsidP="00EF250B">
      <w:pPr>
        <w:pStyle w:val="ListParagraph"/>
        <w:numPr>
          <w:ilvl w:val="0"/>
          <w:numId w:val="86"/>
        </w:numPr>
        <w:contextualSpacing w:val="0"/>
        <w:rPr>
          <w:rFonts w:cs="Arial"/>
          <w:bCs/>
          <w:color w:val="000000" w:themeColor="text1"/>
          <w:szCs w:val="24"/>
        </w:rPr>
      </w:pPr>
      <w:r w:rsidRPr="00CE71A0">
        <w:rPr>
          <w:rFonts w:cs="Arial"/>
          <w:b/>
          <w:color w:val="000000" w:themeColor="text1"/>
          <w:szCs w:val="24"/>
        </w:rPr>
        <w:t>Step 5</w:t>
      </w:r>
      <w:r>
        <w:rPr>
          <w:rFonts w:cs="Arial"/>
          <w:b/>
          <w:color w:val="000000" w:themeColor="text1"/>
          <w:szCs w:val="24"/>
        </w:rPr>
        <w:t xml:space="preserve">: </w:t>
      </w:r>
      <w:r w:rsidRPr="00CE71A0">
        <w:rPr>
          <w:rFonts w:cs="Arial"/>
          <w:b/>
          <w:color w:val="000000" w:themeColor="text1"/>
          <w:szCs w:val="24"/>
        </w:rPr>
        <w:t>Slot the Pay</w:t>
      </w:r>
      <w:r w:rsidRPr="00CE71A0">
        <w:rPr>
          <w:rFonts w:cs="Arial"/>
          <w:color w:val="000000" w:themeColor="text1"/>
          <w:szCs w:val="24"/>
        </w:rPr>
        <w:t xml:space="preserve">. </w:t>
      </w:r>
    </w:p>
    <w:p w14:paraId="3764562F" w14:textId="77777777" w:rsidR="00FB2E0F" w:rsidRDefault="00FB2E0F" w:rsidP="00EF250B">
      <w:pPr>
        <w:pStyle w:val="ListParagraph"/>
        <w:numPr>
          <w:ilvl w:val="0"/>
          <w:numId w:val="87"/>
        </w:numPr>
        <w:contextualSpacing w:val="0"/>
        <w:rPr>
          <w:rFonts w:cs="Arial"/>
          <w:bCs/>
          <w:color w:val="000000" w:themeColor="text1"/>
          <w:szCs w:val="24"/>
        </w:rPr>
      </w:pPr>
      <w:r w:rsidRPr="00CE71A0">
        <w:rPr>
          <w:rFonts w:cs="Arial"/>
          <w:bCs/>
          <w:color w:val="000000" w:themeColor="text1"/>
          <w:szCs w:val="24"/>
        </w:rPr>
        <w:t>Find the locality table and special rate table (if applicable) that apply to the position you’re filling.</w:t>
      </w:r>
    </w:p>
    <w:p w14:paraId="37645630" w14:textId="77777777" w:rsidR="00FB2E0F" w:rsidRPr="00E66D0E" w:rsidRDefault="00FB2E0F" w:rsidP="00EF250B">
      <w:pPr>
        <w:pStyle w:val="ListParagraph"/>
        <w:numPr>
          <w:ilvl w:val="0"/>
          <w:numId w:val="87"/>
        </w:numPr>
        <w:contextualSpacing w:val="0"/>
        <w:rPr>
          <w:rFonts w:cs="Arial"/>
          <w:bCs/>
          <w:color w:val="000000" w:themeColor="text1"/>
          <w:szCs w:val="24"/>
        </w:rPr>
      </w:pPr>
      <w:r>
        <w:rPr>
          <w:rFonts w:cs="Arial"/>
          <w:bCs/>
          <w:color w:val="000000" w:themeColor="text1"/>
          <w:szCs w:val="24"/>
        </w:rPr>
        <w:t>The employee</w:t>
      </w:r>
      <w:r w:rsidRPr="005E7ED2">
        <w:rPr>
          <w:rFonts w:cs="Arial"/>
          <w:bCs/>
          <w:color w:val="000000" w:themeColor="text1"/>
          <w:szCs w:val="24"/>
        </w:rPr>
        <w:t xml:space="preserve">’s annualized salary ($46,477) falls below step 1 of the new position. </w:t>
      </w:r>
    </w:p>
    <w:p w14:paraId="37645631" w14:textId="77777777" w:rsidR="00FB2E0F" w:rsidRDefault="00FB2E0F" w:rsidP="00EF250B">
      <w:pPr>
        <w:pStyle w:val="ListParagraph"/>
        <w:numPr>
          <w:ilvl w:val="0"/>
          <w:numId w:val="87"/>
        </w:numPr>
        <w:contextualSpacing w:val="0"/>
        <w:rPr>
          <w:rFonts w:cs="Arial"/>
          <w:bCs/>
          <w:color w:val="000000" w:themeColor="text1"/>
          <w:szCs w:val="24"/>
        </w:rPr>
      </w:pPr>
      <w:r w:rsidRPr="00CE71A0">
        <w:rPr>
          <w:rFonts w:cs="Arial"/>
          <w:bCs/>
          <w:color w:val="000000" w:themeColor="text1"/>
          <w:szCs w:val="24"/>
        </w:rPr>
        <w:t>Pay is set at GS-0462-09 step 1, $50,598 (RUS).</w:t>
      </w:r>
    </w:p>
    <w:tbl>
      <w:tblPr>
        <w:tblStyle w:val="TableGrid"/>
        <w:tblW w:w="10435" w:type="dxa"/>
        <w:tblInd w:w="-545" w:type="dxa"/>
        <w:tblLayout w:type="fixed"/>
        <w:tblLook w:val="04A0" w:firstRow="1" w:lastRow="0" w:firstColumn="1" w:lastColumn="0" w:noHBand="0" w:noVBand="1"/>
        <w:tblCaption w:val="Pay Table"/>
        <w:tblDescription w:val="GS Pay Table"/>
      </w:tblPr>
      <w:tblGrid>
        <w:gridCol w:w="720"/>
        <w:gridCol w:w="540"/>
        <w:gridCol w:w="900"/>
        <w:gridCol w:w="900"/>
        <w:gridCol w:w="900"/>
        <w:gridCol w:w="900"/>
        <w:gridCol w:w="900"/>
        <w:gridCol w:w="900"/>
        <w:gridCol w:w="900"/>
        <w:gridCol w:w="895"/>
        <w:gridCol w:w="900"/>
        <w:gridCol w:w="1080"/>
      </w:tblGrid>
      <w:tr w:rsidR="00FB2E0F" w:rsidRPr="00CE34CE" w14:paraId="3764563E" w14:textId="77777777" w:rsidTr="008B1324">
        <w:trPr>
          <w:tblHeader/>
        </w:trPr>
        <w:tc>
          <w:tcPr>
            <w:tcW w:w="720" w:type="dxa"/>
            <w:shd w:val="clear" w:color="auto" w:fill="D9D9D9" w:themeFill="background1" w:themeFillShade="D9"/>
          </w:tcPr>
          <w:p w14:paraId="37645632" w14:textId="77777777" w:rsidR="00FB2E0F" w:rsidRPr="00CE34CE" w:rsidRDefault="00FB2E0F" w:rsidP="008B1324">
            <w:pPr>
              <w:spacing w:before="0" w:after="0"/>
              <w:jc w:val="center"/>
              <w:rPr>
                <w:rFonts w:ascii="Calibri" w:hAnsi="Calibri" w:cs="Arial"/>
                <w:b/>
                <w:bCs/>
                <w:color w:val="000000" w:themeColor="text1"/>
                <w:szCs w:val="24"/>
              </w:rPr>
            </w:pPr>
            <w:r>
              <w:rPr>
                <w:rFonts w:ascii="Calibri" w:hAnsi="Calibri" w:cs="Arial"/>
                <w:b/>
                <w:bCs/>
                <w:color w:val="000000" w:themeColor="text1"/>
                <w:szCs w:val="24"/>
              </w:rPr>
              <w:t>2018</w:t>
            </w:r>
          </w:p>
        </w:tc>
        <w:tc>
          <w:tcPr>
            <w:tcW w:w="540" w:type="dxa"/>
            <w:shd w:val="clear" w:color="auto" w:fill="D9D9D9" w:themeFill="background1" w:themeFillShade="D9"/>
            <w:hideMark/>
          </w:tcPr>
          <w:p w14:paraId="37645633"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Gr</w:t>
            </w:r>
          </w:p>
        </w:tc>
        <w:tc>
          <w:tcPr>
            <w:tcW w:w="900" w:type="dxa"/>
            <w:shd w:val="clear" w:color="auto" w:fill="D9D9D9" w:themeFill="background1" w:themeFillShade="D9"/>
            <w:hideMark/>
          </w:tcPr>
          <w:p w14:paraId="37645634"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w:t>
            </w:r>
          </w:p>
        </w:tc>
        <w:tc>
          <w:tcPr>
            <w:tcW w:w="900" w:type="dxa"/>
            <w:shd w:val="clear" w:color="auto" w:fill="D9D9D9" w:themeFill="background1" w:themeFillShade="D9"/>
            <w:hideMark/>
          </w:tcPr>
          <w:p w14:paraId="37645635"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2</w:t>
            </w:r>
          </w:p>
        </w:tc>
        <w:tc>
          <w:tcPr>
            <w:tcW w:w="900" w:type="dxa"/>
            <w:shd w:val="clear" w:color="auto" w:fill="D9D9D9" w:themeFill="background1" w:themeFillShade="D9"/>
            <w:hideMark/>
          </w:tcPr>
          <w:p w14:paraId="37645636"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3</w:t>
            </w:r>
          </w:p>
        </w:tc>
        <w:tc>
          <w:tcPr>
            <w:tcW w:w="900" w:type="dxa"/>
            <w:shd w:val="clear" w:color="auto" w:fill="D9D9D9" w:themeFill="background1" w:themeFillShade="D9"/>
            <w:hideMark/>
          </w:tcPr>
          <w:p w14:paraId="37645637"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4</w:t>
            </w:r>
          </w:p>
        </w:tc>
        <w:tc>
          <w:tcPr>
            <w:tcW w:w="900" w:type="dxa"/>
            <w:shd w:val="clear" w:color="auto" w:fill="D9D9D9" w:themeFill="background1" w:themeFillShade="D9"/>
            <w:hideMark/>
          </w:tcPr>
          <w:p w14:paraId="37645638"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5</w:t>
            </w:r>
          </w:p>
        </w:tc>
        <w:tc>
          <w:tcPr>
            <w:tcW w:w="900" w:type="dxa"/>
            <w:shd w:val="clear" w:color="auto" w:fill="D9D9D9" w:themeFill="background1" w:themeFillShade="D9"/>
            <w:hideMark/>
          </w:tcPr>
          <w:p w14:paraId="37645639"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6</w:t>
            </w:r>
          </w:p>
        </w:tc>
        <w:tc>
          <w:tcPr>
            <w:tcW w:w="900" w:type="dxa"/>
            <w:shd w:val="clear" w:color="auto" w:fill="D9D9D9" w:themeFill="background1" w:themeFillShade="D9"/>
            <w:hideMark/>
          </w:tcPr>
          <w:p w14:paraId="3764563A"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7</w:t>
            </w:r>
          </w:p>
        </w:tc>
        <w:tc>
          <w:tcPr>
            <w:tcW w:w="895" w:type="dxa"/>
            <w:shd w:val="clear" w:color="auto" w:fill="D9D9D9" w:themeFill="background1" w:themeFillShade="D9"/>
            <w:hideMark/>
          </w:tcPr>
          <w:p w14:paraId="3764563B"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8</w:t>
            </w:r>
          </w:p>
        </w:tc>
        <w:tc>
          <w:tcPr>
            <w:tcW w:w="900" w:type="dxa"/>
            <w:shd w:val="clear" w:color="auto" w:fill="D9D9D9" w:themeFill="background1" w:themeFillShade="D9"/>
            <w:hideMark/>
          </w:tcPr>
          <w:p w14:paraId="3764563C"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9</w:t>
            </w:r>
          </w:p>
        </w:tc>
        <w:tc>
          <w:tcPr>
            <w:tcW w:w="1080" w:type="dxa"/>
            <w:shd w:val="clear" w:color="auto" w:fill="D9D9D9" w:themeFill="background1" w:themeFillShade="D9"/>
            <w:hideMark/>
          </w:tcPr>
          <w:p w14:paraId="3764563D" w14:textId="77777777" w:rsidR="00FB2E0F" w:rsidRPr="00CE34CE" w:rsidRDefault="00FB2E0F" w:rsidP="008B1324">
            <w:pPr>
              <w:spacing w:before="0" w:after="0"/>
              <w:jc w:val="center"/>
              <w:rPr>
                <w:rFonts w:ascii="Calibri" w:hAnsi="Calibri" w:cs="Arial"/>
                <w:b/>
                <w:bCs/>
                <w:color w:val="000000" w:themeColor="text1"/>
                <w:szCs w:val="24"/>
              </w:rPr>
            </w:pPr>
            <w:r w:rsidRPr="00CE34CE">
              <w:rPr>
                <w:rFonts w:ascii="Calibri" w:hAnsi="Calibri" w:cs="Arial"/>
                <w:b/>
                <w:bCs/>
                <w:color w:val="000000" w:themeColor="text1"/>
                <w:szCs w:val="24"/>
              </w:rPr>
              <w:t>STEP 10</w:t>
            </w:r>
          </w:p>
        </w:tc>
      </w:tr>
      <w:tr w:rsidR="00FB2E0F" w:rsidRPr="00CE34CE" w14:paraId="3764564B" w14:textId="77777777" w:rsidTr="008B1324">
        <w:trPr>
          <w:trHeight w:val="215"/>
        </w:trPr>
        <w:tc>
          <w:tcPr>
            <w:tcW w:w="720" w:type="dxa"/>
          </w:tcPr>
          <w:p w14:paraId="3764563F" w14:textId="77777777" w:rsidR="00FB2E0F" w:rsidRPr="00E66D0E" w:rsidRDefault="00FB2E0F" w:rsidP="008B1324">
            <w:pPr>
              <w:spacing w:before="0" w:after="0"/>
              <w:jc w:val="center"/>
              <w:rPr>
                <w:rFonts w:ascii="Calibri" w:hAnsi="Calibri"/>
                <w:b/>
                <w:bCs/>
                <w:color w:val="000000" w:themeColor="text1"/>
                <w:szCs w:val="22"/>
              </w:rPr>
            </w:pPr>
            <w:r w:rsidRPr="00E66D0E">
              <w:rPr>
                <w:rFonts w:ascii="Calibri" w:hAnsi="Calibri"/>
                <w:b/>
                <w:bCs/>
                <w:color w:val="000000" w:themeColor="text1"/>
                <w:szCs w:val="22"/>
              </w:rPr>
              <w:t>RUS</w:t>
            </w:r>
          </w:p>
        </w:tc>
        <w:tc>
          <w:tcPr>
            <w:tcW w:w="540" w:type="dxa"/>
            <w:vAlign w:val="center"/>
            <w:hideMark/>
          </w:tcPr>
          <w:p w14:paraId="37645640"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09</w:t>
            </w:r>
          </w:p>
        </w:tc>
        <w:tc>
          <w:tcPr>
            <w:tcW w:w="900" w:type="dxa"/>
            <w:shd w:val="clear" w:color="auto" w:fill="FFFF00"/>
            <w:vAlign w:val="center"/>
            <w:hideMark/>
          </w:tcPr>
          <w:p w14:paraId="37645641"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50,598</w:t>
            </w:r>
          </w:p>
        </w:tc>
        <w:tc>
          <w:tcPr>
            <w:tcW w:w="900" w:type="dxa"/>
            <w:shd w:val="clear" w:color="auto" w:fill="auto"/>
            <w:vAlign w:val="center"/>
            <w:hideMark/>
          </w:tcPr>
          <w:p w14:paraId="37645642"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52,285</w:t>
            </w:r>
          </w:p>
        </w:tc>
        <w:tc>
          <w:tcPr>
            <w:tcW w:w="900" w:type="dxa"/>
            <w:shd w:val="clear" w:color="auto" w:fill="auto"/>
            <w:vAlign w:val="center"/>
            <w:hideMark/>
          </w:tcPr>
          <w:p w14:paraId="37645643"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53,971</w:t>
            </w:r>
          </w:p>
        </w:tc>
        <w:tc>
          <w:tcPr>
            <w:tcW w:w="900" w:type="dxa"/>
            <w:shd w:val="clear" w:color="auto" w:fill="auto"/>
            <w:vAlign w:val="center"/>
            <w:hideMark/>
          </w:tcPr>
          <w:p w14:paraId="37645644"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55,658</w:t>
            </w:r>
          </w:p>
        </w:tc>
        <w:tc>
          <w:tcPr>
            <w:tcW w:w="900" w:type="dxa"/>
            <w:shd w:val="clear" w:color="auto" w:fill="auto"/>
            <w:vAlign w:val="center"/>
            <w:hideMark/>
          </w:tcPr>
          <w:p w14:paraId="37645645"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57,345</w:t>
            </w:r>
          </w:p>
        </w:tc>
        <w:tc>
          <w:tcPr>
            <w:tcW w:w="900" w:type="dxa"/>
            <w:shd w:val="clear" w:color="auto" w:fill="auto"/>
            <w:vAlign w:val="center"/>
            <w:hideMark/>
          </w:tcPr>
          <w:p w14:paraId="37645646"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59,031</w:t>
            </w:r>
          </w:p>
        </w:tc>
        <w:tc>
          <w:tcPr>
            <w:tcW w:w="900" w:type="dxa"/>
            <w:shd w:val="clear" w:color="auto" w:fill="auto"/>
            <w:vAlign w:val="center"/>
            <w:hideMark/>
          </w:tcPr>
          <w:p w14:paraId="37645647"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60,718</w:t>
            </w:r>
          </w:p>
        </w:tc>
        <w:tc>
          <w:tcPr>
            <w:tcW w:w="895" w:type="dxa"/>
            <w:shd w:val="clear" w:color="auto" w:fill="auto"/>
            <w:vAlign w:val="center"/>
            <w:hideMark/>
          </w:tcPr>
          <w:p w14:paraId="37645648"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62,405</w:t>
            </w:r>
          </w:p>
        </w:tc>
        <w:tc>
          <w:tcPr>
            <w:tcW w:w="900" w:type="dxa"/>
            <w:shd w:val="clear" w:color="auto" w:fill="auto"/>
            <w:vAlign w:val="center"/>
            <w:hideMark/>
          </w:tcPr>
          <w:p w14:paraId="37645649"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64,091</w:t>
            </w:r>
          </w:p>
        </w:tc>
        <w:tc>
          <w:tcPr>
            <w:tcW w:w="1080" w:type="dxa"/>
            <w:shd w:val="clear" w:color="auto" w:fill="auto"/>
            <w:vAlign w:val="center"/>
            <w:hideMark/>
          </w:tcPr>
          <w:p w14:paraId="3764564A" w14:textId="77777777" w:rsidR="00FB2E0F" w:rsidRPr="00E66D0E" w:rsidRDefault="00FB2E0F" w:rsidP="008B1324">
            <w:pPr>
              <w:spacing w:before="0" w:after="0"/>
              <w:jc w:val="center"/>
              <w:rPr>
                <w:rFonts w:ascii="Calibri" w:hAnsi="Calibri"/>
                <w:bCs/>
                <w:color w:val="000000" w:themeColor="text1"/>
                <w:szCs w:val="22"/>
              </w:rPr>
            </w:pPr>
            <w:r w:rsidRPr="00E66D0E">
              <w:rPr>
                <w:rFonts w:ascii="Calibri" w:hAnsi="Calibri"/>
                <w:bCs/>
                <w:color w:val="000000" w:themeColor="text1"/>
                <w:szCs w:val="22"/>
              </w:rPr>
              <w:t>65,778</w:t>
            </w:r>
          </w:p>
        </w:tc>
      </w:tr>
    </w:tbl>
    <w:p w14:paraId="3764564C" w14:textId="77777777" w:rsidR="00FB2E0F" w:rsidRPr="00280F1D" w:rsidRDefault="00FB2E0F" w:rsidP="00EF250B">
      <w:pPr>
        <w:pStyle w:val="ListParagraph"/>
        <w:numPr>
          <w:ilvl w:val="0"/>
          <w:numId w:val="86"/>
        </w:numPr>
        <w:contextualSpacing w:val="0"/>
        <w:rPr>
          <w:rFonts w:cs="Arial"/>
          <w:bCs/>
          <w:color w:val="000000" w:themeColor="text1"/>
          <w:szCs w:val="24"/>
        </w:rPr>
      </w:pPr>
      <w:r w:rsidRPr="00CE71A0">
        <w:rPr>
          <w:rFonts w:cs="Arial"/>
          <w:b/>
          <w:bCs/>
          <w:color w:val="000000" w:themeColor="text1"/>
          <w:szCs w:val="24"/>
        </w:rPr>
        <w:t>Step 6</w:t>
      </w:r>
      <w:r>
        <w:rPr>
          <w:rFonts w:cs="Arial"/>
          <w:b/>
          <w:bCs/>
          <w:color w:val="000000" w:themeColor="text1"/>
          <w:szCs w:val="24"/>
        </w:rPr>
        <w:t xml:space="preserve">: </w:t>
      </w:r>
      <w:r w:rsidRPr="00CE71A0">
        <w:rPr>
          <w:rFonts w:cs="Arial"/>
          <w:b/>
          <w:bCs/>
          <w:color w:val="000000" w:themeColor="text1"/>
          <w:szCs w:val="24"/>
        </w:rPr>
        <w:t xml:space="preserve">Identify the NOA that is Taking Place. </w:t>
      </w:r>
      <w:r w:rsidRPr="00280F1D">
        <w:rPr>
          <w:rFonts w:cs="Arial"/>
          <w:bCs/>
          <w:color w:val="000000" w:themeColor="text1"/>
          <w:szCs w:val="24"/>
        </w:rPr>
        <w:t>Compare the FWS salary to the GS salary.</w:t>
      </w:r>
    </w:p>
    <w:p w14:paraId="3764564D" w14:textId="77777777" w:rsidR="00FB2E0F" w:rsidRPr="00280F1D" w:rsidRDefault="00FB2E0F" w:rsidP="00EF250B">
      <w:pPr>
        <w:pStyle w:val="ListParagraph"/>
        <w:numPr>
          <w:ilvl w:val="0"/>
          <w:numId w:val="438"/>
        </w:numPr>
        <w:contextualSpacing w:val="0"/>
        <w:rPr>
          <w:rFonts w:cs="Arial"/>
          <w:bCs/>
          <w:color w:val="000000" w:themeColor="text1"/>
          <w:szCs w:val="24"/>
        </w:rPr>
      </w:pPr>
      <w:r w:rsidRPr="00280F1D">
        <w:rPr>
          <w:rFonts w:cs="Arial"/>
          <w:bCs/>
          <w:color w:val="000000" w:themeColor="text1"/>
          <w:szCs w:val="24"/>
        </w:rPr>
        <w:t>The FWS rate is $46,477.</w:t>
      </w:r>
    </w:p>
    <w:p w14:paraId="3764564E" w14:textId="77777777" w:rsidR="00280F1D" w:rsidRDefault="00FB2E0F" w:rsidP="00EF250B">
      <w:pPr>
        <w:pStyle w:val="ListParagraph"/>
        <w:numPr>
          <w:ilvl w:val="0"/>
          <w:numId w:val="438"/>
        </w:numPr>
        <w:contextualSpacing w:val="0"/>
        <w:rPr>
          <w:rFonts w:cs="Arial"/>
          <w:bCs/>
          <w:color w:val="000000" w:themeColor="text1"/>
          <w:szCs w:val="24"/>
        </w:rPr>
      </w:pPr>
      <w:r w:rsidRPr="00CE71A0">
        <w:rPr>
          <w:rFonts w:cs="Arial"/>
          <w:bCs/>
          <w:color w:val="000000" w:themeColor="text1"/>
          <w:szCs w:val="24"/>
        </w:rPr>
        <w:t>The GS rate is $50,598.</w:t>
      </w:r>
    </w:p>
    <w:p w14:paraId="3764564F" w14:textId="77777777" w:rsidR="00FB2E0F" w:rsidRPr="00280F1D" w:rsidRDefault="00FB2E0F" w:rsidP="00EF250B">
      <w:pPr>
        <w:pStyle w:val="ListParagraph"/>
        <w:numPr>
          <w:ilvl w:val="0"/>
          <w:numId w:val="438"/>
        </w:numPr>
        <w:contextualSpacing w:val="0"/>
        <w:rPr>
          <w:rFonts w:cs="Arial"/>
          <w:bCs/>
          <w:color w:val="000000" w:themeColor="text1"/>
          <w:szCs w:val="24"/>
        </w:rPr>
      </w:pPr>
      <w:r w:rsidRPr="00280F1D">
        <w:rPr>
          <w:rFonts w:cs="Arial"/>
          <w:bCs/>
          <w:color w:val="000000" w:themeColor="text1"/>
          <w:szCs w:val="24"/>
        </w:rPr>
        <w:t>Since the move results in an increase in pay, the NOA is a promotion.</w:t>
      </w:r>
    </w:p>
    <w:p w14:paraId="37645650" w14:textId="77777777" w:rsidR="00FB2E0F" w:rsidRPr="00CE71A0" w:rsidRDefault="00FB2E0F" w:rsidP="00EF250B">
      <w:pPr>
        <w:pStyle w:val="ListParagraph"/>
        <w:numPr>
          <w:ilvl w:val="0"/>
          <w:numId w:val="86"/>
        </w:numPr>
        <w:contextualSpacing w:val="0"/>
        <w:rPr>
          <w:rFonts w:cs="Arial"/>
          <w:color w:val="000000" w:themeColor="text1"/>
          <w:szCs w:val="24"/>
        </w:rPr>
      </w:pPr>
      <w:r w:rsidRPr="00CE71A0">
        <w:rPr>
          <w:rFonts w:cs="Arial"/>
          <w:b/>
          <w:bCs/>
          <w:color w:val="000000" w:themeColor="text1"/>
          <w:szCs w:val="24"/>
        </w:rPr>
        <w:t>Step 7</w:t>
      </w:r>
      <w:r>
        <w:rPr>
          <w:rFonts w:cs="Arial"/>
          <w:b/>
          <w:bCs/>
          <w:color w:val="000000" w:themeColor="text1"/>
          <w:szCs w:val="24"/>
        </w:rPr>
        <w:t xml:space="preserve">: </w:t>
      </w:r>
      <w:r w:rsidRPr="00CE71A0">
        <w:rPr>
          <w:rFonts w:cs="Arial"/>
          <w:b/>
          <w:color w:val="000000" w:themeColor="text1"/>
          <w:szCs w:val="24"/>
        </w:rPr>
        <w:t>Date of Last Equivalent Increase Determination</w:t>
      </w:r>
      <w:r w:rsidRPr="00CE71A0">
        <w:rPr>
          <w:rFonts w:cs="Arial"/>
          <w:color w:val="000000" w:themeColor="text1"/>
          <w:szCs w:val="24"/>
        </w:rPr>
        <w:t xml:space="preserve">. </w:t>
      </w:r>
    </w:p>
    <w:p w14:paraId="37645651" w14:textId="77777777" w:rsidR="00FB2E0F" w:rsidRPr="00CE71A0" w:rsidRDefault="00FB2E0F" w:rsidP="00EF250B">
      <w:pPr>
        <w:pStyle w:val="ListParagraph"/>
        <w:numPr>
          <w:ilvl w:val="0"/>
          <w:numId w:val="88"/>
        </w:numPr>
        <w:autoSpaceDE w:val="0"/>
        <w:autoSpaceDN w:val="0"/>
        <w:adjustRightInd w:val="0"/>
        <w:contextualSpacing w:val="0"/>
        <w:rPr>
          <w:rFonts w:cs="Arial"/>
          <w:color w:val="000000" w:themeColor="text1"/>
          <w:szCs w:val="24"/>
        </w:rPr>
      </w:pPr>
      <w:r w:rsidRPr="00CE71A0">
        <w:rPr>
          <w:rFonts w:cs="Arial"/>
          <w:color w:val="000000" w:themeColor="text1"/>
          <w:szCs w:val="24"/>
        </w:rPr>
        <w:t xml:space="preserve">Date of last equivalent increase under the FWS: </w:t>
      </w:r>
      <w:r w:rsidRPr="00326260">
        <w:rPr>
          <w:rFonts w:cs="Arial"/>
          <w:i/>
          <w:color w:val="000000" w:themeColor="text1"/>
          <w:szCs w:val="24"/>
        </w:rPr>
        <w:t>07-09-17</w:t>
      </w:r>
    </w:p>
    <w:p w14:paraId="37645652" w14:textId="77777777" w:rsidR="00FB2E0F" w:rsidRPr="00CE71A0" w:rsidRDefault="00FB2E0F" w:rsidP="00EF250B">
      <w:pPr>
        <w:pStyle w:val="ListParagraph"/>
        <w:numPr>
          <w:ilvl w:val="0"/>
          <w:numId w:val="88"/>
        </w:numPr>
        <w:autoSpaceDE w:val="0"/>
        <w:autoSpaceDN w:val="0"/>
        <w:adjustRightInd w:val="0"/>
        <w:contextualSpacing w:val="0"/>
        <w:rPr>
          <w:rFonts w:cs="Arial"/>
          <w:b/>
          <w:color w:val="000000" w:themeColor="text1"/>
          <w:szCs w:val="24"/>
        </w:rPr>
      </w:pPr>
      <w:r w:rsidRPr="00CE71A0">
        <w:rPr>
          <w:rFonts w:cs="Arial"/>
          <w:color w:val="000000" w:themeColor="text1"/>
          <w:szCs w:val="24"/>
        </w:rPr>
        <w:t xml:space="preserve">Was there a break in service of more than 52 weeks </w:t>
      </w:r>
      <w:r w:rsidRPr="00CE71A0">
        <w:rPr>
          <w:rFonts w:cs="Arial"/>
          <w:i/>
          <w:color w:val="000000" w:themeColor="text1"/>
          <w:szCs w:val="24"/>
        </w:rPr>
        <w:t>(if yes, then new waiting period begins on date of action)</w:t>
      </w:r>
      <w:r w:rsidRPr="00CE71A0">
        <w:rPr>
          <w:rFonts w:cs="Arial"/>
          <w:color w:val="000000" w:themeColor="text1"/>
          <w:szCs w:val="24"/>
        </w:rPr>
        <w:t xml:space="preserve">? </w:t>
      </w:r>
      <w:r w:rsidR="00326260">
        <w:rPr>
          <w:rFonts w:cs="Arial"/>
          <w:i/>
          <w:color w:val="000000" w:themeColor="text1"/>
          <w:szCs w:val="24"/>
        </w:rPr>
        <w:t>No</w:t>
      </w:r>
    </w:p>
    <w:p w14:paraId="37645653" w14:textId="3FEA8AD0" w:rsidR="00FB2E0F" w:rsidRPr="005E7ED2" w:rsidRDefault="00FB2E0F" w:rsidP="00EF250B">
      <w:pPr>
        <w:pStyle w:val="ListParagraph"/>
        <w:numPr>
          <w:ilvl w:val="0"/>
          <w:numId w:val="88"/>
        </w:numPr>
        <w:autoSpaceDE w:val="0"/>
        <w:autoSpaceDN w:val="0"/>
        <w:adjustRightInd w:val="0"/>
        <w:contextualSpacing w:val="0"/>
        <w:rPr>
          <w:rFonts w:cs="Arial"/>
          <w:b/>
          <w:color w:val="000000" w:themeColor="text1"/>
          <w:szCs w:val="24"/>
        </w:rPr>
      </w:pPr>
      <w:r w:rsidRPr="00CE71A0">
        <w:rPr>
          <w:rFonts w:cs="Arial"/>
          <w:color w:val="000000" w:themeColor="text1"/>
          <w:szCs w:val="24"/>
        </w:rPr>
        <w:t>Be sure to communicate to the processor with the remark code “TMP” (note to processor) on the SF-52 so they are aware to adjust the WGI SCD to the date of the last equivalent increase under the FWS.</w:t>
      </w:r>
    </w:p>
    <w:p w14:paraId="37645654" w14:textId="77777777" w:rsidR="00326260" w:rsidRDefault="00264D74" w:rsidP="00326260">
      <w:pPr>
        <w:pStyle w:val="Heading4"/>
        <w:spacing w:before="0" w:after="120"/>
      </w:pPr>
      <w:bookmarkStart w:id="63" w:name="_Toc522714763"/>
      <w:r>
        <w:t>Ex. 26</w:t>
      </w:r>
      <w:r w:rsidR="00FB2E0F" w:rsidRPr="00326260">
        <w:t>: Worksheet</w:t>
      </w:r>
      <w:bookmarkEnd w:id="63"/>
    </w:p>
    <w:tbl>
      <w:tblPr>
        <w:tblStyle w:val="TableGrid"/>
        <w:tblW w:w="10890" w:type="dxa"/>
        <w:tblInd w:w="-725" w:type="dxa"/>
        <w:tblLook w:val="04A0" w:firstRow="1" w:lastRow="0" w:firstColumn="1" w:lastColumn="0" w:noHBand="0" w:noVBand="1"/>
        <w:tblCaption w:val="Worksheet"/>
        <w:tblDescription w:val="Worksheet"/>
      </w:tblPr>
      <w:tblGrid>
        <w:gridCol w:w="1094"/>
        <w:gridCol w:w="9796"/>
      </w:tblGrid>
      <w:tr w:rsidR="00FB2E0F" w:rsidRPr="00CE71A0" w14:paraId="37645659" w14:textId="77777777" w:rsidTr="000E6621">
        <w:trPr>
          <w:tblHeader/>
        </w:trPr>
        <w:tc>
          <w:tcPr>
            <w:tcW w:w="1094" w:type="dxa"/>
            <w:shd w:val="clear" w:color="auto" w:fill="D9D9D9" w:themeFill="background1" w:themeFillShade="D9"/>
          </w:tcPr>
          <w:p w14:paraId="37645655" w14:textId="5194E8BC" w:rsidR="00FB2E0F" w:rsidRPr="00CE71A0" w:rsidRDefault="000E6621" w:rsidP="00326260">
            <w:pPr>
              <w:spacing w:before="0"/>
              <w:jc w:val="center"/>
              <w:rPr>
                <w:rFonts w:cs="Arial"/>
                <w:color w:val="000000" w:themeColor="text1"/>
                <w:szCs w:val="24"/>
              </w:rPr>
            </w:pPr>
            <w:r>
              <w:rPr>
                <w:rFonts w:cs="Arial"/>
                <w:noProof/>
                <w:color w:val="000000" w:themeColor="text1"/>
                <w:szCs w:val="24"/>
              </w:rPr>
              <w:t>Steps</w:t>
            </w:r>
          </w:p>
        </w:tc>
        <w:tc>
          <w:tcPr>
            <w:tcW w:w="9796" w:type="dxa"/>
            <w:shd w:val="clear" w:color="auto" w:fill="D9D9D9" w:themeFill="background1" w:themeFillShade="D9"/>
          </w:tcPr>
          <w:p w14:paraId="37645656" w14:textId="77777777" w:rsidR="00FB2E0F" w:rsidRPr="00BC0C56" w:rsidRDefault="00FB2E0F" w:rsidP="00326260">
            <w:pPr>
              <w:autoSpaceDE w:val="0"/>
              <w:autoSpaceDN w:val="0"/>
              <w:adjustRightInd w:val="0"/>
              <w:spacing w:before="0"/>
              <w:jc w:val="center"/>
              <w:rPr>
                <w:rFonts w:cs="Arial"/>
                <w:b/>
                <w:bCs/>
                <w:color w:val="000000" w:themeColor="text1"/>
                <w:szCs w:val="24"/>
              </w:rPr>
            </w:pPr>
            <w:r w:rsidRPr="00BC0C56">
              <w:rPr>
                <w:rFonts w:cs="Arial"/>
                <w:b/>
                <w:bCs/>
                <w:color w:val="000000" w:themeColor="text1"/>
                <w:szCs w:val="24"/>
              </w:rPr>
              <w:t>FWS Worksheet</w:t>
            </w:r>
          </w:p>
          <w:p w14:paraId="37645657" w14:textId="77777777" w:rsidR="00FB2E0F" w:rsidRPr="00BC0C56" w:rsidRDefault="00FB2E0F" w:rsidP="00326260">
            <w:pPr>
              <w:autoSpaceDE w:val="0"/>
              <w:autoSpaceDN w:val="0"/>
              <w:adjustRightInd w:val="0"/>
              <w:spacing w:before="0"/>
              <w:jc w:val="center"/>
              <w:rPr>
                <w:rFonts w:cs="Arial"/>
                <w:b/>
                <w:bCs/>
                <w:color w:val="000000" w:themeColor="text1"/>
                <w:sz w:val="28"/>
                <w:szCs w:val="24"/>
              </w:rPr>
            </w:pPr>
            <w:r w:rsidRPr="00BC0C56">
              <w:rPr>
                <w:rFonts w:cs="Arial"/>
                <w:b/>
                <w:bCs/>
                <w:color w:val="000000" w:themeColor="text1"/>
                <w:sz w:val="28"/>
                <w:szCs w:val="24"/>
              </w:rPr>
              <w:t>F</w:t>
            </w:r>
            <w:r>
              <w:rPr>
                <w:rFonts w:cs="Arial"/>
                <w:b/>
                <w:bCs/>
                <w:color w:val="000000" w:themeColor="text1"/>
                <w:sz w:val="28"/>
                <w:szCs w:val="24"/>
              </w:rPr>
              <w:t>ederal Wage System</w:t>
            </w:r>
            <w:r w:rsidRPr="00BC0C56">
              <w:rPr>
                <w:rFonts w:cs="Arial"/>
                <w:b/>
                <w:bCs/>
                <w:color w:val="000000" w:themeColor="text1"/>
                <w:sz w:val="28"/>
                <w:szCs w:val="24"/>
              </w:rPr>
              <w:t xml:space="preserve"> to G</w:t>
            </w:r>
            <w:r>
              <w:rPr>
                <w:rFonts w:cs="Arial"/>
                <w:b/>
                <w:bCs/>
                <w:color w:val="000000" w:themeColor="text1"/>
                <w:sz w:val="28"/>
                <w:szCs w:val="24"/>
              </w:rPr>
              <w:t>eneral Schedule</w:t>
            </w:r>
          </w:p>
          <w:p w14:paraId="37645658" w14:textId="77777777" w:rsidR="00FB2E0F" w:rsidRPr="00CE71A0" w:rsidRDefault="00FB2E0F" w:rsidP="00326260">
            <w:pPr>
              <w:autoSpaceDE w:val="0"/>
              <w:autoSpaceDN w:val="0"/>
              <w:adjustRightInd w:val="0"/>
              <w:spacing w:before="0"/>
              <w:rPr>
                <w:rFonts w:cs="Arial"/>
                <w:i/>
                <w:color w:val="000000" w:themeColor="text1"/>
                <w:szCs w:val="24"/>
              </w:rPr>
            </w:pPr>
            <w:r w:rsidRPr="00BC0C56">
              <w:rPr>
                <w:rFonts w:cs="Arial"/>
                <w:bCs/>
                <w:i/>
                <w:color w:val="000000" w:themeColor="text1"/>
                <w:szCs w:val="24"/>
              </w:rPr>
              <w:t>Use this worksheet when an employee moves from a FWS position to a GS position.</w:t>
            </w:r>
          </w:p>
        </w:tc>
      </w:tr>
      <w:tr w:rsidR="00FB2E0F" w:rsidRPr="00CE71A0" w14:paraId="3764565E" w14:textId="77777777" w:rsidTr="008B1324">
        <w:tc>
          <w:tcPr>
            <w:tcW w:w="1094" w:type="dxa"/>
          </w:tcPr>
          <w:p w14:paraId="3764565A"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Step 1</w:t>
            </w:r>
          </w:p>
        </w:tc>
        <w:tc>
          <w:tcPr>
            <w:tcW w:w="9796" w:type="dxa"/>
          </w:tcPr>
          <w:p w14:paraId="3764565B" w14:textId="77777777" w:rsidR="00280F1D" w:rsidRDefault="00FB2E0F" w:rsidP="00326260">
            <w:pPr>
              <w:autoSpaceDE w:val="0"/>
              <w:autoSpaceDN w:val="0"/>
              <w:adjustRightInd w:val="0"/>
              <w:spacing w:before="0"/>
              <w:rPr>
                <w:rFonts w:cs="Arial"/>
                <w:b/>
                <w:bCs/>
                <w:color w:val="000000" w:themeColor="text1"/>
                <w:szCs w:val="24"/>
              </w:rPr>
            </w:pPr>
            <w:r w:rsidRPr="00CE71A0">
              <w:rPr>
                <w:rFonts w:cs="Arial"/>
                <w:b/>
                <w:bCs/>
                <w:color w:val="000000" w:themeColor="text1"/>
                <w:szCs w:val="24"/>
              </w:rPr>
              <w:t xml:space="preserve">GS Position you are Filling. </w:t>
            </w:r>
          </w:p>
          <w:p w14:paraId="3764565C" w14:textId="77777777" w:rsidR="00FB2E0F" w:rsidRPr="00CE71A0" w:rsidRDefault="00FB2E0F" w:rsidP="00326260">
            <w:pPr>
              <w:autoSpaceDE w:val="0"/>
              <w:autoSpaceDN w:val="0"/>
              <w:adjustRightInd w:val="0"/>
              <w:spacing w:before="0"/>
              <w:rPr>
                <w:rFonts w:cs="Arial"/>
                <w:b/>
                <w:bCs/>
                <w:color w:val="000000" w:themeColor="text1"/>
                <w:szCs w:val="24"/>
              </w:rPr>
            </w:pPr>
            <w:r w:rsidRPr="00CE71A0">
              <w:rPr>
                <w:rFonts w:cs="Arial"/>
                <w:bCs/>
                <w:color w:val="000000" w:themeColor="text1"/>
                <w:szCs w:val="24"/>
              </w:rPr>
              <w:t>List the series and grade level of the position you’re filling:</w:t>
            </w:r>
          </w:p>
          <w:p w14:paraId="3764565D" w14:textId="77777777" w:rsidR="00FB2E0F" w:rsidRPr="00CE71A0" w:rsidRDefault="00FB2E0F" w:rsidP="005315A1">
            <w:pPr>
              <w:pStyle w:val="ListParagraph"/>
              <w:autoSpaceDE w:val="0"/>
              <w:autoSpaceDN w:val="0"/>
              <w:adjustRightInd w:val="0"/>
              <w:spacing w:before="0"/>
              <w:contextualSpacing w:val="0"/>
              <w:rPr>
                <w:rFonts w:cs="Arial"/>
                <w:b/>
                <w:color w:val="000000" w:themeColor="text1"/>
                <w:szCs w:val="24"/>
              </w:rPr>
            </w:pPr>
            <w:r w:rsidRPr="00CE71A0">
              <w:rPr>
                <w:rFonts w:cs="Arial"/>
                <w:bCs/>
                <w:color w:val="000000" w:themeColor="text1"/>
                <w:szCs w:val="24"/>
              </w:rPr>
              <w:t>Series:</w:t>
            </w:r>
            <w:r w:rsidRPr="00CE71A0">
              <w:rPr>
                <w:rFonts w:cs="Arial"/>
                <w:b/>
                <w:bCs/>
                <w:color w:val="000000" w:themeColor="text1"/>
                <w:szCs w:val="24"/>
              </w:rPr>
              <w:t xml:space="preserve"> 0462 </w:t>
            </w:r>
            <w:r w:rsidRPr="00CE71A0">
              <w:rPr>
                <w:rFonts w:cs="Arial"/>
                <w:bCs/>
                <w:color w:val="000000" w:themeColor="text1"/>
                <w:szCs w:val="24"/>
              </w:rPr>
              <w:t>Grade:</w:t>
            </w:r>
            <w:r w:rsidRPr="00CE71A0">
              <w:rPr>
                <w:rFonts w:cs="Arial"/>
                <w:b/>
                <w:bCs/>
                <w:color w:val="000000" w:themeColor="text1"/>
                <w:szCs w:val="24"/>
              </w:rPr>
              <w:t xml:space="preserve"> 09</w:t>
            </w:r>
          </w:p>
        </w:tc>
      </w:tr>
      <w:tr w:rsidR="00FB2E0F" w:rsidRPr="00CE71A0" w14:paraId="37645662" w14:textId="77777777" w:rsidTr="008B1324">
        <w:tc>
          <w:tcPr>
            <w:tcW w:w="1094" w:type="dxa"/>
          </w:tcPr>
          <w:p w14:paraId="3764565F"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Step 2</w:t>
            </w:r>
          </w:p>
        </w:tc>
        <w:tc>
          <w:tcPr>
            <w:tcW w:w="9796" w:type="dxa"/>
          </w:tcPr>
          <w:p w14:paraId="37645660"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Current FWS Salary:</w:t>
            </w:r>
          </w:p>
          <w:p w14:paraId="37645661" w14:textId="77777777" w:rsidR="00FB2E0F" w:rsidRPr="005E7ED2" w:rsidRDefault="00FB2E0F" w:rsidP="005315A1">
            <w:pPr>
              <w:spacing w:before="0"/>
              <w:rPr>
                <w:rFonts w:cs="Arial"/>
                <w:color w:val="000000" w:themeColor="text1"/>
                <w:szCs w:val="24"/>
              </w:rPr>
            </w:pPr>
            <w:r w:rsidRPr="00CE71A0">
              <w:rPr>
                <w:rFonts w:cs="Arial"/>
                <w:color w:val="000000" w:themeColor="text1"/>
                <w:szCs w:val="24"/>
              </w:rPr>
              <w:t>Wage Area:</w:t>
            </w:r>
            <w:r w:rsidRPr="00CE71A0">
              <w:rPr>
                <w:rFonts w:cs="Arial"/>
                <w:b/>
                <w:color w:val="000000" w:themeColor="text1"/>
                <w:szCs w:val="24"/>
              </w:rPr>
              <w:t xml:space="preserve"> Table AC-0125R</w:t>
            </w:r>
            <w:r w:rsidRPr="00CE71A0">
              <w:rPr>
                <w:rFonts w:cs="Arial"/>
                <w:color w:val="000000" w:themeColor="text1"/>
                <w:szCs w:val="24"/>
              </w:rPr>
              <w:t xml:space="preserve"> (WG/L/S):</w:t>
            </w:r>
            <w:r w:rsidRPr="00CE71A0">
              <w:rPr>
                <w:rFonts w:cs="Arial"/>
                <w:b/>
                <w:color w:val="000000" w:themeColor="text1"/>
                <w:szCs w:val="24"/>
              </w:rPr>
              <w:t xml:space="preserve"> XA </w:t>
            </w:r>
            <w:r w:rsidRPr="00CE71A0">
              <w:rPr>
                <w:rFonts w:cs="Arial"/>
                <w:color w:val="000000" w:themeColor="text1"/>
                <w:szCs w:val="24"/>
              </w:rPr>
              <w:t>Series:</w:t>
            </w:r>
            <w:r w:rsidRPr="00CE71A0">
              <w:rPr>
                <w:rFonts w:cs="Arial"/>
                <w:b/>
                <w:color w:val="000000" w:themeColor="text1"/>
                <w:szCs w:val="24"/>
              </w:rPr>
              <w:t xml:space="preserve"> 4742</w:t>
            </w:r>
            <w:r>
              <w:rPr>
                <w:rFonts w:cs="Arial"/>
                <w:color w:val="000000" w:themeColor="text1"/>
                <w:szCs w:val="24"/>
              </w:rPr>
              <w:t xml:space="preserve"> </w:t>
            </w:r>
            <w:r w:rsidRPr="00CE71A0">
              <w:rPr>
                <w:rFonts w:cs="Arial"/>
                <w:color w:val="000000" w:themeColor="text1"/>
                <w:szCs w:val="24"/>
              </w:rPr>
              <w:t>Grade:</w:t>
            </w:r>
            <w:r w:rsidRPr="00CE71A0">
              <w:rPr>
                <w:rFonts w:cs="Arial"/>
                <w:b/>
                <w:color w:val="000000" w:themeColor="text1"/>
                <w:szCs w:val="24"/>
              </w:rPr>
              <w:t xml:space="preserve"> 08</w:t>
            </w:r>
            <w:r w:rsidRPr="00CE71A0">
              <w:rPr>
                <w:rFonts w:cs="Arial"/>
                <w:color w:val="000000" w:themeColor="text1"/>
                <w:szCs w:val="24"/>
              </w:rPr>
              <w:t xml:space="preserve"> Step:</w:t>
            </w:r>
            <w:r w:rsidRPr="00CE71A0">
              <w:rPr>
                <w:rFonts w:cs="Arial"/>
                <w:b/>
                <w:color w:val="000000" w:themeColor="text1"/>
                <w:szCs w:val="24"/>
              </w:rPr>
              <w:t xml:space="preserve"> 2 </w:t>
            </w:r>
            <w:r w:rsidRPr="00CE71A0">
              <w:rPr>
                <w:rFonts w:cs="Arial"/>
                <w:color w:val="000000" w:themeColor="text1"/>
                <w:szCs w:val="24"/>
              </w:rPr>
              <w:t xml:space="preserve">Hourly Rate: </w:t>
            </w:r>
            <w:r w:rsidRPr="00CE71A0">
              <w:rPr>
                <w:rFonts w:cs="Arial"/>
                <w:b/>
                <w:color w:val="000000" w:themeColor="text1"/>
                <w:szCs w:val="24"/>
              </w:rPr>
              <w:t>$22.27</w:t>
            </w:r>
          </w:p>
        </w:tc>
      </w:tr>
      <w:tr w:rsidR="00FB2E0F" w:rsidRPr="00CE71A0" w14:paraId="37645668" w14:textId="77777777" w:rsidTr="008B1324">
        <w:tc>
          <w:tcPr>
            <w:tcW w:w="1094" w:type="dxa"/>
          </w:tcPr>
          <w:p w14:paraId="37645663"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Step 3</w:t>
            </w:r>
          </w:p>
        </w:tc>
        <w:tc>
          <w:tcPr>
            <w:tcW w:w="9796" w:type="dxa"/>
          </w:tcPr>
          <w:p w14:paraId="37645664" w14:textId="77777777" w:rsidR="00FB2E0F" w:rsidRPr="00CE71A0" w:rsidRDefault="00FB2E0F" w:rsidP="00326260">
            <w:pPr>
              <w:spacing w:before="0"/>
              <w:rPr>
                <w:rFonts w:cs="Arial"/>
                <w:color w:val="000000" w:themeColor="text1"/>
                <w:szCs w:val="24"/>
              </w:rPr>
            </w:pPr>
            <w:r w:rsidRPr="00CE71A0">
              <w:rPr>
                <w:rFonts w:cs="Arial"/>
                <w:b/>
                <w:color w:val="000000" w:themeColor="text1"/>
                <w:szCs w:val="24"/>
              </w:rPr>
              <w:t xml:space="preserve">Geographic Conversion. </w:t>
            </w:r>
            <w:r w:rsidRPr="00CE71A0">
              <w:rPr>
                <w:rFonts w:cs="Arial"/>
                <w:color w:val="000000" w:themeColor="text1"/>
                <w:szCs w:val="24"/>
              </w:rPr>
              <w:t xml:space="preserve">Apply the geographic conversion rule and place the employee’s current FWS grade and step on the pay table at the new duty location. </w:t>
            </w:r>
          </w:p>
          <w:p w14:paraId="37645665" w14:textId="77777777" w:rsidR="00FB2E0F" w:rsidRPr="00CE71A0" w:rsidRDefault="00FB2E0F" w:rsidP="00326260">
            <w:pPr>
              <w:spacing w:before="0"/>
              <w:ind w:left="720"/>
              <w:rPr>
                <w:rFonts w:cs="Arial"/>
                <w:color w:val="000000" w:themeColor="text1"/>
                <w:szCs w:val="24"/>
              </w:rPr>
            </w:pPr>
            <w:r w:rsidRPr="00CE71A0">
              <w:rPr>
                <w:rFonts w:cs="Arial"/>
                <w:color w:val="000000" w:themeColor="text1"/>
                <w:szCs w:val="24"/>
              </w:rPr>
              <w:t>N/</w:t>
            </w:r>
            <w:proofErr w:type="gramStart"/>
            <w:r w:rsidRPr="00CE71A0">
              <w:rPr>
                <w:rFonts w:cs="Arial"/>
                <w:color w:val="000000" w:themeColor="text1"/>
                <w:szCs w:val="24"/>
              </w:rPr>
              <w:t>A:_</w:t>
            </w:r>
            <w:proofErr w:type="gramEnd"/>
            <w:r w:rsidRPr="00CE71A0">
              <w:rPr>
                <w:rFonts w:cs="Arial"/>
                <w:color w:val="000000" w:themeColor="text1"/>
                <w:szCs w:val="24"/>
              </w:rPr>
              <w:t>__</w:t>
            </w:r>
          </w:p>
          <w:p w14:paraId="37645666" w14:textId="77777777" w:rsidR="00FB2E0F" w:rsidRPr="00CE71A0" w:rsidRDefault="00FB2E0F" w:rsidP="00326260">
            <w:pPr>
              <w:spacing w:before="0"/>
              <w:ind w:left="720"/>
              <w:rPr>
                <w:rFonts w:cs="Arial"/>
                <w:color w:val="000000" w:themeColor="text1"/>
                <w:szCs w:val="24"/>
              </w:rPr>
            </w:pPr>
            <w:r w:rsidRPr="00CE71A0">
              <w:rPr>
                <w:rFonts w:cs="Arial"/>
                <w:color w:val="000000" w:themeColor="text1"/>
                <w:szCs w:val="24"/>
              </w:rPr>
              <w:lastRenderedPageBreak/>
              <w:t>From: Wage Area:</w:t>
            </w:r>
            <w:r w:rsidRPr="00CE71A0">
              <w:rPr>
                <w:rFonts w:cs="Arial"/>
                <w:b/>
                <w:color w:val="000000" w:themeColor="text1"/>
                <w:szCs w:val="24"/>
              </w:rPr>
              <w:t xml:space="preserve"> TN</w:t>
            </w:r>
            <w:r w:rsidRPr="00CE71A0">
              <w:rPr>
                <w:rFonts w:cs="Arial"/>
                <w:color w:val="000000" w:themeColor="text1"/>
                <w:szCs w:val="24"/>
              </w:rPr>
              <w:t xml:space="preserve"> Grade:</w:t>
            </w:r>
            <w:r w:rsidRPr="00CE71A0">
              <w:rPr>
                <w:rFonts w:cs="Arial"/>
                <w:b/>
                <w:color w:val="000000" w:themeColor="text1"/>
                <w:szCs w:val="24"/>
              </w:rPr>
              <w:t xml:space="preserve"> 8</w:t>
            </w:r>
            <w:r w:rsidRPr="00CE71A0">
              <w:rPr>
                <w:rFonts w:cs="Arial"/>
                <w:color w:val="000000" w:themeColor="text1"/>
                <w:szCs w:val="24"/>
              </w:rPr>
              <w:t xml:space="preserve"> Step:</w:t>
            </w:r>
            <w:r w:rsidRPr="00CE71A0">
              <w:rPr>
                <w:rFonts w:cs="Arial"/>
                <w:b/>
                <w:color w:val="000000" w:themeColor="text1"/>
                <w:szCs w:val="24"/>
              </w:rPr>
              <w:t xml:space="preserve"> 2</w:t>
            </w:r>
            <w:r w:rsidRPr="00CE71A0">
              <w:rPr>
                <w:rFonts w:cs="Arial"/>
                <w:color w:val="000000" w:themeColor="text1"/>
                <w:szCs w:val="24"/>
              </w:rPr>
              <w:t xml:space="preserve"> Hourly Rate: </w:t>
            </w:r>
            <w:r w:rsidRPr="00CE71A0">
              <w:rPr>
                <w:rFonts w:cs="Arial"/>
                <w:b/>
                <w:color w:val="000000" w:themeColor="text1"/>
                <w:szCs w:val="24"/>
              </w:rPr>
              <w:t>$22.27</w:t>
            </w:r>
            <w:r w:rsidRPr="00CE71A0">
              <w:rPr>
                <w:rFonts w:cs="Arial"/>
                <w:color w:val="000000" w:themeColor="text1"/>
                <w:szCs w:val="24"/>
              </w:rPr>
              <w:t xml:space="preserve"> </w:t>
            </w:r>
          </w:p>
          <w:p w14:paraId="37645667" w14:textId="77777777" w:rsidR="00FB2E0F" w:rsidRPr="00CE71A0" w:rsidRDefault="00FB2E0F" w:rsidP="00326260">
            <w:pPr>
              <w:spacing w:before="0"/>
              <w:ind w:left="720"/>
              <w:rPr>
                <w:rFonts w:cs="Arial"/>
                <w:color w:val="000000" w:themeColor="text1"/>
                <w:szCs w:val="24"/>
              </w:rPr>
            </w:pPr>
            <w:r w:rsidRPr="00CE71A0">
              <w:rPr>
                <w:rFonts w:cs="Arial"/>
                <w:color w:val="000000" w:themeColor="text1"/>
                <w:szCs w:val="24"/>
              </w:rPr>
              <w:t>To: Wage Area:</w:t>
            </w:r>
            <w:r w:rsidRPr="00CE71A0">
              <w:rPr>
                <w:rFonts w:cs="Arial"/>
                <w:b/>
                <w:color w:val="000000" w:themeColor="text1"/>
                <w:szCs w:val="24"/>
              </w:rPr>
              <w:t xml:space="preserve"> NC(RUS)</w:t>
            </w:r>
            <w:r w:rsidRPr="00CE71A0">
              <w:rPr>
                <w:rFonts w:cs="Arial"/>
                <w:color w:val="000000" w:themeColor="text1"/>
                <w:szCs w:val="24"/>
              </w:rPr>
              <w:t xml:space="preserve"> Grade:</w:t>
            </w:r>
            <w:r w:rsidRPr="00CE71A0">
              <w:rPr>
                <w:rFonts w:cs="Arial"/>
                <w:b/>
                <w:color w:val="000000" w:themeColor="text1"/>
                <w:szCs w:val="24"/>
              </w:rPr>
              <w:t xml:space="preserve"> 8</w:t>
            </w:r>
            <w:r w:rsidRPr="00CE71A0">
              <w:rPr>
                <w:rFonts w:cs="Arial"/>
                <w:color w:val="000000" w:themeColor="text1"/>
                <w:szCs w:val="24"/>
              </w:rPr>
              <w:t xml:space="preserve"> Step:</w:t>
            </w:r>
            <w:r w:rsidRPr="00CE71A0">
              <w:rPr>
                <w:rFonts w:cs="Arial"/>
                <w:b/>
                <w:color w:val="000000" w:themeColor="text1"/>
                <w:szCs w:val="24"/>
              </w:rPr>
              <w:t xml:space="preserve"> 2</w:t>
            </w:r>
            <w:r w:rsidRPr="00CE71A0">
              <w:rPr>
                <w:rFonts w:cs="Arial"/>
                <w:color w:val="000000" w:themeColor="text1"/>
                <w:szCs w:val="24"/>
              </w:rPr>
              <w:t xml:space="preserve"> Hourly Rate: </w:t>
            </w:r>
            <w:r w:rsidRPr="00CE71A0">
              <w:rPr>
                <w:rFonts w:cs="Arial"/>
                <w:b/>
                <w:color w:val="000000" w:themeColor="text1"/>
                <w:szCs w:val="24"/>
              </w:rPr>
              <w:t xml:space="preserve">$21.07 </w:t>
            </w:r>
          </w:p>
        </w:tc>
      </w:tr>
      <w:tr w:rsidR="00FB2E0F" w:rsidRPr="00CE71A0" w14:paraId="3764566E" w14:textId="77777777" w:rsidTr="008B1324">
        <w:tc>
          <w:tcPr>
            <w:tcW w:w="1094" w:type="dxa"/>
          </w:tcPr>
          <w:p w14:paraId="37645669"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lastRenderedPageBreak/>
              <w:t>Step 4</w:t>
            </w:r>
          </w:p>
        </w:tc>
        <w:tc>
          <w:tcPr>
            <w:tcW w:w="9796" w:type="dxa"/>
          </w:tcPr>
          <w:p w14:paraId="3764566A" w14:textId="77777777" w:rsidR="00FB2E0F" w:rsidRPr="00CE71A0" w:rsidRDefault="00FB2E0F" w:rsidP="00326260">
            <w:pPr>
              <w:autoSpaceDE w:val="0"/>
              <w:autoSpaceDN w:val="0"/>
              <w:adjustRightInd w:val="0"/>
              <w:spacing w:before="0"/>
              <w:rPr>
                <w:rFonts w:cs="Arial"/>
                <w:b/>
                <w:bCs/>
                <w:color w:val="000000" w:themeColor="text1"/>
                <w:szCs w:val="24"/>
              </w:rPr>
            </w:pPr>
            <w:r w:rsidRPr="00CE71A0">
              <w:rPr>
                <w:rFonts w:cs="Arial"/>
                <w:b/>
                <w:bCs/>
                <w:color w:val="000000" w:themeColor="text1"/>
                <w:szCs w:val="24"/>
              </w:rPr>
              <w:t xml:space="preserve">Highest Previous Rate. </w:t>
            </w:r>
          </w:p>
          <w:p w14:paraId="73B9F835" w14:textId="77777777" w:rsidR="007D19C8" w:rsidRPr="007D19C8" w:rsidRDefault="0020640E" w:rsidP="00EF250B">
            <w:pPr>
              <w:pStyle w:val="ListParagraph"/>
              <w:numPr>
                <w:ilvl w:val="0"/>
                <w:numId w:val="89"/>
              </w:numPr>
              <w:autoSpaceDE w:val="0"/>
              <w:autoSpaceDN w:val="0"/>
              <w:adjustRightInd w:val="0"/>
              <w:spacing w:before="0"/>
              <w:contextualSpacing w:val="0"/>
              <w:rPr>
                <w:rFonts w:cs="Arial"/>
                <w:bCs/>
                <w:color w:val="000000" w:themeColor="text1"/>
                <w:szCs w:val="24"/>
              </w:rPr>
            </w:pPr>
            <w:r w:rsidRPr="002C4963">
              <w:rPr>
                <w:color w:val="000000" w:themeColor="text1"/>
                <w:szCs w:val="22"/>
              </w:rPr>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p>
          <w:p w14:paraId="3764566B" w14:textId="4F365DD1" w:rsidR="00FB2E0F" w:rsidRPr="007D19C8" w:rsidRDefault="00FB2E0F" w:rsidP="007D19C8">
            <w:pPr>
              <w:autoSpaceDE w:val="0"/>
              <w:autoSpaceDN w:val="0"/>
              <w:adjustRightInd w:val="0"/>
              <w:spacing w:before="0"/>
              <w:ind w:left="360"/>
              <w:rPr>
                <w:rFonts w:cs="Arial"/>
                <w:bCs/>
                <w:color w:val="000000" w:themeColor="text1"/>
                <w:szCs w:val="24"/>
              </w:rPr>
            </w:pPr>
            <w:r w:rsidRPr="007D19C8">
              <w:rPr>
                <w:rFonts w:cs="Arial"/>
                <w:bCs/>
                <w:color w:val="000000" w:themeColor="text1"/>
                <w:szCs w:val="24"/>
              </w:rPr>
              <w:t>Yes:</w:t>
            </w:r>
            <w:r w:rsidRPr="007D19C8">
              <w:rPr>
                <w:rFonts w:cs="Arial"/>
                <w:b/>
                <w:bCs/>
                <w:color w:val="000000" w:themeColor="text1"/>
                <w:szCs w:val="24"/>
              </w:rPr>
              <w:t xml:space="preserve"> X</w:t>
            </w:r>
            <w:r w:rsidRPr="007D19C8">
              <w:rPr>
                <w:rFonts w:cs="Arial"/>
                <w:bCs/>
                <w:color w:val="000000" w:themeColor="text1"/>
                <w:szCs w:val="24"/>
              </w:rPr>
              <w:t xml:space="preserve"> </w:t>
            </w:r>
            <w:proofErr w:type="gramStart"/>
            <w:r w:rsidRPr="007D19C8">
              <w:rPr>
                <w:rFonts w:cs="Arial"/>
                <w:bCs/>
                <w:color w:val="000000" w:themeColor="text1"/>
                <w:szCs w:val="24"/>
              </w:rPr>
              <w:t>No:_</w:t>
            </w:r>
            <w:proofErr w:type="gramEnd"/>
            <w:r w:rsidRPr="007D19C8">
              <w:rPr>
                <w:rFonts w:cs="Arial"/>
                <w:bCs/>
                <w:color w:val="000000" w:themeColor="text1"/>
                <w:szCs w:val="24"/>
              </w:rPr>
              <w:t>__</w:t>
            </w:r>
          </w:p>
          <w:p w14:paraId="3764566C" w14:textId="77777777" w:rsidR="00FB2E0F" w:rsidRPr="00CE71A0" w:rsidRDefault="00FB2E0F" w:rsidP="00EF250B">
            <w:pPr>
              <w:pStyle w:val="ListParagraph"/>
              <w:numPr>
                <w:ilvl w:val="0"/>
                <w:numId w:val="89"/>
              </w:numPr>
              <w:autoSpaceDE w:val="0"/>
              <w:autoSpaceDN w:val="0"/>
              <w:adjustRightInd w:val="0"/>
              <w:spacing w:before="0"/>
              <w:contextualSpacing w:val="0"/>
              <w:rPr>
                <w:rFonts w:cs="Arial"/>
                <w:bCs/>
                <w:i/>
                <w:color w:val="000000" w:themeColor="text1"/>
                <w:szCs w:val="24"/>
              </w:rPr>
            </w:pPr>
            <w:r w:rsidRPr="00CE71A0">
              <w:rPr>
                <w:rFonts w:cs="Arial"/>
                <w:bCs/>
                <w:color w:val="000000" w:themeColor="text1"/>
                <w:szCs w:val="24"/>
              </w:rPr>
              <w:t xml:space="preserve">If HPR is authorized, under the FWS you can use the hourly rate before or after geographic conversion, whichever is higher </w:t>
            </w:r>
            <w:r w:rsidRPr="00CE71A0">
              <w:rPr>
                <w:rFonts w:cs="Arial"/>
                <w:bCs/>
                <w:i/>
                <w:color w:val="000000" w:themeColor="text1"/>
                <w:szCs w:val="24"/>
              </w:rPr>
              <w:t>(you cannot do that if HPR is based upon a GS position).</w:t>
            </w:r>
          </w:p>
          <w:p w14:paraId="3764566D" w14:textId="77777777" w:rsidR="00FB2E0F" w:rsidRPr="00CE71A0" w:rsidRDefault="00FB2E0F" w:rsidP="00EF250B">
            <w:pPr>
              <w:pStyle w:val="ListParagraph"/>
              <w:numPr>
                <w:ilvl w:val="0"/>
                <w:numId w:val="89"/>
              </w:numPr>
              <w:autoSpaceDE w:val="0"/>
              <w:autoSpaceDN w:val="0"/>
              <w:adjustRightInd w:val="0"/>
              <w:spacing w:before="0"/>
              <w:contextualSpacing w:val="0"/>
              <w:rPr>
                <w:rFonts w:cs="Arial"/>
                <w:bCs/>
                <w:color w:val="000000" w:themeColor="text1"/>
                <w:szCs w:val="24"/>
              </w:rPr>
            </w:pPr>
            <w:r w:rsidRPr="00CE71A0">
              <w:rPr>
                <w:rFonts w:cs="Arial"/>
                <w:bCs/>
                <w:color w:val="000000" w:themeColor="text1"/>
                <w:szCs w:val="24"/>
              </w:rPr>
              <w:t xml:space="preserve">HPR hourly rate: </w:t>
            </w:r>
            <w:r w:rsidRPr="00CE71A0">
              <w:rPr>
                <w:rFonts w:cs="Arial"/>
                <w:b/>
                <w:bCs/>
                <w:color w:val="000000" w:themeColor="text1"/>
                <w:szCs w:val="24"/>
              </w:rPr>
              <w:t>$22.27</w:t>
            </w:r>
          </w:p>
        </w:tc>
      </w:tr>
      <w:tr w:rsidR="00FB2E0F" w:rsidRPr="00CE71A0" w14:paraId="37645672" w14:textId="77777777" w:rsidTr="008B1324">
        <w:tc>
          <w:tcPr>
            <w:tcW w:w="1094" w:type="dxa"/>
          </w:tcPr>
          <w:p w14:paraId="3764566F"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Step 5</w:t>
            </w:r>
          </w:p>
        </w:tc>
        <w:tc>
          <w:tcPr>
            <w:tcW w:w="9796" w:type="dxa"/>
          </w:tcPr>
          <w:p w14:paraId="37645670" w14:textId="77777777" w:rsidR="00280F1D" w:rsidRDefault="00FB2E0F" w:rsidP="00326260">
            <w:pPr>
              <w:spacing w:before="0"/>
              <w:rPr>
                <w:rFonts w:cs="Arial"/>
                <w:bCs/>
                <w:color w:val="000000" w:themeColor="text1"/>
                <w:szCs w:val="24"/>
              </w:rPr>
            </w:pPr>
            <w:r w:rsidRPr="00CE71A0">
              <w:rPr>
                <w:rFonts w:cs="Arial"/>
                <w:b/>
                <w:color w:val="000000" w:themeColor="text1"/>
                <w:szCs w:val="24"/>
              </w:rPr>
              <w:t xml:space="preserve">Annualize the Hourly Rate. </w:t>
            </w:r>
            <w:r w:rsidRPr="00CE71A0">
              <w:rPr>
                <w:rFonts w:cs="Arial"/>
                <w:bCs/>
                <w:color w:val="000000" w:themeColor="text1"/>
                <w:szCs w:val="24"/>
              </w:rPr>
              <w:t xml:space="preserve">Multiply the FWS hourly rate by 2087 to determine the annual rate: </w:t>
            </w:r>
          </w:p>
          <w:p w14:paraId="37645671" w14:textId="77777777" w:rsidR="00FB2E0F" w:rsidRPr="00CE71A0" w:rsidRDefault="00FB2E0F" w:rsidP="00326260">
            <w:pPr>
              <w:spacing w:before="0"/>
              <w:rPr>
                <w:rFonts w:cs="Arial"/>
                <w:color w:val="000000" w:themeColor="text1"/>
                <w:szCs w:val="24"/>
              </w:rPr>
            </w:pPr>
            <w:r w:rsidRPr="00CE71A0">
              <w:rPr>
                <w:rFonts w:cs="Arial"/>
                <w:b/>
                <w:bCs/>
                <w:color w:val="000000" w:themeColor="text1"/>
                <w:szCs w:val="24"/>
              </w:rPr>
              <w:t>$46,477</w:t>
            </w:r>
          </w:p>
        </w:tc>
      </w:tr>
      <w:tr w:rsidR="00FB2E0F" w:rsidRPr="00CE71A0" w14:paraId="37645679" w14:textId="77777777" w:rsidTr="008B1324">
        <w:tc>
          <w:tcPr>
            <w:tcW w:w="1094" w:type="dxa"/>
          </w:tcPr>
          <w:p w14:paraId="37645673"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Step 6</w:t>
            </w:r>
          </w:p>
        </w:tc>
        <w:tc>
          <w:tcPr>
            <w:tcW w:w="9796" w:type="dxa"/>
          </w:tcPr>
          <w:p w14:paraId="37645674" w14:textId="77777777" w:rsidR="00FB2E0F" w:rsidRPr="00CE71A0" w:rsidRDefault="00FB2E0F" w:rsidP="00326260">
            <w:pPr>
              <w:autoSpaceDE w:val="0"/>
              <w:autoSpaceDN w:val="0"/>
              <w:adjustRightInd w:val="0"/>
              <w:spacing w:before="0"/>
              <w:rPr>
                <w:rFonts w:cs="Arial"/>
                <w:b/>
                <w:bCs/>
                <w:color w:val="000000" w:themeColor="text1"/>
                <w:szCs w:val="24"/>
              </w:rPr>
            </w:pPr>
            <w:r w:rsidRPr="00CE71A0">
              <w:rPr>
                <w:rFonts w:cs="Arial"/>
                <w:b/>
                <w:bCs/>
                <w:color w:val="000000" w:themeColor="text1"/>
                <w:szCs w:val="24"/>
              </w:rPr>
              <w:t xml:space="preserve">Set the Pay. </w:t>
            </w:r>
          </w:p>
          <w:p w14:paraId="37645675" w14:textId="77777777" w:rsidR="00FB2E0F" w:rsidRPr="00CE71A0" w:rsidRDefault="00FB2E0F" w:rsidP="00EF250B">
            <w:pPr>
              <w:pStyle w:val="ListParagraph"/>
              <w:numPr>
                <w:ilvl w:val="0"/>
                <w:numId w:val="90"/>
              </w:numPr>
              <w:spacing w:before="0"/>
              <w:contextualSpacing w:val="0"/>
              <w:rPr>
                <w:rFonts w:cs="Arial"/>
                <w:bCs/>
                <w:color w:val="000000" w:themeColor="text1"/>
                <w:szCs w:val="24"/>
              </w:rPr>
            </w:pPr>
            <w:r w:rsidRPr="00CE71A0">
              <w:rPr>
                <w:rFonts w:cs="Arial"/>
                <w:bCs/>
                <w:color w:val="000000" w:themeColor="text1"/>
                <w:szCs w:val="24"/>
              </w:rPr>
              <w:t>Find the locality table and the special rate table (if applicable) that apply to the position you’re filling, at the new location (if applicable).</w:t>
            </w:r>
            <w:r>
              <w:rPr>
                <w:rFonts w:cs="Arial"/>
                <w:bCs/>
                <w:color w:val="000000" w:themeColor="text1"/>
                <w:szCs w:val="24"/>
              </w:rPr>
              <w:t xml:space="preserve"> </w:t>
            </w:r>
            <w:r>
              <w:rPr>
                <w:rFonts w:cs="Arial"/>
                <w:bCs/>
                <w:i/>
                <w:color w:val="000000" w:themeColor="text1"/>
                <w:szCs w:val="24"/>
              </w:rPr>
              <w:t xml:space="preserve">If a locality and special rate table </w:t>
            </w:r>
            <w:proofErr w:type="gramStart"/>
            <w:r>
              <w:rPr>
                <w:rFonts w:cs="Arial"/>
                <w:bCs/>
                <w:i/>
                <w:color w:val="000000" w:themeColor="text1"/>
                <w:szCs w:val="24"/>
              </w:rPr>
              <w:t>apply</w:t>
            </w:r>
            <w:proofErr w:type="gramEnd"/>
            <w:r>
              <w:rPr>
                <w:rFonts w:cs="Arial"/>
                <w:bCs/>
                <w:i/>
                <w:color w:val="000000" w:themeColor="text1"/>
                <w:szCs w:val="24"/>
              </w:rPr>
              <w:t xml:space="preserve"> then use the table that is the highest applicable rate range.</w:t>
            </w:r>
          </w:p>
          <w:p w14:paraId="37645676" w14:textId="77777777" w:rsidR="00FB2E0F" w:rsidRPr="005E7ED2" w:rsidRDefault="00FB2E0F" w:rsidP="00EF250B">
            <w:pPr>
              <w:pStyle w:val="ListParagraph"/>
              <w:numPr>
                <w:ilvl w:val="0"/>
                <w:numId w:val="90"/>
              </w:numPr>
              <w:spacing w:before="0"/>
              <w:contextualSpacing w:val="0"/>
              <w:rPr>
                <w:rFonts w:cs="Arial"/>
                <w:bCs/>
                <w:color w:val="000000" w:themeColor="text1"/>
                <w:szCs w:val="24"/>
              </w:rPr>
            </w:pPr>
            <w:r w:rsidRPr="005E7ED2">
              <w:rPr>
                <w:rFonts w:cs="Arial"/>
                <w:bCs/>
                <w:color w:val="000000" w:themeColor="text1"/>
                <w:szCs w:val="24"/>
              </w:rPr>
              <w:t xml:space="preserve">Take the annualized hourly rate and slot the pay. If it falls between two </w:t>
            </w:r>
            <w:proofErr w:type="gramStart"/>
            <w:r w:rsidRPr="005E7ED2">
              <w:rPr>
                <w:rFonts w:cs="Arial"/>
                <w:bCs/>
                <w:color w:val="000000" w:themeColor="text1"/>
                <w:szCs w:val="24"/>
              </w:rPr>
              <w:t>steps</w:t>
            </w:r>
            <w:proofErr w:type="gramEnd"/>
            <w:r w:rsidRPr="005E7ED2">
              <w:rPr>
                <w:rFonts w:cs="Arial"/>
                <w:bCs/>
                <w:color w:val="000000" w:themeColor="text1"/>
                <w:szCs w:val="24"/>
              </w:rPr>
              <w:t xml:space="preserve"> then use the higher step. This is the maximum payable rate we can pay the employee.</w:t>
            </w:r>
          </w:p>
          <w:p w14:paraId="37645677" w14:textId="77777777" w:rsidR="00FB2E0F" w:rsidRPr="00CE71A0" w:rsidRDefault="00FB2E0F" w:rsidP="00EF250B">
            <w:pPr>
              <w:pStyle w:val="ListParagraph"/>
              <w:numPr>
                <w:ilvl w:val="0"/>
                <w:numId w:val="90"/>
              </w:numPr>
              <w:spacing w:before="0"/>
              <w:contextualSpacing w:val="0"/>
              <w:rPr>
                <w:rFonts w:cs="Arial"/>
                <w:bCs/>
                <w:color w:val="000000" w:themeColor="text1"/>
                <w:szCs w:val="24"/>
              </w:rPr>
            </w:pPr>
            <w:r w:rsidRPr="00CE71A0">
              <w:rPr>
                <w:rFonts w:cs="Arial"/>
                <w:color w:val="000000" w:themeColor="text1"/>
                <w:szCs w:val="24"/>
              </w:rPr>
              <w:t>Pay may be set anywhere between step 1 and the MPR (if the conditions for HPR have been met).</w:t>
            </w:r>
          </w:p>
          <w:p w14:paraId="37645678" w14:textId="77777777" w:rsidR="00FB2E0F" w:rsidRPr="00CE71A0" w:rsidRDefault="00FB2E0F" w:rsidP="005315A1">
            <w:pPr>
              <w:autoSpaceDE w:val="0"/>
              <w:autoSpaceDN w:val="0"/>
              <w:adjustRightInd w:val="0"/>
              <w:spacing w:before="0"/>
              <w:rPr>
                <w:rFonts w:cs="Arial"/>
                <w:bCs/>
                <w:color w:val="000000" w:themeColor="text1"/>
                <w:szCs w:val="24"/>
              </w:rPr>
            </w:pPr>
            <w:r w:rsidRPr="00CE71A0">
              <w:rPr>
                <w:rFonts w:cs="Arial"/>
                <w:color w:val="000000" w:themeColor="text1"/>
                <w:szCs w:val="24"/>
              </w:rPr>
              <w:t>Pay is set at: Pay Table:</w:t>
            </w:r>
            <w:r w:rsidRPr="00CE71A0">
              <w:rPr>
                <w:rFonts w:cs="Arial"/>
                <w:b/>
                <w:color w:val="000000" w:themeColor="text1"/>
                <w:szCs w:val="24"/>
              </w:rPr>
              <w:t xml:space="preserve"> RUS</w:t>
            </w:r>
            <w:r w:rsidRPr="00CE71A0">
              <w:rPr>
                <w:rFonts w:cs="Arial"/>
                <w:color w:val="000000" w:themeColor="text1"/>
                <w:szCs w:val="24"/>
              </w:rPr>
              <w:t xml:space="preserve"> Series:</w:t>
            </w:r>
            <w:r w:rsidRPr="00CE71A0">
              <w:rPr>
                <w:rFonts w:cs="Arial"/>
                <w:b/>
                <w:color w:val="000000" w:themeColor="text1"/>
                <w:szCs w:val="24"/>
              </w:rPr>
              <w:t xml:space="preserve"> 0462</w:t>
            </w:r>
            <w:r w:rsidRPr="00CE71A0">
              <w:rPr>
                <w:rFonts w:cs="Arial"/>
                <w:color w:val="000000" w:themeColor="text1"/>
                <w:szCs w:val="24"/>
              </w:rPr>
              <w:t xml:space="preserve"> Grade:</w:t>
            </w:r>
            <w:r w:rsidRPr="00CE71A0">
              <w:rPr>
                <w:rFonts w:cs="Arial"/>
                <w:b/>
                <w:color w:val="000000" w:themeColor="text1"/>
                <w:szCs w:val="24"/>
              </w:rPr>
              <w:t xml:space="preserve"> 09</w:t>
            </w:r>
            <w:r w:rsidRPr="00CE71A0">
              <w:rPr>
                <w:rFonts w:cs="Arial"/>
                <w:color w:val="000000" w:themeColor="text1"/>
                <w:szCs w:val="24"/>
              </w:rPr>
              <w:t xml:space="preserve"> Step:</w:t>
            </w:r>
            <w:r w:rsidRPr="00CE71A0">
              <w:rPr>
                <w:rFonts w:cs="Arial"/>
                <w:b/>
                <w:color w:val="000000" w:themeColor="text1"/>
                <w:szCs w:val="24"/>
              </w:rPr>
              <w:t xml:space="preserve"> 1</w:t>
            </w:r>
            <w:r w:rsidRPr="00CE71A0">
              <w:rPr>
                <w:rFonts w:cs="Arial"/>
                <w:color w:val="000000" w:themeColor="text1"/>
                <w:szCs w:val="24"/>
              </w:rPr>
              <w:t xml:space="preserve"> Salary: </w:t>
            </w:r>
            <w:r w:rsidRPr="00CE71A0">
              <w:rPr>
                <w:rFonts w:cs="Arial"/>
                <w:b/>
                <w:color w:val="000000" w:themeColor="text1"/>
                <w:szCs w:val="24"/>
              </w:rPr>
              <w:t>$50,598</w:t>
            </w:r>
          </w:p>
        </w:tc>
      </w:tr>
      <w:tr w:rsidR="00FB2E0F" w:rsidRPr="00CE71A0" w14:paraId="37645683" w14:textId="77777777" w:rsidTr="008B1324">
        <w:tc>
          <w:tcPr>
            <w:tcW w:w="1094" w:type="dxa"/>
          </w:tcPr>
          <w:p w14:paraId="3764567A"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Step 6</w:t>
            </w:r>
          </w:p>
        </w:tc>
        <w:tc>
          <w:tcPr>
            <w:tcW w:w="9796" w:type="dxa"/>
          </w:tcPr>
          <w:p w14:paraId="3764567B" w14:textId="77777777" w:rsidR="00FB2E0F" w:rsidRPr="00CE71A0" w:rsidRDefault="00FB2E0F" w:rsidP="00326260">
            <w:pPr>
              <w:spacing w:before="0"/>
              <w:rPr>
                <w:rFonts w:cs="Arial"/>
                <w:b/>
                <w:bCs/>
                <w:color w:val="000000" w:themeColor="text1"/>
                <w:szCs w:val="24"/>
              </w:rPr>
            </w:pPr>
            <w:r w:rsidRPr="00CE71A0">
              <w:rPr>
                <w:rFonts w:cs="Arial"/>
                <w:b/>
                <w:bCs/>
                <w:color w:val="000000" w:themeColor="text1"/>
                <w:szCs w:val="24"/>
              </w:rPr>
              <w:t xml:space="preserve">Identify the NOA that is Taking Place. </w:t>
            </w:r>
          </w:p>
          <w:p w14:paraId="3764567C" w14:textId="77777777" w:rsidR="00FB2E0F" w:rsidRPr="005E7ED2" w:rsidRDefault="00FB2E0F" w:rsidP="00EF250B">
            <w:pPr>
              <w:pStyle w:val="ListParagraph"/>
              <w:numPr>
                <w:ilvl w:val="0"/>
                <w:numId w:val="91"/>
              </w:numPr>
              <w:spacing w:before="0"/>
              <w:contextualSpacing w:val="0"/>
              <w:rPr>
                <w:rFonts w:cs="Arial"/>
                <w:bCs/>
                <w:i/>
                <w:color w:val="000000" w:themeColor="text1"/>
                <w:szCs w:val="24"/>
              </w:rPr>
            </w:pPr>
            <w:r w:rsidRPr="00CE71A0">
              <w:rPr>
                <w:rFonts w:cs="Arial"/>
                <w:bCs/>
                <w:color w:val="000000" w:themeColor="text1"/>
                <w:szCs w:val="24"/>
              </w:rPr>
              <w:t xml:space="preserve">Compare the employee’s previous FWS rate to the new GS rate </w:t>
            </w:r>
            <w:r w:rsidRPr="005E7ED2">
              <w:rPr>
                <w:rFonts w:cs="Arial"/>
                <w:bCs/>
                <w:i/>
                <w:color w:val="000000" w:themeColor="text1"/>
                <w:szCs w:val="24"/>
              </w:rPr>
              <w:t>(do not compare representative rates when moving from FWS to GS):</w:t>
            </w:r>
          </w:p>
          <w:p w14:paraId="3764567D" w14:textId="77777777" w:rsidR="00FB2E0F" w:rsidRPr="00CE71A0" w:rsidRDefault="00FB2E0F" w:rsidP="00EF250B">
            <w:pPr>
              <w:pStyle w:val="ListParagraph"/>
              <w:numPr>
                <w:ilvl w:val="0"/>
                <w:numId w:val="91"/>
              </w:numPr>
              <w:spacing w:before="0"/>
              <w:contextualSpacing w:val="0"/>
              <w:rPr>
                <w:rFonts w:cs="Arial"/>
                <w:b/>
                <w:bCs/>
                <w:color w:val="000000" w:themeColor="text1"/>
                <w:szCs w:val="24"/>
              </w:rPr>
            </w:pPr>
            <w:r w:rsidRPr="00CE71A0">
              <w:rPr>
                <w:rFonts w:cs="Arial"/>
                <w:bCs/>
                <w:color w:val="000000" w:themeColor="text1"/>
                <w:szCs w:val="24"/>
              </w:rPr>
              <w:t xml:space="preserve">FWS annualized rate: </w:t>
            </w:r>
            <w:proofErr w:type="gramStart"/>
            <w:r w:rsidRPr="00CE71A0">
              <w:rPr>
                <w:rFonts w:cs="Arial"/>
                <w:b/>
                <w:bCs/>
                <w:color w:val="000000" w:themeColor="text1"/>
                <w:szCs w:val="24"/>
              </w:rPr>
              <w:t>$46,477</w:t>
            </w:r>
            <w:proofErr w:type="gramEnd"/>
          </w:p>
          <w:p w14:paraId="3764567E" w14:textId="77777777" w:rsidR="00FB2E0F" w:rsidRPr="00CE71A0" w:rsidRDefault="00FB2E0F" w:rsidP="00EF250B">
            <w:pPr>
              <w:pStyle w:val="ListParagraph"/>
              <w:numPr>
                <w:ilvl w:val="0"/>
                <w:numId w:val="91"/>
              </w:numPr>
              <w:spacing w:before="0"/>
              <w:contextualSpacing w:val="0"/>
              <w:rPr>
                <w:rFonts w:cs="Arial"/>
                <w:b/>
                <w:bCs/>
                <w:color w:val="000000" w:themeColor="text1"/>
                <w:szCs w:val="24"/>
              </w:rPr>
            </w:pPr>
            <w:r w:rsidRPr="00CE71A0">
              <w:rPr>
                <w:rFonts w:cs="Arial"/>
                <w:bCs/>
                <w:color w:val="000000" w:themeColor="text1"/>
                <w:szCs w:val="24"/>
              </w:rPr>
              <w:t xml:space="preserve">GS rate: </w:t>
            </w:r>
            <w:r w:rsidRPr="00CE71A0">
              <w:rPr>
                <w:rFonts w:cs="Arial"/>
                <w:b/>
                <w:bCs/>
                <w:color w:val="000000" w:themeColor="text1"/>
                <w:szCs w:val="24"/>
              </w:rPr>
              <w:t>$50,598</w:t>
            </w:r>
          </w:p>
          <w:p w14:paraId="3764567F" w14:textId="77777777" w:rsidR="00FB2E0F" w:rsidRPr="00CE71A0" w:rsidRDefault="00FB2E0F" w:rsidP="00EF250B">
            <w:pPr>
              <w:pStyle w:val="ListParagraph"/>
              <w:numPr>
                <w:ilvl w:val="0"/>
                <w:numId w:val="218"/>
              </w:numPr>
              <w:autoSpaceDE w:val="0"/>
              <w:autoSpaceDN w:val="0"/>
              <w:adjustRightInd w:val="0"/>
              <w:spacing w:before="0"/>
              <w:contextualSpacing w:val="0"/>
              <w:rPr>
                <w:rFonts w:cs="Arial"/>
                <w:color w:val="000000" w:themeColor="text1"/>
                <w:szCs w:val="24"/>
              </w:rPr>
            </w:pPr>
            <w:r w:rsidRPr="00CE71A0">
              <w:rPr>
                <w:rFonts w:cs="Arial"/>
                <w:color w:val="000000" w:themeColor="text1"/>
                <w:szCs w:val="24"/>
              </w:rPr>
              <w:t>If the new GS rate is higher than the FWS rate, the NOA is a promotion.</w:t>
            </w:r>
          </w:p>
          <w:p w14:paraId="37645680" w14:textId="77777777" w:rsidR="00FB2E0F" w:rsidRPr="00CE71A0" w:rsidRDefault="00FB2E0F" w:rsidP="00EF250B">
            <w:pPr>
              <w:pStyle w:val="ListParagraph"/>
              <w:numPr>
                <w:ilvl w:val="0"/>
                <w:numId w:val="218"/>
              </w:numPr>
              <w:autoSpaceDE w:val="0"/>
              <w:autoSpaceDN w:val="0"/>
              <w:adjustRightInd w:val="0"/>
              <w:spacing w:before="0"/>
              <w:contextualSpacing w:val="0"/>
              <w:rPr>
                <w:rFonts w:cs="Arial"/>
                <w:color w:val="000000" w:themeColor="text1"/>
                <w:szCs w:val="24"/>
              </w:rPr>
            </w:pPr>
            <w:r w:rsidRPr="00CE71A0">
              <w:rPr>
                <w:rFonts w:cs="Arial"/>
                <w:color w:val="000000" w:themeColor="text1"/>
                <w:szCs w:val="24"/>
              </w:rPr>
              <w:t>If the new GS rate is lower than the FWS rate, the NOA is a change to lower grade.</w:t>
            </w:r>
          </w:p>
          <w:p w14:paraId="37645681" w14:textId="77777777" w:rsidR="00FB2E0F" w:rsidRPr="00CE71A0" w:rsidRDefault="00FB2E0F" w:rsidP="00EF250B">
            <w:pPr>
              <w:pStyle w:val="ListParagraph"/>
              <w:numPr>
                <w:ilvl w:val="0"/>
                <w:numId w:val="218"/>
              </w:numPr>
              <w:autoSpaceDE w:val="0"/>
              <w:autoSpaceDN w:val="0"/>
              <w:adjustRightInd w:val="0"/>
              <w:spacing w:before="0"/>
              <w:contextualSpacing w:val="0"/>
              <w:rPr>
                <w:rFonts w:cs="Arial"/>
                <w:color w:val="000000" w:themeColor="text1"/>
                <w:szCs w:val="24"/>
              </w:rPr>
            </w:pPr>
            <w:r w:rsidRPr="00CE71A0">
              <w:rPr>
                <w:rFonts w:cs="Arial"/>
                <w:color w:val="000000" w:themeColor="text1"/>
                <w:szCs w:val="24"/>
              </w:rPr>
              <w:t>If there is no change in pay, the NOA is a reassignment.</w:t>
            </w:r>
          </w:p>
          <w:p w14:paraId="37645682" w14:textId="77777777" w:rsidR="00FB2E0F" w:rsidRPr="00CE71A0" w:rsidRDefault="00FB2E0F" w:rsidP="00EF250B">
            <w:pPr>
              <w:pStyle w:val="ListParagraph"/>
              <w:numPr>
                <w:ilvl w:val="0"/>
                <w:numId w:val="91"/>
              </w:numPr>
              <w:spacing w:before="0"/>
              <w:contextualSpacing w:val="0"/>
              <w:rPr>
                <w:rFonts w:cs="Arial"/>
                <w:b/>
                <w:bCs/>
                <w:color w:val="000000" w:themeColor="text1"/>
                <w:szCs w:val="24"/>
              </w:rPr>
            </w:pPr>
            <w:r w:rsidRPr="00CE71A0">
              <w:rPr>
                <w:rFonts w:cs="Arial"/>
                <w:bCs/>
                <w:color w:val="000000" w:themeColor="text1"/>
                <w:szCs w:val="24"/>
              </w:rPr>
              <w:t>NOA:</w:t>
            </w:r>
            <w:r w:rsidRPr="00CE71A0">
              <w:rPr>
                <w:rFonts w:cs="Arial"/>
                <w:b/>
                <w:bCs/>
                <w:color w:val="000000" w:themeColor="text1"/>
                <w:szCs w:val="24"/>
              </w:rPr>
              <w:t xml:space="preserve"> Promotion</w:t>
            </w:r>
          </w:p>
        </w:tc>
      </w:tr>
      <w:tr w:rsidR="00FB2E0F" w:rsidRPr="00CE71A0" w14:paraId="3764568D" w14:textId="77777777" w:rsidTr="008B1324">
        <w:tc>
          <w:tcPr>
            <w:tcW w:w="1094" w:type="dxa"/>
          </w:tcPr>
          <w:p w14:paraId="37645684" w14:textId="77777777" w:rsidR="00FB2E0F" w:rsidRPr="00CE71A0" w:rsidRDefault="00FB2E0F" w:rsidP="00326260">
            <w:pPr>
              <w:spacing w:before="0"/>
              <w:rPr>
                <w:rFonts w:cs="Arial"/>
                <w:b/>
                <w:color w:val="000000" w:themeColor="text1"/>
                <w:szCs w:val="24"/>
              </w:rPr>
            </w:pPr>
            <w:r w:rsidRPr="00CE71A0">
              <w:rPr>
                <w:rFonts w:cs="Arial"/>
                <w:b/>
                <w:color w:val="000000" w:themeColor="text1"/>
                <w:szCs w:val="24"/>
              </w:rPr>
              <w:t>Step 7</w:t>
            </w:r>
          </w:p>
        </w:tc>
        <w:tc>
          <w:tcPr>
            <w:tcW w:w="9796" w:type="dxa"/>
          </w:tcPr>
          <w:p w14:paraId="37645685" w14:textId="77777777" w:rsidR="00FB2E0F" w:rsidRPr="00CE71A0" w:rsidRDefault="00FB2E0F" w:rsidP="00326260">
            <w:pPr>
              <w:autoSpaceDE w:val="0"/>
              <w:autoSpaceDN w:val="0"/>
              <w:adjustRightInd w:val="0"/>
              <w:spacing w:before="0"/>
              <w:rPr>
                <w:rFonts w:cs="Arial"/>
                <w:color w:val="000000" w:themeColor="text1"/>
                <w:szCs w:val="24"/>
              </w:rPr>
            </w:pPr>
            <w:r w:rsidRPr="00CE71A0">
              <w:rPr>
                <w:rFonts w:cs="Arial"/>
                <w:b/>
                <w:color w:val="000000" w:themeColor="text1"/>
                <w:szCs w:val="24"/>
              </w:rPr>
              <w:t>Date of Last Equivalent Increase Determination</w:t>
            </w:r>
            <w:r w:rsidRPr="00CE71A0">
              <w:rPr>
                <w:rFonts w:cs="Arial"/>
                <w:color w:val="000000" w:themeColor="text1"/>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FWS to GS, the pay increase is not considered an equivalent increase. </w:t>
            </w:r>
          </w:p>
          <w:p w14:paraId="37645686" w14:textId="77777777" w:rsidR="00FB2E0F" w:rsidRPr="00BC0C56" w:rsidRDefault="00FB2E0F" w:rsidP="00EF250B">
            <w:pPr>
              <w:pStyle w:val="ListParagraph"/>
              <w:numPr>
                <w:ilvl w:val="0"/>
                <w:numId w:val="219"/>
              </w:numPr>
              <w:autoSpaceDE w:val="0"/>
              <w:autoSpaceDN w:val="0"/>
              <w:adjustRightInd w:val="0"/>
              <w:spacing w:before="0"/>
              <w:contextualSpacing w:val="0"/>
              <w:rPr>
                <w:rFonts w:cs="Arial"/>
                <w:color w:val="000000" w:themeColor="text1"/>
                <w:szCs w:val="24"/>
              </w:rPr>
            </w:pPr>
            <w:r w:rsidRPr="00BC0C56">
              <w:rPr>
                <w:rFonts w:cs="Arial"/>
                <w:color w:val="000000" w:themeColor="text1"/>
                <w:szCs w:val="24"/>
              </w:rPr>
              <w:t>Date of last equivalent increase under the FWS:</w:t>
            </w:r>
            <w:r>
              <w:rPr>
                <w:rFonts w:cs="Arial"/>
                <w:color w:val="000000" w:themeColor="text1"/>
                <w:szCs w:val="24"/>
              </w:rPr>
              <w:t xml:space="preserve"> </w:t>
            </w:r>
            <w:r>
              <w:rPr>
                <w:rFonts w:cs="Arial"/>
                <w:b/>
                <w:color w:val="000000" w:themeColor="text1"/>
                <w:szCs w:val="24"/>
              </w:rPr>
              <w:t>07-09-17</w:t>
            </w:r>
          </w:p>
          <w:p w14:paraId="37645687" w14:textId="77777777" w:rsidR="00FB2E0F" w:rsidRPr="00BC0C56" w:rsidRDefault="00FB2E0F" w:rsidP="00EF250B">
            <w:pPr>
              <w:pStyle w:val="ListParagraph"/>
              <w:numPr>
                <w:ilvl w:val="0"/>
                <w:numId w:val="219"/>
              </w:numPr>
              <w:autoSpaceDE w:val="0"/>
              <w:autoSpaceDN w:val="0"/>
              <w:adjustRightInd w:val="0"/>
              <w:spacing w:before="0"/>
              <w:contextualSpacing w:val="0"/>
              <w:rPr>
                <w:rFonts w:cs="Arial"/>
                <w:b/>
                <w:color w:val="000000" w:themeColor="text1"/>
                <w:szCs w:val="24"/>
              </w:rPr>
            </w:pPr>
            <w:r w:rsidRPr="00BC0C56">
              <w:rPr>
                <w:rFonts w:cs="Arial"/>
                <w:color w:val="000000" w:themeColor="text1"/>
                <w:szCs w:val="24"/>
              </w:rPr>
              <w:t>Was there a break in service? N:</w:t>
            </w:r>
            <w:r>
              <w:rPr>
                <w:rFonts w:cs="Arial"/>
                <w:b/>
                <w:color w:val="000000" w:themeColor="text1"/>
                <w:szCs w:val="24"/>
              </w:rPr>
              <w:t xml:space="preserve"> X</w:t>
            </w:r>
            <w:r w:rsidRPr="00BC0C56">
              <w:rPr>
                <w:rFonts w:cs="Arial"/>
                <w:color w:val="000000" w:themeColor="text1"/>
                <w:szCs w:val="24"/>
              </w:rPr>
              <w:t xml:space="preserve"> </w:t>
            </w:r>
            <w:proofErr w:type="gramStart"/>
            <w:r w:rsidRPr="00BC0C56">
              <w:rPr>
                <w:rFonts w:cs="Arial"/>
                <w:color w:val="000000" w:themeColor="text1"/>
                <w:szCs w:val="24"/>
              </w:rPr>
              <w:t>Y:_</w:t>
            </w:r>
            <w:proofErr w:type="gramEnd"/>
            <w:r w:rsidRPr="00BC0C56">
              <w:rPr>
                <w:rFonts w:cs="Arial"/>
                <w:color w:val="000000" w:themeColor="text1"/>
                <w:szCs w:val="24"/>
              </w:rPr>
              <w:t xml:space="preserve">__ </w:t>
            </w:r>
          </w:p>
          <w:p w14:paraId="37645688" w14:textId="77777777" w:rsidR="00FB2E0F" w:rsidRPr="00BC0C56" w:rsidRDefault="00FB2E0F" w:rsidP="00EF250B">
            <w:pPr>
              <w:pStyle w:val="ListParagraph"/>
              <w:numPr>
                <w:ilvl w:val="0"/>
                <w:numId w:val="220"/>
              </w:numPr>
              <w:autoSpaceDE w:val="0"/>
              <w:autoSpaceDN w:val="0"/>
              <w:adjustRightInd w:val="0"/>
              <w:spacing w:before="0"/>
              <w:contextualSpacing w:val="0"/>
              <w:rPr>
                <w:rFonts w:cs="Arial"/>
                <w:b/>
                <w:color w:val="000000" w:themeColor="text1"/>
                <w:szCs w:val="24"/>
              </w:rPr>
            </w:pPr>
            <w:r w:rsidRPr="00BC0C56">
              <w:rPr>
                <w:rFonts w:cs="Arial"/>
                <w:color w:val="000000" w:themeColor="text1"/>
                <w:szCs w:val="24"/>
              </w:rPr>
              <w:lastRenderedPageBreak/>
              <w:t>If “N” then WGI SCD is date under (a).</w:t>
            </w:r>
          </w:p>
          <w:p w14:paraId="37645689" w14:textId="77777777" w:rsidR="00FB2E0F" w:rsidRPr="00BC0C56" w:rsidRDefault="00FB2E0F" w:rsidP="00EF250B">
            <w:pPr>
              <w:pStyle w:val="ListParagraph"/>
              <w:numPr>
                <w:ilvl w:val="0"/>
                <w:numId w:val="220"/>
              </w:numPr>
              <w:autoSpaceDE w:val="0"/>
              <w:autoSpaceDN w:val="0"/>
              <w:adjustRightInd w:val="0"/>
              <w:spacing w:before="0"/>
              <w:contextualSpacing w:val="0"/>
              <w:rPr>
                <w:rFonts w:cs="Arial"/>
                <w:b/>
                <w:color w:val="000000" w:themeColor="text1"/>
                <w:szCs w:val="24"/>
              </w:rPr>
            </w:pPr>
            <w:r w:rsidRPr="00BC0C56">
              <w:rPr>
                <w:rFonts w:cs="Arial"/>
                <w:color w:val="000000" w:themeColor="text1"/>
                <w:szCs w:val="24"/>
              </w:rPr>
              <w:t>If “Y”, and if the break was more than 52 weeks then new waiting period begins on date of action.</w:t>
            </w:r>
          </w:p>
          <w:p w14:paraId="3764568A" w14:textId="77777777" w:rsidR="00FB2E0F" w:rsidRPr="00BC0C56" w:rsidRDefault="00FB2E0F" w:rsidP="00EF250B">
            <w:pPr>
              <w:pStyle w:val="ListParagraph"/>
              <w:numPr>
                <w:ilvl w:val="0"/>
                <w:numId w:val="220"/>
              </w:numPr>
              <w:autoSpaceDE w:val="0"/>
              <w:autoSpaceDN w:val="0"/>
              <w:adjustRightInd w:val="0"/>
              <w:spacing w:before="0"/>
              <w:contextualSpacing w:val="0"/>
              <w:rPr>
                <w:rFonts w:cs="Arial"/>
                <w:b/>
                <w:color w:val="000000" w:themeColor="text1"/>
                <w:szCs w:val="24"/>
              </w:rPr>
            </w:pPr>
            <w:r w:rsidRPr="00BC0C56">
              <w:rPr>
                <w:rFonts w:cs="Arial"/>
                <w:color w:val="000000" w:themeColor="text1"/>
                <w:szCs w:val="24"/>
              </w:rPr>
              <w:t>If “Y” and if the break was less than 52 weeks then extend the WGI SCD by the number of workweeks of the break</w:t>
            </w:r>
            <w:r>
              <w:rPr>
                <w:rFonts w:cs="Arial"/>
                <w:color w:val="000000" w:themeColor="text1"/>
                <w:szCs w:val="24"/>
              </w:rPr>
              <w:t xml:space="preserve"> in service</w:t>
            </w:r>
            <w:r w:rsidRPr="00BC0C56">
              <w:rPr>
                <w:rFonts w:cs="Arial"/>
                <w:color w:val="000000" w:themeColor="text1"/>
                <w:szCs w:val="24"/>
              </w:rPr>
              <w:t xml:space="preserve">, less allowable in non-pay status, if applicable. </w:t>
            </w:r>
            <w:r w:rsidRPr="00BC0C56">
              <w:rPr>
                <w:rFonts w:cs="Arial"/>
                <w:i/>
                <w:color w:val="000000" w:themeColor="text1"/>
                <w:szCs w:val="24"/>
              </w:rPr>
              <w:t>(Allowable: 1 workweek moving to step 2; 3 workweeks moving to step 3; and 4 workweeks moving to step 4 or 5).</w:t>
            </w:r>
          </w:p>
          <w:p w14:paraId="3764568B" w14:textId="77777777" w:rsidR="00FB2E0F" w:rsidRDefault="00FB2E0F" w:rsidP="00EF250B">
            <w:pPr>
              <w:pStyle w:val="ListParagraph"/>
              <w:numPr>
                <w:ilvl w:val="0"/>
                <w:numId w:val="219"/>
              </w:numPr>
              <w:autoSpaceDE w:val="0"/>
              <w:autoSpaceDN w:val="0"/>
              <w:adjustRightInd w:val="0"/>
              <w:spacing w:before="0"/>
              <w:contextualSpacing w:val="0"/>
              <w:rPr>
                <w:rFonts w:cs="Arial"/>
                <w:b/>
                <w:color w:val="000000" w:themeColor="text1"/>
                <w:szCs w:val="24"/>
              </w:rPr>
            </w:pPr>
            <w:r w:rsidRPr="00BC0C56">
              <w:rPr>
                <w:rFonts w:cs="Arial"/>
                <w:color w:val="000000" w:themeColor="text1"/>
                <w:szCs w:val="24"/>
              </w:rPr>
              <w:t>Adjusted WGI SCD:</w:t>
            </w:r>
            <w:r>
              <w:rPr>
                <w:rFonts w:cs="Arial"/>
                <w:b/>
                <w:color w:val="000000" w:themeColor="text1"/>
                <w:szCs w:val="24"/>
              </w:rPr>
              <w:t xml:space="preserve"> </w:t>
            </w:r>
            <w:proofErr w:type="gramStart"/>
            <w:r>
              <w:rPr>
                <w:rFonts w:cs="Arial"/>
                <w:b/>
                <w:color w:val="000000" w:themeColor="text1"/>
                <w:szCs w:val="24"/>
              </w:rPr>
              <w:t>07-09-17</w:t>
            </w:r>
            <w:proofErr w:type="gramEnd"/>
          </w:p>
          <w:p w14:paraId="3764568C" w14:textId="0A4C43F4" w:rsidR="00FB2E0F" w:rsidRPr="005E7ED2" w:rsidRDefault="00FB2E0F" w:rsidP="00EF250B">
            <w:pPr>
              <w:pStyle w:val="ListParagraph"/>
              <w:numPr>
                <w:ilvl w:val="0"/>
                <w:numId w:val="219"/>
              </w:numPr>
              <w:autoSpaceDE w:val="0"/>
              <w:autoSpaceDN w:val="0"/>
              <w:adjustRightInd w:val="0"/>
              <w:spacing w:before="0"/>
              <w:contextualSpacing w:val="0"/>
              <w:rPr>
                <w:rFonts w:cs="Arial"/>
                <w:b/>
                <w:color w:val="000000" w:themeColor="text1"/>
                <w:szCs w:val="24"/>
              </w:rPr>
            </w:pPr>
            <w:r w:rsidRPr="005E7ED2">
              <w:rPr>
                <w:rFonts w:cs="Arial"/>
                <w:color w:val="000000" w:themeColor="text1"/>
                <w:szCs w:val="24"/>
              </w:rPr>
              <w:t>Be sure to communicate to the processor with the remark code “TMP” (note to processor) on the SF-52 so they are aware to adjust the WGI SCD.</w:t>
            </w:r>
          </w:p>
        </w:tc>
      </w:tr>
    </w:tbl>
    <w:p w14:paraId="3764568F" w14:textId="6C3D7560" w:rsidR="00D4408B" w:rsidRPr="00655830" w:rsidRDefault="00A4440F" w:rsidP="00A777D4">
      <w:pPr>
        <w:pStyle w:val="Heading3"/>
      </w:pPr>
      <w:bookmarkStart w:id="64" w:name="_Toc131399495"/>
      <w:r>
        <w:lastRenderedPageBreak/>
        <w:t>PROMOTIONS</w:t>
      </w:r>
      <w:r w:rsidR="00807E2A">
        <w:t xml:space="preserve"> – GS to FWS</w:t>
      </w:r>
      <w:bookmarkEnd w:id="64"/>
    </w:p>
    <w:p w14:paraId="37645690" w14:textId="3A866E00" w:rsidR="00CB61C6" w:rsidRPr="00CF6C54" w:rsidRDefault="00CB61C6" w:rsidP="00CB61C6">
      <w:r w:rsidRPr="00CF6C54">
        <w:t>Representative rates are compared when a GS employee moves to a FWS position to determine the nature of action. If the FWS representative rate is higher than the GS representative rate</w:t>
      </w:r>
      <w:r w:rsidR="0095581B">
        <w:t>,</w:t>
      </w:r>
      <w:r w:rsidRPr="00CF6C54">
        <w:t xml:space="preserve"> then the action is a promotion. Pay is set using the FWS mandatory promotion rule (4% rule).</w:t>
      </w:r>
    </w:p>
    <w:p w14:paraId="37645691" w14:textId="77777777" w:rsidR="00BD0C7B" w:rsidRPr="00D4408B" w:rsidRDefault="00BD0C7B" w:rsidP="00D4408B">
      <w:pPr>
        <w:pStyle w:val="Heading3"/>
      </w:pPr>
      <w:bookmarkStart w:id="65" w:name="_Toc131399496"/>
      <w:r w:rsidRPr="00D4408B">
        <w:t xml:space="preserve">Ex. </w:t>
      </w:r>
      <w:r w:rsidR="00264D74">
        <w:t>27</w:t>
      </w:r>
      <w:r w:rsidRPr="00D4408B">
        <w:t>: GS to FWS</w:t>
      </w:r>
      <w:bookmarkEnd w:id="58"/>
      <w:bookmarkEnd w:id="65"/>
    </w:p>
    <w:p w14:paraId="37645692" w14:textId="77777777" w:rsidR="00BD0C7B" w:rsidRPr="00D4408B" w:rsidRDefault="00BD0C7B" w:rsidP="00D4408B">
      <w:pPr>
        <w:rPr>
          <w:rFonts w:cs="Arial"/>
          <w:color w:val="000000" w:themeColor="text1"/>
          <w:szCs w:val="24"/>
        </w:rPr>
      </w:pPr>
      <w:r w:rsidRPr="00D4408B">
        <w:rPr>
          <w:rFonts w:cs="Arial"/>
          <w:color w:val="000000" w:themeColor="text1"/>
          <w:szCs w:val="24"/>
        </w:rPr>
        <w:t xml:space="preserve">On July 9, 2017, Norman, a GS-455-05 step 2, is selected for a WG-5716-7 position. Both positions </w:t>
      </w:r>
      <w:proofErr w:type="gramStart"/>
      <w:r w:rsidRPr="00D4408B">
        <w:rPr>
          <w:rFonts w:cs="Arial"/>
          <w:color w:val="000000" w:themeColor="text1"/>
          <w:szCs w:val="24"/>
        </w:rPr>
        <w:t>are located in</w:t>
      </w:r>
      <w:proofErr w:type="gramEnd"/>
      <w:r w:rsidRPr="00D4408B">
        <w:rPr>
          <w:rFonts w:cs="Arial"/>
          <w:color w:val="000000" w:themeColor="text1"/>
          <w:szCs w:val="24"/>
        </w:rPr>
        <w:t xml:space="preserve"> Boise, ID. Norman earned his WGI to GS-05 step 2 on September 4, 2016. Also, Norman previously held a WG-5716-7 step 2 in 2015.</w:t>
      </w:r>
    </w:p>
    <w:tbl>
      <w:tblPr>
        <w:tblStyle w:val="TableGrid"/>
        <w:tblW w:w="10800" w:type="dxa"/>
        <w:tblInd w:w="-72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BD0C7B" w:rsidRPr="00D4408B" w14:paraId="3764569F" w14:textId="77777777" w:rsidTr="005253DD">
        <w:trPr>
          <w:tblHeader/>
        </w:trPr>
        <w:tc>
          <w:tcPr>
            <w:tcW w:w="720" w:type="dxa"/>
            <w:shd w:val="clear" w:color="auto" w:fill="D9D9D9" w:themeFill="background1" w:themeFillShade="D9"/>
          </w:tcPr>
          <w:p w14:paraId="37645693"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2017</w:t>
            </w:r>
          </w:p>
        </w:tc>
        <w:tc>
          <w:tcPr>
            <w:tcW w:w="540" w:type="dxa"/>
            <w:shd w:val="clear" w:color="auto" w:fill="D9D9D9" w:themeFill="background1" w:themeFillShade="D9"/>
            <w:hideMark/>
          </w:tcPr>
          <w:p w14:paraId="37645694"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Gr</w:t>
            </w:r>
          </w:p>
        </w:tc>
        <w:tc>
          <w:tcPr>
            <w:tcW w:w="900" w:type="dxa"/>
            <w:shd w:val="clear" w:color="auto" w:fill="D9D9D9" w:themeFill="background1" w:themeFillShade="D9"/>
            <w:hideMark/>
          </w:tcPr>
          <w:p w14:paraId="37645695"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1</w:t>
            </w:r>
          </w:p>
        </w:tc>
        <w:tc>
          <w:tcPr>
            <w:tcW w:w="900" w:type="dxa"/>
            <w:shd w:val="clear" w:color="auto" w:fill="D9D9D9" w:themeFill="background1" w:themeFillShade="D9"/>
            <w:hideMark/>
          </w:tcPr>
          <w:p w14:paraId="37645696"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2</w:t>
            </w:r>
          </w:p>
        </w:tc>
        <w:tc>
          <w:tcPr>
            <w:tcW w:w="900" w:type="dxa"/>
            <w:shd w:val="clear" w:color="auto" w:fill="D9D9D9" w:themeFill="background1" w:themeFillShade="D9"/>
            <w:hideMark/>
          </w:tcPr>
          <w:p w14:paraId="37645697"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3</w:t>
            </w:r>
          </w:p>
        </w:tc>
        <w:tc>
          <w:tcPr>
            <w:tcW w:w="900" w:type="dxa"/>
            <w:shd w:val="clear" w:color="auto" w:fill="D9D9D9" w:themeFill="background1" w:themeFillShade="D9"/>
            <w:hideMark/>
          </w:tcPr>
          <w:p w14:paraId="37645698"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4</w:t>
            </w:r>
          </w:p>
        </w:tc>
        <w:tc>
          <w:tcPr>
            <w:tcW w:w="900" w:type="dxa"/>
            <w:shd w:val="clear" w:color="auto" w:fill="D9D9D9" w:themeFill="background1" w:themeFillShade="D9"/>
            <w:hideMark/>
          </w:tcPr>
          <w:p w14:paraId="37645699"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5</w:t>
            </w:r>
          </w:p>
        </w:tc>
        <w:tc>
          <w:tcPr>
            <w:tcW w:w="900" w:type="dxa"/>
            <w:shd w:val="clear" w:color="auto" w:fill="D9D9D9" w:themeFill="background1" w:themeFillShade="D9"/>
            <w:hideMark/>
          </w:tcPr>
          <w:p w14:paraId="3764569A"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6</w:t>
            </w:r>
          </w:p>
        </w:tc>
        <w:tc>
          <w:tcPr>
            <w:tcW w:w="900" w:type="dxa"/>
            <w:shd w:val="clear" w:color="auto" w:fill="D9D9D9" w:themeFill="background1" w:themeFillShade="D9"/>
            <w:hideMark/>
          </w:tcPr>
          <w:p w14:paraId="3764569B"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7</w:t>
            </w:r>
          </w:p>
        </w:tc>
        <w:tc>
          <w:tcPr>
            <w:tcW w:w="1080" w:type="dxa"/>
            <w:shd w:val="clear" w:color="auto" w:fill="D9D9D9" w:themeFill="background1" w:themeFillShade="D9"/>
            <w:hideMark/>
          </w:tcPr>
          <w:p w14:paraId="3764569C"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8</w:t>
            </w:r>
          </w:p>
        </w:tc>
        <w:tc>
          <w:tcPr>
            <w:tcW w:w="1080" w:type="dxa"/>
            <w:shd w:val="clear" w:color="auto" w:fill="D9D9D9" w:themeFill="background1" w:themeFillShade="D9"/>
            <w:hideMark/>
          </w:tcPr>
          <w:p w14:paraId="3764569D"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9</w:t>
            </w:r>
          </w:p>
        </w:tc>
        <w:tc>
          <w:tcPr>
            <w:tcW w:w="1080" w:type="dxa"/>
            <w:shd w:val="clear" w:color="auto" w:fill="D9D9D9" w:themeFill="background1" w:themeFillShade="D9"/>
            <w:hideMark/>
          </w:tcPr>
          <w:p w14:paraId="3764569E"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10</w:t>
            </w:r>
          </w:p>
        </w:tc>
      </w:tr>
      <w:tr w:rsidR="00BD0C7B" w:rsidRPr="00D4408B" w14:paraId="376456AC" w14:textId="77777777" w:rsidTr="005253DD">
        <w:tc>
          <w:tcPr>
            <w:tcW w:w="720" w:type="dxa"/>
          </w:tcPr>
          <w:p w14:paraId="376456A0"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RUS</w:t>
            </w:r>
          </w:p>
        </w:tc>
        <w:tc>
          <w:tcPr>
            <w:tcW w:w="540" w:type="dxa"/>
            <w:hideMark/>
          </w:tcPr>
          <w:p w14:paraId="376456A1"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05</w:t>
            </w:r>
          </w:p>
        </w:tc>
        <w:tc>
          <w:tcPr>
            <w:tcW w:w="900" w:type="dxa"/>
            <w:hideMark/>
          </w:tcPr>
          <w:p w14:paraId="376456A2"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32,844</w:t>
            </w:r>
          </w:p>
        </w:tc>
        <w:tc>
          <w:tcPr>
            <w:tcW w:w="900" w:type="dxa"/>
            <w:shd w:val="clear" w:color="auto" w:fill="FFFF00"/>
            <w:hideMark/>
          </w:tcPr>
          <w:p w14:paraId="376456A3"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33,939</w:t>
            </w:r>
          </w:p>
        </w:tc>
        <w:tc>
          <w:tcPr>
            <w:tcW w:w="900" w:type="dxa"/>
            <w:hideMark/>
          </w:tcPr>
          <w:p w14:paraId="376456A4"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35,035</w:t>
            </w:r>
          </w:p>
        </w:tc>
        <w:tc>
          <w:tcPr>
            <w:tcW w:w="900" w:type="dxa"/>
            <w:hideMark/>
          </w:tcPr>
          <w:p w14:paraId="376456A5"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36,130</w:t>
            </w:r>
          </w:p>
        </w:tc>
        <w:tc>
          <w:tcPr>
            <w:tcW w:w="900" w:type="dxa"/>
            <w:hideMark/>
          </w:tcPr>
          <w:p w14:paraId="376456A6"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37,225</w:t>
            </w:r>
          </w:p>
        </w:tc>
        <w:tc>
          <w:tcPr>
            <w:tcW w:w="900" w:type="dxa"/>
            <w:hideMark/>
          </w:tcPr>
          <w:p w14:paraId="376456A7"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38,321</w:t>
            </w:r>
          </w:p>
        </w:tc>
        <w:tc>
          <w:tcPr>
            <w:tcW w:w="900" w:type="dxa"/>
            <w:hideMark/>
          </w:tcPr>
          <w:p w14:paraId="376456A8"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39,416</w:t>
            </w:r>
          </w:p>
        </w:tc>
        <w:tc>
          <w:tcPr>
            <w:tcW w:w="1080" w:type="dxa"/>
            <w:hideMark/>
          </w:tcPr>
          <w:p w14:paraId="376456A9"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40,511</w:t>
            </w:r>
          </w:p>
        </w:tc>
        <w:tc>
          <w:tcPr>
            <w:tcW w:w="1080" w:type="dxa"/>
            <w:hideMark/>
          </w:tcPr>
          <w:p w14:paraId="376456AA"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41,607</w:t>
            </w:r>
          </w:p>
        </w:tc>
        <w:tc>
          <w:tcPr>
            <w:tcW w:w="1080" w:type="dxa"/>
            <w:hideMark/>
          </w:tcPr>
          <w:p w14:paraId="376456AB"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42,702</w:t>
            </w:r>
          </w:p>
        </w:tc>
      </w:tr>
    </w:tbl>
    <w:p w14:paraId="376456AD" w14:textId="77777777" w:rsidR="00BD0C7B" w:rsidRPr="00D4408B" w:rsidRDefault="00BD0C7B" w:rsidP="000C0377">
      <w:pPr>
        <w:pStyle w:val="ListParagraph"/>
        <w:numPr>
          <w:ilvl w:val="0"/>
          <w:numId w:val="23"/>
        </w:numPr>
        <w:contextualSpacing w:val="0"/>
        <w:rPr>
          <w:rFonts w:cs="Arial"/>
          <w:i/>
          <w:color w:val="000000" w:themeColor="text1"/>
          <w:szCs w:val="24"/>
        </w:rPr>
      </w:pPr>
      <w:r w:rsidRPr="00D4408B">
        <w:rPr>
          <w:rFonts w:cs="Arial"/>
          <w:b/>
          <w:color w:val="000000" w:themeColor="text1"/>
          <w:szCs w:val="24"/>
        </w:rPr>
        <w:t>Step 1</w:t>
      </w:r>
      <w:r w:rsidR="00D4408B">
        <w:rPr>
          <w:rFonts w:cs="Arial"/>
          <w:b/>
          <w:color w:val="000000" w:themeColor="text1"/>
          <w:szCs w:val="24"/>
        </w:rPr>
        <w:t xml:space="preserve">: </w:t>
      </w:r>
      <w:r w:rsidRPr="00D4408B">
        <w:rPr>
          <w:rFonts w:cs="Arial"/>
          <w:b/>
          <w:color w:val="000000" w:themeColor="text1"/>
          <w:szCs w:val="24"/>
        </w:rPr>
        <w:t>Geographic Conversion.</w:t>
      </w:r>
      <w:r w:rsidRPr="00D4408B">
        <w:rPr>
          <w:rFonts w:cs="Arial"/>
          <w:color w:val="000000" w:themeColor="text1"/>
          <w:szCs w:val="24"/>
        </w:rPr>
        <w:t xml:space="preserve"> </w:t>
      </w:r>
      <w:r w:rsidRPr="00D4408B">
        <w:rPr>
          <w:rFonts w:cs="Arial"/>
          <w:i/>
          <w:color w:val="000000" w:themeColor="text1"/>
          <w:szCs w:val="24"/>
        </w:rPr>
        <w:t>None.</w:t>
      </w:r>
    </w:p>
    <w:p w14:paraId="376456AE" w14:textId="77777777" w:rsidR="00BD0C7B" w:rsidRPr="00D4408B" w:rsidRDefault="00D4408B" w:rsidP="000C0377">
      <w:pPr>
        <w:pStyle w:val="ListParagraph"/>
        <w:numPr>
          <w:ilvl w:val="0"/>
          <w:numId w:val="23"/>
        </w:numPr>
        <w:contextualSpacing w:val="0"/>
        <w:rPr>
          <w:rFonts w:cs="Arial"/>
          <w:color w:val="000000" w:themeColor="text1"/>
          <w:szCs w:val="24"/>
        </w:rPr>
      </w:pPr>
      <w:r>
        <w:rPr>
          <w:rFonts w:cs="Arial"/>
          <w:b/>
          <w:bCs/>
          <w:color w:val="000000" w:themeColor="text1"/>
          <w:szCs w:val="24"/>
        </w:rPr>
        <w:t>Step 2:</w:t>
      </w:r>
      <w:r w:rsidR="00BD0C7B" w:rsidRPr="00D4408B">
        <w:rPr>
          <w:rFonts w:cs="Arial"/>
          <w:b/>
          <w:bCs/>
          <w:color w:val="000000" w:themeColor="text1"/>
          <w:szCs w:val="24"/>
        </w:rPr>
        <w:t xml:space="preserve"> Determine the Nature of Action</w:t>
      </w:r>
      <w:r w:rsidR="00BD0C7B" w:rsidRPr="00D4408B">
        <w:rPr>
          <w:rFonts w:cs="Arial"/>
          <w:color w:val="000000" w:themeColor="text1"/>
          <w:szCs w:val="24"/>
        </w:rPr>
        <w:t xml:space="preserve">. </w:t>
      </w:r>
    </w:p>
    <w:p w14:paraId="376456AF" w14:textId="77777777" w:rsidR="00BD0C7B" w:rsidRPr="00D4408B" w:rsidRDefault="00BD0C7B" w:rsidP="00EF250B">
      <w:pPr>
        <w:pStyle w:val="ListParagraph"/>
        <w:numPr>
          <w:ilvl w:val="0"/>
          <w:numId w:val="34"/>
        </w:numPr>
        <w:contextualSpacing w:val="0"/>
        <w:rPr>
          <w:rFonts w:cs="Arial"/>
          <w:color w:val="000000" w:themeColor="text1"/>
          <w:szCs w:val="24"/>
        </w:rPr>
      </w:pPr>
      <w:r w:rsidRPr="00D4408B">
        <w:rPr>
          <w:rFonts w:cs="Arial"/>
          <w:color w:val="000000" w:themeColor="text1"/>
          <w:szCs w:val="24"/>
        </w:rPr>
        <w:t xml:space="preserve">Compare the representative rates to determine the NOA. Representative rates are compared when a GS employee moves to a FWS position to determine the nature of action. If the FWS representative rate is higher than the GS representative </w:t>
      </w:r>
      <w:proofErr w:type="gramStart"/>
      <w:r w:rsidRPr="00D4408B">
        <w:rPr>
          <w:rFonts w:cs="Arial"/>
          <w:color w:val="000000" w:themeColor="text1"/>
          <w:szCs w:val="24"/>
        </w:rPr>
        <w:t>rate</w:t>
      </w:r>
      <w:proofErr w:type="gramEnd"/>
      <w:r w:rsidRPr="00D4408B">
        <w:rPr>
          <w:rFonts w:cs="Arial"/>
          <w:color w:val="000000" w:themeColor="text1"/>
          <w:szCs w:val="24"/>
        </w:rPr>
        <w:t xml:space="preserve"> then the action is a promotion and pay is set using the FWS mandatory promotion rule (4% rule). </w:t>
      </w:r>
      <w:r w:rsidRPr="00D4408B">
        <w:rPr>
          <w:rFonts w:cs="Arial"/>
          <w:bCs/>
          <w:color w:val="000000" w:themeColor="text1"/>
          <w:szCs w:val="24"/>
        </w:rPr>
        <w:t>The representative rate for the GS grade is step 4 (it doesn’t matter what step the employee is currently at) and the representative rate for the FWS grade is step 2.</w:t>
      </w:r>
    </w:p>
    <w:p w14:paraId="376456B0" w14:textId="77777777" w:rsidR="00BD0C7B" w:rsidRPr="00D4408B" w:rsidRDefault="00BD0C7B" w:rsidP="00EF250B">
      <w:pPr>
        <w:pStyle w:val="ListParagraph"/>
        <w:numPr>
          <w:ilvl w:val="0"/>
          <w:numId w:val="34"/>
        </w:numPr>
        <w:contextualSpacing w:val="0"/>
        <w:rPr>
          <w:rFonts w:cs="Arial"/>
          <w:color w:val="000000" w:themeColor="text1"/>
          <w:szCs w:val="24"/>
        </w:rPr>
      </w:pPr>
      <w:r w:rsidRPr="00D4408B">
        <w:rPr>
          <w:rFonts w:cs="Arial"/>
          <w:color w:val="000000" w:themeColor="text1"/>
          <w:szCs w:val="24"/>
        </w:rPr>
        <w:t>The representative rate for the GS grade is $17.31.</w:t>
      </w:r>
    </w:p>
    <w:p w14:paraId="376456B1" w14:textId="77777777" w:rsidR="00BD0C7B" w:rsidRDefault="00BD0C7B" w:rsidP="00D4408B">
      <w:pPr>
        <w:pStyle w:val="ListParagraph"/>
        <w:spacing w:before="0"/>
        <w:ind w:left="1440"/>
        <w:contextualSpacing w:val="0"/>
        <w:rPr>
          <w:rFonts w:cs="Arial"/>
          <w:i/>
          <w:color w:val="000000" w:themeColor="text1"/>
          <w:szCs w:val="24"/>
        </w:rPr>
      </w:pPr>
      <w:r w:rsidRPr="00D4408B">
        <w:rPr>
          <w:rFonts w:cs="Arial"/>
          <w:i/>
          <w:color w:val="000000" w:themeColor="text1"/>
          <w:szCs w:val="24"/>
        </w:rPr>
        <w:t>$36,130/2087=$17.31</w:t>
      </w:r>
    </w:p>
    <w:tbl>
      <w:tblPr>
        <w:tblStyle w:val="TableGrid"/>
        <w:tblW w:w="10800" w:type="dxa"/>
        <w:tblInd w:w="-72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5253DD" w:rsidRPr="00D4408B" w14:paraId="376456BE" w14:textId="77777777" w:rsidTr="005253DD">
        <w:trPr>
          <w:tblHeader/>
        </w:trPr>
        <w:tc>
          <w:tcPr>
            <w:tcW w:w="720" w:type="dxa"/>
            <w:shd w:val="clear" w:color="auto" w:fill="D9D9D9" w:themeFill="background1" w:themeFillShade="D9"/>
          </w:tcPr>
          <w:p w14:paraId="376456B2"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2017</w:t>
            </w:r>
          </w:p>
        </w:tc>
        <w:tc>
          <w:tcPr>
            <w:tcW w:w="540" w:type="dxa"/>
            <w:shd w:val="clear" w:color="auto" w:fill="D9D9D9" w:themeFill="background1" w:themeFillShade="D9"/>
            <w:hideMark/>
          </w:tcPr>
          <w:p w14:paraId="376456B3"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Gr</w:t>
            </w:r>
          </w:p>
        </w:tc>
        <w:tc>
          <w:tcPr>
            <w:tcW w:w="900" w:type="dxa"/>
            <w:shd w:val="clear" w:color="auto" w:fill="D9D9D9" w:themeFill="background1" w:themeFillShade="D9"/>
            <w:hideMark/>
          </w:tcPr>
          <w:p w14:paraId="376456B4"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1</w:t>
            </w:r>
          </w:p>
        </w:tc>
        <w:tc>
          <w:tcPr>
            <w:tcW w:w="900" w:type="dxa"/>
            <w:shd w:val="clear" w:color="auto" w:fill="D9D9D9" w:themeFill="background1" w:themeFillShade="D9"/>
            <w:hideMark/>
          </w:tcPr>
          <w:p w14:paraId="376456B5"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2</w:t>
            </w:r>
          </w:p>
        </w:tc>
        <w:tc>
          <w:tcPr>
            <w:tcW w:w="900" w:type="dxa"/>
            <w:shd w:val="clear" w:color="auto" w:fill="D9D9D9" w:themeFill="background1" w:themeFillShade="D9"/>
            <w:hideMark/>
          </w:tcPr>
          <w:p w14:paraId="376456B6"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3</w:t>
            </w:r>
          </w:p>
        </w:tc>
        <w:tc>
          <w:tcPr>
            <w:tcW w:w="900" w:type="dxa"/>
            <w:shd w:val="clear" w:color="auto" w:fill="D9D9D9" w:themeFill="background1" w:themeFillShade="D9"/>
            <w:hideMark/>
          </w:tcPr>
          <w:p w14:paraId="376456B7"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4</w:t>
            </w:r>
          </w:p>
        </w:tc>
        <w:tc>
          <w:tcPr>
            <w:tcW w:w="900" w:type="dxa"/>
            <w:shd w:val="clear" w:color="auto" w:fill="D9D9D9" w:themeFill="background1" w:themeFillShade="D9"/>
            <w:hideMark/>
          </w:tcPr>
          <w:p w14:paraId="376456B8"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5</w:t>
            </w:r>
          </w:p>
        </w:tc>
        <w:tc>
          <w:tcPr>
            <w:tcW w:w="900" w:type="dxa"/>
            <w:shd w:val="clear" w:color="auto" w:fill="D9D9D9" w:themeFill="background1" w:themeFillShade="D9"/>
            <w:hideMark/>
          </w:tcPr>
          <w:p w14:paraId="376456B9"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6</w:t>
            </w:r>
          </w:p>
        </w:tc>
        <w:tc>
          <w:tcPr>
            <w:tcW w:w="900" w:type="dxa"/>
            <w:shd w:val="clear" w:color="auto" w:fill="D9D9D9" w:themeFill="background1" w:themeFillShade="D9"/>
            <w:hideMark/>
          </w:tcPr>
          <w:p w14:paraId="376456BA"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7</w:t>
            </w:r>
          </w:p>
        </w:tc>
        <w:tc>
          <w:tcPr>
            <w:tcW w:w="1080" w:type="dxa"/>
            <w:shd w:val="clear" w:color="auto" w:fill="D9D9D9" w:themeFill="background1" w:themeFillShade="D9"/>
            <w:hideMark/>
          </w:tcPr>
          <w:p w14:paraId="376456BB"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8</w:t>
            </w:r>
          </w:p>
        </w:tc>
        <w:tc>
          <w:tcPr>
            <w:tcW w:w="1080" w:type="dxa"/>
            <w:shd w:val="clear" w:color="auto" w:fill="D9D9D9" w:themeFill="background1" w:themeFillShade="D9"/>
            <w:hideMark/>
          </w:tcPr>
          <w:p w14:paraId="376456BC"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9</w:t>
            </w:r>
          </w:p>
        </w:tc>
        <w:tc>
          <w:tcPr>
            <w:tcW w:w="1080" w:type="dxa"/>
            <w:shd w:val="clear" w:color="auto" w:fill="D9D9D9" w:themeFill="background1" w:themeFillShade="D9"/>
            <w:hideMark/>
          </w:tcPr>
          <w:p w14:paraId="376456BD"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10</w:t>
            </w:r>
          </w:p>
        </w:tc>
      </w:tr>
      <w:tr w:rsidR="005253DD" w:rsidRPr="00D4408B" w14:paraId="376456CB" w14:textId="77777777" w:rsidTr="005253DD">
        <w:tc>
          <w:tcPr>
            <w:tcW w:w="720" w:type="dxa"/>
          </w:tcPr>
          <w:p w14:paraId="376456BF"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RUS</w:t>
            </w:r>
          </w:p>
        </w:tc>
        <w:tc>
          <w:tcPr>
            <w:tcW w:w="540" w:type="dxa"/>
            <w:hideMark/>
          </w:tcPr>
          <w:p w14:paraId="376456C0"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05</w:t>
            </w:r>
          </w:p>
        </w:tc>
        <w:tc>
          <w:tcPr>
            <w:tcW w:w="900" w:type="dxa"/>
            <w:hideMark/>
          </w:tcPr>
          <w:p w14:paraId="376456C1"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32,844</w:t>
            </w:r>
          </w:p>
        </w:tc>
        <w:tc>
          <w:tcPr>
            <w:tcW w:w="900" w:type="dxa"/>
            <w:shd w:val="clear" w:color="auto" w:fill="FFFF00"/>
            <w:hideMark/>
          </w:tcPr>
          <w:p w14:paraId="376456C2"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33,939</w:t>
            </w:r>
          </w:p>
        </w:tc>
        <w:tc>
          <w:tcPr>
            <w:tcW w:w="900" w:type="dxa"/>
            <w:hideMark/>
          </w:tcPr>
          <w:p w14:paraId="376456C3"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35,035</w:t>
            </w:r>
          </w:p>
        </w:tc>
        <w:tc>
          <w:tcPr>
            <w:tcW w:w="900" w:type="dxa"/>
            <w:shd w:val="clear" w:color="auto" w:fill="FBD4B4" w:themeFill="accent6" w:themeFillTint="66"/>
            <w:hideMark/>
          </w:tcPr>
          <w:p w14:paraId="376456C4"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36,130</w:t>
            </w:r>
          </w:p>
        </w:tc>
        <w:tc>
          <w:tcPr>
            <w:tcW w:w="900" w:type="dxa"/>
            <w:hideMark/>
          </w:tcPr>
          <w:p w14:paraId="376456C5"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37,225</w:t>
            </w:r>
          </w:p>
        </w:tc>
        <w:tc>
          <w:tcPr>
            <w:tcW w:w="900" w:type="dxa"/>
            <w:hideMark/>
          </w:tcPr>
          <w:p w14:paraId="376456C6"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38,321</w:t>
            </w:r>
          </w:p>
        </w:tc>
        <w:tc>
          <w:tcPr>
            <w:tcW w:w="900" w:type="dxa"/>
            <w:hideMark/>
          </w:tcPr>
          <w:p w14:paraId="376456C7"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39,416</w:t>
            </w:r>
          </w:p>
        </w:tc>
        <w:tc>
          <w:tcPr>
            <w:tcW w:w="1080" w:type="dxa"/>
            <w:hideMark/>
          </w:tcPr>
          <w:p w14:paraId="376456C8"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40,511</w:t>
            </w:r>
          </w:p>
        </w:tc>
        <w:tc>
          <w:tcPr>
            <w:tcW w:w="1080" w:type="dxa"/>
            <w:hideMark/>
          </w:tcPr>
          <w:p w14:paraId="376456C9"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41,607</w:t>
            </w:r>
          </w:p>
        </w:tc>
        <w:tc>
          <w:tcPr>
            <w:tcW w:w="1080" w:type="dxa"/>
            <w:hideMark/>
          </w:tcPr>
          <w:p w14:paraId="376456CA"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42,702</w:t>
            </w:r>
          </w:p>
        </w:tc>
      </w:tr>
    </w:tbl>
    <w:p w14:paraId="376456CC" w14:textId="77777777" w:rsidR="00BD0C7B" w:rsidRPr="00D4408B" w:rsidRDefault="00BD0C7B" w:rsidP="00EF250B">
      <w:pPr>
        <w:pStyle w:val="ListParagraph"/>
        <w:numPr>
          <w:ilvl w:val="0"/>
          <w:numId w:val="34"/>
        </w:numPr>
        <w:contextualSpacing w:val="0"/>
        <w:rPr>
          <w:rFonts w:cs="Arial"/>
          <w:color w:val="000000" w:themeColor="text1"/>
          <w:szCs w:val="24"/>
        </w:rPr>
      </w:pPr>
      <w:r w:rsidRPr="00D4408B">
        <w:rPr>
          <w:rFonts w:cs="Arial"/>
          <w:color w:val="000000" w:themeColor="text1"/>
          <w:szCs w:val="24"/>
        </w:rPr>
        <w:t>The representative rate for the FWS grade is $20.94.</w:t>
      </w:r>
    </w:p>
    <w:tbl>
      <w:tblPr>
        <w:tblStyle w:val="TableGrid"/>
        <w:tblW w:w="0" w:type="auto"/>
        <w:tblInd w:w="1045" w:type="dxa"/>
        <w:tblLook w:val="04A0" w:firstRow="1" w:lastRow="0" w:firstColumn="1" w:lastColumn="0" w:noHBand="0" w:noVBand="1"/>
        <w:tblCaption w:val="FWS Pay Table"/>
        <w:tblDescription w:val="FWS Pay Table"/>
      </w:tblPr>
      <w:tblGrid>
        <w:gridCol w:w="870"/>
        <w:gridCol w:w="556"/>
        <w:gridCol w:w="718"/>
        <w:gridCol w:w="718"/>
        <w:gridCol w:w="718"/>
        <w:gridCol w:w="718"/>
        <w:gridCol w:w="718"/>
      </w:tblGrid>
      <w:tr w:rsidR="00D4408B" w:rsidRPr="00D4408B" w14:paraId="376456D4" w14:textId="77777777" w:rsidTr="005253DD">
        <w:trPr>
          <w:tblHeader/>
        </w:trPr>
        <w:tc>
          <w:tcPr>
            <w:tcW w:w="870" w:type="dxa"/>
            <w:shd w:val="clear" w:color="auto" w:fill="D9D9D9" w:themeFill="background1" w:themeFillShade="D9"/>
          </w:tcPr>
          <w:p w14:paraId="376456CD"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lastRenderedPageBreak/>
              <w:t>2017</w:t>
            </w:r>
          </w:p>
        </w:tc>
        <w:tc>
          <w:tcPr>
            <w:tcW w:w="0" w:type="auto"/>
            <w:shd w:val="clear" w:color="auto" w:fill="D9D9D9" w:themeFill="background1" w:themeFillShade="D9"/>
            <w:hideMark/>
          </w:tcPr>
          <w:p w14:paraId="376456CE"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WG</w:t>
            </w:r>
          </w:p>
        </w:tc>
        <w:tc>
          <w:tcPr>
            <w:tcW w:w="0" w:type="auto"/>
            <w:shd w:val="clear" w:color="auto" w:fill="D9D9D9" w:themeFill="background1" w:themeFillShade="D9"/>
            <w:hideMark/>
          </w:tcPr>
          <w:p w14:paraId="376456CF"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1</w:t>
            </w:r>
          </w:p>
        </w:tc>
        <w:tc>
          <w:tcPr>
            <w:tcW w:w="0" w:type="auto"/>
            <w:shd w:val="clear" w:color="auto" w:fill="D9D9D9" w:themeFill="background1" w:themeFillShade="D9"/>
            <w:hideMark/>
          </w:tcPr>
          <w:p w14:paraId="376456D0"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2</w:t>
            </w:r>
          </w:p>
        </w:tc>
        <w:tc>
          <w:tcPr>
            <w:tcW w:w="0" w:type="auto"/>
            <w:shd w:val="clear" w:color="auto" w:fill="D9D9D9" w:themeFill="background1" w:themeFillShade="D9"/>
            <w:hideMark/>
          </w:tcPr>
          <w:p w14:paraId="376456D1"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3</w:t>
            </w:r>
          </w:p>
        </w:tc>
        <w:tc>
          <w:tcPr>
            <w:tcW w:w="0" w:type="auto"/>
            <w:shd w:val="clear" w:color="auto" w:fill="D9D9D9" w:themeFill="background1" w:themeFillShade="D9"/>
            <w:hideMark/>
          </w:tcPr>
          <w:p w14:paraId="376456D2"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4</w:t>
            </w:r>
          </w:p>
        </w:tc>
        <w:tc>
          <w:tcPr>
            <w:tcW w:w="0" w:type="auto"/>
            <w:shd w:val="clear" w:color="auto" w:fill="D9D9D9" w:themeFill="background1" w:themeFillShade="D9"/>
            <w:hideMark/>
          </w:tcPr>
          <w:p w14:paraId="376456D3"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5</w:t>
            </w:r>
          </w:p>
        </w:tc>
      </w:tr>
      <w:tr w:rsidR="00D4408B" w:rsidRPr="00D4408B" w14:paraId="376456DC" w14:textId="77777777" w:rsidTr="005253DD">
        <w:tc>
          <w:tcPr>
            <w:tcW w:w="870" w:type="dxa"/>
          </w:tcPr>
          <w:p w14:paraId="376456D5" w14:textId="77777777" w:rsidR="00BD0C7B" w:rsidRPr="00D4408B" w:rsidRDefault="00BD0C7B" w:rsidP="00D4408B">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Boise</w:t>
            </w:r>
          </w:p>
        </w:tc>
        <w:tc>
          <w:tcPr>
            <w:tcW w:w="0" w:type="auto"/>
          </w:tcPr>
          <w:p w14:paraId="376456D6"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7</w:t>
            </w:r>
          </w:p>
        </w:tc>
        <w:tc>
          <w:tcPr>
            <w:tcW w:w="0" w:type="auto"/>
          </w:tcPr>
          <w:p w14:paraId="376456D7"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20.12</w:t>
            </w:r>
          </w:p>
        </w:tc>
        <w:tc>
          <w:tcPr>
            <w:tcW w:w="0" w:type="auto"/>
            <w:shd w:val="clear" w:color="auto" w:fill="FBD4B4" w:themeFill="accent6" w:themeFillTint="66"/>
          </w:tcPr>
          <w:p w14:paraId="376456D8"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20.94</w:t>
            </w:r>
          </w:p>
        </w:tc>
        <w:tc>
          <w:tcPr>
            <w:tcW w:w="0" w:type="auto"/>
          </w:tcPr>
          <w:p w14:paraId="376456D9"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21.76</w:t>
            </w:r>
          </w:p>
        </w:tc>
        <w:tc>
          <w:tcPr>
            <w:tcW w:w="0" w:type="auto"/>
          </w:tcPr>
          <w:p w14:paraId="376456DA"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22.62</w:t>
            </w:r>
          </w:p>
        </w:tc>
        <w:tc>
          <w:tcPr>
            <w:tcW w:w="0" w:type="auto"/>
          </w:tcPr>
          <w:p w14:paraId="376456DB" w14:textId="77777777" w:rsidR="00BD0C7B" w:rsidRPr="00D4408B" w:rsidRDefault="00BD0C7B" w:rsidP="00D4408B">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23.50</w:t>
            </w:r>
          </w:p>
        </w:tc>
      </w:tr>
    </w:tbl>
    <w:p w14:paraId="376456DD" w14:textId="6D2631BB" w:rsidR="00BD0C7B" w:rsidRPr="00D4408B" w:rsidRDefault="00BD0C7B" w:rsidP="00EF250B">
      <w:pPr>
        <w:pStyle w:val="ListParagraph"/>
        <w:numPr>
          <w:ilvl w:val="0"/>
          <w:numId w:val="34"/>
        </w:numPr>
        <w:spacing w:before="240" w:after="240"/>
        <w:contextualSpacing w:val="0"/>
        <w:rPr>
          <w:rFonts w:cs="Arial"/>
          <w:i/>
          <w:color w:val="000000" w:themeColor="text1"/>
          <w:szCs w:val="24"/>
        </w:rPr>
      </w:pPr>
      <w:r w:rsidRPr="00D4408B">
        <w:rPr>
          <w:rFonts w:cs="Arial"/>
          <w:color w:val="000000" w:themeColor="text1"/>
          <w:szCs w:val="24"/>
        </w:rPr>
        <w:t>Since the representative rate for the FWS grade is higher than the GS grade, the move is a promotion</w:t>
      </w:r>
      <w:r w:rsidR="0095581B">
        <w:rPr>
          <w:rFonts w:cs="Arial"/>
          <w:color w:val="000000" w:themeColor="text1"/>
          <w:szCs w:val="24"/>
        </w:rPr>
        <w:t>,</w:t>
      </w:r>
      <w:r w:rsidRPr="00D4408B">
        <w:rPr>
          <w:rFonts w:cs="Arial"/>
          <w:color w:val="000000" w:themeColor="text1"/>
          <w:szCs w:val="24"/>
        </w:rPr>
        <w:t xml:space="preserve"> and the 4% mandatory promotion rule must be used to set his pay</w:t>
      </w:r>
      <w:r w:rsidRPr="00D4408B">
        <w:rPr>
          <w:rFonts w:cs="Arial"/>
          <w:i/>
          <w:color w:val="000000" w:themeColor="text1"/>
          <w:szCs w:val="24"/>
        </w:rPr>
        <w:t>.</w:t>
      </w:r>
    </w:p>
    <w:p w14:paraId="376456DE" w14:textId="77777777" w:rsidR="00BD0C7B" w:rsidRPr="005253DD" w:rsidRDefault="00BD0C7B" w:rsidP="000C0377">
      <w:pPr>
        <w:pStyle w:val="ListParagraph"/>
        <w:numPr>
          <w:ilvl w:val="0"/>
          <w:numId w:val="23"/>
        </w:numPr>
        <w:spacing w:before="0"/>
        <w:contextualSpacing w:val="0"/>
        <w:rPr>
          <w:rFonts w:cs="Arial"/>
          <w:color w:val="000000" w:themeColor="text1"/>
          <w:szCs w:val="24"/>
        </w:rPr>
      </w:pPr>
      <w:r w:rsidRPr="00D4408B">
        <w:rPr>
          <w:rFonts w:cs="Arial"/>
          <w:b/>
          <w:color w:val="000000" w:themeColor="text1"/>
          <w:szCs w:val="24"/>
        </w:rPr>
        <w:t>Step 3</w:t>
      </w:r>
      <w:r w:rsidR="00D4408B">
        <w:rPr>
          <w:rFonts w:cs="Arial"/>
          <w:b/>
          <w:color w:val="000000" w:themeColor="text1"/>
          <w:szCs w:val="24"/>
        </w:rPr>
        <w:t xml:space="preserve">: </w:t>
      </w:r>
      <w:r w:rsidRPr="00D4408B">
        <w:rPr>
          <w:rFonts w:cs="Arial"/>
          <w:b/>
          <w:color w:val="000000" w:themeColor="text1"/>
          <w:szCs w:val="24"/>
        </w:rPr>
        <w:t xml:space="preserve">Convert to Hourly Rate. </w:t>
      </w:r>
    </w:p>
    <w:tbl>
      <w:tblPr>
        <w:tblStyle w:val="TableGrid"/>
        <w:tblW w:w="10800" w:type="dxa"/>
        <w:tblInd w:w="-725"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1080"/>
        <w:gridCol w:w="1080"/>
        <w:gridCol w:w="1080"/>
      </w:tblGrid>
      <w:tr w:rsidR="005253DD" w:rsidRPr="00D4408B" w14:paraId="376456EB" w14:textId="77777777" w:rsidTr="000C6A7C">
        <w:trPr>
          <w:tblHeader/>
        </w:trPr>
        <w:tc>
          <w:tcPr>
            <w:tcW w:w="720" w:type="dxa"/>
            <w:shd w:val="clear" w:color="auto" w:fill="D9D9D9" w:themeFill="background1" w:themeFillShade="D9"/>
          </w:tcPr>
          <w:p w14:paraId="376456DF"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2017</w:t>
            </w:r>
          </w:p>
        </w:tc>
        <w:tc>
          <w:tcPr>
            <w:tcW w:w="540" w:type="dxa"/>
            <w:shd w:val="clear" w:color="auto" w:fill="D9D9D9" w:themeFill="background1" w:themeFillShade="D9"/>
            <w:hideMark/>
          </w:tcPr>
          <w:p w14:paraId="376456E0"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Gr</w:t>
            </w:r>
          </w:p>
        </w:tc>
        <w:tc>
          <w:tcPr>
            <w:tcW w:w="900" w:type="dxa"/>
            <w:shd w:val="clear" w:color="auto" w:fill="D9D9D9" w:themeFill="background1" w:themeFillShade="D9"/>
            <w:hideMark/>
          </w:tcPr>
          <w:p w14:paraId="376456E1"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1</w:t>
            </w:r>
          </w:p>
        </w:tc>
        <w:tc>
          <w:tcPr>
            <w:tcW w:w="900" w:type="dxa"/>
            <w:shd w:val="clear" w:color="auto" w:fill="D9D9D9" w:themeFill="background1" w:themeFillShade="D9"/>
            <w:hideMark/>
          </w:tcPr>
          <w:p w14:paraId="376456E2"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2</w:t>
            </w:r>
          </w:p>
        </w:tc>
        <w:tc>
          <w:tcPr>
            <w:tcW w:w="900" w:type="dxa"/>
            <w:shd w:val="clear" w:color="auto" w:fill="D9D9D9" w:themeFill="background1" w:themeFillShade="D9"/>
            <w:hideMark/>
          </w:tcPr>
          <w:p w14:paraId="376456E3"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3</w:t>
            </w:r>
          </w:p>
        </w:tc>
        <w:tc>
          <w:tcPr>
            <w:tcW w:w="900" w:type="dxa"/>
            <w:shd w:val="clear" w:color="auto" w:fill="D9D9D9" w:themeFill="background1" w:themeFillShade="D9"/>
            <w:hideMark/>
          </w:tcPr>
          <w:p w14:paraId="376456E4"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4</w:t>
            </w:r>
          </w:p>
        </w:tc>
        <w:tc>
          <w:tcPr>
            <w:tcW w:w="900" w:type="dxa"/>
            <w:shd w:val="clear" w:color="auto" w:fill="D9D9D9" w:themeFill="background1" w:themeFillShade="D9"/>
            <w:hideMark/>
          </w:tcPr>
          <w:p w14:paraId="376456E5"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5</w:t>
            </w:r>
          </w:p>
        </w:tc>
        <w:tc>
          <w:tcPr>
            <w:tcW w:w="900" w:type="dxa"/>
            <w:shd w:val="clear" w:color="auto" w:fill="D9D9D9" w:themeFill="background1" w:themeFillShade="D9"/>
            <w:hideMark/>
          </w:tcPr>
          <w:p w14:paraId="376456E6"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6</w:t>
            </w:r>
          </w:p>
        </w:tc>
        <w:tc>
          <w:tcPr>
            <w:tcW w:w="900" w:type="dxa"/>
            <w:shd w:val="clear" w:color="auto" w:fill="D9D9D9" w:themeFill="background1" w:themeFillShade="D9"/>
            <w:hideMark/>
          </w:tcPr>
          <w:p w14:paraId="376456E7"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7</w:t>
            </w:r>
          </w:p>
        </w:tc>
        <w:tc>
          <w:tcPr>
            <w:tcW w:w="1080" w:type="dxa"/>
            <w:shd w:val="clear" w:color="auto" w:fill="D9D9D9" w:themeFill="background1" w:themeFillShade="D9"/>
            <w:hideMark/>
          </w:tcPr>
          <w:p w14:paraId="376456E8"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8</w:t>
            </w:r>
          </w:p>
        </w:tc>
        <w:tc>
          <w:tcPr>
            <w:tcW w:w="1080" w:type="dxa"/>
            <w:shd w:val="clear" w:color="auto" w:fill="D9D9D9" w:themeFill="background1" w:themeFillShade="D9"/>
            <w:hideMark/>
          </w:tcPr>
          <w:p w14:paraId="376456E9"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9</w:t>
            </w:r>
          </w:p>
        </w:tc>
        <w:tc>
          <w:tcPr>
            <w:tcW w:w="1080" w:type="dxa"/>
            <w:shd w:val="clear" w:color="auto" w:fill="D9D9D9" w:themeFill="background1" w:themeFillShade="D9"/>
            <w:hideMark/>
          </w:tcPr>
          <w:p w14:paraId="376456EA"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STEP 10</w:t>
            </w:r>
          </w:p>
        </w:tc>
      </w:tr>
      <w:tr w:rsidR="005253DD" w:rsidRPr="00D4408B" w14:paraId="376456F8" w14:textId="77777777" w:rsidTr="000C6A7C">
        <w:tc>
          <w:tcPr>
            <w:tcW w:w="720" w:type="dxa"/>
          </w:tcPr>
          <w:p w14:paraId="376456EC" w14:textId="77777777" w:rsidR="005253DD" w:rsidRPr="00D4408B" w:rsidRDefault="005253DD" w:rsidP="000C6A7C">
            <w:pPr>
              <w:spacing w:before="0" w:after="0"/>
              <w:jc w:val="center"/>
              <w:rPr>
                <w:rFonts w:ascii="Calibri" w:hAnsi="Calibri" w:cs="Calibri"/>
                <w:b/>
                <w:bCs/>
                <w:color w:val="000000" w:themeColor="text1"/>
                <w:szCs w:val="24"/>
              </w:rPr>
            </w:pPr>
            <w:r w:rsidRPr="00D4408B">
              <w:rPr>
                <w:rFonts w:ascii="Calibri" w:hAnsi="Calibri" w:cs="Calibri"/>
                <w:b/>
                <w:bCs/>
                <w:color w:val="000000" w:themeColor="text1"/>
                <w:szCs w:val="24"/>
              </w:rPr>
              <w:t>RUS</w:t>
            </w:r>
          </w:p>
        </w:tc>
        <w:tc>
          <w:tcPr>
            <w:tcW w:w="540" w:type="dxa"/>
            <w:hideMark/>
          </w:tcPr>
          <w:p w14:paraId="376456ED"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05</w:t>
            </w:r>
          </w:p>
        </w:tc>
        <w:tc>
          <w:tcPr>
            <w:tcW w:w="900" w:type="dxa"/>
            <w:hideMark/>
          </w:tcPr>
          <w:p w14:paraId="376456EE"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32,844</w:t>
            </w:r>
          </w:p>
        </w:tc>
        <w:tc>
          <w:tcPr>
            <w:tcW w:w="900" w:type="dxa"/>
            <w:shd w:val="clear" w:color="auto" w:fill="FFFF00"/>
            <w:hideMark/>
          </w:tcPr>
          <w:p w14:paraId="376456EF"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33,939</w:t>
            </w:r>
          </w:p>
        </w:tc>
        <w:tc>
          <w:tcPr>
            <w:tcW w:w="900" w:type="dxa"/>
            <w:hideMark/>
          </w:tcPr>
          <w:p w14:paraId="376456F0"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35,035</w:t>
            </w:r>
          </w:p>
        </w:tc>
        <w:tc>
          <w:tcPr>
            <w:tcW w:w="900" w:type="dxa"/>
            <w:shd w:val="clear" w:color="auto" w:fill="FBD4B4" w:themeFill="accent6" w:themeFillTint="66"/>
            <w:hideMark/>
          </w:tcPr>
          <w:p w14:paraId="376456F1"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36,130</w:t>
            </w:r>
          </w:p>
        </w:tc>
        <w:tc>
          <w:tcPr>
            <w:tcW w:w="900" w:type="dxa"/>
            <w:hideMark/>
          </w:tcPr>
          <w:p w14:paraId="376456F2"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37,225</w:t>
            </w:r>
          </w:p>
        </w:tc>
        <w:tc>
          <w:tcPr>
            <w:tcW w:w="900" w:type="dxa"/>
            <w:hideMark/>
          </w:tcPr>
          <w:p w14:paraId="376456F3"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38,321</w:t>
            </w:r>
          </w:p>
        </w:tc>
        <w:tc>
          <w:tcPr>
            <w:tcW w:w="900" w:type="dxa"/>
            <w:hideMark/>
          </w:tcPr>
          <w:p w14:paraId="376456F4"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39,416</w:t>
            </w:r>
          </w:p>
        </w:tc>
        <w:tc>
          <w:tcPr>
            <w:tcW w:w="1080" w:type="dxa"/>
            <w:hideMark/>
          </w:tcPr>
          <w:p w14:paraId="376456F5"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40,511</w:t>
            </w:r>
          </w:p>
        </w:tc>
        <w:tc>
          <w:tcPr>
            <w:tcW w:w="1080" w:type="dxa"/>
            <w:hideMark/>
          </w:tcPr>
          <w:p w14:paraId="376456F6"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41,607</w:t>
            </w:r>
          </w:p>
        </w:tc>
        <w:tc>
          <w:tcPr>
            <w:tcW w:w="1080" w:type="dxa"/>
            <w:hideMark/>
          </w:tcPr>
          <w:p w14:paraId="376456F7" w14:textId="77777777" w:rsidR="005253DD" w:rsidRPr="00D4408B" w:rsidRDefault="005253DD" w:rsidP="000C6A7C">
            <w:pPr>
              <w:spacing w:before="0" w:after="0"/>
              <w:jc w:val="center"/>
              <w:rPr>
                <w:rFonts w:ascii="Calibri" w:hAnsi="Calibri" w:cs="Calibri"/>
                <w:bCs/>
                <w:color w:val="000000" w:themeColor="text1"/>
                <w:szCs w:val="24"/>
              </w:rPr>
            </w:pPr>
            <w:r w:rsidRPr="00D4408B">
              <w:rPr>
                <w:rFonts w:ascii="Calibri" w:hAnsi="Calibri" w:cs="Calibri"/>
                <w:bCs/>
                <w:color w:val="000000" w:themeColor="text1"/>
                <w:szCs w:val="24"/>
              </w:rPr>
              <w:t>42,702</w:t>
            </w:r>
          </w:p>
        </w:tc>
      </w:tr>
    </w:tbl>
    <w:p w14:paraId="376456F9" w14:textId="77777777" w:rsidR="00BD0C7B" w:rsidRPr="00D4408B" w:rsidRDefault="00BD0C7B" w:rsidP="00EF250B">
      <w:pPr>
        <w:pStyle w:val="ListParagraph"/>
        <w:numPr>
          <w:ilvl w:val="0"/>
          <w:numId w:val="35"/>
        </w:numPr>
        <w:contextualSpacing w:val="0"/>
        <w:rPr>
          <w:rFonts w:cs="Arial"/>
          <w:color w:val="000000" w:themeColor="text1"/>
          <w:szCs w:val="24"/>
        </w:rPr>
      </w:pPr>
      <w:r w:rsidRPr="00D4408B">
        <w:rPr>
          <w:rFonts w:cs="Arial"/>
          <w:color w:val="000000" w:themeColor="text1"/>
          <w:szCs w:val="24"/>
        </w:rPr>
        <w:t xml:space="preserve">Convert the </w:t>
      </w:r>
      <w:r w:rsidR="00D4408B">
        <w:rPr>
          <w:rFonts w:cs="Arial"/>
          <w:color w:val="000000" w:themeColor="text1"/>
          <w:szCs w:val="24"/>
        </w:rPr>
        <w:t xml:space="preserve">employee’s </w:t>
      </w:r>
      <w:r w:rsidRPr="00D4408B">
        <w:rPr>
          <w:rFonts w:cs="Arial"/>
          <w:color w:val="000000" w:themeColor="text1"/>
          <w:szCs w:val="24"/>
        </w:rPr>
        <w:t>GS 2 salary to an hourly rate</w:t>
      </w:r>
      <w:r w:rsidR="0062132A">
        <w:rPr>
          <w:rFonts w:cs="Arial"/>
          <w:color w:val="000000" w:themeColor="text1"/>
          <w:szCs w:val="24"/>
        </w:rPr>
        <w:t>:</w:t>
      </w:r>
    </w:p>
    <w:p w14:paraId="376456FA" w14:textId="77777777" w:rsidR="00BD0C7B" w:rsidRPr="00D4408B" w:rsidRDefault="00BD0C7B" w:rsidP="00BD0C7B">
      <w:pPr>
        <w:ind w:left="1440"/>
        <w:rPr>
          <w:rFonts w:cs="Arial"/>
          <w:i/>
          <w:color w:val="000000" w:themeColor="text1"/>
          <w:szCs w:val="24"/>
        </w:rPr>
      </w:pPr>
      <w:r w:rsidRPr="00D4408B">
        <w:rPr>
          <w:rFonts w:cs="Arial"/>
          <w:i/>
          <w:color w:val="000000" w:themeColor="text1"/>
          <w:szCs w:val="24"/>
        </w:rPr>
        <w:t>$33,939/2087 = $16.26</w:t>
      </w:r>
    </w:p>
    <w:p w14:paraId="376456FB" w14:textId="77777777" w:rsidR="00BD0C7B" w:rsidRDefault="00BD0C7B" w:rsidP="00EF250B">
      <w:pPr>
        <w:pStyle w:val="ListParagraph"/>
        <w:numPr>
          <w:ilvl w:val="0"/>
          <w:numId w:val="35"/>
        </w:numPr>
        <w:contextualSpacing w:val="0"/>
        <w:rPr>
          <w:rFonts w:cs="Arial"/>
          <w:color w:val="000000" w:themeColor="text1"/>
          <w:szCs w:val="24"/>
        </w:rPr>
      </w:pPr>
      <w:r w:rsidRPr="00D4408B">
        <w:rPr>
          <w:rFonts w:cs="Arial"/>
          <w:color w:val="000000" w:themeColor="text1"/>
          <w:szCs w:val="24"/>
        </w:rPr>
        <w:t>Compute 4% of the representative rate of Norman’s current position</w:t>
      </w:r>
      <w:r w:rsidR="0062132A">
        <w:rPr>
          <w:rFonts w:cs="Arial"/>
          <w:color w:val="000000" w:themeColor="text1"/>
          <w:szCs w:val="24"/>
        </w:rPr>
        <w:t>.</w:t>
      </w:r>
    </w:p>
    <w:p w14:paraId="376456FC" w14:textId="77777777" w:rsidR="00BD0C7B" w:rsidRPr="00BB3272" w:rsidRDefault="0062132A" w:rsidP="00BC3BF1">
      <w:pPr>
        <w:pStyle w:val="ListParagraph"/>
        <w:numPr>
          <w:ilvl w:val="0"/>
          <w:numId w:val="467"/>
        </w:numPr>
        <w:contextualSpacing w:val="0"/>
        <w:rPr>
          <w:rFonts w:cs="Arial"/>
          <w:color w:val="000000" w:themeColor="text1"/>
          <w:szCs w:val="24"/>
        </w:rPr>
      </w:pPr>
      <w:r>
        <w:rPr>
          <w:rFonts w:cs="Arial"/>
          <w:color w:val="000000" w:themeColor="text1"/>
          <w:szCs w:val="24"/>
        </w:rPr>
        <w:t>Divide by 2087 to get the hourly rate:</w:t>
      </w:r>
      <w:r w:rsidR="00BB3272">
        <w:rPr>
          <w:rFonts w:cs="Arial"/>
          <w:color w:val="000000" w:themeColor="text1"/>
          <w:szCs w:val="24"/>
        </w:rPr>
        <w:t xml:space="preserve"> </w:t>
      </w:r>
      <w:r w:rsidR="00BD0C7B" w:rsidRPr="00BB3272">
        <w:rPr>
          <w:rFonts w:cs="Arial"/>
          <w:i/>
          <w:color w:val="000000" w:themeColor="text1"/>
          <w:szCs w:val="24"/>
        </w:rPr>
        <w:t>$36,130</w:t>
      </w:r>
      <w:r w:rsidRPr="00BB3272">
        <w:rPr>
          <w:rFonts w:cs="Arial"/>
          <w:i/>
          <w:color w:val="000000" w:themeColor="text1"/>
          <w:szCs w:val="24"/>
        </w:rPr>
        <w:t xml:space="preserve"> </w:t>
      </w:r>
      <w:r w:rsidR="00BD0C7B" w:rsidRPr="00BB3272">
        <w:rPr>
          <w:rFonts w:cs="Arial"/>
          <w:i/>
          <w:color w:val="000000" w:themeColor="text1"/>
          <w:szCs w:val="24"/>
        </w:rPr>
        <w:t>/</w:t>
      </w:r>
      <w:r w:rsidRPr="00BB3272">
        <w:rPr>
          <w:rFonts w:cs="Arial"/>
          <w:i/>
          <w:color w:val="000000" w:themeColor="text1"/>
          <w:szCs w:val="24"/>
        </w:rPr>
        <w:t xml:space="preserve"> </w:t>
      </w:r>
      <w:r w:rsidR="00BD0C7B" w:rsidRPr="00BB3272">
        <w:rPr>
          <w:rFonts w:cs="Arial"/>
          <w:i/>
          <w:color w:val="000000" w:themeColor="text1"/>
          <w:szCs w:val="24"/>
        </w:rPr>
        <w:t>2087 = $17.31</w:t>
      </w:r>
    </w:p>
    <w:p w14:paraId="376456FD" w14:textId="77777777" w:rsidR="0062132A" w:rsidRPr="00BB3272" w:rsidRDefault="0062132A" w:rsidP="00BC3BF1">
      <w:pPr>
        <w:pStyle w:val="ListParagraph"/>
        <w:numPr>
          <w:ilvl w:val="0"/>
          <w:numId w:val="467"/>
        </w:numPr>
        <w:rPr>
          <w:rFonts w:cs="Arial"/>
          <w:i/>
          <w:color w:val="000000" w:themeColor="text1"/>
          <w:szCs w:val="24"/>
        </w:rPr>
      </w:pPr>
      <w:r>
        <w:rPr>
          <w:rFonts w:cs="Arial"/>
          <w:color w:val="000000" w:themeColor="text1"/>
          <w:szCs w:val="24"/>
        </w:rPr>
        <w:t>Multiply that by 4%:</w:t>
      </w:r>
      <w:r w:rsidR="00BB3272">
        <w:rPr>
          <w:rFonts w:cs="Arial"/>
          <w:color w:val="000000" w:themeColor="text1"/>
          <w:szCs w:val="24"/>
        </w:rPr>
        <w:t xml:space="preserve"> </w:t>
      </w:r>
      <w:r w:rsidR="00BD0C7B" w:rsidRPr="00BB3272">
        <w:rPr>
          <w:rFonts w:cs="Arial"/>
          <w:i/>
          <w:color w:val="000000" w:themeColor="text1"/>
          <w:szCs w:val="24"/>
        </w:rPr>
        <w:t xml:space="preserve">$17.31 x 4% = 0.6923 </w:t>
      </w:r>
    </w:p>
    <w:p w14:paraId="376456FE" w14:textId="77777777" w:rsidR="00BD0C7B" w:rsidRPr="00D4408B" w:rsidRDefault="0062132A" w:rsidP="0062132A">
      <w:pPr>
        <w:ind w:left="720"/>
        <w:rPr>
          <w:rFonts w:cs="Arial"/>
          <w:i/>
          <w:color w:val="000000" w:themeColor="text1"/>
          <w:szCs w:val="24"/>
        </w:rPr>
      </w:pPr>
      <w:r>
        <w:rPr>
          <w:rFonts w:cs="Arial"/>
          <w:i/>
          <w:color w:val="000000" w:themeColor="text1"/>
          <w:szCs w:val="24"/>
        </w:rPr>
        <w:t>Take out to 4 decimal places and a</w:t>
      </w:r>
      <w:r w:rsidR="00BD0C7B" w:rsidRPr="00D4408B">
        <w:rPr>
          <w:rFonts w:cs="Arial"/>
          <w:i/>
          <w:color w:val="000000" w:themeColor="text1"/>
          <w:szCs w:val="24"/>
        </w:rPr>
        <w:t>lways round up (never round down) for FWS promotions to ensure the employee receives the full 4% promotion entitlement).</w:t>
      </w:r>
    </w:p>
    <w:p w14:paraId="376456FF" w14:textId="77777777" w:rsidR="00BD0C7B" w:rsidRPr="00BB3272" w:rsidRDefault="00BD0C7B" w:rsidP="00EF250B">
      <w:pPr>
        <w:pStyle w:val="ListParagraph"/>
        <w:numPr>
          <w:ilvl w:val="0"/>
          <w:numId w:val="35"/>
        </w:numPr>
        <w:contextualSpacing w:val="0"/>
        <w:rPr>
          <w:rFonts w:cs="Arial"/>
          <w:i/>
          <w:color w:val="000000" w:themeColor="text1"/>
          <w:szCs w:val="24"/>
        </w:rPr>
      </w:pPr>
      <w:r w:rsidRPr="00D4408B">
        <w:rPr>
          <w:rFonts w:cs="Arial"/>
          <w:color w:val="000000" w:themeColor="text1"/>
          <w:szCs w:val="24"/>
        </w:rPr>
        <w:t>Add the 4% to the employee’s current rate:</w:t>
      </w:r>
      <w:r w:rsidR="00BB3272">
        <w:rPr>
          <w:rFonts w:cs="Arial"/>
          <w:color w:val="000000" w:themeColor="text1"/>
          <w:szCs w:val="24"/>
        </w:rPr>
        <w:t xml:space="preserve"> </w:t>
      </w:r>
      <w:r w:rsidRPr="00BB3272">
        <w:rPr>
          <w:rFonts w:cs="Arial"/>
          <w:i/>
          <w:color w:val="000000" w:themeColor="text1"/>
          <w:szCs w:val="24"/>
        </w:rPr>
        <w:t>$16.26 + $0.70 = $16.96</w:t>
      </w:r>
    </w:p>
    <w:p w14:paraId="37645700" w14:textId="77777777" w:rsidR="00BD0C7B" w:rsidRPr="00D4408B" w:rsidRDefault="00BD0C7B" w:rsidP="00EF250B">
      <w:pPr>
        <w:pStyle w:val="ListParagraph"/>
        <w:numPr>
          <w:ilvl w:val="0"/>
          <w:numId w:val="35"/>
        </w:numPr>
        <w:contextualSpacing w:val="0"/>
        <w:rPr>
          <w:rFonts w:cs="Arial"/>
          <w:i/>
          <w:color w:val="000000" w:themeColor="text1"/>
          <w:szCs w:val="24"/>
        </w:rPr>
      </w:pPr>
      <w:r w:rsidRPr="00D4408B">
        <w:rPr>
          <w:rFonts w:cs="Arial"/>
          <w:color w:val="000000" w:themeColor="text1"/>
          <w:szCs w:val="24"/>
        </w:rPr>
        <w:t>$16.96 is the employee’s promotion entitlement.</w:t>
      </w:r>
    </w:p>
    <w:p w14:paraId="37645701" w14:textId="77777777" w:rsidR="00BD0C7B" w:rsidRPr="00D4408B" w:rsidRDefault="00BD0C7B" w:rsidP="000C0377">
      <w:pPr>
        <w:pStyle w:val="ListParagraph"/>
        <w:numPr>
          <w:ilvl w:val="0"/>
          <w:numId w:val="23"/>
        </w:numPr>
        <w:contextualSpacing w:val="0"/>
        <w:rPr>
          <w:rFonts w:cs="Arial"/>
          <w:bCs/>
          <w:color w:val="000000" w:themeColor="text1"/>
          <w:szCs w:val="24"/>
        </w:rPr>
      </w:pPr>
      <w:r w:rsidRPr="00D4408B">
        <w:rPr>
          <w:rFonts w:cs="Arial"/>
          <w:b/>
          <w:color w:val="000000" w:themeColor="text1"/>
          <w:szCs w:val="24"/>
        </w:rPr>
        <w:t>Step 4</w:t>
      </w:r>
      <w:r w:rsidR="0062132A">
        <w:rPr>
          <w:rFonts w:cs="Arial"/>
          <w:b/>
          <w:color w:val="000000" w:themeColor="text1"/>
          <w:szCs w:val="24"/>
        </w:rPr>
        <w:t>:</w:t>
      </w:r>
      <w:r w:rsidRPr="00D4408B">
        <w:rPr>
          <w:rFonts w:cs="Arial"/>
          <w:b/>
          <w:color w:val="000000" w:themeColor="text1"/>
          <w:szCs w:val="24"/>
        </w:rPr>
        <w:t xml:space="preserve"> </w:t>
      </w:r>
      <w:r w:rsidRPr="00D4408B">
        <w:rPr>
          <w:rFonts w:cs="Arial"/>
          <w:b/>
          <w:bCs/>
          <w:color w:val="000000" w:themeColor="text1"/>
          <w:szCs w:val="24"/>
        </w:rPr>
        <w:t xml:space="preserve">Slot the Pay. </w:t>
      </w:r>
    </w:p>
    <w:p w14:paraId="37645702" w14:textId="77777777" w:rsidR="00BD0C7B" w:rsidRPr="00D4408B" w:rsidRDefault="00BD0C7B" w:rsidP="00EF250B">
      <w:pPr>
        <w:pStyle w:val="ListParagraph"/>
        <w:numPr>
          <w:ilvl w:val="0"/>
          <w:numId w:val="36"/>
        </w:numPr>
        <w:contextualSpacing w:val="0"/>
        <w:rPr>
          <w:rFonts w:cs="Arial"/>
          <w:bCs/>
          <w:color w:val="000000" w:themeColor="text1"/>
          <w:szCs w:val="24"/>
        </w:rPr>
      </w:pPr>
      <w:r w:rsidRPr="00D4408B">
        <w:rPr>
          <w:rFonts w:cs="Arial"/>
          <w:bCs/>
          <w:color w:val="000000" w:themeColor="text1"/>
          <w:szCs w:val="24"/>
        </w:rPr>
        <w:t>Find the locality wage table and the special rate wage table (if applicable) that apply to the position you’re filling, at the new location (if applicable).</w:t>
      </w:r>
    </w:p>
    <w:p w14:paraId="37645703" w14:textId="77777777" w:rsidR="00BD0C7B" w:rsidRPr="00D4408B" w:rsidRDefault="00BD0C7B" w:rsidP="00BD0C7B">
      <w:pPr>
        <w:ind w:left="1440"/>
        <w:rPr>
          <w:rFonts w:cs="Arial"/>
          <w:bCs/>
          <w:i/>
          <w:color w:val="000000" w:themeColor="text1"/>
          <w:szCs w:val="24"/>
        </w:rPr>
      </w:pPr>
      <w:r w:rsidRPr="00D4408B">
        <w:rPr>
          <w:rFonts w:cs="Arial"/>
          <w:bCs/>
          <w:i/>
          <w:color w:val="000000" w:themeColor="text1"/>
          <w:szCs w:val="24"/>
        </w:rPr>
        <w:t>The Boise WG-7 table applies to a WG-5716-7 position in Boise, ID.</w:t>
      </w:r>
    </w:p>
    <w:p w14:paraId="37645704" w14:textId="77777777" w:rsidR="00BD0C7B" w:rsidRPr="00D4408B" w:rsidRDefault="00BD0C7B" w:rsidP="00EF250B">
      <w:pPr>
        <w:pStyle w:val="ListParagraph"/>
        <w:numPr>
          <w:ilvl w:val="0"/>
          <w:numId w:val="36"/>
        </w:numPr>
        <w:contextualSpacing w:val="0"/>
        <w:rPr>
          <w:rFonts w:cs="Arial"/>
          <w:bCs/>
          <w:color w:val="000000" w:themeColor="text1"/>
          <w:szCs w:val="24"/>
        </w:rPr>
      </w:pPr>
      <w:r w:rsidRPr="00D4408B">
        <w:rPr>
          <w:rFonts w:cs="Arial"/>
          <w:bCs/>
          <w:color w:val="000000" w:themeColor="text1"/>
          <w:szCs w:val="24"/>
        </w:rPr>
        <w:t>Slot $16.96 into the pay table.</w:t>
      </w:r>
    </w:p>
    <w:p w14:paraId="37645705" w14:textId="77777777" w:rsidR="00BD0C7B" w:rsidRPr="00D4408B" w:rsidRDefault="00BD0C7B" w:rsidP="00EF250B">
      <w:pPr>
        <w:pStyle w:val="ListParagraph"/>
        <w:numPr>
          <w:ilvl w:val="0"/>
          <w:numId w:val="36"/>
        </w:numPr>
        <w:contextualSpacing w:val="0"/>
        <w:rPr>
          <w:rFonts w:ascii="Calibri" w:hAnsi="Calibri" w:cs="Calibri"/>
          <w:b/>
          <w:bCs/>
          <w:color w:val="000000" w:themeColor="text1"/>
          <w:szCs w:val="24"/>
        </w:rPr>
      </w:pPr>
      <w:r w:rsidRPr="00D4408B">
        <w:rPr>
          <w:rFonts w:cs="Arial"/>
          <w:bCs/>
          <w:color w:val="000000" w:themeColor="text1"/>
          <w:szCs w:val="24"/>
        </w:rPr>
        <w:t>$16.96 falls below step 1.</w:t>
      </w:r>
    </w:p>
    <w:p w14:paraId="37645706" w14:textId="77777777" w:rsidR="00BD0C7B" w:rsidRPr="00D4408B" w:rsidRDefault="00BD0C7B" w:rsidP="00EF250B">
      <w:pPr>
        <w:pStyle w:val="ListParagraph"/>
        <w:numPr>
          <w:ilvl w:val="0"/>
          <w:numId w:val="36"/>
        </w:numPr>
        <w:spacing w:before="0"/>
        <w:contextualSpacing w:val="0"/>
        <w:rPr>
          <w:rFonts w:cs="Arial"/>
          <w:bCs/>
          <w:color w:val="000000" w:themeColor="text1"/>
          <w:szCs w:val="24"/>
        </w:rPr>
      </w:pPr>
      <w:r w:rsidRPr="00D4408B">
        <w:rPr>
          <w:rFonts w:cs="Arial"/>
          <w:bCs/>
          <w:color w:val="000000" w:themeColor="text1"/>
          <w:szCs w:val="24"/>
        </w:rPr>
        <w:t>Pay is set at WG-5716-7 step 1, $20.12, Boise wage area, based upon the mandatory promotion rule. Don’t forget to look at HPR.</w:t>
      </w:r>
    </w:p>
    <w:tbl>
      <w:tblPr>
        <w:tblStyle w:val="TableGrid"/>
        <w:tblW w:w="0" w:type="auto"/>
        <w:tblInd w:w="1090" w:type="dxa"/>
        <w:tblLook w:val="04A0" w:firstRow="1" w:lastRow="0" w:firstColumn="1" w:lastColumn="0" w:noHBand="0" w:noVBand="1"/>
        <w:tblCaption w:val="FWS Pay Table"/>
        <w:tblDescription w:val="FWS Pay Table"/>
      </w:tblPr>
      <w:tblGrid>
        <w:gridCol w:w="756"/>
        <w:gridCol w:w="608"/>
        <w:gridCol w:w="711"/>
        <w:gridCol w:w="711"/>
        <w:gridCol w:w="711"/>
        <w:gridCol w:w="711"/>
        <w:gridCol w:w="711"/>
      </w:tblGrid>
      <w:tr w:rsidR="0062132A" w:rsidRPr="00D4408B" w14:paraId="3764570E" w14:textId="77777777" w:rsidTr="005253DD">
        <w:trPr>
          <w:tblHeader/>
        </w:trPr>
        <w:tc>
          <w:tcPr>
            <w:tcW w:w="756" w:type="dxa"/>
            <w:shd w:val="clear" w:color="auto" w:fill="D9D9D9" w:themeFill="background1" w:themeFillShade="D9"/>
          </w:tcPr>
          <w:p w14:paraId="37645707"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2017</w:t>
            </w:r>
          </w:p>
        </w:tc>
        <w:tc>
          <w:tcPr>
            <w:tcW w:w="0" w:type="auto"/>
            <w:shd w:val="clear" w:color="auto" w:fill="D9D9D9" w:themeFill="background1" w:themeFillShade="D9"/>
            <w:hideMark/>
          </w:tcPr>
          <w:p w14:paraId="37645708"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WG</w:t>
            </w:r>
          </w:p>
        </w:tc>
        <w:tc>
          <w:tcPr>
            <w:tcW w:w="0" w:type="auto"/>
            <w:shd w:val="clear" w:color="auto" w:fill="D9D9D9" w:themeFill="background1" w:themeFillShade="D9"/>
            <w:hideMark/>
          </w:tcPr>
          <w:p w14:paraId="37645709"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1</w:t>
            </w:r>
          </w:p>
        </w:tc>
        <w:tc>
          <w:tcPr>
            <w:tcW w:w="0" w:type="auto"/>
            <w:shd w:val="clear" w:color="auto" w:fill="D9D9D9" w:themeFill="background1" w:themeFillShade="D9"/>
            <w:hideMark/>
          </w:tcPr>
          <w:p w14:paraId="3764570A"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2</w:t>
            </w:r>
          </w:p>
        </w:tc>
        <w:tc>
          <w:tcPr>
            <w:tcW w:w="0" w:type="auto"/>
            <w:shd w:val="clear" w:color="auto" w:fill="D9D9D9" w:themeFill="background1" w:themeFillShade="D9"/>
            <w:hideMark/>
          </w:tcPr>
          <w:p w14:paraId="3764570B"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3</w:t>
            </w:r>
          </w:p>
        </w:tc>
        <w:tc>
          <w:tcPr>
            <w:tcW w:w="0" w:type="auto"/>
            <w:shd w:val="clear" w:color="auto" w:fill="D9D9D9" w:themeFill="background1" w:themeFillShade="D9"/>
            <w:hideMark/>
          </w:tcPr>
          <w:p w14:paraId="3764570C"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4</w:t>
            </w:r>
          </w:p>
        </w:tc>
        <w:tc>
          <w:tcPr>
            <w:tcW w:w="0" w:type="auto"/>
            <w:shd w:val="clear" w:color="auto" w:fill="D9D9D9" w:themeFill="background1" w:themeFillShade="D9"/>
            <w:hideMark/>
          </w:tcPr>
          <w:p w14:paraId="3764570D"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5</w:t>
            </w:r>
          </w:p>
        </w:tc>
      </w:tr>
      <w:tr w:rsidR="0062132A" w:rsidRPr="00D4408B" w14:paraId="37645716" w14:textId="77777777" w:rsidTr="005253DD">
        <w:tc>
          <w:tcPr>
            <w:tcW w:w="756" w:type="dxa"/>
          </w:tcPr>
          <w:p w14:paraId="3764570F" w14:textId="77777777" w:rsidR="00BD0C7B" w:rsidRPr="00280F1D" w:rsidRDefault="00BD0C7B" w:rsidP="0062132A">
            <w:pPr>
              <w:spacing w:before="0" w:after="0"/>
              <w:jc w:val="center"/>
              <w:rPr>
                <w:rFonts w:cs="Arial"/>
                <w:b/>
                <w:bCs/>
                <w:color w:val="000000" w:themeColor="text1"/>
                <w:szCs w:val="24"/>
              </w:rPr>
            </w:pPr>
            <w:r w:rsidRPr="00280F1D">
              <w:rPr>
                <w:rFonts w:cs="Arial"/>
                <w:b/>
                <w:bCs/>
                <w:color w:val="000000" w:themeColor="text1"/>
                <w:szCs w:val="24"/>
              </w:rPr>
              <w:t>Boise</w:t>
            </w:r>
          </w:p>
        </w:tc>
        <w:tc>
          <w:tcPr>
            <w:tcW w:w="0" w:type="auto"/>
          </w:tcPr>
          <w:p w14:paraId="37645710" w14:textId="77777777" w:rsidR="00BD0C7B" w:rsidRPr="00280F1D" w:rsidRDefault="00BD0C7B" w:rsidP="0062132A">
            <w:pPr>
              <w:spacing w:before="0" w:after="0"/>
              <w:jc w:val="center"/>
              <w:rPr>
                <w:rFonts w:cs="Arial"/>
                <w:bCs/>
                <w:color w:val="000000" w:themeColor="text1"/>
                <w:szCs w:val="24"/>
              </w:rPr>
            </w:pPr>
            <w:r w:rsidRPr="00280F1D">
              <w:rPr>
                <w:rFonts w:cs="Arial"/>
                <w:bCs/>
                <w:color w:val="000000" w:themeColor="text1"/>
                <w:szCs w:val="24"/>
              </w:rPr>
              <w:t>7</w:t>
            </w:r>
          </w:p>
        </w:tc>
        <w:tc>
          <w:tcPr>
            <w:tcW w:w="0" w:type="auto"/>
            <w:shd w:val="clear" w:color="auto" w:fill="FFFF00"/>
          </w:tcPr>
          <w:p w14:paraId="37645711" w14:textId="77777777" w:rsidR="00BD0C7B" w:rsidRPr="00280F1D" w:rsidRDefault="00BD0C7B" w:rsidP="0062132A">
            <w:pPr>
              <w:spacing w:before="0" w:after="0"/>
              <w:jc w:val="center"/>
              <w:rPr>
                <w:rFonts w:cs="Arial"/>
                <w:bCs/>
                <w:color w:val="000000" w:themeColor="text1"/>
                <w:szCs w:val="24"/>
              </w:rPr>
            </w:pPr>
            <w:r w:rsidRPr="00280F1D">
              <w:rPr>
                <w:rFonts w:cs="Arial"/>
                <w:bCs/>
                <w:color w:val="000000" w:themeColor="text1"/>
                <w:szCs w:val="24"/>
              </w:rPr>
              <w:t>20.12</w:t>
            </w:r>
          </w:p>
        </w:tc>
        <w:tc>
          <w:tcPr>
            <w:tcW w:w="0" w:type="auto"/>
          </w:tcPr>
          <w:p w14:paraId="37645712" w14:textId="77777777" w:rsidR="00BD0C7B" w:rsidRPr="00280F1D" w:rsidRDefault="00BD0C7B" w:rsidP="0062132A">
            <w:pPr>
              <w:spacing w:before="0" w:after="0"/>
              <w:jc w:val="center"/>
              <w:rPr>
                <w:rFonts w:cs="Arial"/>
                <w:bCs/>
                <w:color w:val="000000" w:themeColor="text1"/>
                <w:szCs w:val="24"/>
              </w:rPr>
            </w:pPr>
            <w:r w:rsidRPr="00280F1D">
              <w:rPr>
                <w:rFonts w:cs="Arial"/>
                <w:bCs/>
                <w:color w:val="000000" w:themeColor="text1"/>
                <w:szCs w:val="24"/>
              </w:rPr>
              <w:t>20.94</w:t>
            </w:r>
          </w:p>
        </w:tc>
        <w:tc>
          <w:tcPr>
            <w:tcW w:w="0" w:type="auto"/>
          </w:tcPr>
          <w:p w14:paraId="37645713" w14:textId="77777777" w:rsidR="00BD0C7B" w:rsidRPr="00280F1D" w:rsidRDefault="00BD0C7B" w:rsidP="0062132A">
            <w:pPr>
              <w:spacing w:before="0" w:after="0"/>
              <w:jc w:val="center"/>
              <w:rPr>
                <w:rFonts w:cs="Arial"/>
                <w:bCs/>
                <w:color w:val="000000" w:themeColor="text1"/>
                <w:szCs w:val="24"/>
              </w:rPr>
            </w:pPr>
            <w:r w:rsidRPr="00280F1D">
              <w:rPr>
                <w:rFonts w:cs="Arial"/>
                <w:bCs/>
                <w:color w:val="000000" w:themeColor="text1"/>
                <w:szCs w:val="24"/>
              </w:rPr>
              <w:t>21.76</w:t>
            </w:r>
          </w:p>
        </w:tc>
        <w:tc>
          <w:tcPr>
            <w:tcW w:w="0" w:type="auto"/>
          </w:tcPr>
          <w:p w14:paraId="37645714" w14:textId="77777777" w:rsidR="00BD0C7B" w:rsidRPr="00280F1D" w:rsidRDefault="00BD0C7B" w:rsidP="0062132A">
            <w:pPr>
              <w:spacing w:before="0" w:after="0"/>
              <w:jc w:val="center"/>
              <w:rPr>
                <w:rFonts w:cs="Arial"/>
                <w:bCs/>
                <w:color w:val="000000" w:themeColor="text1"/>
                <w:szCs w:val="24"/>
              </w:rPr>
            </w:pPr>
            <w:r w:rsidRPr="00280F1D">
              <w:rPr>
                <w:rFonts w:cs="Arial"/>
                <w:bCs/>
                <w:color w:val="000000" w:themeColor="text1"/>
                <w:szCs w:val="24"/>
              </w:rPr>
              <w:t>22.62</w:t>
            </w:r>
          </w:p>
        </w:tc>
        <w:tc>
          <w:tcPr>
            <w:tcW w:w="0" w:type="auto"/>
          </w:tcPr>
          <w:p w14:paraId="37645715" w14:textId="77777777" w:rsidR="00BD0C7B" w:rsidRPr="00280F1D" w:rsidRDefault="00BD0C7B" w:rsidP="0062132A">
            <w:pPr>
              <w:spacing w:before="0" w:after="0"/>
              <w:jc w:val="center"/>
              <w:rPr>
                <w:rFonts w:cs="Arial"/>
                <w:bCs/>
                <w:color w:val="000000" w:themeColor="text1"/>
                <w:szCs w:val="24"/>
              </w:rPr>
            </w:pPr>
            <w:r w:rsidRPr="00280F1D">
              <w:rPr>
                <w:rFonts w:cs="Arial"/>
                <w:bCs/>
                <w:color w:val="000000" w:themeColor="text1"/>
                <w:szCs w:val="24"/>
              </w:rPr>
              <w:t>23.50</w:t>
            </w:r>
          </w:p>
        </w:tc>
      </w:tr>
    </w:tbl>
    <w:p w14:paraId="37645717" w14:textId="77777777" w:rsidR="00BD0C7B" w:rsidRPr="00D4408B" w:rsidRDefault="00BD0C7B" w:rsidP="00BD0C7B">
      <w:pPr>
        <w:rPr>
          <w:rFonts w:cs="Arial"/>
          <w:b/>
          <w:bCs/>
          <w:color w:val="000000" w:themeColor="text1"/>
          <w:szCs w:val="24"/>
        </w:rPr>
      </w:pPr>
      <w:r w:rsidRPr="00D4408B">
        <w:rPr>
          <w:rFonts w:cs="Arial"/>
          <w:b/>
          <w:bCs/>
          <w:color w:val="000000" w:themeColor="text1"/>
          <w:szCs w:val="24"/>
        </w:rPr>
        <w:t>Highest Previous Rate</w:t>
      </w:r>
    </w:p>
    <w:p w14:paraId="37645718" w14:textId="77777777" w:rsidR="00BD0C7B" w:rsidRDefault="00BD0C7B" w:rsidP="000C0377">
      <w:pPr>
        <w:pStyle w:val="ListParagraph"/>
        <w:numPr>
          <w:ilvl w:val="0"/>
          <w:numId w:val="23"/>
        </w:numPr>
        <w:spacing w:before="0"/>
        <w:contextualSpacing w:val="0"/>
        <w:rPr>
          <w:rFonts w:cs="Arial"/>
          <w:bCs/>
          <w:color w:val="000000" w:themeColor="text1"/>
          <w:szCs w:val="24"/>
        </w:rPr>
      </w:pPr>
      <w:r w:rsidRPr="00D4408B">
        <w:rPr>
          <w:rFonts w:cs="Arial"/>
          <w:b/>
          <w:bCs/>
          <w:color w:val="000000" w:themeColor="text1"/>
          <w:szCs w:val="24"/>
        </w:rPr>
        <w:t>Step 5</w:t>
      </w:r>
      <w:r w:rsidR="0062132A">
        <w:rPr>
          <w:rFonts w:cs="Arial"/>
          <w:b/>
          <w:bCs/>
          <w:color w:val="000000" w:themeColor="text1"/>
          <w:szCs w:val="24"/>
        </w:rPr>
        <w:t xml:space="preserve">: </w:t>
      </w:r>
      <w:r w:rsidRPr="00D4408B">
        <w:rPr>
          <w:rFonts w:cs="Arial"/>
          <w:b/>
          <w:bCs/>
          <w:color w:val="000000" w:themeColor="text1"/>
          <w:szCs w:val="24"/>
        </w:rPr>
        <w:t>HPR</w:t>
      </w:r>
      <w:r w:rsidRPr="00D4408B">
        <w:rPr>
          <w:rFonts w:cs="Arial"/>
          <w:bCs/>
          <w:color w:val="000000" w:themeColor="text1"/>
          <w:szCs w:val="24"/>
        </w:rPr>
        <w:t>. The employee previously held a WG-7 step 2 in 2015.</w:t>
      </w:r>
    </w:p>
    <w:tbl>
      <w:tblPr>
        <w:tblStyle w:val="TableGrid"/>
        <w:tblW w:w="0" w:type="auto"/>
        <w:tblInd w:w="1090" w:type="dxa"/>
        <w:tblLook w:val="04A0" w:firstRow="1" w:lastRow="0" w:firstColumn="1" w:lastColumn="0" w:noHBand="0" w:noVBand="1"/>
        <w:tblCaption w:val="FWS Pay Table"/>
        <w:tblDescription w:val="FWS Pay Table"/>
      </w:tblPr>
      <w:tblGrid>
        <w:gridCol w:w="756"/>
        <w:gridCol w:w="608"/>
        <w:gridCol w:w="711"/>
        <w:gridCol w:w="711"/>
        <w:gridCol w:w="711"/>
        <w:gridCol w:w="711"/>
        <w:gridCol w:w="711"/>
      </w:tblGrid>
      <w:tr w:rsidR="005253DD" w:rsidRPr="00D4408B" w14:paraId="37645720" w14:textId="77777777" w:rsidTr="000C6A7C">
        <w:trPr>
          <w:tblHeader/>
        </w:trPr>
        <w:tc>
          <w:tcPr>
            <w:tcW w:w="756" w:type="dxa"/>
            <w:shd w:val="clear" w:color="auto" w:fill="D9D9D9" w:themeFill="background1" w:themeFillShade="D9"/>
          </w:tcPr>
          <w:p w14:paraId="37645719"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2017</w:t>
            </w:r>
          </w:p>
        </w:tc>
        <w:tc>
          <w:tcPr>
            <w:tcW w:w="0" w:type="auto"/>
            <w:shd w:val="clear" w:color="auto" w:fill="D9D9D9" w:themeFill="background1" w:themeFillShade="D9"/>
            <w:hideMark/>
          </w:tcPr>
          <w:p w14:paraId="3764571A"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WG</w:t>
            </w:r>
          </w:p>
        </w:tc>
        <w:tc>
          <w:tcPr>
            <w:tcW w:w="0" w:type="auto"/>
            <w:shd w:val="clear" w:color="auto" w:fill="D9D9D9" w:themeFill="background1" w:themeFillShade="D9"/>
            <w:hideMark/>
          </w:tcPr>
          <w:p w14:paraId="3764571B"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1</w:t>
            </w:r>
          </w:p>
        </w:tc>
        <w:tc>
          <w:tcPr>
            <w:tcW w:w="0" w:type="auto"/>
            <w:shd w:val="clear" w:color="auto" w:fill="D9D9D9" w:themeFill="background1" w:themeFillShade="D9"/>
            <w:hideMark/>
          </w:tcPr>
          <w:p w14:paraId="3764571C"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2</w:t>
            </w:r>
          </w:p>
        </w:tc>
        <w:tc>
          <w:tcPr>
            <w:tcW w:w="0" w:type="auto"/>
            <w:shd w:val="clear" w:color="auto" w:fill="D9D9D9" w:themeFill="background1" w:themeFillShade="D9"/>
            <w:hideMark/>
          </w:tcPr>
          <w:p w14:paraId="3764571D"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3</w:t>
            </w:r>
          </w:p>
        </w:tc>
        <w:tc>
          <w:tcPr>
            <w:tcW w:w="0" w:type="auto"/>
            <w:shd w:val="clear" w:color="auto" w:fill="D9D9D9" w:themeFill="background1" w:themeFillShade="D9"/>
            <w:hideMark/>
          </w:tcPr>
          <w:p w14:paraId="3764571E"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4</w:t>
            </w:r>
          </w:p>
        </w:tc>
        <w:tc>
          <w:tcPr>
            <w:tcW w:w="0" w:type="auto"/>
            <w:shd w:val="clear" w:color="auto" w:fill="D9D9D9" w:themeFill="background1" w:themeFillShade="D9"/>
            <w:hideMark/>
          </w:tcPr>
          <w:p w14:paraId="3764571F"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5</w:t>
            </w:r>
          </w:p>
        </w:tc>
      </w:tr>
      <w:tr w:rsidR="005253DD" w:rsidRPr="00D4408B" w14:paraId="37645728" w14:textId="77777777" w:rsidTr="005253DD">
        <w:tc>
          <w:tcPr>
            <w:tcW w:w="756" w:type="dxa"/>
          </w:tcPr>
          <w:p w14:paraId="37645721" w14:textId="77777777" w:rsidR="005253DD" w:rsidRPr="00280F1D" w:rsidRDefault="005253DD" w:rsidP="000C6A7C">
            <w:pPr>
              <w:spacing w:before="0" w:after="0"/>
              <w:jc w:val="center"/>
              <w:rPr>
                <w:rFonts w:cs="Arial"/>
                <w:b/>
                <w:bCs/>
                <w:color w:val="000000" w:themeColor="text1"/>
                <w:szCs w:val="24"/>
              </w:rPr>
            </w:pPr>
            <w:r w:rsidRPr="00280F1D">
              <w:rPr>
                <w:rFonts w:cs="Arial"/>
                <w:b/>
                <w:bCs/>
                <w:color w:val="000000" w:themeColor="text1"/>
                <w:szCs w:val="24"/>
              </w:rPr>
              <w:t>Boise</w:t>
            </w:r>
          </w:p>
        </w:tc>
        <w:tc>
          <w:tcPr>
            <w:tcW w:w="0" w:type="auto"/>
          </w:tcPr>
          <w:p w14:paraId="37645722" w14:textId="77777777" w:rsidR="005253DD" w:rsidRPr="00280F1D" w:rsidRDefault="005253DD" w:rsidP="000C6A7C">
            <w:pPr>
              <w:spacing w:before="0" w:after="0"/>
              <w:jc w:val="center"/>
              <w:rPr>
                <w:rFonts w:cs="Arial"/>
                <w:bCs/>
                <w:color w:val="000000" w:themeColor="text1"/>
                <w:szCs w:val="24"/>
              </w:rPr>
            </w:pPr>
            <w:r w:rsidRPr="00280F1D">
              <w:rPr>
                <w:rFonts w:cs="Arial"/>
                <w:bCs/>
                <w:color w:val="000000" w:themeColor="text1"/>
                <w:szCs w:val="24"/>
              </w:rPr>
              <w:t>7</w:t>
            </w:r>
          </w:p>
        </w:tc>
        <w:tc>
          <w:tcPr>
            <w:tcW w:w="0" w:type="auto"/>
            <w:shd w:val="clear" w:color="auto" w:fill="FFFF00"/>
          </w:tcPr>
          <w:p w14:paraId="37645723" w14:textId="77777777" w:rsidR="005253DD" w:rsidRPr="00280F1D" w:rsidRDefault="005253DD" w:rsidP="000C6A7C">
            <w:pPr>
              <w:spacing w:before="0" w:after="0"/>
              <w:jc w:val="center"/>
              <w:rPr>
                <w:rFonts w:cs="Arial"/>
                <w:bCs/>
                <w:color w:val="000000" w:themeColor="text1"/>
                <w:szCs w:val="24"/>
              </w:rPr>
            </w:pPr>
            <w:r w:rsidRPr="00280F1D">
              <w:rPr>
                <w:rFonts w:cs="Arial"/>
                <w:bCs/>
                <w:color w:val="000000" w:themeColor="text1"/>
                <w:szCs w:val="24"/>
              </w:rPr>
              <w:t>20.12</w:t>
            </w:r>
          </w:p>
        </w:tc>
        <w:tc>
          <w:tcPr>
            <w:tcW w:w="0" w:type="auto"/>
            <w:shd w:val="clear" w:color="auto" w:fill="CCC0D9" w:themeFill="accent4" w:themeFillTint="66"/>
          </w:tcPr>
          <w:p w14:paraId="37645724" w14:textId="77777777" w:rsidR="005253DD" w:rsidRPr="00280F1D" w:rsidRDefault="005253DD" w:rsidP="000C6A7C">
            <w:pPr>
              <w:spacing w:before="0" w:after="0"/>
              <w:jc w:val="center"/>
              <w:rPr>
                <w:rFonts w:cs="Arial"/>
                <w:bCs/>
                <w:color w:val="000000" w:themeColor="text1"/>
                <w:szCs w:val="24"/>
              </w:rPr>
            </w:pPr>
            <w:r w:rsidRPr="00280F1D">
              <w:rPr>
                <w:rFonts w:cs="Arial"/>
                <w:bCs/>
                <w:color w:val="000000" w:themeColor="text1"/>
                <w:szCs w:val="24"/>
              </w:rPr>
              <w:t>20.94</w:t>
            </w:r>
          </w:p>
        </w:tc>
        <w:tc>
          <w:tcPr>
            <w:tcW w:w="0" w:type="auto"/>
          </w:tcPr>
          <w:p w14:paraId="37645725" w14:textId="77777777" w:rsidR="005253DD" w:rsidRPr="00280F1D" w:rsidRDefault="005253DD" w:rsidP="000C6A7C">
            <w:pPr>
              <w:spacing w:before="0" w:after="0"/>
              <w:jc w:val="center"/>
              <w:rPr>
                <w:rFonts w:cs="Arial"/>
                <w:bCs/>
                <w:color w:val="000000" w:themeColor="text1"/>
                <w:szCs w:val="24"/>
              </w:rPr>
            </w:pPr>
            <w:r w:rsidRPr="00280F1D">
              <w:rPr>
                <w:rFonts w:cs="Arial"/>
                <w:bCs/>
                <w:color w:val="000000" w:themeColor="text1"/>
                <w:szCs w:val="24"/>
              </w:rPr>
              <w:t>21.76</w:t>
            </w:r>
          </w:p>
        </w:tc>
        <w:tc>
          <w:tcPr>
            <w:tcW w:w="0" w:type="auto"/>
          </w:tcPr>
          <w:p w14:paraId="37645726" w14:textId="77777777" w:rsidR="005253DD" w:rsidRPr="00280F1D" w:rsidRDefault="005253DD" w:rsidP="000C6A7C">
            <w:pPr>
              <w:spacing w:before="0" w:after="0"/>
              <w:jc w:val="center"/>
              <w:rPr>
                <w:rFonts w:cs="Arial"/>
                <w:bCs/>
                <w:color w:val="000000" w:themeColor="text1"/>
                <w:szCs w:val="24"/>
              </w:rPr>
            </w:pPr>
            <w:r w:rsidRPr="00280F1D">
              <w:rPr>
                <w:rFonts w:cs="Arial"/>
                <w:bCs/>
                <w:color w:val="000000" w:themeColor="text1"/>
                <w:szCs w:val="24"/>
              </w:rPr>
              <w:t>22.62</w:t>
            </w:r>
          </w:p>
        </w:tc>
        <w:tc>
          <w:tcPr>
            <w:tcW w:w="0" w:type="auto"/>
          </w:tcPr>
          <w:p w14:paraId="37645727" w14:textId="77777777" w:rsidR="005253DD" w:rsidRPr="00280F1D" w:rsidRDefault="005253DD" w:rsidP="000C6A7C">
            <w:pPr>
              <w:spacing w:before="0" w:after="0"/>
              <w:jc w:val="center"/>
              <w:rPr>
                <w:rFonts w:cs="Arial"/>
                <w:bCs/>
                <w:color w:val="000000" w:themeColor="text1"/>
                <w:szCs w:val="24"/>
              </w:rPr>
            </w:pPr>
            <w:r w:rsidRPr="00280F1D">
              <w:rPr>
                <w:rFonts w:cs="Arial"/>
                <w:bCs/>
                <w:color w:val="000000" w:themeColor="text1"/>
                <w:szCs w:val="24"/>
              </w:rPr>
              <w:t>23.50</w:t>
            </w:r>
          </w:p>
        </w:tc>
      </w:tr>
    </w:tbl>
    <w:p w14:paraId="37645729" w14:textId="77777777" w:rsidR="00BD0C7B" w:rsidRPr="00D4408B" w:rsidRDefault="00BD0C7B" w:rsidP="000C0377">
      <w:pPr>
        <w:pStyle w:val="ListParagraph"/>
        <w:numPr>
          <w:ilvl w:val="0"/>
          <w:numId w:val="23"/>
        </w:numPr>
        <w:contextualSpacing w:val="0"/>
        <w:rPr>
          <w:rFonts w:cs="Arial"/>
          <w:b/>
          <w:color w:val="000000" w:themeColor="text1"/>
          <w:szCs w:val="24"/>
        </w:rPr>
      </w:pPr>
      <w:r w:rsidRPr="00D4408B">
        <w:rPr>
          <w:rFonts w:cs="Arial"/>
          <w:b/>
          <w:color w:val="000000" w:themeColor="text1"/>
          <w:szCs w:val="24"/>
        </w:rPr>
        <w:t>Step 6</w:t>
      </w:r>
      <w:r w:rsidR="0062132A">
        <w:rPr>
          <w:rFonts w:cs="Arial"/>
          <w:b/>
          <w:color w:val="000000" w:themeColor="text1"/>
          <w:szCs w:val="24"/>
        </w:rPr>
        <w:t xml:space="preserve">: </w:t>
      </w:r>
      <w:r w:rsidRPr="00D4408B">
        <w:rPr>
          <w:rFonts w:cs="Arial"/>
          <w:b/>
          <w:color w:val="000000" w:themeColor="text1"/>
          <w:szCs w:val="24"/>
        </w:rPr>
        <w:t xml:space="preserve">Set the Pay. </w:t>
      </w:r>
      <w:r w:rsidRPr="00D4408B">
        <w:rPr>
          <w:rFonts w:cs="Arial"/>
          <w:bCs/>
          <w:color w:val="000000" w:themeColor="text1"/>
          <w:szCs w:val="24"/>
        </w:rPr>
        <w:t>Pay may be set at step 1 based upon the mandatory promotion rule or pay may be set at step 2, based upon HPR.</w:t>
      </w:r>
    </w:p>
    <w:p w14:paraId="3764572A" w14:textId="77777777" w:rsidR="00BD0C7B" w:rsidRPr="00D4408B" w:rsidRDefault="00BD0C7B" w:rsidP="000C0377">
      <w:pPr>
        <w:pStyle w:val="ListParagraph"/>
        <w:numPr>
          <w:ilvl w:val="0"/>
          <w:numId w:val="23"/>
        </w:numPr>
        <w:contextualSpacing w:val="0"/>
        <w:rPr>
          <w:rFonts w:cs="Arial"/>
          <w:b/>
          <w:color w:val="000000" w:themeColor="text1"/>
          <w:szCs w:val="24"/>
        </w:rPr>
      </w:pPr>
      <w:r w:rsidRPr="00D4408B">
        <w:rPr>
          <w:rFonts w:cs="Arial"/>
          <w:b/>
          <w:color w:val="000000" w:themeColor="text1"/>
          <w:szCs w:val="24"/>
        </w:rPr>
        <w:t>Step 7</w:t>
      </w:r>
      <w:r w:rsidR="0062132A">
        <w:rPr>
          <w:rFonts w:cs="Arial"/>
          <w:b/>
          <w:color w:val="000000" w:themeColor="text1"/>
          <w:szCs w:val="24"/>
        </w:rPr>
        <w:t xml:space="preserve">: </w:t>
      </w:r>
      <w:r w:rsidRPr="00D4408B">
        <w:rPr>
          <w:rFonts w:cs="Arial"/>
          <w:b/>
          <w:bCs/>
          <w:color w:val="000000" w:themeColor="text1"/>
          <w:szCs w:val="24"/>
        </w:rPr>
        <w:t>Date of Last Equivalent Increase Determination</w:t>
      </w:r>
      <w:r w:rsidRPr="00D4408B">
        <w:rPr>
          <w:rFonts w:cs="Arial"/>
          <w:b/>
          <w:color w:val="000000" w:themeColor="text1"/>
          <w:szCs w:val="24"/>
        </w:rPr>
        <w:t xml:space="preserve">. </w:t>
      </w:r>
    </w:p>
    <w:p w14:paraId="3764572B" w14:textId="77777777" w:rsidR="00BD0C7B" w:rsidRPr="00D4408B" w:rsidRDefault="00BD0C7B" w:rsidP="000C0377">
      <w:pPr>
        <w:pStyle w:val="ListParagraph"/>
        <w:numPr>
          <w:ilvl w:val="1"/>
          <w:numId w:val="23"/>
        </w:numPr>
        <w:contextualSpacing w:val="0"/>
        <w:rPr>
          <w:rFonts w:cs="Arial"/>
          <w:b/>
          <w:color w:val="000000" w:themeColor="text1"/>
          <w:szCs w:val="24"/>
        </w:rPr>
      </w:pPr>
      <w:r w:rsidRPr="00D4408B">
        <w:rPr>
          <w:rFonts w:cs="Arial"/>
          <w:color w:val="000000" w:themeColor="text1"/>
          <w:szCs w:val="24"/>
        </w:rPr>
        <w:t xml:space="preserve">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 </w:t>
      </w:r>
    </w:p>
    <w:p w14:paraId="3764572C" w14:textId="77777777" w:rsidR="00BD0C7B" w:rsidRPr="00D4408B" w:rsidRDefault="00BD0C7B" w:rsidP="000C0377">
      <w:pPr>
        <w:pStyle w:val="ListParagraph"/>
        <w:numPr>
          <w:ilvl w:val="1"/>
          <w:numId w:val="23"/>
        </w:numPr>
        <w:contextualSpacing w:val="0"/>
        <w:rPr>
          <w:rFonts w:cs="Arial"/>
          <w:color w:val="000000" w:themeColor="text1"/>
          <w:szCs w:val="24"/>
        </w:rPr>
      </w:pPr>
      <w:r w:rsidRPr="00D4408B">
        <w:rPr>
          <w:rFonts w:cs="Arial"/>
          <w:color w:val="000000" w:themeColor="text1"/>
          <w:szCs w:val="24"/>
        </w:rPr>
        <w:lastRenderedPageBreak/>
        <w:t xml:space="preserve">The employee’s last equivalent increase is when he received his step increase from GS-05 step 1 to step 2 on September 5, 2016. </w:t>
      </w:r>
    </w:p>
    <w:p w14:paraId="3764572D" w14:textId="77777777" w:rsidR="00BD0C7B" w:rsidRPr="00D4408B" w:rsidRDefault="00BD0C7B" w:rsidP="00BD0C7B">
      <w:pPr>
        <w:pStyle w:val="ListParagraph"/>
        <w:ind w:left="1440"/>
        <w:contextualSpacing w:val="0"/>
        <w:rPr>
          <w:rFonts w:cs="Arial"/>
          <w:i/>
          <w:color w:val="000000" w:themeColor="text1"/>
          <w:szCs w:val="24"/>
        </w:rPr>
      </w:pPr>
      <w:r w:rsidRPr="00D4408B">
        <w:rPr>
          <w:rFonts w:cs="Arial"/>
          <w:i/>
          <w:color w:val="000000" w:themeColor="text1"/>
          <w:szCs w:val="24"/>
        </w:rPr>
        <w:t>Date of last equivalent increase under the GS: 09-04-16</w:t>
      </w:r>
    </w:p>
    <w:p w14:paraId="3764572E" w14:textId="77777777" w:rsidR="00BD0C7B" w:rsidRPr="00D4408B" w:rsidRDefault="00BD0C7B" w:rsidP="000C0377">
      <w:pPr>
        <w:pStyle w:val="ListParagraph"/>
        <w:numPr>
          <w:ilvl w:val="1"/>
          <w:numId w:val="23"/>
        </w:numPr>
        <w:contextualSpacing w:val="0"/>
        <w:rPr>
          <w:rFonts w:cs="Arial"/>
          <w:color w:val="000000" w:themeColor="text1"/>
          <w:szCs w:val="24"/>
        </w:rPr>
      </w:pPr>
      <w:r w:rsidRPr="00D4408B">
        <w:rPr>
          <w:rFonts w:cs="Arial"/>
          <w:color w:val="000000" w:themeColor="text1"/>
          <w:szCs w:val="24"/>
        </w:rPr>
        <w:t>He will be due a step increase to WG-7 step 3 in 78 weeks (February 2, 2018).</w:t>
      </w:r>
    </w:p>
    <w:p w14:paraId="3764572F" w14:textId="2F3FA8A0" w:rsidR="00BD0C7B" w:rsidRPr="00D4408B" w:rsidRDefault="00BD0C7B" w:rsidP="000C0377">
      <w:pPr>
        <w:pStyle w:val="ListParagraph"/>
        <w:numPr>
          <w:ilvl w:val="1"/>
          <w:numId w:val="23"/>
        </w:numPr>
        <w:contextualSpacing w:val="0"/>
        <w:rPr>
          <w:rFonts w:cs="Arial"/>
          <w:color w:val="000000" w:themeColor="text1"/>
          <w:szCs w:val="24"/>
        </w:rPr>
      </w:pPr>
      <w:r w:rsidRPr="00D4408B">
        <w:rPr>
          <w:rFonts w:cs="Arial"/>
          <w:color w:val="000000" w:themeColor="text1"/>
          <w:szCs w:val="24"/>
        </w:rPr>
        <w:t>Be sure to communicate to the processor with the remark code “TMP” (note to processor) on the SF-52 so they are aware to adjust the WGI SCD.</w:t>
      </w:r>
    </w:p>
    <w:p w14:paraId="37645730" w14:textId="77777777" w:rsidR="00BD0C7B" w:rsidRPr="00D22E83" w:rsidRDefault="00264D74" w:rsidP="00D22E83">
      <w:pPr>
        <w:pStyle w:val="Heading4"/>
      </w:pPr>
      <w:r>
        <w:t>Ex. 27</w:t>
      </w:r>
      <w:r w:rsidR="00BD0C7B" w:rsidRPr="00D22E83">
        <w:t>: Worksheet</w:t>
      </w:r>
    </w:p>
    <w:tbl>
      <w:tblPr>
        <w:tblStyle w:val="TableGrid"/>
        <w:tblW w:w="10710" w:type="dxa"/>
        <w:tblInd w:w="-545" w:type="dxa"/>
        <w:tblLook w:val="04A0" w:firstRow="1" w:lastRow="0" w:firstColumn="1" w:lastColumn="0" w:noHBand="0" w:noVBand="1"/>
        <w:tblCaption w:val="Worksheet"/>
        <w:tblDescription w:val="Worksheet"/>
      </w:tblPr>
      <w:tblGrid>
        <w:gridCol w:w="1094"/>
        <w:gridCol w:w="9616"/>
      </w:tblGrid>
      <w:tr w:rsidR="00D22E83" w:rsidRPr="00D22E83" w14:paraId="37645735" w14:textId="77777777" w:rsidTr="00BC3BF1">
        <w:trPr>
          <w:tblHeader/>
        </w:trPr>
        <w:tc>
          <w:tcPr>
            <w:tcW w:w="1094" w:type="dxa"/>
            <w:shd w:val="clear" w:color="auto" w:fill="D9D9D9" w:themeFill="background1" w:themeFillShade="D9"/>
          </w:tcPr>
          <w:p w14:paraId="37645731" w14:textId="6D8D5D21" w:rsidR="00BD0C7B" w:rsidRPr="00D22E83" w:rsidRDefault="00BC3BF1" w:rsidP="00D22E83">
            <w:pPr>
              <w:spacing w:before="0"/>
              <w:jc w:val="center"/>
              <w:rPr>
                <w:rFonts w:cs="Arial"/>
                <w:color w:val="000000" w:themeColor="text1"/>
                <w:szCs w:val="24"/>
              </w:rPr>
            </w:pPr>
            <w:r>
              <w:rPr>
                <w:rFonts w:cs="Arial"/>
                <w:noProof/>
                <w:color w:val="000000" w:themeColor="text1"/>
                <w:szCs w:val="24"/>
              </w:rPr>
              <w:t>Steps</w:t>
            </w:r>
          </w:p>
        </w:tc>
        <w:tc>
          <w:tcPr>
            <w:tcW w:w="9616" w:type="dxa"/>
            <w:shd w:val="clear" w:color="auto" w:fill="D9D9D9" w:themeFill="background1" w:themeFillShade="D9"/>
          </w:tcPr>
          <w:p w14:paraId="37645732" w14:textId="77777777" w:rsidR="00BD0C7B" w:rsidRPr="00D22E83" w:rsidRDefault="00AA65F1" w:rsidP="00D22E83">
            <w:pPr>
              <w:autoSpaceDE w:val="0"/>
              <w:autoSpaceDN w:val="0"/>
              <w:adjustRightInd w:val="0"/>
              <w:spacing w:before="0"/>
              <w:jc w:val="center"/>
              <w:rPr>
                <w:rFonts w:cs="Arial"/>
                <w:b/>
                <w:bCs/>
                <w:color w:val="000000" w:themeColor="text1"/>
                <w:szCs w:val="24"/>
              </w:rPr>
            </w:pPr>
            <w:r w:rsidRPr="00D22E83">
              <w:rPr>
                <w:rFonts w:cs="Arial"/>
                <w:b/>
                <w:bCs/>
                <w:color w:val="000000" w:themeColor="text1"/>
                <w:szCs w:val="24"/>
              </w:rPr>
              <w:t xml:space="preserve">FWS </w:t>
            </w:r>
            <w:r w:rsidR="00BD0C7B" w:rsidRPr="00D22E83">
              <w:rPr>
                <w:rFonts w:cs="Arial"/>
                <w:b/>
                <w:bCs/>
                <w:color w:val="000000" w:themeColor="text1"/>
                <w:szCs w:val="24"/>
              </w:rPr>
              <w:t>Worksheet</w:t>
            </w:r>
          </w:p>
          <w:p w14:paraId="37645733" w14:textId="77777777" w:rsidR="00BD0C7B" w:rsidRPr="00B003D1" w:rsidRDefault="00AA65F1" w:rsidP="00D22E83">
            <w:pPr>
              <w:autoSpaceDE w:val="0"/>
              <w:autoSpaceDN w:val="0"/>
              <w:adjustRightInd w:val="0"/>
              <w:spacing w:before="0"/>
              <w:jc w:val="center"/>
              <w:rPr>
                <w:rFonts w:cs="Arial"/>
                <w:b/>
                <w:bCs/>
                <w:color w:val="000000" w:themeColor="text1"/>
                <w:sz w:val="28"/>
                <w:szCs w:val="22"/>
              </w:rPr>
            </w:pPr>
            <w:r w:rsidRPr="00B003D1">
              <w:rPr>
                <w:rFonts w:cs="Arial"/>
                <w:b/>
                <w:bCs/>
                <w:color w:val="000000" w:themeColor="text1"/>
                <w:sz w:val="28"/>
                <w:szCs w:val="22"/>
              </w:rPr>
              <w:t xml:space="preserve">Promotion: </w:t>
            </w:r>
            <w:r w:rsidR="00BD0C7B" w:rsidRPr="00B003D1">
              <w:rPr>
                <w:rFonts w:cs="Arial"/>
                <w:b/>
                <w:bCs/>
                <w:color w:val="000000" w:themeColor="text1"/>
                <w:sz w:val="28"/>
                <w:szCs w:val="22"/>
              </w:rPr>
              <w:t>GS to FWS</w:t>
            </w:r>
          </w:p>
          <w:p w14:paraId="37645734" w14:textId="77777777" w:rsidR="00BD0C7B" w:rsidRPr="00D22E83" w:rsidRDefault="00BD0C7B" w:rsidP="00D22E83">
            <w:pPr>
              <w:spacing w:before="0"/>
              <w:rPr>
                <w:rFonts w:cs="Arial"/>
                <w:bCs/>
                <w:i/>
                <w:color w:val="000000" w:themeColor="text1"/>
                <w:szCs w:val="24"/>
              </w:rPr>
            </w:pPr>
            <w:r w:rsidRPr="00D22E83">
              <w:rPr>
                <w:rFonts w:cs="Arial"/>
                <w:bCs/>
                <w:i/>
                <w:color w:val="000000" w:themeColor="text1"/>
                <w:szCs w:val="24"/>
              </w:rPr>
              <w:t xml:space="preserve">Use this worksheet when an employee moves from a GS position to a FWS </w:t>
            </w:r>
            <w:proofErr w:type="gramStart"/>
            <w:r w:rsidRPr="00D22E83">
              <w:rPr>
                <w:rFonts w:cs="Arial"/>
                <w:bCs/>
                <w:i/>
                <w:color w:val="000000" w:themeColor="text1"/>
                <w:szCs w:val="24"/>
              </w:rPr>
              <w:t>position</w:t>
            </w:r>
            <w:proofErr w:type="gramEnd"/>
            <w:r w:rsidRPr="00D22E83">
              <w:rPr>
                <w:rFonts w:cs="Arial"/>
                <w:bCs/>
                <w:i/>
                <w:color w:val="000000" w:themeColor="text1"/>
                <w:szCs w:val="24"/>
              </w:rPr>
              <w:t xml:space="preserve"> and the nature of action is a promotion. No Geographic Conversion.</w:t>
            </w:r>
          </w:p>
        </w:tc>
      </w:tr>
      <w:tr w:rsidR="00D22E83" w:rsidRPr="001C3AD2" w14:paraId="37645739" w14:textId="77777777" w:rsidTr="005253DD">
        <w:tc>
          <w:tcPr>
            <w:tcW w:w="1094" w:type="dxa"/>
          </w:tcPr>
          <w:p w14:paraId="37645736" w14:textId="77777777" w:rsidR="00BD0C7B" w:rsidRPr="001C3AD2" w:rsidRDefault="00BD0C7B" w:rsidP="00D22E83">
            <w:pPr>
              <w:spacing w:before="0"/>
              <w:rPr>
                <w:b/>
                <w:color w:val="000000" w:themeColor="text1"/>
                <w:szCs w:val="22"/>
              </w:rPr>
            </w:pPr>
            <w:r w:rsidRPr="001C3AD2">
              <w:rPr>
                <w:b/>
                <w:color w:val="000000" w:themeColor="text1"/>
                <w:szCs w:val="22"/>
              </w:rPr>
              <w:t>Step 1</w:t>
            </w:r>
          </w:p>
        </w:tc>
        <w:tc>
          <w:tcPr>
            <w:tcW w:w="9616" w:type="dxa"/>
          </w:tcPr>
          <w:p w14:paraId="37645737" w14:textId="77777777" w:rsidR="00BD0C7B" w:rsidRPr="001C3AD2" w:rsidRDefault="00BD0C7B" w:rsidP="00D22E83">
            <w:pPr>
              <w:spacing w:before="0"/>
              <w:rPr>
                <w:color w:val="000000" w:themeColor="text1"/>
                <w:szCs w:val="22"/>
              </w:rPr>
            </w:pPr>
            <w:r w:rsidRPr="001C3AD2">
              <w:rPr>
                <w:b/>
                <w:color w:val="000000" w:themeColor="text1"/>
                <w:szCs w:val="22"/>
              </w:rPr>
              <w:t>Current GS Salary</w:t>
            </w:r>
            <w:r w:rsidRPr="001C3AD2">
              <w:rPr>
                <w:color w:val="000000" w:themeColor="text1"/>
                <w:szCs w:val="22"/>
              </w:rPr>
              <w:t>:</w:t>
            </w:r>
          </w:p>
          <w:p w14:paraId="37645738" w14:textId="77777777" w:rsidR="00BD0C7B" w:rsidRPr="001C3AD2" w:rsidRDefault="00BD0C7B" w:rsidP="005315A1">
            <w:pPr>
              <w:spacing w:before="0"/>
              <w:rPr>
                <w:b/>
                <w:bCs/>
                <w:color w:val="000000" w:themeColor="text1"/>
                <w:szCs w:val="22"/>
              </w:rPr>
            </w:pPr>
            <w:r w:rsidRPr="001C3AD2">
              <w:rPr>
                <w:color w:val="000000" w:themeColor="text1"/>
                <w:szCs w:val="22"/>
              </w:rPr>
              <w:t xml:space="preserve">Pay Table: </w:t>
            </w:r>
            <w:r w:rsidRPr="001C3AD2">
              <w:rPr>
                <w:b/>
                <w:color w:val="000000" w:themeColor="text1"/>
                <w:szCs w:val="22"/>
              </w:rPr>
              <w:t>RUS</w:t>
            </w:r>
            <w:r w:rsidRPr="001C3AD2">
              <w:rPr>
                <w:color w:val="000000" w:themeColor="text1"/>
                <w:szCs w:val="22"/>
              </w:rPr>
              <w:t xml:space="preserve"> Series: </w:t>
            </w:r>
            <w:r w:rsidRPr="001C3AD2">
              <w:rPr>
                <w:b/>
                <w:color w:val="000000" w:themeColor="text1"/>
                <w:szCs w:val="22"/>
              </w:rPr>
              <w:t>0455</w:t>
            </w:r>
            <w:r w:rsidRPr="001C3AD2">
              <w:rPr>
                <w:color w:val="000000" w:themeColor="text1"/>
                <w:szCs w:val="22"/>
              </w:rPr>
              <w:t xml:space="preserve"> Grade: </w:t>
            </w:r>
            <w:r w:rsidRPr="001C3AD2">
              <w:rPr>
                <w:b/>
                <w:color w:val="000000" w:themeColor="text1"/>
                <w:szCs w:val="22"/>
              </w:rPr>
              <w:t>05</w:t>
            </w:r>
            <w:r w:rsidRPr="001C3AD2">
              <w:rPr>
                <w:color w:val="000000" w:themeColor="text1"/>
                <w:szCs w:val="22"/>
              </w:rPr>
              <w:t xml:space="preserve"> Step: </w:t>
            </w:r>
            <w:r w:rsidRPr="001C3AD2">
              <w:rPr>
                <w:b/>
                <w:color w:val="000000" w:themeColor="text1"/>
                <w:szCs w:val="22"/>
              </w:rPr>
              <w:t>02</w:t>
            </w:r>
            <w:r w:rsidRPr="001C3AD2">
              <w:rPr>
                <w:color w:val="000000" w:themeColor="text1"/>
                <w:szCs w:val="22"/>
              </w:rPr>
              <w:t xml:space="preserve"> Salary: </w:t>
            </w:r>
            <w:r w:rsidRPr="001C3AD2">
              <w:rPr>
                <w:b/>
                <w:color w:val="000000" w:themeColor="text1"/>
                <w:szCs w:val="22"/>
              </w:rPr>
              <w:t>$33,939</w:t>
            </w:r>
          </w:p>
        </w:tc>
      </w:tr>
      <w:tr w:rsidR="00D22E83" w:rsidRPr="001C3AD2" w14:paraId="3764573D" w14:textId="77777777" w:rsidTr="005253DD">
        <w:tc>
          <w:tcPr>
            <w:tcW w:w="1094" w:type="dxa"/>
          </w:tcPr>
          <w:p w14:paraId="3764573A" w14:textId="77777777" w:rsidR="00AA65F1" w:rsidRPr="001C3AD2" w:rsidRDefault="00AA65F1" w:rsidP="00D22E83">
            <w:pPr>
              <w:spacing w:before="0"/>
              <w:rPr>
                <w:b/>
                <w:color w:val="000000" w:themeColor="text1"/>
                <w:szCs w:val="22"/>
              </w:rPr>
            </w:pPr>
            <w:r w:rsidRPr="001C3AD2">
              <w:rPr>
                <w:b/>
                <w:color w:val="000000" w:themeColor="text1"/>
                <w:szCs w:val="22"/>
              </w:rPr>
              <w:t>Step 2</w:t>
            </w:r>
          </w:p>
        </w:tc>
        <w:tc>
          <w:tcPr>
            <w:tcW w:w="9616" w:type="dxa"/>
          </w:tcPr>
          <w:p w14:paraId="3764573B" w14:textId="77777777" w:rsidR="00AA65F1" w:rsidRPr="001C3AD2" w:rsidRDefault="00AA65F1" w:rsidP="00D22E83">
            <w:pPr>
              <w:spacing w:before="0"/>
              <w:rPr>
                <w:b/>
                <w:color w:val="000000" w:themeColor="text1"/>
                <w:szCs w:val="22"/>
              </w:rPr>
            </w:pPr>
            <w:r w:rsidRPr="001C3AD2">
              <w:rPr>
                <w:b/>
                <w:color w:val="000000" w:themeColor="text1"/>
                <w:szCs w:val="22"/>
              </w:rPr>
              <w:t>FWS Position You’re Filling:</w:t>
            </w:r>
          </w:p>
          <w:p w14:paraId="3764573C" w14:textId="77777777" w:rsidR="00AA65F1" w:rsidRPr="001C3AD2" w:rsidRDefault="00AA65F1" w:rsidP="00D22E83">
            <w:pPr>
              <w:spacing w:before="0"/>
              <w:rPr>
                <w:b/>
                <w:color w:val="000000" w:themeColor="text1"/>
                <w:szCs w:val="22"/>
              </w:rPr>
            </w:pPr>
            <w:r w:rsidRPr="001C3AD2">
              <w:rPr>
                <w:color w:val="000000" w:themeColor="text1"/>
                <w:szCs w:val="22"/>
              </w:rPr>
              <w:t xml:space="preserve">Wage Area: </w:t>
            </w:r>
            <w:r w:rsidRPr="001C3AD2">
              <w:rPr>
                <w:b/>
                <w:color w:val="000000" w:themeColor="text1"/>
                <w:szCs w:val="22"/>
              </w:rPr>
              <w:t xml:space="preserve">Boise </w:t>
            </w:r>
            <w:r w:rsidRPr="001C3AD2">
              <w:rPr>
                <w:color w:val="000000" w:themeColor="text1"/>
                <w:szCs w:val="22"/>
              </w:rPr>
              <w:t>(WG/L/S):</w:t>
            </w:r>
            <w:r w:rsidRPr="001C3AD2">
              <w:rPr>
                <w:b/>
                <w:color w:val="000000" w:themeColor="text1"/>
                <w:szCs w:val="22"/>
              </w:rPr>
              <w:t xml:space="preserve"> WG </w:t>
            </w:r>
            <w:r w:rsidRPr="001C3AD2">
              <w:rPr>
                <w:color w:val="000000" w:themeColor="text1"/>
                <w:szCs w:val="22"/>
              </w:rPr>
              <w:t xml:space="preserve">Series: </w:t>
            </w:r>
            <w:r w:rsidRPr="001C3AD2">
              <w:rPr>
                <w:b/>
                <w:color w:val="000000" w:themeColor="text1"/>
                <w:szCs w:val="22"/>
              </w:rPr>
              <w:t>5716</w:t>
            </w:r>
            <w:r w:rsidRPr="001C3AD2">
              <w:rPr>
                <w:color w:val="000000" w:themeColor="text1"/>
                <w:szCs w:val="22"/>
              </w:rPr>
              <w:t xml:space="preserve"> Grade: </w:t>
            </w:r>
            <w:r w:rsidRPr="001C3AD2">
              <w:rPr>
                <w:b/>
                <w:color w:val="000000" w:themeColor="text1"/>
                <w:szCs w:val="22"/>
              </w:rPr>
              <w:t>7</w:t>
            </w:r>
          </w:p>
        </w:tc>
      </w:tr>
      <w:tr w:rsidR="00D22E83" w:rsidRPr="001C3AD2" w14:paraId="37645740" w14:textId="77777777" w:rsidTr="005253DD">
        <w:tc>
          <w:tcPr>
            <w:tcW w:w="1094" w:type="dxa"/>
          </w:tcPr>
          <w:p w14:paraId="3764573E" w14:textId="77777777" w:rsidR="00BD0C7B" w:rsidRPr="001C3AD2" w:rsidRDefault="00AA65F1" w:rsidP="00D22E83">
            <w:pPr>
              <w:spacing w:before="0"/>
              <w:rPr>
                <w:b/>
                <w:color w:val="000000" w:themeColor="text1"/>
                <w:szCs w:val="22"/>
              </w:rPr>
            </w:pPr>
            <w:r w:rsidRPr="001C3AD2">
              <w:rPr>
                <w:b/>
                <w:color w:val="000000" w:themeColor="text1"/>
                <w:szCs w:val="22"/>
              </w:rPr>
              <w:t>Step 3</w:t>
            </w:r>
          </w:p>
        </w:tc>
        <w:tc>
          <w:tcPr>
            <w:tcW w:w="9616" w:type="dxa"/>
          </w:tcPr>
          <w:p w14:paraId="3764573F" w14:textId="77777777" w:rsidR="00BD0C7B" w:rsidRPr="001C3AD2" w:rsidRDefault="00BD0C7B" w:rsidP="00D22E83">
            <w:pPr>
              <w:spacing w:before="0"/>
              <w:rPr>
                <w:color w:val="000000" w:themeColor="text1"/>
                <w:szCs w:val="22"/>
                <w:u w:val="single"/>
              </w:rPr>
            </w:pPr>
            <w:r w:rsidRPr="001C3AD2">
              <w:rPr>
                <w:b/>
                <w:color w:val="000000" w:themeColor="text1"/>
                <w:szCs w:val="22"/>
              </w:rPr>
              <w:t xml:space="preserve">Geographic Conversion. </w:t>
            </w:r>
            <w:r w:rsidRPr="001C3AD2">
              <w:rPr>
                <w:color w:val="000000" w:themeColor="text1"/>
                <w:szCs w:val="22"/>
              </w:rPr>
              <w:t xml:space="preserve">None. </w:t>
            </w:r>
            <w:r w:rsidRPr="001C3AD2">
              <w:rPr>
                <w:i/>
                <w:color w:val="000000" w:themeColor="text1"/>
                <w:szCs w:val="22"/>
              </w:rPr>
              <w:t xml:space="preserve">If geographic </w:t>
            </w:r>
            <w:proofErr w:type="gramStart"/>
            <w:r w:rsidRPr="001C3AD2">
              <w:rPr>
                <w:i/>
                <w:color w:val="000000" w:themeColor="text1"/>
                <w:szCs w:val="22"/>
              </w:rPr>
              <w:t>conversion</w:t>
            </w:r>
            <w:proofErr w:type="gramEnd"/>
            <w:r w:rsidRPr="001C3AD2">
              <w:rPr>
                <w:i/>
                <w:color w:val="000000" w:themeColor="text1"/>
                <w:szCs w:val="22"/>
              </w:rPr>
              <w:t xml:space="preserve"> then use the “</w:t>
            </w:r>
            <w:r w:rsidR="00AA65F1" w:rsidRPr="001C3AD2">
              <w:rPr>
                <w:i/>
                <w:color w:val="000000" w:themeColor="text1"/>
                <w:szCs w:val="22"/>
              </w:rPr>
              <w:t xml:space="preserve">Promotion: </w:t>
            </w:r>
            <w:r w:rsidRPr="001C3AD2">
              <w:rPr>
                <w:i/>
                <w:color w:val="000000" w:themeColor="text1"/>
                <w:szCs w:val="22"/>
              </w:rPr>
              <w:t>GS to FWS w/Geographic Conversion” worksheet.</w:t>
            </w:r>
          </w:p>
        </w:tc>
      </w:tr>
      <w:tr w:rsidR="00D22E83" w:rsidRPr="001C3AD2" w14:paraId="37645749" w14:textId="77777777" w:rsidTr="005253DD">
        <w:tc>
          <w:tcPr>
            <w:tcW w:w="1094" w:type="dxa"/>
          </w:tcPr>
          <w:p w14:paraId="37645741" w14:textId="77777777" w:rsidR="00BD0C7B" w:rsidRPr="001C3AD2" w:rsidRDefault="00AA65F1" w:rsidP="00D22E83">
            <w:pPr>
              <w:spacing w:before="0"/>
              <w:rPr>
                <w:b/>
                <w:color w:val="000000" w:themeColor="text1"/>
                <w:szCs w:val="22"/>
              </w:rPr>
            </w:pPr>
            <w:r w:rsidRPr="001C3AD2">
              <w:rPr>
                <w:b/>
                <w:color w:val="000000" w:themeColor="text1"/>
                <w:szCs w:val="22"/>
              </w:rPr>
              <w:t>Step 4</w:t>
            </w:r>
          </w:p>
        </w:tc>
        <w:tc>
          <w:tcPr>
            <w:tcW w:w="9616" w:type="dxa"/>
          </w:tcPr>
          <w:p w14:paraId="37645742" w14:textId="77777777" w:rsidR="00BD0C7B" w:rsidRPr="001C3AD2" w:rsidRDefault="00BD0C7B" w:rsidP="00D22E83">
            <w:pPr>
              <w:spacing w:before="0"/>
              <w:rPr>
                <w:color w:val="000000" w:themeColor="text1"/>
                <w:szCs w:val="22"/>
              </w:rPr>
            </w:pPr>
            <w:r w:rsidRPr="001C3AD2">
              <w:rPr>
                <w:b/>
                <w:bCs/>
                <w:color w:val="000000" w:themeColor="text1"/>
                <w:szCs w:val="22"/>
              </w:rPr>
              <w:t xml:space="preserve">Determine the Nature of Action (NOA). </w:t>
            </w:r>
            <w:r w:rsidRPr="001C3AD2">
              <w:rPr>
                <w:bCs/>
                <w:color w:val="000000" w:themeColor="text1"/>
                <w:szCs w:val="22"/>
              </w:rPr>
              <w:t>Compare r</w:t>
            </w:r>
            <w:r w:rsidRPr="001C3AD2">
              <w:rPr>
                <w:color w:val="000000" w:themeColor="text1"/>
                <w:szCs w:val="22"/>
              </w:rPr>
              <w:t xml:space="preserve">epresentative rates to determine the NOA when a GS employee moves to a FWS position. </w:t>
            </w:r>
          </w:p>
          <w:p w14:paraId="37645743" w14:textId="77777777" w:rsidR="00BD0C7B" w:rsidRPr="001C3AD2" w:rsidRDefault="00BD0C7B" w:rsidP="00EF250B">
            <w:pPr>
              <w:pStyle w:val="ListParagraph"/>
              <w:numPr>
                <w:ilvl w:val="0"/>
                <w:numId w:val="108"/>
              </w:numPr>
              <w:spacing w:before="0"/>
              <w:contextualSpacing w:val="0"/>
              <w:rPr>
                <w:b/>
                <w:bCs/>
                <w:color w:val="000000" w:themeColor="text1"/>
                <w:szCs w:val="22"/>
              </w:rPr>
            </w:pPr>
            <w:r w:rsidRPr="001C3AD2">
              <w:rPr>
                <w:bCs/>
                <w:color w:val="000000" w:themeColor="text1"/>
                <w:szCs w:val="22"/>
              </w:rPr>
              <w:t xml:space="preserve">GS representative rate (step 4 of the current grade): </w:t>
            </w:r>
            <w:r w:rsidRPr="001C3AD2">
              <w:rPr>
                <w:b/>
                <w:bCs/>
                <w:color w:val="000000" w:themeColor="text1"/>
                <w:szCs w:val="22"/>
              </w:rPr>
              <w:t>$36,130</w:t>
            </w:r>
          </w:p>
          <w:p w14:paraId="37645744" w14:textId="77777777" w:rsidR="00BD0C7B" w:rsidRPr="001C3AD2" w:rsidRDefault="00BD0C7B" w:rsidP="00EF250B">
            <w:pPr>
              <w:pStyle w:val="ListParagraph"/>
              <w:numPr>
                <w:ilvl w:val="0"/>
                <w:numId w:val="108"/>
              </w:numPr>
              <w:autoSpaceDE w:val="0"/>
              <w:autoSpaceDN w:val="0"/>
              <w:adjustRightInd w:val="0"/>
              <w:spacing w:before="0"/>
              <w:contextualSpacing w:val="0"/>
              <w:rPr>
                <w:bCs/>
                <w:color w:val="000000" w:themeColor="text1"/>
                <w:szCs w:val="22"/>
              </w:rPr>
            </w:pPr>
            <w:r w:rsidRPr="001C3AD2">
              <w:rPr>
                <w:bCs/>
                <w:color w:val="000000" w:themeColor="text1"/>
                <w:szCs w:val="22"/>
              </w:rPr>
              <w:t xml:space="preserve">Convert to hourly rate (divide by 2087): </w:t>
            </w:r>
            <w:proofErr w:type="gramStart"/>
            <w:r w:rsidRPr="001C3AD2">
              <w:rPr>
                <w:b/>
                <w:color w:val="000000" w:themeColor="text1"/>
                <w:szCs w:val="22"/>
              </w:rPr>
              <w:t>$17.31</w:t>
            </w:r>
            <w:proofErr w:type="gramEnd"/>
          </w:p>
          <w:p w14:paraId="37645745" w14:textId="77777777" w:rsidR="00BD0C7B" w:rsidRPr="001C3AD2" w:rsidRDefault="00BD0C7B" w:rsidP="00EF250B">
            <w:pPr>
              <w:pStyle w:val="ListParagraph"/>
              <w:numPr>
                <w:ilvl w:val="0"/>
                <w:numId w:val="108"/>
              </w:numPr>
              <w:autoSpaceDE w:val="0"/>
              <w:autoSpaceDN w:val="0"/>
              <w:adjustRightInd w:val="0"/>
              <w:spacing w:before="0"/>
              <w:contextualSpacing w:val="0"/>
              <w:rPr>
                <w:bCs/>
                <w:color w:val="000000" w:themeColor="text1"/>
                <w:szCs w:val="22"/>
              </w:rPr>
            </w:pPr>
            <w:r w:rsidRPr="001C3AD2">
              <w:rPr>
                <w:bCs/>
                <w:color w:val="000000" w:themeColor="text1"/>
                <w:szCs w:val="22"/>
              </w:rPr>
              <w:t xml:space="preserve">FWS representative rate (step 2 of grade you’re filling): </w:t>
            </w:r>
            <w:proofErr w:type="gramStart"/>
            <w:r w:rsidRPr="001C3AD2">
              <w:rPr>
                <w:b/>
                <w:bCs/>
                <w:color w:val="000000" w:themeColor="text1"/>
                <w:szCs w:val="22"/>
              </w:rPr>
              <w:t>$20.94</w:t>
            </w:r>
            <w:proofErr w:type="gramEnd"/>
          </w:p>
          <w:p w14:paraId="37645746" w14:textId="77777777" w:rsidR="00BD0C7B" w:rsidRPr="001C3AD2" w:rsidRDefault="00BD0C7B" w:rsidP="00EF250B">
            <w:pPr>
              <w:pStyle w:val="ListParagraph"/>
              <w:numPr>
                <w:ilvl w:val="0"/>
                <w:numId w:val="108"/>
              </w:numPr>
              <w:autoSpaceDE w:val="0"/>
              <w:autoSpaceDN w:val="0"/>
              <w:adjustRightInd w:val="0"/>
              <w:spacing w:before="0"/>
              <w:contextualSpacing w:val="0"/>
              <w:rPr>
                <w:bCs/>
                <w:color w:val="000000" w:themeColor="text1"/>
                <w:szCs w:val="22"/>
              </w:rPr>
            </w:pPr>
            <w:r w:rsidRPr="001C3AD2">
              <w:rPr>
                <w:bCs/>
                <w:color w:val="000000" w:themeColor="text1"/>
                <w:szCs w:val="22"/>
              </w:rPr>
              <w:t xml:space="preserve">Compare the rates. </w:t>
            </w:r>
          </w:p>
          <w:p w14:paraId="37645747" w14:textId="77777777" w:rsidR="00BD0C7B" w:rsidRPr="001C3AD2" w:rsidRDefault="00BD0C7B" w:rsidP="00EF250B">
            <w:pPr>
              <w:pStyle w:val="ListParagraph"/>
              <w:numPr>
                <w:ilvl w:val="0"/>
                <w:numId w:val="103"/>
              </w:numPr>
              <w:autoSpaceDE w:val="0"/>
              <w:autoSpaceDN w:val="0"/>
              <w:adjustRightInd w:val="0"/>
              <w:spacing w:before="0"/>
              <w:contextualSpacing w:val="0"/>
              <w:rPr>
                <w:bCs/>
                <w:color w:val="000000" w:themeColor="text1"/>
                <w:szCs w:val="22"/>
              </w:rPr>
            </w:pPr>
            <w:r w:rsidRPr="001C3AD2">
              <w:rPr>
                <w:bCs/>
                <w:color w:val="000000" w:themeColor="text1"/>
                <w:szCs w:val="22"/>
              </w:rPr>
              <w:t xml:space="preserve">If the move results in an increase in pay the NOA is a promotion. </w:t>
            </w:r>
          </w:p>
          <w:p w14:paraId="37645748" w14:textId="77777777" w:rsidR="00BD0C7B" w:rsidRPr="001C3AD2" w:rsidRDefault="00BD0C7B" w:rsidP="00EF250B">
            <w:pPr>
              <w:pStyle w:val="ListParagraph"/>
              <w:numPr>
                <w:ilvl w:val="0"/>
                <w:numId w:val="103"/>
              </w:numPr>
              <w:autoSpaceDE w:val="0"/>
              <w:autoSpaceDN w:val="0"/>
              <w:adjustRightInd w:val="0"/>
              <w:spacing w:before="0"/>
              <w:contextualSpacing w:val="0"/>
              <w:rPr>
                <w:bCs/>
                <w:color w:val="000000" w:themeColor="text1"/>
                <w:szCs w:val="22"/>
              </w:rPr>
            </w:pPr>
            <w:r w:rsidRPr="001C3AD2">
              <w:rPr>
                <w:bCs/>
                <w:color w:val="000000" w:themeColor="text1"/>
                <w:szCs w:val="22"/>
              </w:rPr>
              <w:t xml:space="preserve">If the move results in a decrease in </w:t>
            </w:r>
            <w:proofErr w:type="gramStart"/>
            <w:r w:rsidRPr="001C3AD2">
              <w:rPr>
                <w:bCs/>
                <w:color w:val="000000" w:themeColor="text1"/>
                <w:szCs w:val="22"/>
              </w:rPr>
              <w:t>pay</w:t>
            </w:r>
            <w:proofErr w:type="gramEnd"/>
            <w:r w:rsidRPr="001C3AD2">
              <w:rPr>
                <w:bCs/>
                <w:color w:val="000000" w:themeColor="text1"/>
                <w:szCs w:val="22"/>
              </w:rPr>
              <w:t xml:space="preserve"> then stop and use the </w:t>
            </w:r>
            <w:r w:rsidRPr="001C3AD2">
              <w:rPr>
                <w:bCs/>
                <w:i/>
                <w:color w:val="000000" w:themeColor="text1"/>
                <w:szCs w:val="22"/>
              </w:rPr>
              <w:t>“</w:t>
            </w:r>
            <w:r w:rsidR="00AA65F1" w:rsidRPr="001C3AD2">
              <w:rPr>
                <w:bCs/>
                <w:i/>
                <w:color w:val="000000" w:themeColor="text1"/>
                <w:szCs w:val="22"/>
              </w:rPr>
              <w:t>Change to Lower Grade: GS to FWS</w:t>
            </w:r>
            <w:r w:rsidRPr="001C3AD2">
              <w:rPr>
                <w:bCs/>
                <w:i/>
                <w:color w:val="000000" w:themeColor="text1"/>
                <w:szCs w:val="22"/>
              </w:rPr>
              <w:t>” worksheet.</w:t>
            </w:r>
          </w:p>
        </w:tc>
      </w:tr>
      <w:tr w:rsidR="00D22E83" w:rsidRPr="001C3AD2" w14:paraId="37645753" w14:textId="77777777" w:rsidTr="005253DD">
        <w:tc>
          <w:tcPr>
            <w:tcW w:w="1094" w:type="dxa"/>
          </w:tcPr>
          <w:p w14:paraId="3764574A" w14:textId="77777777" w:rsidR="00BD0C7B" w:rsidRPr="001C3AD2" w:rsidRDefault="00AA65F1" w:rsidP="00D22E83">
            <w:pPr>
              <w:spacing w:before="0"/>
              <w:rPr>
                <w:b/>
                <w:color w:val="000000" w:themeColor="text1"/>
                <w:szCs w:val="22"/>
              </w:rPr>
            </w:pPr>
            <w:r w:rsidRPr="001C3AD2">
              <w:rPr>
                <w:b/>
                <w:color w:val="000000" w:themeColor="text1"/>
                <w:szCs w:val="22"/>
              </w:rPr>
              <w:t>Step 5</w:t>
            </w:r>
          </w:p>
        </w:tc>
        <w:tc>
          <w:tcPr>
            <w:tcW w:w="9616" w:type="dxa"/>
          </w:tcPr>
          <w:p w14:paraId="3764574B" w14:textId="77777777" w:rsidR="00BD0C7B" w:rsidRPr="001C3AD2" w:rsidRDefault="00BD0C7B" w:rsidP="00D22E83">
            <w:pPr>
              <w:spacing w:before="0"/>
              <w:rPr>
                <w:color w:val="000000" w:themeColor="text1"/>
                <w:szCs w:val="22"/>
              </w:rPr>
            </w:pPr>
            <w:r w:rsidRPr="001C3AD2">
              <w:rPr>
                <w:b/>
                <w:bCs/>
                <w:color w:val="000000" w:themeColor="text1"/>
                <w:szCs w:val="22"/>
              </w:rPr>
              <w:t>Promotion Entitlement</w:t>
            </w:r>
            <w:r w:rsidRPr="001C3AD2">
              <w:rPr>
                <w:bCs/>
                <w:color w:val="000000" w:themeColor="text1"/>
                <w:szCs w:val="22"/>
              </w:rPr>
              <w:t>. To determine the mandatory 4 % promotion rule for FWS employees, mul</w:t>
            </w:r>
            <w:r w:rsidRPr="001C3AD2">
              <w:rPr>
                <w:color w:val="000000" w:themeColor="text1"/>
                <w:szCs w:val="22"/>
              </w:rPr>
              <w:t>tiply the GS representative rate by 4% then add the result to the employee’s current rate.</w:t>
            </w:r>
          </w:p>
          <w:p w14:paraId="3764574C" w14:textId="77777777" w:rsidR="00BD7727" w:rsidRPr="001C3AD2" w:rsidRDefault="00BD7727" w:rsidP="00EF250B">
            <w:pPr>
              <w:pStyle w:val="ListParagraph"/>
              <w:numPr>
                <w:ilvl w:val="0"/>
                <w:numId w:val="104"/>
              </w:numPr>
              <w:spacing w:before="0"/>
              <w:contextualSpacing w:val="0"/>
              <w:rPr>
                <w:b/>
                <w:bCs/>
                <w:color w:val="000000" w:themeColor="text1"/>
                <w:szCs w:val="22"/>
              </w:rPr>
            </w:pPr>
            <w:r w:rsidRPr="001C3AD2">
              <w:rPr>
                <w:bCs/>
                <w:color w:val="000000" w:themeColor="text1"/>
                <w:szCs w:val="22"/>
              </w:rPr>
              <w:t>GS hourly representative rate (step 4 of the current grade/2087</w:t>
            </w:r>
            <w:r w:rsidR="00BD0C7B" w:rsidRPr="001C3AD2">
              <w:rPr>
                <w:bCs/>
                <w:color w:val="000000" w:themeColor="text1"/>
                <w:szCs w:val="22"/>
              </w:rPr>
              <w:t xml:space="preserve">): </w:t>
            </w:r>
            <w:r w:rsidR="00BD0C7B" w:rsidRPr="001C3AD2">
              <w:rPr>
                <w:b/>
                <w:bCs/>
                <w:color w:val="000000" w:themeColor="text1"/>
                <w:szCs w:val="22"/>
              </w:rPr>
              <w:t>$17.31</w:t>
            </w:r>
          </w:p>
          <w:p w14:paraId="3764574D" w14:textId="77777777" w:rsidR="00BD0C7B" w:rsidRPr="001C3AD2" w:rsidRDefault="00BD0C7B" w:rsidP="00EF250B">
            <w:pPr>
              <w:pStyle w:val="ListParagraph"/>
              <w:numPr>
                <w:ilvl w:val="0"/>
                <w:numId w:val="104"/>
              </w:numPr>
              <w:spacing w:before="0"/>
              <w:contextualSpacing w:val="0"/>
              <w:rPr>
                <w:b/>
                <w:bCs/>
                <w:color w:val="000000" w:themeColor="text1"/>
                <w:szCs w:val="22"/>
              </w:rPr>
            </w:pPr>
            <w:r w:rsidRPr="001C3AD2">
              <w:rPr>
                <w:bCs/>
                <w:color w:val="000000" w:themeColor="text1"/>
                <w:szCs w:val="22"/>
              </w:rPr>
              <w:t xml:space="preserve">Multiply the representative rate by 4%: </w:t>
            </w:r>
            <w:proofErr w:type="gramStart"/>
            <w:r w:rsidRPr="001C3AD2">
              <w:rPr>
                <w:b/>
                <w:bCs/>
                <w:color w:val="000000" w:themeColor="text1"/>
                <w:szCs w:val="22"/>
              </w:rPr>
              <w:t>0.6923</w:t>
            </w:r>
            <w:proofErr w:type="gramEnd"/>
          </w:p>
          <w:p w14:paraId="3764574E" w14:textId="77777777" w:rsidR="00BD7727" w:rsidRPr="001C3AD2" w:rsidRDefault="00BD7727" w:rsidP="00D22E83">
            <w:pPr>
              <w:pStyle w:val="ListParagraph"/>
              <w:spacing w:before="0"/>
              <w:contextualSpacing w:val="0"/>
              <w:rPr>
                <w:bCs/>
                <w:color w:val="000000" w:themeColor="text1"/>
                <w:szCs w:val="22"/>
              </w:rPr>
            </w:pPr>
            <w:r w:rsidRPr="001C3AD2">
              <w:rPr>
                <w:bCs/>
                <w:i/>
                <w:color w:val="000000" w:themeColor="text1"/>
                <w:szCs w:val="22"/>
              </w:rPr>
              <w:t>Take out to 4 decimal places and always round up to the penny (never round down) for FWS promotions to ensure the employee receives the full 4% promotion entitlement.</w:t>
            </w:r>
          </w:p>
          <w:p w14:paraId="3764574F" w14:textId="77777777" w:rsidR="00BD0C7B" w:rsidRPr="001C3AD2" w:rsidRDefault="00BD0C7B" w:rsidP="00EF250B">
            <w:pPr>
              <w:pStyle w:val="ListParagraph"/>
              <w:numPr>
                <w:ilvl w:val="0"/>
                <w:numId w:val="104"/>
              </w:numPr>
              <w:spacing w:before="0"/>
              <w:contextualSpacing w:val="0"/>
              <w:rPr>
                <w:bCs/>
                <w:color w:val="000000" w:themeColor="text1"/>
                <w:szCs w:val="22"/>
              </w:rPr>
            </w:pPr>
            <w:r w:rsidRPr="001C3AD2">
              <w:rPr>
                <w:bCs/>
                <w:color w:val="000000" w:themeColor="text1"/>
                <w:szCs w:val="22"/>
              </w:rPr>
              <w:t>Add the 4% to the employee’s current rate:</w:t>
            </w:r>
          </w:p>
          <w:p w14:paraId="37645750" w14:textId="77777777" w:rsidR="00BD0C7B" w:rsidRPr="001C3AD2" w:rsidRDefault="00BD0C7B" w:rsidP="00EF250B">
            <w:pPr>
              <w:pStyle w:val="ListParagraph"/>
              <w:numPr>
                <w:ilvl w:val="1"/>
                <w:numId w:val="104"/>
              </w:numPr>
              <w:spacing w:before="0"/>
              <w:contextualSpacing w:val="0"/>
              <w:rPr>
                <w:b/>
                <w:bCs/>
                <w:color w:val="000000" w:themeColor="text1"/>
                <w:szCs w:val="22"/>
              </w:rPr>
            </w:pPr>
            <w:r w:rsidRPr="001C3AD2">
              <w:rPr>
                <w:bCs/>
                <w:color w:val="000000" w:themeColor="text1"/>
                <w:szCs w:val="22"/>
              </w:rPr>
              <w:t>Convert the employee’s current GS rate to an hourly rate</w:t>
            </w:r>
            <w:r w:rsidR="000D6FE7" w:rsidRPr="001C3AD2">
              <w:rPr>
                <w:bCs/>
                <w:color w:val="000000" w:themeColor="text1"/>
                <w:szCs w:val="22"/>
              </w:rPr>
              <w:t xml:space="preserve"> (divide by 2087)</w:t>
            </w:r>
            <w:r w:rsidRPr="001C3AD2">
              <w:rPr>
                <w:bCs/>
                <w:color w:val="000000" w:themeColor="text1"/>
                <w:szCs w:val="22"/>
              </w:rPr>
              <w:t xml:space="preserve">: </w:t>
            </w:r>
          </w:p>
          <w:p w14:paraId="37645751" w14:textId="77777777" w:rsidR="00BD0C7B" w:rsidRPr="001C3AD2" w:rsidRDefault="00BD0C7B" w:rsidP="00D22E83">
            <w:pPr>
              <w:pStyle w:val="ListParagraph"/>
              <w:spacing w:before="0"/>
              <w:ind w:left="1440"/>
              <w:contextualSpacing w:val="0"/>
              <w:rPr>
                <w:b/>
                <w:bCs/>
                <w:color w:val="000000" w:themeColor="text1"/>
                <w:szCs w:val="22"/>
              </w:rPr>
            </w:pPr>
            <w:r w:rsidRPr="001C3AD2">
              <w:rPr>
                <w:b/>
                <w:bCs/>
                <w:color w:val="000000" w:themeColor="text1"/>
                <w:szCs w:val="22"/>
              </w:rPr>
              <w:t>$33,939</w:t>
            </w:r>
            <w:r w:rsidRPr="001C3AD2">
              <w:rPr>
                <w:bCs/>
                <w:color w:val="000000" w:themeColor="text1"/>
                <w:szCs w:val="22"/>
              </w:rPr>
              <w:t xml:space="preserve"> / 2087 = </w:t>
            </w:r>
            <w:r w:rsidRPr="001C3AD2">
              <w:rPr>
                <w:b/>
                <w:bCs/>
                <w:color w:val="000000" w:themeColor="text1"/>
                <w:szCs w:val="22"/>
              </w:rPr>
              <w:t>$16.26</w:t>
            </w:r>
          </w:p>
          <w:p w14:paraId="37645752" w14:textId="77777777" w:rsidR="00BD7727" w:rsidRPr="001C3AD2" w:rsidRDefault="00BD0C7B" w:rsidP="00EF250B">
            <w:pPr>
              <w:pStyle w:val="ListParagraph"/>
              <w:numPr>
                <w:ilvl w:val="1"/>
                <w:numId w:val="104"/>
              </w:numPr>
              <w:spacing w:before="0"/>
              <w:contextualSpacing w:val="0"/>
              <w:rPr>
                <w:bCs/>
                <w:i/>
                <w:color w:val="000000" w:themeColor="text1"/>
                <w:szCs w:val="22"/>
              </w:rPr>
            </w:pPr>
            <w:r w:rsidRPr="001C3AD2">
              <w:rPr>
                <w:bCs/>
                <w:color w:val="000000" w:themeColor="text1"/>
                <w:szCs w:val="22"/>
              </w:rPr>
              <w:t xml:space="preserve">Add (b) and (c): </w:t>
            </w:r>
            <w:r w:rsidRPr="001C3AD2">
              <w:rPr>
                <w:b/>
                <w:bCs/>
                <w:color w:val="000000" w:themeColor="text1"/>
                <w:szCs w:val="22"/>
              </w:rPr>
              <w:t>$16.96</w:t>
            </w:r>
            <w:r w:rsidRPr="001C3AD2">
              <w:rPr>
                <w:bCs/>
                <w:color w:val="000000" w:themeColor="text1"/>
                <w:szCs w:val="22"/>
              </w:rPr>
              <w:t xml:space="preserve"> </w:t>
            </w:r>
            <w:r w:rsidRPr="001C3AD2">
              <w:rPr>
                <w:bCs/>
                <w:i/>
                <w:color w:val="000000" w:themeColor="text1"/>
                <w:szCs w:val="22"/>
              </w:rPr>
              <w:t>promotion entitlement</w:t>
            </w:r>
          </w:p>
        </w:tc>
      </w:tr>
      <w:tr w:rsidR="00D22E83" w:rsidRPr="001C3AD2" w14:paraId="3764575C" w14:textId="77777777" w:rsidTr="005253DD">
        <w:tc>
          <w:tcPr>
            <w:tcW w:w="1094" w:type="dxa"/>
          </w:tcPr>
          <w:p w14:paraId="37645754" w14:textId="77777777" w:rsidR="00BD7727" w:rsidRPr="001C3AD2" w:rsidRDefault="00BD7727" w:rsidP="00D22E83">
            <w:pPr>
              <w:spacing w:before="0"/>
              <w:rPr>
                <w:b/>
                <w:color w:val="000000" w:themeColor="text1"/>
                <w:szCs w:val="22"/>
              </w:rPr>
            </w:pPr>
            <w:r w:rsidRPr="001C3AD2">
              <w:rPr>
                <w:b/>
                <w:color w:val="000000" w:themeColor="text1"/>
                <w:szCs w:val="22"/>
              </w:rPr>
              <w:lastRenderedPageBreak/>
              <w:t>Step 5</w:t>
            </w:r>
          </w:p>
        </w:tc>
        <w:tc>
          <w:tcPr>
            <w:tcW w:w="9616" w:type="dxa"/>
          </w:tcPr>
          <w:p w14:paraId="37645755" w14:textId="77777777" w:rsidR="00BD7727" w:rsidRPr="001C3AD2" w:rsidRDefault="00BD7727" w:rsidP="00D22E83">
            <w:pPr>
              <w:pStyle w:val="normal1"/>
              <w:spacing w:before="0"/>
              <w:rPr>
                <w:color w:val="000000" w:themeColor="text1"/>
                <w:sz w:val="22"/>
                <w:szCs w:val="22"/>
              </w:rPr>
            </w:pPr>
            <w:r w:rsidRPr="001C3AD2">
              <w:rPr>
                <w:b/>
                <w:color w:val="000000" w:themeColor="text1"/>
                <w:sz w:val="22"/>
                <w:szCs w:val="22"/>
              </w:rPr>
              <w:t>Set the Pay</w:t>
            </w:r>
            <w:r w:rsidRPr="001C3AD2">
              <w:rPr>
                <w:color w:val="000000" w:themeColor="text1"/>
                <w:sz w:val="22"/>
                <w:szCs w:val="22"/>
              </w:rPr>
              <w:t xml:space="preserve">. </w:t>
            </w:r>
          </w:p>
          <w:p w14:paraId="37645756" w14:textId="77777777" w:rsidR="00BD7727" w:rsidRPr="001C3AD2" w:rsidRDefault="00BD7727" w:rsidP="00EF250B">
            <w:pPr>
              <w:pStyle w:val="normal1"/>
              <w:numPr>
                <w:ilvl w:val="0"/>
                <w:numId w:val="362"/>
              </w:numPr>
              <w:spacing w:before="0"/>
              <w:rPr>
                <w:color w:val="000000" w:themeColor="text1"/>
                <w:sz w:val="22"/>
                <w:szCs w:val="22"/>
              </w:rPr>
            </w:pPr>
            <w:r w:rsidRPr="001C3AD2">
              <w:rPr>
                <w:color w:val="000000" w:themeColor="text1"/>
                <w:sz w:val="22"/>
                <w:szCs w:val="22"/>
              </w:rPr>
              <w:t xml:space="preserve">Get the regular wage table </w:t>
            </w:r>
            <w:r w:rsidR="000D6FE7" w:rsidRPr="001C3AD2">
              <w:rPr>
                <w:color w:val="000000" w:themeColor="text1"/>
                <w:sz w:val="22"/>
                <w:szCs w:val="22"/>
              </w:rPr>
              <w:t xml:space="preserve">(and special rate table, if applicable) </w:t>
            </w:r>
            <w:r w:rsidRPr="001C3AD2">
              <w:rPr>
                <w:color w:val="000000" w:themeColor="text1"/>
                <w:sz w:val="22"/>
                <w:szCs w:val="22"/>
              </w:rPr>
              <w:t>that app</w:t>
            </w:r>
            <w:r w:rsidR="000D6FE7" w:rsidRPr="001C3AD2">
              <w:rPr>
                <w:color w:val="000000" w:themeColor="text1"/>
                <w:sz w:val="22"/>
                <w:szCs w:val="22"/>
              </w:rPr>
              <w:t>ly</w:t>
            </w:r>
            <w:r w:rsidRPr="001C3AD2">
              <w:rPr>
                <w:color w:val="000000" w:themeColor="text1"/>
                <w:sz w:val="22"/>
                <w:szCs w:val="22"/>
              </w:rPr>
              <w:t xml:space="preserve"> to the position you’re filling</w:t>
            </w:r>
            <w:r w:rsidR="000D6FE7" w:rsidRPr="001C3AD2">
              <w:rPr>
                <w:color w:val="000000" w:themeColor="text1"/>
                <w:sz w:val="22"/>
                <w:szCs w:val="22"/>
              </w:rPr>
              <w:t>, at the new location (if applicable)</w:t>
            </w:r>
            <w:r w:rsidRPr="001C3AD2">
              <w:rPr>
                <w:color w:val="000000" w:themeColor="text1"/>
                <w:sz w:val="22"/>
                <w:szCs w:val="22"/>
              </w:rPr>
              <w:t>.</w:t>
            </w:r>
          </w:p>
          <w:p w14:paraId="37645757" w14:textId="77777777" w:rsidR="00BD7727" w:rsidRPr="001C3AD2" w:rsidRDefault="00BD7727" w:rsidP="00EF250B">
            <w:pPr>
              <w:pStyle w:val="normal1"/>
              <w:numPr>
                <w:ilvl w:val="0"/>
                <w:numId w:val="362"/>
              </w:numPr>
              <w:spacing w:before="0"/>
              <w:rPr>
                <w:color w:val="000000" w:themeColor="text1"/>
                <w:sz w:val="22"/>
                <w:szCs w:val="22"/>
              </w:rPr>
            </w:pPr>
            <w:r w:rsidRPr="001C3AD2">
              <w:rPr>
                <w:color w:val="000000" w:themeColor="text1"/>
                <w:sz w:val="22"/>
                <w:szCs w:val="22"/>
              </w:rPr>
              <w:t>Take the promotion entitlement and slot the pay into the table.</w:t>
            </w:r>
          </w:p>
          <w:p w14:paraId="37645758" w14:textId="77777777" w:rsidR="00BD7727" w:rsidRPr="001C3AD2" w:rsidRDefault="00BD7727" w:rsidP="00EF250B">
            <w:pPr>
              <w:pStyle w:val="normal1"/>
              <w:numPr>
                <w:ilvl w:val="0"/>
                <w:numId w:val="362"/>
              </w:numPr>
              <w:spacing w:before="0"/>
              <w:rPr>
                <w:color w:val="000000" w:themeColor="text1"/>
                <w:sz w:val="22"/>
                <w:szCs w:val="22"/>
              </w:rPr>
            </w:pPr>
            <w:r w:rsidRPr="001C3AD2">
              <w:rPr>
                <w:color w:val="000000" w:themeColor="text1"/>
                <w:sz w:val="22"/>
                <w:szCs w:val="22"/>
              </w:rPr>
              <w:t>When the rate falls between two steps use the higher step.</w:t>
            </w:r>
          </w:p>
          <w:p w14:paraId="37645759" w14:textId="77777777" w:rsidR="00BD7727" w:rsidRPr="001C3AD2" w:rsidRDefault="00BD7727" w:rsidP="00D22E83">
            <w:pPr>
              <w:autoSpaceDE w:val="0"/>
              <w:autoSpaceDN w:val="0"/>
              <w:adjustRightInd w:val="0"/>
              <w:spacing w:before="0"/>
              <w:rPr>
                <w:color w:val="000000" w:themeColor="text1"/>
                <w:szCs w:val="22"/>
              </w:rPr>
            </w:pPr>
            <w:r w:rsidRPr="001C3AD2">
              <w:rPr>
                <w:color w:val="000000" w:themeColor="text1"/>
                <w:szCs w:val="22"/>
              </w:rPr>
              <w:t xml:space="preserve">Pay is set at: </w:t>
            </w:r>
          </w:p>
          <w:p w14:paraId="3764575A" w14:textId="77777777" w:rsidR="00BD7727" w:rsidRPr="001C3AD2" w:rsidRDefault="00BD7727" w:rsidP="00D22E83">
            <w:pPr>
              <w:autoSpaceDE w:val="0"/>
              <w:autoSpaceDN w:val="0"/>
              <w:adjustRightInd w:val="0"/>
              <w:spacing w:before="0"/>
              <w:rPr>
                <w:color w:val="000000" w:themeColor="text1"/>
                <w:szCs w:val="22"/>
              </w:rPr>
            </w:pPr>
            <w:r w:rsidRPr="001C3AD2">
              <w:rPr>
                <w:color w:val="000000" w:themeColor="text1"/>
                <w:szCs w:val="22"/>
              </w:rPr>
              <w:t xml:space="preserve">Wage Area: </w:t>
            </w:r>
            <w:r w:rsidRPr="001C3AD2">
              <w:rPr>
                <w:b/>
                <w:color w:val="000000" w:themeColor="text1"/>
                <w:szCs w:val="22"/>
              </w:rPr>
              <w:t xml:space="preserve">SF </w:t>
            </w:r>
            <w:r w:rsidRPr="001C3AD2">
              <w:rPr>
                <w:color w:val="000000" w:themeColor="text1"/>
                <w:szCs w:val="22"/>
              </w:rPr>
              <w:t>(WG/L/S):</w:t>
            </w:r>
            <w:r w:rsidRPr="001C3AD2">
              <w:rPr>
                <w:b/>
                <w:color w:val="000000" w:themeColor="text1"/>
                <w:szCs w:val="22"/>
              </w:rPr>
              <w:t xml:space="preserve"> WS</w:t>
            </w:r>
            <w:r w:rsidRPr="001C3AD2">
              <w:rPr>
                <w:color w:val="000000" w:themeColor="text1"/>
                <w:szCs w:val="22"/>
              </w:rPr>
              <w:t xml:space="preserve"> Series:</w:t>
            </w:r>
            <w:r w:rsidRPr="001C3AD2">
              <w:rPr>
                <w:b/>
                <w:color w:val="000000" w:themeColor="text1"/>
                <w:szCs w:val="22"/>
              </w:rPr>
              <w:t xml:space="preserve"> 5823</w:t>
            </w:r>
            <w:r w:rsidRPr="001C3AD2">
              <w:rPr>
                <w:color w:val="000000" w:themeColor="text1"/>
                <w:szCs w:val="22"/>
              </w:rPr>
              <w:t xml:space="preserve"> Grade:</w:t>
            </w:r>
            <w:r w:rsidRPr="001C3AD2">
              <w:rPr>
                <w:b/>
                <w:color w:val="000000" w:themeColor="text1"/>
                <w:szCs w:val="22"/>
              </w:rPr>
              <w:t xml:space="preserve"> 10</w:t>
            </w:r>
            <w:r w:rsidRPr="001C3AD2">
              <w:rPr>
                <w:color w:val="000000" w:themeColor="text1"/>
                <w:szCs w:val="22"/>
              </w:rPr>
              <w:t xml:space="preserve"> Step:</w:t>
            </w:r>
            <w:r w:rsidRPr="001C3AD2">
              <w:rPr>
                <w:b/>
                <w:color w:val="000000" w:themeColor="text1"/>
                <w:szCs w:val="22"/>
              </w:rPr>
              <w:t xml:space="preserve"> 2 </w:t>
            </w:r>
            <w:r w:rsidRPr="001C3AD2">
              <w:rPr>
                <w:color w:val="000000" w:themeColor="text1"/>
                <w:szCs w:val="22"/>
              </w:rPr>
              <w:t xml:space="preserve">Hourly Rate: </w:t>
            </w:r>
            <w:r w:rsidRPr="001C3AD2">
              <w:rPr>
                <w:b/>
                <w:color w:val="000000" w:themeColor="text1"/>
                <w:szCs w:val="22"/>
              </w:rPr>
              <w:t>$40.23</w:t>
            </w:r>
          </w:p>
          <w:p w14:paraId="3764575B" w14:textId="77777777" w:rsidR="00BD7727" w:rsidRPr="001C3AD2" w:rsidRDefault="00BD7727" w:rsidP="005315A1">
            <w:pPr>
              <w:pStyle w:val="normal1"/>
              <w:spacing w:before="0"/>
              <w:rPr>
                <w:color w:val="000000" w:themeColor="text1"/>
                <w:sz w:val="22"/>
                <w:szCs w:val="22"/>
              </w:rPr>
            </w:pPr>
            <w:r w:rsidRPr="001C3AD2">
              <w:rPr>
                <w:color w:val="000000" w:themeColor="text1"/>
                <w:sz w:val="22"/>
                <w:szCs w:val="22"/>
              </w:rPr>
              <w:t>Did you look at HPR? Y:</w:t>
            </w:r>
            <w:r w:rsidR="000D6FE7" w:rsidRPr="001C3AD2">
              <w:rPr>
                <w:b/>
                <w:color w:val="000000" w:themeColor="text1"/>
                <w:sz w:val="22"/>
                <w:szCs w:val="22"/>
              </w:rPr>
              <w:t xml:space="preserve"> X (attached)</w:t>
            </w:r>
            <w:r w:rsidRPr="001C3AD2">
              <w:rPr>
                <w:color w:val="000000" w:themeColor="text1"/>
                <w:sz w:val="22"/>
                <w:szCs w:val="22"/>
              </w:rPr>
              <w:t xml:space="preserve"> N/</w:t>
            </w:r>
            <w:proofErr w:type="gramStart"/>
            <w:r w:rsidRPr="001C3AD2">
              <w:rPr>
                <w:color w:val="000000" w:themeColor="text1"/>
                <w:sz w:val="22"/>
                <w:szCs w:val="22"/>
              </w:rPr>
              <w:t>A:</w:t>
            </w:r>
            <w:r w:rsidR="000D6FE7" w:rsidRPr="001C3AD2">
              <w:rPr>
                <w:color w:val="000000" w:themeColor="text1"/>
                <w:sz w:val="22"/>
                <w:szCs w:val="22"/>
              </w:rPr>
              <w:t>_</w:t>
            </w:r>
            <w:proofErr w:type="gramEnd"/>
            <w:r w:rsidR="000D6FE7" w:rsidRPr="001C3AD2">
              <w:rPr>
                <w:color w:val="000000" w:themeColor="text1"/>
                <w:sz w:val="22"/>
                <w:szCs w:val="22"/>
              </w:rPr>
              <w:t>__</w:t>
            </w:r>
          </w:p>
        </w:tc>
      </w:tr>
      <w:tr w:rsidR="00D22E83" w:rsidRPr="001C3AD2" w14:paraId="37645766" w14:textId="77777777" w:rsidTr="005253DD">
        <w:tc>
          <w:tcPr>
            <w:tcW w:w="1094" w:type="dxa"/>
          </w:tcPr>
          <w:p w14:paraId="3764575D" w14:textId="77777777" w:rsidR="00BD7727" w:rsidRPr="001C3AD2" w:rsidRDefault="00BD7727" w:rsidP="00D22E83">
            <w:pPr>
              <w:spacing w:before="0"/>
              <w:rPr>
                <w:b/>
                <w:color w:val="000000" w:themeColor="text1"/>
                <w:szCs w:val="22"/>
              </w:rPr>
            </w:pPr>
            <w:r w:rsidRPr="001C3AD2">
              <w:rPr>
                <w:b/>
                <w:color w:val="000000" w:themeColor="text1"/>
                <w:szCs w:val="22"/>
              </w:rPr>
              <w:t>Step 6</w:t>
            </w:r>
          </w:p>
        </w:tc>
        <w:tc>
          <w:tcPr>
            <w:tcW w:w="9616" w:type="dxa"/>
          </w:tcPr>
          <w:p w14:paraId="3764575E" w14:textId="77777777" w:rsidR="00D22E83" w:rsidRPr="001C3AD2" w:rsidRDefault="00BD7727" w:rsidP="00D22E83">
            <w:pPr>
              <w:autoSpaceDE w:val="0"/>
              <w:autoSpaceDN w:val="0"/>
              <w:adjustRightInd w:val="0"/>
              <w:spacing w:before="0"/>
              <w:rPr>
                <w:color w:val="000000" w:themeColor="text1"/>
                <w:szCs w:val="22"/>
              </w:rPr>
            </w:pPr>
            <w:r w:rsidRPr="001C3AD2">
              <w:rPr>
                <w:b/>
                <w:color w:val="000000" w:themeColor="text1"/>
                <w:szCs w:val="22"/>
              </w:rPr>
              <w:t>Date of Last Equivalent Increase Determination</w:t>
            </w:r>
            <w:r w:rsidRPr="001C3AD2">
              <w:rPr>
                <w:color w:val="000000" w:themeColor="text1"/>
                <w:szCs w:val="22"/>
              </w:rPr>
              <w:t xml:space="preserve">. </w:t>
            </w:r>
          </w:p>
          <w:p w14:paraId="3764575F" w14:textId="77777777" w:rsidR="00BD7727" w:rsidRPr="001C3AD2" w:rsidRDefault="00BD7727" w:rsidP="00EF250B">
            <w:pPr>
              <w:pStyle w:val="ListParagraph"/>
              <w:numPr>
                <w:ilvl w:val="0"/>
                <w:numId w:val="105"/>
              </w:numPr>
              <w:autoSpaceDE w:val="0"/>
              <w:autoSpaceDN w:val="0"/>
              <w:adjustRightInd w:val="0"/>
              <w:spacing w:before="0"/>
              <w:contextualSpacing w:val="0"/>
              <w:rPr>
                <w:color w:val="000000" w:themeColor="text1"/>
                <w:szCs w:val="22"/>
              </w:rPr>
            </w:pPr>
            <w:r w:rsidRPr="001C3AD2">
              <w:rPr>
                <w:color w:val="000000" w:themeColor="text1"/>
                <w:szCs w:val="22"/>
              </w:rPr>
              <w:t xml:space="preserve">Date of last equivalent increase under the GS: </w:t>
            </w:r>
            <w:r w:rsidRPr="001C3AD2">
              <w:rPr>
                <w:b/>
                <w:color w:val="000000" w:themeColor="text1"/>
                <w:szCs w:val="22"/>
              </w:rPr>
              <w:t>09-0</w:t>
            </w:r>
            <w:r w:rsidR="0098730B" w:rsidRPr="001C3AD2">
              <w:rPr>
                <w:b/>
                <w:color w:val="000000" w:themeColor="text1"/>
                <w:szCs w:val="22"/>
              </w:rPr>
              <w:t>4</w:t>
            </w:r>
            <w:r w:rsidRPr="001C3AD2">
              <w:rPr>
                <w:b/>
                <w:color w:val="000000" w:themeColor="text1"/>
                <w:szCs w:val="22"/>
              </w:rPr>
              <w:t>-16</w:t>
            </w:r>
          </w:p>
          <w:p w14:paraId="37645760" w14:textId="77777777" w:rsidR="00D22E83" w:rsidRPr="001C3AD2" w:rsidRDefault="00D22E83" w:rsidP="00EF250B">
            <w:pPr>
              <w:pStyle w:val="ListParagraph"/>
              <w:numPr>
                <w:ilvl w:val="0"/>
                <w:numId w:val="105"/>
              </w:numPr>
              <w:autoSpaceDE w:val="0"/>
              <w:autoSpaceDN w:val="0"/>
              <w:adjustRightInd w:val="0"/>
              <w:spacing w:before="0"/>
              <w:contextualSpacing w:val="0"/>
              <w:rPr>
                <w:b/>
                <w:color w:val="000000" w:themeColor="text1"/>
                <w:szCs w:val="22"/>
              </w:rPr>
            </w:pPr>
            <w:r w:rsidRPr="001C3AD2">
              <w:rPr>
                <w:color w:val="000000" w:themeColor="text1"/>
                <w:szCs w:val="22"/>
              </w:rPr>
              <w:t>Was there a break in service? N:</w:t>
            </w:r>
            <w:r w:rsidRPr="001C3AD2">
              <w:rPr>
                <w:b/>
                <w:color w:val="000000" w:themeColor="text1"/>
                <w:szCs w:val="22"/>
              </w:rPr>
              <w:t xml:space="preserve"> X</w:t>
            </w:r>
            <w:r w:rsidRPr="001C3AD2">
              <w:rPr>
                <w:color w:val="000000" w:themeColor="text1"/>
                <w:szCs w:val="22"/>
              </w:rPr>
              <w:t xml:space="preserve"> </w:t>
            </w:r>
            <w:proofErr w:type="gramStart"/>
            <w:r w:rsidRPr="001C3AD2">
              <w:rPr>
                <w:color w:val="000000" w:themeColor="text1"/>
                <w:szCs w:val="22"/>
              </w:rPr>
              <w:t>Y:_</w:t>
            </w:r>
            <w:proofErr w:type="gramEnd"/>
            <w:r w:rsidRPr="001C3AD2">
              <w:rPr>
                <w:color w:val="000000" w:themeColor="text1"/>
                <w:szCs w:val="22"/>
              </w:rPr>
              <w:t xml:space="preserve">__ </w:t>
            </w:r>
          </w:p>
          <w:p w14:paraId="37645761" w14:textId="77777777" w:rsidR="00D22E83" w:rsidRPr="001C3AD2" w:rsidRDefault="00D22E83" w:rsidP="00EF250B">
            <w:pPr>
              <w:pStyle w:val="ListParagraph"/>
              <w:numPr>
                <w:ilvl w:val="0"/>
                <w:numId w:val="363"/>
              </w:numPr>
              <w:autoSpaceDE w:val="0"/>
              <w:autoSpaceDN w:val="0"/>
              <w:adjustRightInd w:val="0"/>
              <w:spacing w:before="0"/>
              <w:contextualSpacing w:val="0"/>
              <w:rPr>
                <w:b/>
                <w:color w:val="000000" w:themeColor="text1"/>
                <w:szCs w:val="22"/>
              </w:rPr>
            </w:pPr>
            <w:r w:rsidRPr="001C3AD2">
              <w:rPr>
                <w:color w:val="000000" w:themeColor="text1"/>
                <w:szCs w:val="22"/>
              </w:rPr>
              <w:t>If “N” then WGI SCD is date under (a).</w:t>
            </w:r>
          </w:p>
          <w:p w14:paraId="37645762" w14:textId="77777777" w:rsidR="00D22E83" w:rsidRPr="001C3AD2" w:rsidRDefault="00D22E83" w:rsidP="00EF250B">
            <w:pPr>
              <w:pStyle w:val="ListParagraph"/>
              <w:numPr>
                <w:ilvl w:val="0"/>
                <w:numId w:val="363"/>
              </w:numPr>
              <w:autoSpaceDE w:val="0"/>
              <w:autoSpaceDN w:val="0"/>
              <w:adjustRightInd w:val="0"/>
              <w:spacing w:before="0"/>
              <w:contextualSpacing w:val="0"/>
              <w:rPr>
                <w:b/>
                <w:color w:val="000000" w:themeColor="text1"/>
                <w:szCs w:val="22"/>
              </w:rPr>
            </w:pPr>
            <w:r w:rsidRPr="001C3AD2">
              <w:rPr>
                <w:color w:val="000000" w:themeColor="text1"/>
                <w:szCs w:val="22"/>
              </w:rPr>
              <w:t>If “Y”, and if the break was more than 52 weeks then new waiting period begins on date of action.</w:t>
            </w:r>
          </w:p>
          <w:p w14:paraId="37645763" w14:textId="77777777" w:rsidR="00D22E83" w:rsidRPr="001C3AD2" w:rsidRDefault="00D22E83" w:rsidP="00EF250B">
            <w:pPr>
              <w:pStyle w:val="ListParagraph"/>
              <w:numPr>
                <w:ilvl w:val="0"/>
                <w:numId w:val="363"/>
              </w:numPr>
              <w:autoSpaceDE w:val="0"/>
              <w:autoSpaceDN w:val="0"/>
              <w:adjustRightInd w:val="0"/>
              <w:spacing w:before="0"/>
              <w:contextualSpacing w:val="0"/>
              <w:rPr>
                <w:b/>
                <w:color w:val="000000" w:themeColor="text1"/>
                <w:szCs w:val="22"/>
              </w:rPr>
            </w:pPr>
            <w:r w:rsidRPr="001C3AD2">
              <w:rPr>
                <w:color w:val="000000" w:themeColor="text1"/>
                <w:szCs w:val="22"/>
              </w:rPr>
              <w:t xml:space="preserve">If “Y” and if the break was less than 52 weeks then extend the WGI SCD by the number of workweeks of the break in service, less allowable in non-pay status, if applicable. </w:t>
            </w:r>
            <w:r w:rsidRPr="001C3AD2">
              <w:rPr>
                <w:i/>
                <w:color w:val="000000" w:themeColor="text1"/>
                <w:szCs w:val="22"/>
              </w:rPr>
              <w:t>(Allowable: 2 workweeks moving to step 2-3; 4 workweeks moving to step 4-6; and 6 workweeks moving to step 7-10).</w:t>
            </w:r>
          </w:p>
          <w:p w14:paraId="37645764" w14:textId="77777777" w:rsidR="00D22E83" w:rsidRPr="001C3AD2" w:rsidRDefault="00D22E83" w:rsidP="00EF250B">
            <w:pPr>
              <w:pStyle w:val="ListParagraph"/>
              <w:numPr>
                <w:ilvl w:val="0"/>
                <w:numId w:val="105"/>
              </w:numPr>
              <w:autoSpaceDE w:val="0"/>
              <w:autoSpaceDN w:val="0"/>
              <w:adjustRightInd w:val="0"/>
              <w:spacing w:before="0"/>
              <w:contextualSpacing w:val="0"/>
              <w:rPr>
                <w:b/>
                <w:color w:val="000000" w:themeColor="text1"/>
                <w:szCs w:val="22"/>
              </w:rPr>
            </w:pPr>
            <w:r w:rsidRPr="001C3AD2">
              <w:rPr>
                <w:color w:val="000000" w:themeColor="text1"/>
                <w:szCs w:val="22"/>
              </w:rPr>
              <w:t>Adjusted WGI SCD:</w:t>
            </w:r>
            <w:r w:rsidRPr="001C3AD2">
              <w:rPr>
                <w:b/>
                <w:color w:val="000000" w:themeColor="text1"/>
                <w:szCs w:val="22"/>
              </w:rPr>
              <w:t xml:space="preserve"> </w:t>
            </w:r>
            <w:proofErr w:type="gramStart"/>
            <w:r w:rsidRPr="001C3AD2">
              <w:rPr>
                <w:b/>
                <w:color w:val="000000" w:themeColor="text1"/>
                <w:szCs w:val="22"/>
              </w:rPr>
              <w:t>09-0</w:t>
            </w:r>
            <w:r w:rsidR="0098730B" w:rsidRPr="001C3AD2">
              <w:rPr>
                <w:b/>
                <w:color w:val="000000" w:themeColor="text1"/>
                <w:szCs w:val="22"/>
              </w:rPr>
              <w:t>4</w:t>
            </w:r>
            <w:r w:rsidRPr="001C3AD2">
              <w:rPr>
                <w:b/>
                <w:color w:val="000000" w:themeColor="text1"/>
                <w:szCs w:val="22"/>
              </w:rPr>
              <w:t>-16</w:t>
            </w:r>
            <w:proofErr w:type="gramEnd"/>
          </w:p>
          <w:p w14:paraId="37645765" w14:textId="5A78ABF0" w:rsidR="00BD7727" w:rsidRPr="001C3AD2" w:rsidRDefault="00D22E83" w:rsidP="00EF250B">
            <w:pPr>
              <w:pStyle w:val="ListParagraph"/>
              <w:numPr>
                <w:ilvl w:val="0"/>
                <w:numId w:val="105"/>
              </w:numPr>
              <w:autoSpaceDE w:val="0"/>
              <w:autoSpaceDN w:val="0"/>
              <w:adjustRightInd w:val="0"/>
              <w:spacing w:before="0"/>
              <w:contextualSpacing w:val="0"/>
              <w:rPr>
                <w:color w:val="000000" w:themeColor="text1"/>
                <w:szCs w:val="22"/>
              </w:rPr>
            </w:pPr>
            <w:r w:rsidRPr="001C3AD2">
              <w:rPr>
                <w:color w:val="000000" w:themeColor="text1"/>
                <w:szCs w:val="22"/>
              </w:rPr>
              <w:t>Be sure to communicate to the processor with the remark code “TMP” (note to processor) on the SF-52 so they are aware to adjust the WGI SCD.</w:t>
            </w:r>
          </w:p>
        </w:tc>
      </w:tr>
    </w:tbl>
    <w:p w14:paraId="37645767" w14:textId="77777777" w:rsidR="00BD0C7B" w:rsidRPr="001C3AD2" w:rsidRDefault="00BD0C7B" w:rsidP="008B1324">
      <w:pPr>
        <w:pStyle w:val="Heading4"/>
        <w:rPr>
          <w:rFonts w:cs="Times New Roman"/>
          <w:szCs w:val="22"/>
        </w:rPr>
      </w:pPr>
      <w:r w:rsidRPr="001C3AD2">
        <w:rPr>
          <w:rFonts w:cs="Times New Roman"/>
          <w:szCs w:val="22"/>
        </w:rPr>
        <w:t xml:space="preserve">Ex. </w:t>
      </w:r>
      <w:r w:rsidR="00C1175E" w:rsidRPr="001C3AD2">
        <w:rPr>
          <w:rFonts w:cs="Times New Roman"/>
          <w:szCs w:val="22"/>
        </w:rPr>
        <w:t>27</w:t>
      </w:r>
      <w:r w:rsidRPr="001C3AD2">
        <w:rPr>
          <w:rFonts w:cs="Times New Roman"/>
          <w:szCs w:val="22"/>
        </w:rPr>
        <w:t>: HPR Worksheet</w:t>
      </w:r>
    </w:p>
    <w:tbl>
      <w:tblPr>
        <w:tblStyle w:val="TableGrid"/>
        <w:tblW w:w="10530" w:type="dxa"/>
        <w:tblInd w:w="-455" w:type="dxa"/>
        <w:tblLook w:val="04A0" w:firstRow="1" w:lastRow="0" w:firstColumn="1" w:lastColumn="0" w:noHBand="0" w:noVBand="1"/>
        <w:tblCaption w:val="Worksheet"/>
        <w:tblDescription w:val="Worksheet"/>
      </w:tblPr>
      <w:tblGrid>
        <w:gridCol w:w="1094"/>
        <w:gridCol w:w="9436"/>
      </w:tblGrid>
      <w:tr w:rsidR="000D6FE7" w:rsidRPr="001C3AD2" w14:paraId="3764576C" w14:textId="77777777" w:rsidTr="00BC3BF1">
        <w:trPr>
          <w:tblHeader/>
        </w:trPr>
        <w:tc>
          <w:tcPr>
            <w:tcW w:w="1094" w:type="dxa"/>
            <w:shd w:val="clear" w:color="auto" w:fill="D9D9D9" w:themeFill="background1" w:themeFillShade="D9"/>
          </w:tcPr>
          <w:p w14:paraId="37645768" w14:textId="3C0FC215" w:rsidR="000D6FE7" w:rsidRPr="001C3AD2" w:rsidRDefault="00BC3BF1" w:rsidP="007C6B4B">
            <w:pPr>
              <w:spacing w:before="0"/>
              <w:jc w:val="center"/>
              <w:rPr>
                <w:color w:val="000000" w:themeColor="text1"/>
                <w:szCs w:val="22"/>
              </w:rPr>
            </w:pPr>
            <w:r w:rsidRPr="001C3AD2">
              <w:rPr>
                <w:noProof/>
                <w:color w:val="000000" w:themeColor="text1"/>
                <w:szCs w:val="22"/>
              </w:rPr>
              <w:t>Steps</w:t>
            </w:r>
          </w:p>
        </w:tc>
        <w:tc>
          <w:tcPr>
            <w:tcW w:w="9436" w:type="dxa"/>
            <w:shd w:val="clear" w:color="auto" w:fill="D9D9D9" w:themeFill="background1" w:themeFillShade="D9"/>
          </w:tcPr>
          <w:p w14:paraId="37645769" w14:textId="77777777" w:rsidR="000D6FE7" w:rsidRPr="001C3AD2" w:rsidRDefault="000D6FE7" w:rsidP="007C6B4B">
            <w:pPr>
              <w:autoSpaceDE w:val="0"/>
              <w:autoSpaceDN w:val="0"/>
              <w:adjustRightInd w:val="0"/>
              <w:spacing w:before="0"/>
              <w:jc w:val="center"/>
              <w:rPr>
                <w:b/>
                <w:bCs/>
                <w:color w:val="000000" w:themeColor="text1"/>
                <w:szCs w:val="22"/>
              </w:rPr>
            </w:pPr>
            <w:r w:rsidRPr="001C3AD2">
              <w:rPr>
                <w:b/>
                <w:bCs/>
                <w:color w:val="000000" w:themeColor="text1"/>
                <w:szCs w:val="22"/>
              </w:rPr>
              <w:t>FWS Worksheet</w:t>
            </w:r>
          </w:p>
          <w:p w14:paraId="3764576A" w14:textId="77777777" w:rsidR="000D6FE7" w:rsidRPr="001C3AD2" w:rsidRDefault="000D6FE7" w:rsidP="007C6B4B">
            <w:pPr>
              <w:autoSpaceDE w:val="0"/>
              <w:autoSpaceDN w:val="0"/>
              <w:adjustRightInd w:val="0"/>
              <w:spacing w:before="0"/>
              <w:jc w:val="center"/>
              <w:rPr>
                <w:b/>
                <w:bCs/>
                <w:color w:val="000000" w:themeColor="text1"/>
                <w:szCs w:val="22"/>
              </w:rPr>
            </w:pPr>
            <w:r w:rsidRPr="001C3AD2">
              <w:rPr>
                <w:b/>
                <w:bCs/>
                <w:color w:val="000000" w:themeColor="text1"/>
                <w:szCs w:val="22"/>
              </w:rPr>
              <w:t>Highest Previous Rate</w:t>
            </w:r>
          </w:p>
          <w:p w14:paraId="3764576B" w14:textId="77777777" w:rsidR="000D6FE7" w:rsidRPr="001C3AD2" w:rsidRDefault="000D6FE7" w:rsidP="008B1324">
            <w:pPr>
              <w:spacing w:before="0"/>
              <w:rPr>
                <w:bCs/>
                <w:i/>
                <w:color w:val="000000" w:themeColor="text1"/>
                <w:szCs w:val="22"/>
              </w:rPr>
            </w:pPr>
            <w:r w:rsidRPr="001C3AD2">
              <w:rPr>
                <w:bCs/>
                <w:i/>
                <w:color w:val="000000" w:themeColor="text1"/>
                <w:szCs w:val="22"/>
              </w:rPr>
              <w:t xml:space="preserve">Use this worksheet when </w:t>
            </w:r>
            <w:r w:rsidR="008B1324" w:rsidRPr="001C3AD2">
              <w:rPr>
                <w:bCs/>
                <w:i/>
                <w:color w:val="000000" w:themeColor="text1"/>
                <w:szCs w:val="22"/>
              </w:rPr>
              <w:t xml:space="preserve">you’re filling a FWS position and you’re </w:t>
            </w:r>
            <w:r w:rsidR="00752C62" w:rsidRPr="001C3AD2">
              <w:rPr>
                <w:bCs/>
                <w:i/>
                <w:color w:val="000000" w:themeColor="text1"/>
                <w:szCs w:val="22"/>
              </w:rPr>
              <w:t xml:space="preserve">setting pay higher than step one based upon HPR and </w:t>
            </w:r>
            <w:r w:rsidR="008B1324" w:rsidRPr="001C3AD2">
              <w:rPr>
                <w:bCs/>
                <w:i/>
                <w:color w:val="000000" w:themeColor="text1"/>
                <w:szCs w:val="22"/>
              </w:rPr>
              <w:t xml:space="preserve">the employee’s </w:t>
            </w:r>
            <w:r w:rsidR="00752C62" w:rsidRPr="001C3AD2">
              <w:rPr>
                <w:bCs/>
                <w:i/>
                <w:color w:val="000000" w:themeColor="text1"/>
                <w:szCs w:val="22"/>
              </w:rPr>
              <w:t>H</w:t>
            </w:r>
            <w:r w:rsidRPr="001C3AD2">
              <w:rPr>
                <w:bCs/>
                <w:i/>
                <w:color w:val="000000" w:themeColor="text1"/>
                <w:szCs w:val="22"/>
              </w:rPr>
              <w:t xml:space="preserve">PR was earned under a FWS position. </w:t>
            </w:r>
          </w:p>
        </w:tc>
      </w:tr>
      <w:tr w:rsidR="000D6FE7" w:rsidRPr="001C3AD2" w14:paraId="37645770" w14:textId="77777777" w:rsidTr="008B1324">
        <w:tc>
          <w:tcPr>
            <w:tcW w:w="1094" w:type="dxa"/>
          </w:tcPr>
          <w:p w14:paraId="3764576D" w14:textId="77777777" w:rsidR="000D6FE7" w:rsidRPr="001C3AD2" w:rsidRDefault="000D6FE7" w:rsidP="007C6B4B">
            <w:pPr>
              <w:spacing w:before="0"/>
              <w:rPr>
                <w:b/>
                <w:color w:val="000000" w:themeColor="text1"/>
                <w:szCs w:val="22"/>
              </w:rPr>
            </w:pPr>
            <w:r w:rsidRPr="001C3AD2">
              <w:rPr>
                <w:b/>
                <w:color w:val="000000" w:themeColor="text1"/>
                <w:szCs w:val="22"/>
              </w:rPr>
              <w:t>Step 1</w:t>
            </w:r>
          </w:p>
        </w:tc>
        <w:tc>
          <w:tcPr>
            <w:tcW w:w="9436" w:type="dxa"/>
          </w:tcPr>
          <w:p w14:paraId="3764576E" w14:textId="77777777" w:rsidR="000D6FE7" w:rsidRPr="001C3AD2" w:rsidRDefault="000D6FE7" w:rsidP="007C6B4B">
            <w:pPr>
              <w:spacing w:before="0"/>
              <w:rPr>
                <w:b/>
                <w:color w:val="000000" w:themeColor="text1"/>
                <w:szCs w:val="22"/>
              </w:rPr>
            </w:pPr>
            <w:r w:rsidRPr="001C3AD2">
              <w:rPr>
                <w:b/>
                <w:color w:val="000000" w:themeColor="text1"/>
                <w:szCs w:val="22"/>
              </w:rPr>
              <w:t>FWS Position You’re Filling.</w:t>
            </w:r>
          </w:p>
          <w:p w14:paraId="3764576F" w14:textId="77777777" w:rsidR="000D6FE7" w:rsidRPr="001C3AD2" w:rsidRDefault="000D6FE7" w:rsidP="007C6B4B">
            <w:pPr>
              <w:autoSpaceDE w:val="0"/>
              <w:autoSpaceDN w:val="0"/>
              <w:adjustRightInd w:val="0"/>
              <w:spacing w:before="0"/>
              <w:ind w:left="720"/>
              <w:rPr>
                <w:color w:val="000000" w:themeColor="text1"/>
                <w:szCs w:val="22"/>
              </w:rPr>
            </w:pPr>
            <w:r w:rsidRPr="001C3AD2">
              <w:rPr>
                <w:color w:val="000000" w:themeColor="text1"/>
                <w:szCs w:val="22"/>
              </w:rPr>
              <w:t>Wage Area:</w:t>
            </w:r>
            <w:r w:rsidR="00752C62" w:rsidRPr="001C3AD2">
              <w:rPr>
                <w:b/>
                <w:color w:val="000000" w:themeColor="text1"/>
                <w:szCs w:val="22"/>
              </w:rPr>
              <w:t xml:space="preserve"> Boise </w:t>
            </w:r>
            <w:r w:rsidR="00752C62" w:rsidRPr="001C3AD2">
              <w:rPr>
                <w:color w:val="000000" w:themeColor="text1"/>
                <w:szCs w:val="22"/>
              </w:rPr>
              <w:t>(WG/L/S):</w:t>
            </w:r>
            <w:r w:rsidR="00752C62" w:rsidRPr="001C3AD2">
              <w:rPr>
                <w:b/>
                <w:color w:val="000000" w:themeColor="text1"/>
                <w:szCs w:val="22"/>
              </w:rPr>
              <w:t xml:space="preserve"> WG </w:t>
            </w:r>
            <w:r w:rsidR="00752C62" w:rsidRPr="001C3AD2">
              <w:rPr>
                <w:color w:val="000000" w:themeColor="text1"/>
                <w:szCs w:val="22"/>
              </w:rPr>
              <w:t xml:space="preserve">Series: </w:t>
            </w:r>
            <w:r w:rsidR="00752C62" w:rsidRPr="001C3AD2">
              <w:rPr>
                <w:b/>
                <w:color w:val="000000" w:themeColor="text1"/>
                <w:szCs w:val="22"/>
              </w:rPr>
              <w:t>5716</w:t>
            </w:r>
            <w:r w:rsidR="00752C62" w:rsidRPr="001C3AD2">
              <w:rPr>
                <w:color w:val="000000" w:themeColor="text1"/>
                <w:szCs w:val="22"/>
              </w:rPr>
              <w:t xml:space="preserve"> Grade: </w:t>
            </w:r>
            <w:r w:rsidR="00752C62" w:rsidRPr="001C3AD2">
              <w:rPr>
                <w:b/>
                <w:color w:val="000000" w:themeColor="text1"/>
                <w:szCs w:val="22"/>
              </w:rPr>
              <w:t>7</w:t>
            </w:r>
          </w:p>
        </w:tc>
      </w:tr>
      <w:tr w:rsidR="00752C62" w:rsidRPr="001C3AD2" w14:paraId="37645774" w14:textId="77777777" w:rsidTr="008B1324">
        <w:tc>
          <w:tcPr>
            <w:tcW w:w="1094" w:type="dxa"/>
          </w:tcPr>
          <w:p w14:paraId="37645771" w14:textId="77777777" w:rsidR="00752C62" w:rsidRPr="001C3AD2" w:rsidRDefault="00752C62" w:rsidP="007C6B4B">
            <w:pPr>
              <w:spacing w:before="0"/>
              <w:rPr>
                <w:b/>
                <w:color w:val="000000" w:themeColor="text1"/>
                <w:szCs w:val="22"/>
              </w:rPr>
            </w:pPr>
            <w:r w:rsidRPr="001C3AD2">
              <w:rPr>
                <w:b/>
                <w:color w:val="000000" w:themeColor="text1"/>
                <w:szCs w:val="22"/>
              </w:rPr>
              <w:t>Step 2</w:t>
            </w:r>
          </w:p>
        </w:tc>
        <w:tc>
          <w:tcPr>
            <w:tcW w:w="9436" w:type="dxa"/>
          </w:tcPr>
          <w:p w14:paraId="37645772" w14:textId="77777777" w:rsidR="007C6B4B" w:rsidRPr="001C3AD2" w:rsidRDefault="00752C62" w:rsidP="007C6B4B">
            <w:pPr>
              <w:spacing w:before="0"/>
              <w:rPr>
                <w:b/>
                <w:color w:val="000000" w:themeColor="text1"/>
                <w:szCs w:val="22"/>
              </w:rPr>
            </w:pPr>
            <w:r w:rsidRPr="001C3AD2">
              <w:rPr>
                <w:b/>
                <w:color w:val="000000" w:themeColor="text1"/>
                <w:szCs w:val="22"/>
              </w:rPr>
              <w:t>Position that HPR is Based Upon.</w:t>
            </w:r>
            <w:r w:rsidR="007C6B4B" w:rsidRPr="001C3AD2">
              <w:rPr>
                <w:b/>
                <w:color w:val="000000" w:themeColor="text1"/>
                <w:szCs w:val="22"/>
              </w:rPr>
              <w:t xml:space="preserve"> </w:t>
            </w:r>
            <w:r w:rsidR="007C6B4B" w:rsidRPr="001C3AD2">
              <w:rPr>
                <w:color w:val="000000" w:themeColor="text1"/>
                <w:szCs w:val="22"/>
              </w:rPr>
              <w:t>Use the current pay table (it doesn’t matter when they earned their HPR, use the current table) and provide the higher FWS rate the employee held in another Federal job:</w:t>
            </w:r>
          </w:p>
          <w:p w14:paraId="37645773" w14:textId="77777777" w:rsidR="00752C62" w:rsidRPr="001C3AD2" w:rsidRDefault="00752C62" w:rsidP="005315A1">
            <w:pPr>
              <w:autoSpaceDE w:val="0"/>
              <w:autoSpaceDN w:val="0"/>
              <w:adjustRightInd w:val="0"/>
              <w:spacing w:before="0"/>
              <w:rPr>
                <w:color w:val="000000" w:themeColor="text1"/>
                <w:szCs w:val="22"/>
              </w:rPr>
            </w:pPr>
            <w:r w:rsidRPr="001C3AD2">
              <w:rPr>
                <w:color w:val="000000" w:themeColor="text1"/>
                <w:szCs w:val="22"/>
              </w:rPr>
              <w:t xml:space="preserve">Pay Table: </w:t>
            </w:r>
            <w:r w:rsidRPr="001C3AD2">
              <w:rPr>
                <w:b/>
                <w:color w:val="000000" w:themeColor="text1"/>
                <w:szCs w:val="22"/>
              </w:rPr>
              <w:t>Boise</w:t>
            </w:r>
            <w:r w:rsidRPr="001C3AD2">
              <w:rPr>
                <w:color w:val="000000" w:themeColor="text1"/>
                <w:szCs w:val="22"/>
              </w:rPr>
              <w:t xml:space="preserve"> (WG/L/S):</w:t>
            </w:r>
            <w:r w:rsidRPr="001C3AD2">
              <w:rPr>
                <w:b/>
                <w:color w:val="000000" w:themeColor="text1"/>
                <w:szCs w:val="22"/>
              </w:rPr>
              <w:t xml:space="preserve"> WG </w:t>
            </w:r>
            <w:r w:rsidRPr="001C3AD2">
              <w:rPr>
                <w:color w:val="000000" w:themeColor="text1"/>
                <w:szCs w:val="22"/>
              </w:rPr>
              <w:t xml:space="preserve">Series: </w:t>
            </w:r>
            <w:r w:rsidRPr="001C3AD2">
              <w:rPr>
                <w:b/>
                <w:color w:val="000000" w:themeColor="text1"/>
                <w:szCs w:val="22"/>
              </w:rPr>
              <w:t>5716</w:t>
            </w:r>
            <w:r w:rsidRPr="001C3AD2">
              <w:rPr>
                <w:color w:val="000000" w:themeColor="text1"/>
                <w:szCs w:val="22"/>
              </w:rPr>
              <w:t xml:space="preserve"> Grade: </w:t>
            </w:r>
            <w:r w:rsidRPr="001C3AD2">
              <w:rPr>
                <w:b/>
                <w:color w:val="000000" w:themeColor="text1"/>
                <w:szCs w:val="22"/>
              </w:rPr>
              <w:t xml:space="preserve">7 </w:t>
            </w:r>
            <w:r w:rsidRPr="001C3AD2">
              <w:rPr>
                <w:color w:val="000000" w:themeColor="text1"/>
                <w:szCs w:val="22"/>
              </w:rPr>
              <w:t xml:space="preserve">Step: </w:t>
            </w:r>
            <w:r w:rsidRPr="001C3AD2">
              <w:rPr>
                <w:b/>
                <w:color w:val="000000" w:themeColor="text1"/>
                <w:szCs w:val="22"/>
              </w:rPr>
              <w:t xml:space="preserve">2 </w:t>
            </w:r>
            <w:r w:rsidRPr="001C3AD2">
              <w:rPr>
                <w:color w:val="000000" w:themeColor="text1"/>
                <w:szCs w:val="22"/>
              </w:rPr>
              <w:t>Hourly Rate:</w:t>
            </w:r>
            <w:r w:rsidRPr="001C3AD2">
              <w:rPr>
                <w:b/>
                <w:color w:val="000000" w:themeColor="text1"/>
                <w:szCs w:val="22"/>
              </w:rPr>
              <w:t xml:space="preserve"> $20.94</w:t>
            </w:r>
          </w:p>
        </w:tc>
      </w:tr>
      <w:tr w:rsidR="000D6FE7" w:rsidRPr="001C3AD2" w14:paraId="3764577A" w14:textId="77777777" w:rsidTr="008B1324">
        <w:tc>
          <w:tcPr>
            <w:tcW w:w="1094" w:type="dxa"/>
          </w:tcPr>
          <w:p w14:paraId="37645775" w14:textId="77777777" w:rsidR="000D6FE7" w:rsidRPr="001C3AD2" w:rsidRDefault="000D6FE7" w:rsidP="007C6B4B">
            <w:pPr>
              <w:spacing w:before="0"/>
              <w:rPr>
                <w:b/>
                <w:color w:val="000000" w:themeColor="text1"/>
                <w:szCs w:val="22"/>
              </w:rPr>
            </w:pPr>
            <w:r w:rsidRPr="001C3AD2">
              <w:rPr>
                <w:b/>
                <w:color w:val="000000" w:themeColor="text1"/>
                <w:szCs w:val="22"/>
              </w:rPr>
              <w:lastRenderedPageBreak/>
              <w:t>Step 3</w:t>
            </w:r>
          </w:p>
        </w:tc>
        <w:tc>
          <w:tcPr>
            <w:tcW w:w="9436" w:type="dxa"/>
          </w:tcPr>
          <w:p w14:paraId="37645776" w14:textId="77777777" w:rsidR="000D6FE7" w:rsidRPr="001C3AD2" w:rsidRDefault="000D6FE7" w:rsidP="007C6B4B">
            <w:pPr>
              <w:spacing w:before="0"/>
              <w:rPr>
                <w:color w:val="000000" w:themeColor="text1"/>
                <w:szCs w:val="22"/>
              </w:rPr>
            </w:pPr>
            <w:r w:rsidRPr="001C3AD2">
              <w:rPr>
                <w:b/>
                <w:color w:val="000000" w:themeColor="text1"/>
                <w:szCs w:val="22"/>
              </w:rPr>
              <w:t xml:space="preserve">Geographic Conversion. </w:t>
            </w:r>
            <w:r w:rsidRPr="001C3AD2">
              <w:rPr>
                <w:color w:val="000000" w:themeColor="text1"/>
                <w:szCs w:val="22"/>
              </w:rPr>
              <w:t xml:space="preserve">Apply the geographic conversion rule and place the employee’s current FWS grade and step on the pay table at the new duty location. </w:t>
            </w:r>
          </w:p>
          <w:p w14:paraId="37645777" w14:textId="77777777" w:rsidR="000D6FE7" w:rsidRPr="001C3AD2" w:rsidRDefault="000D6FE7" w:rsidP="007C6B4B">
            <w:pPr>
              <w:spacing w:before="0"/>
              <w:ind w:left="720"/>
              <w:rPr>
                <w:color w:val="000000" w:themeColor="text1"/>
                <w:szCs w:val="22"/>
              </w:rPr>
            </w:pPr>
            <w:r w:rsidRPr="001C3AD2">
              <w:rPr>
                <w:color w:val="000000" w:themeColor="text1"/>
                <w:szCs w:val="22"/>
              </w:rPr>
              <w:t>N/A:</w:t>
            </w:r>
            <w:r w:rsidR="008B1324" w:rsidRPr="001C3AD2">
              <w:rPr>
                <w:b/>
                <w:color w:val="000000" w:themeColor="text1"/>
                <w:szCs w:val="22"/>
              </w:rPr>
              <w:t xml:space="preserve"> X</w:t>
            </w:r>
          </w:p>
          <w:p w14:paraId="37645778" w14:textId="77777777" w:rsidR="000D6FE7" w:rsidRPr="001C3AD2" w:rsidRDefault="000D6FE7" w:rsidP="007C6B4B">
            <w:pPr>
              <w:spacing w:before="0"/>
              <w:ind w:left="720"/>
              <w:rPr>
                <w:color w:val="000000" w:themeColor="text1"/>
                <w:szCs w:val="22"/>
              </w:rPr>
            </w:pPr>
            <w:r w:rsidRPr="001C3AD2">
              <w:rPr>
                <w:color w:val="000000" w:themeColor="text1"/>
                <w:szCs w:val="22"/>
              </w:rPr>
              <w:t xml:space="preserve">From: </w:t>
            </w:r>
            <w:r w:rsidR="007C6B4B" w:rsidRPr="001C3AD2">
              <w:rPr>
                <w:color w:val="000000" w:themeColor="text1"/>
                <w:szCs w:val="22"/>
              </w:rPr>
              <w:t xml:space="preserve">Pay </w:t>
            </w:r>
            <w:proofErr w:type="gramStart"/>
            <w:r w:rsidR="007C6B4B" w:rsidRPr="001C3AD2">
              <w:rPr>
                <w:color w:val="000000" w:themeColor="text1"/>
                <w:szCs w:val="22"/>
              </w:rPr>
              <w:t>Table</w:t>
            </w:r>
            <w:r w:rsidRPr="001C3AD2">
              <w:rPr>
                <w:color w:val="000000" w:themeColor="text1"/>
                <w:szCs w:val="22"/>
              </w:rPr>
              <w:t>:_</w:t>
            </w:r>
            <w:proofErr w:type="gramEnd"/>
            <w:r w:rsidRPr="001C3AD2">
              <w:rPr>
                <w:color w:val="000000" w:themeColor="text1"/>
                <w:szCs w:val="22"/>
              </w:rPr>
              <w:t xml:space="preserve">_ Grade:__ Step:__ Hourly Rate: $__ </w:t>
            </w:r>
          </w:p>
          <w:p w14:paraId="37645779" w14:textId="77777777" w:rsidR="000D6FE7" w:rsidRPr="001C3AD2" w:rsidRDefault="000D6FE7" w:rsidP="007C6B4B">
            <w:pPr>
              <w:spacing w:before="0"/>
              <w:ind w:left="720"/>
              <w:rPr>
                <w:color w:val="000000" w:themeColor="text1"/>
                <w:szCs w:val="22"/>
              </w:rPr>
            </w:pPr>
            <w:r w:rsidRPr="001C3AD2">
              <w:rPr>
                <w:color w:val="000000" w:themeColor="text1"/>
                <w:szCs w:val="22"/>
              </w:rPr>
              <w:t xml:space="preserve">To: </w:t>
            </w:r>
            <w:r w:rsidR="007C6B4B" w:rsidRPr="001C3AD2">
              <w:rPr>
                <w:color w:val="000000" w:themeColor="text1"/>
                <w:szCs w:val="22"/>
              </w:rPr>
              <w:t xml:space="preserve">Pay </w:t>
            </w:r>
            <w:proofErr w:type="gramStart"/>
            <w:r w:rsidR="007C6B4B" w:rsidRPr="001C3AD2">
              <w:rPr>
                <w:color w:val="000000" w:themeColor="text1"/>
                <w:szCs w:val="22"/>
              </w:rPr>
              <w:t>Table</w:t>
            </w:r>
            <w:r w:rsidRPr="001C3AD2">
              <w:rPr>
                <w:color w:val="000000" w:themeColor="text1"/>
                <w:szCs w:val="22"/>
              </w:rPr>
              <w:t>:_</w:t>
            </w:r>
            <w:proofErr w:type="gramEnd"/>
            <w:r w:rsidRPr="001C3AD2">
              <w:rPr>
                <w:color w:val="000000" w:themeColor="text1"/>
                <w:szCs w:val="22"/>
              </w:rPr>
              <w:t>_ Grade:__ Step:__ Hourly Rate: $__</w:t>
            </w:r>
            <w:r w:rsidRPr="001C3AD2">
              <w:rPr>
                <w:b/>
                <w:color w:val="000000" w:themeColor="text1"/>
                <w:szCs w:val="22"/>
              </w:rPr>
              <w:t xml:space="preserve"> </w:t>
            </w:r>
          </w:p>
        </w:tc>
      </w:tr>
      <w:tr w:rsidR="000D6FE7" w:rsidRPr="001C3AD2" w14:paraId="37645780" w14:textId="77777777" w:rsidTr="008B1324">
        <w:tc>
          <w:tcPr>
            <w:tcW w:w="1094" w:type="dxa"/>
          </w:tcPr>
          <w:p w14:paraId="3764577B" w14:textId="77777777" w:rsidR="000D6FE7" w:rsidRPr="001C3AD2" w:rsidRDefault="000D6FE7" w:rsidP="007C6B4B">
            <w:pPr>
              <w:spacing w:before="0"/>
              <w:rPr>
                <w:b/>
                <w:color w:val="000000" w:themeColor="text1"/>
                <w:szCs w:val="22"/>
              </w:rPr>
            </w:pPr>
            <w:r w:rsidRPr="001C3AD2">
              <w:rPr>
                <w:b/>
                <w:color w:val="000000" w:themeColor="text1"/>
                <w:szCs w:val="22"/>
              </w:rPr>
              <w:t>Step 4</w:t>
            </w:r>
          </w:p>
        </w:tc>
        <w:tc>
          <w:tcPr>
            <w:tcW w:w="9436" w:type="dxa"/>
          </w:tcPr>
          <w:p w14:paraId="3764577C" w14:textId="77777777" w:rsidR="000D6FE7" w:rsidRPr="001C3AD2" w:rsidRDefault="000D6FE7" w:rsidP="007C6B4B">
            <w:pPr>
              <w:autoSpaceDE w:val="0"/>
              <w:autoSpaceDN w:val="0"/>
              <w:adjustRightInd w:val="0"/>
              <w:spacing w:before="0"/>
              <w:rPr>
                <w:b/>
                <w:bCs/>
                <w:color w:val="000000" w:themeColor="text1"/>
                <w:szCs w:val="22"/>
              </w:rPr>
            </w:pPr>
            <w:r w:rsidRPr="001C3AD2">
              <w:rPr>
                <w:b/>
                <w:bCs/>
                <w:color w:val="000000" w:themeColor="text1"/>
                <w:szCs w:val="22"/>
              </w:rPr>
              <w:t xml:space="preserve">Highest Previous Rate. </w:t>
            </w:r>
          </w:p>
          <w:p w14:paraId="3764577D" w14:textId="6B024C10" w:rsidR="000D6FE7" w:rsidRPr="001C3AD2" w:rsidRDefault="0020640E" w:rsidP="00EF250B">
            <w:pPr>
              <w:pStyle w:val="ListParagraph"/>
              <w:numPr>
                <w:ilvl w:val="0"/>
                <w:numId w:val="236"/>
              </w:numPr>
              <w:autoSpaceDE w:val="0"/>
              <w:autoSpaceDN w:val="0"/>
              <w:adjustRightInd w:val="0"/>
              <w:spacing w:before="0"/>
              <w:contextualSpacing w:val="0"/>
              <w:rPr>
                <w:bCs/>
                <w:i/>
                <w:color w:val="000000" w:themeColor="text1"/>
                <w:szCs w:val="22"/>
              </w:rPr>
            </w:pPr>
            <w:r w:rsidRPr="001C3AD2">
              <w:rPr>
                <w:color w:val="000000" w:themeColor="text1"/>
                <w:szCs w:val="22"/>
              </w:rPr>
              <w:t xml:space="preserve">If setting pay higher than step one based on HPR, have the regulatory requirements and agency-specific policy requirements for HPR been met and paying HPR approved by hiring manager? </w:t>
            </w:r>
            <w:r w:rsidR="000D6FE7" w:rsidRPr="001C3AD2">
              <w:rPr>
                <w:color w:val="000000" w:themeColor="text1"/>
                <w:szCs w:val="22"/>
              </w:rPr>
              <w:t>Yes:</w:t>
            </w:r>
            <w:r w:rsidR="008B1324" w:rsidRPr="001C3AD2">
              <w:rPr>
                <w:color w:val="000000" w:themeColor="text1"/>
                <w:szCs w:val="22"/>
              </w:rPr>
              <w:t xml:space="preserve"> </w:t>
            </w:r>
            <w:r w:rsidR="008B1324" w:rsidRPr="001C3AD2">
              <w:rPr>
                <w:b/>
                <w:color w:val="000000" w:themeColor="text1"/>
                <w:szCs w:val="22"/>
              </w:rPr>
              <w:t>X</w:t>
            </w:r>
            <w:r w:rsidR="000D6FE7" w:rsidRPr="001C3AD2">
              <w:rPr>
                <w:color w:val="000000" w:themeColor="text1"/>
                <w:szCs w:val="22"/>
              </w:rPr>
              <w:t xml:space="preserve"> </w:t>
            </w:r>
            <w:proofErr w:type="gramStart"/>
            <w:r w:rsidR="000D6FE7" w:rsidRPr="001C3AD2">
              <w:rPr>
                <w:color w:val="000000" w:themeColor="text1"/>
                <w:szCs w:val="22"/>
              </w:rPr>
              <w:t>No:_</w:t>
            </w:r>
            <w:proofErr w:type="gramEnd"/>
            <w:r w:rsidR="000D6FE7" w:rsidRPr="001C3AD2">
              <w:rPr>
                <w:color w:val="000000" w:themeColor="text1"/>
                <w:szCs w:val="22"/>
              </w:rPr>
              <w:t>__</w:t>
            </w:r>
          </w:p>
          <w:p w14:paraId="3764577E" w14:textId="77777777" w:rsidR="000D6FE7" w:rsidRPr="001C3AD2" w:rsidRDefault="000D6FE7" w:rsidP="00EF250B">
            <w:pPr>
              <w:pStyle w:val="ListParagraph"/>
              <w:numPr>
                <w:ilvl w:val="0"/>
                <w:numId w:val="236"/>
              </w:numPr>
              <w:autoSpaceDE w:val="0"/>
              <w:autoSpaceDN w:val="0"/>
              <w:adjustRightInd w:val="0"/>
              <w:spacing w:before="0"/>
              <w:contextualSpacing w:val="0"/>
              <w:rPr>
                <w:bCs/>
                <w:i/>
                <w:color w:val="000000" w:themeColor="text1"/>
                <w:szCs w:val="22"/>
              </w:rPr>
            </w:pPr>
            <w:r w:rsidRPr="001C3AD2">
              <w:rPr>
                <w:bCs/>
                <w:color w:val="000000" w:themeColor="text1"/>
                <w:szCs w:val="22"/>
              </w:rPr>
              <w:t>If HPR is authorized, under the FWS you can use the hourly rate before or after geographic conversion, whichever is higher</w:t>
            </w:r>
            <w:r w:rsidRPr="001C3AD2">
              <w:rPr>
                <w:bCs/>
                <w:i/>
                <w:color w:val="000000" w:themeColor="text1"/>
                <w:szCs w:val="22"/>
              </w:rPr>
              <w:t>.</w:t>
            </w:r>
          </w:p>
          <w:p w14:paraId="3764577F" w14:textId="77777777" w:rsidR="000D6FE7" w:rsidRPr="001C3AD2" w:rsidRDefault="000D6FE7" w:rsidP="00EF250B">
            <w:pPr>
              <w:pStyle w:val="ListParagraph"/>
              <w:numPr>
                <w:ilvl w:val="0"/>
                <w:numId w:val="236"/>
              </w:numPr>
              <w:autoSpaceDE w:val="0"/>
              <w:autoSpaceDN w:val="0"/>
              <w:adjustRightInd w:val="0"/>
              <w:spacing w:before="0"/>
              <w:contextualSpacing w:val="0"/>
              <w:rPr>
                <w:bCs/>
                <w:color w:val="000000" w:themeColor="text1"/>
                <w:szCs w:val="22"/>
              </w:rPr>
            </w:pPr>
            <w:r w:rsidRPr="001C3AD2">
              <w:rPr>
                <w:bCs/>
                <w:color w:val="000000" w:themeColor="text1"/>
                <w:szCs w:val="22"/>
              </w:rPr>
              <w:t>HPR hourly rate:</w:t>
            </w:r>
            <w:r w:rsidR="008B1324" w:rsidRPr="001C3AD2">
              <w:rPr>
                <w:b/>
                <w:bCs/>
                <w:color w:val="000000" w:themeColor="text1"/>
                <w:szCs w:val="22"/>
              </w:rPr>
              <w:t xml:space="preserve"> $20.94</w:t>
            </w:r>
          </w:p>
        </w:tc>
      </w:tr>
      <w:tr w:rsidR="000D6FE7" w:rsidRPr="001C3AD2" w14:paraId="3764578A" w14:textId="77777777" w:rsidTr="008B1324">
        <w:tc>
          <w:tcPr>
            <w:tcW w:w="1094" w:type="dxa"/>
          </w:tcPr>
          <w:p w14:paraId="37645781" w14:textId="77777777" w:rsidR="000D6FE7" w:rsidRPr="001C3AD2" w:rsidRDefault="000D6FE7" w:rsidP="007C6B4B">
            <w:pPr>
              <w:spacing w:before="0"/>
              <w:rPr>
                <w:b/>
                <w:color w:val="000000" w:themeColor="text1"/>
                <w:szCs w:val="22"/>
              </w:rPr>
            </w:pPr>
            <w:r w:rsidRPr="001C3AD2">
              <w:rPr>
                <w:b/>
                <w:color w:val="000000" w:themeColor="text1"/>
                <w:szCs w:val="22"/>
              </w:rPr>
              <w:t>Step 5</w:t>
            </w:r>
          </w:p>
        </w:tc>
        <w:tc>
          <w:tcPr>
            <w:tcW w:w="9436" w:type="dxa"/>
          </w:tcPr>
          <w:p w14:paraId="37645782" w14:textId="77777777" w:rsidR="000D6FE7" w:rsidRPr="001C3AD2" w:rsidRDefault="000D6FE7" w:rsidP="007C6B4B">
            <w:pPr>
              <w:autoSpaceDE w:val="0"/>
              <w:autoSpaceDN w:val="0"/>
              <w:adjustRightInd w:val="0"/>
              <w:spacing w:before="0"/>
              <w:rPr>
                <w:b/>
                <w:bCs/>
                <w:color w:val="000000" w:themeColor="text1"/>
                <w:szCs w:val="22"/>
              </w:rPr>
            </w:pPr>
            <w:r w:rsidRPr="001C3AD2">
              <w:rPr>
                <w:b/>
                <w:bCs/>
                <w:color w:val="000000" w:themeColor="text1"/>
                <w:szCs w:val="22"/>
              </w:rPr>
              <w:t xml:space="preserve">Set the Pay. </w:t>
            </w:r>
          </w:p>
          <w:p w14:paraId="37645783" w14:textId="77777777" w:rsidR="000D6FE7" w:rsidRPr="001C3AD2" w:rsidRDefault="000D6FE7" w:rsidP="00EF250B">
            <w:pPr>
              <w:pStyle w:val="ListParagraph"/>
              <w:numPr>
                <w:ilvl w:val="0"/>
                <w:numId w:val="237"/>
              </w:numPr>
              <w:autoSpaceDE w:val="0"/>
              <w:autoSpaceDN w:val="0"/>
              <w:adjustRightInd w:val="0"/>
              <w:spacing w:before="0"/>
              <w:contextualSpacing w:val="0"/>
              <w:rPr>
                <w:b/>
                <w:bCs/>
                <w:color w:val="000000" w:themeColor="text1"/>
                <w:szCs w:val="22"/>
              </w:rPr>
            </w:pPr>
            <w:r w:rsidRPr="001C3AD2">
              <w:rPr>
                <w:bCs/>
                <w:color w:val="000000" w:themeColor="text1"/>
                <w:szCs w:val="22"/>
              </w:rPr>
              <w:t>Find the locality wage table and the special rate wage table (if applicable) that apply to the position you’re filling, at the new location (if applicable).</w:t>
            </w:r>
          </w:p>
          <w:p w14:paraId="37645784" w14:textId="77777777" w:rsidR="000D6FE7" w:rsidRPr="001C3AD2" w:rsidRDefault="000D6FE7" w:rsidP="00EF250B">
            <w:pPr>
              <w:pStyle w:val="ListParagraph"/>
              <w:numPr>
                <w:ilvl w:val="0"/>
                <w:numId w:val="237"/>
              </w:numPr>
              <w:autoSpaceDE w:val="0"/>
              <w:autoSpaceDN w:val="0"/>
              <w:adjustRightInd w:val="0"/>
              <w:spacing w:before="0"/>
              <w:contextualSpacing w:val="0"/>
              <w:rPr>
                <w:b/>
                <w:bCs/>
                <w:color w:val="000000" w:themeColor="text1"/>
                <w:szCs w:val="22"/>
              </w:rPr>
            </w:pPr>
            <w:r w:rsidRPr="001C3AD2">
              <w:rPr>
                <w:color w:val="000000" w:themeColor="text1"/>
                <w:szCs w:val="22"/>
              </w:rPr>
              <w:t>Take the HPR hourly rate and slot the pay into the wage table.</w:t>
            </w:r>
          </w:p>
          <w:p w14:paraId="37645785" w14:textId="77777777" w:rsidR="000D6FE7" w:rsidRPr="001C3AD2" w:rsidRDefault="000D6FE7" w:rsidP="00EF250B">
            <w:pPr>
              <w:pStyle w:val="ListParagraph"/>
              <w:numPr>
                <w:ilvl w:val="0"/>
                <w:numId w:val="237"/>
              </w:numPr>
              <w:autoSpaceDE w:val="0"/>
              <w:autoSpaceDN w:val="0"/>
              <w:adjustRightInd w:val="0"/>
              <w:spacing w:before="0"/>
              <w:contextualSpacing w:val="0"/>
              <w:rPr>
                <w:b/>
                <w:bCs/>
                <w:color w:val="000000" w:themeColor="text1"/>
                <w:szCs w:val="22"/>
              </w:rPr>
            </w:pPr>
            <w:r w:rsidRPr="001C3AD2">
              <w:rPr>
                <w:color w:val="000000" w:themeColor="text1"/>
                <w:szCs w:val="22"/>
              </w:rPr>
              <w:t>When the rate falls between two steps use the higher step.</w:t>
            </w:r>
          </w:p>
          <w:p w14:paraId="37645786" w14:textId="77777777" w:rsidR="000D6FE7" w:rsidRPr="001C3AD2" w:rsidRDefault="000D6FE7" w:rsidP="00EF250B">
            <w:pPr>
              <w:pStyle w:val="ListParagraph"/>
              <w:numPr>
                <w:ilvl w:val="0"/>
                <w:numId w:val="237"/>
              </w:numPr>
              <w:autoSpaceDE w:val="0"/>
              <w:autoSpaceDN w:val="0"/>
              <w:adjustRightInd w:val="0"/>
              <w:spacing w:before="0"/>
              <w:contextualSpacing w:val="0"/>
              <w:rPr>
                <w:b/>
                <w:bCs/>
                <w:color w:val="000000" w:themeColor="text1"/>
                <w:szCs w:val="22"/>
              </w:rPr>
            </w:pPr>
            <w:r w:rsidRPr="001C3AD2">
              <w:rPr>
                <w:color w:val="000000" w:themeColor="text1"/>
                <w:szCs w:val="22"/>
              </w:rPr>
              <w:t xml:space="preserve">If the rate exceeds step 5 of the </w:t>
            </w:r>
            <w:proofErr w:type="gramStart"/>
            <w:r w:rsidRPr="001C3AD2">
              <w:rPr>
                <w:color w:val="000000" w:themeColor="text1"/>
                <w:szCs w:val="22"/>
              </w:rPr>
              <w:t>grade</w:t>
            </w:r>
            <w:proofErr w:type="gramEnd"/>
            <w:r w:rsidRPr="001C3AD2">
              <w:rPr>
                <w:color w:val="000000" w:themeColor="text1"/>
                <w:szCs w:val="22"/>
              </w:rPr>
              <w:t xml:space="preserve"> then use step 5 (unless the employee is entitled to pay retention).</w:t>
            </w:r>
          </w:p>
          <w:p w14:paraId="37645787" w14:textId="77777777" w:rsidR="000D6FE7" w:rsidRPr="001C3AD2" w:rsidRDefault="000D6FE7" w:rsidP="00EF250B">
            <w:pPr>
              <w:pStyle w:val="ListParagraph"/>
              <w:numPr>
                <w:ilvl w:val="0"/>
                <w:numId w:val="237"/>
              </w:numPr>
              <w:autoSpaceDE w:val="0"/>
              <w:autoSpaceDN w:val="0"/>
              <w:adjustRightInd w:val="0"/>
              <w:spacing w:before="0"/>
              <w:contextualSpacing w:val="0"/>
              <w:rPr>
                <w:b/>
                <w:bCs/>
                <w:color w:val="000000" w:themeColor="text1"/>
                <w:szCs w:val="22"/>
              </w:rPr>
            </w:pPr>
            <w:r w:rsidRPr="001C3AD2">
              <w:rPr>
                <w:color w:val="000000" w:themeColor="text1"/>
                <w:szCs w:val="22"/>
              </w:rPr>
              <w:t>This is the maximum payable rate we can pay the employee.</w:t>
            </w:r>
          </w:p>
          <w:p w14:paraId="37645788" w14:textId="77777777" w:rsidR="000D6FE7" w:rsidRPr="001C3AD2" w:rsidRDefault="000D6FE7" w:rsidP="007C6B4B">
            <w:pPr>
              <w:autoSpaceDE w:val="0"/>
              <w:autoSpaceDN w:val="0"/>
              <w:adjustRightInd w:val="0"/>
              <w:spacing w:before="0"/>
              <w:rPr>
                <w:color w:val="000000" w:themeColor="text1"/>
                <w:szCs w:val="22"/>
              </w:rPr>
            </w:pPr>
            <w:r w:rsidRPr="001C3AD2">
              <w:rPr>
                <w:color w:val="000000" w:themeColor="text1"/>
                <w:szCs w:val="22"/>
              </w:rPr>
              <w:t xml:space="preserve">Pay is set at: </w:t>
            </w:r>
          </w:p>
          <w:p w14:paraId="37645789" w14:textId="77777777" w:rsidR="000D6FE7" w:rsidRPr="001C3AD2" w:rsidRDefault="007C6B4B" w:rsidP="008B1324">
            <w:pPr>
              <w:autoSpaceDE w:val="0"/>
              <w:autoSpaceDN w:val="0"/>
              <w:adjustRightInd w:val="0"/>
              <w:spacing w:before="0"/>
              <w:rPr>
                <w:bCs/>
                <w:color w:val="000000" w:themeColor="text1"/>
                <w:szCs w:val="22"/>
              </w:rPr>
            </w:pPr>
            <w:r w:rsidRPr="001C3AD2">
              <w:rPr>
                <w:color w:val="000000" w:themeColor="text1"/>
                <w:szCs w:val="22"/>
              </w:rPr>
              <w:t>Pay Table</w:t>
            </w:r>
            <w:r w:rsidR="000D6FE7" w:rsidRPr="001C3AD2">
              <w:rPr>
                <w:color w:val="000000" w:themeColor="text1"/>
                <w:szCs w:val="22"/>
              </w:rPr>
              <w:t>:</w:t>
            </w:r>
            <w:r w:rsidR="008B1324" w:rsidRPr="001C3AD2">
              <w:rPr>
                <w:color w:val="000000" w:themeColor="text1"/>
                <w:szCs w:val="22"/>
              </w:rPr>
              <w:t xml:space="preserve"> </w:t>
            </w:r>
            <w:r w:rsidR="008B1324" w:rsidRPr="001C3AD2">
              <w:rPr>
                <w:b/>
                <w:color w:val="000000" w:themeColor="text1"/>
                <w:szCs w:val="22"/>
              </w:rPr>
              <w:t>Boise</w:t>
            </w:r>
            <w:r w:rsidR="000D6FE7" w:rsidRPr="001C3AD2">
              <w:rPr>
                <w:b/>
                <w:color w:val="000000" w:themeColor="text1"/>
                <w:szCs w:val="22"/>
              </w:rPr>
              <w:t xml:space="preserve"> </w:t>
            </w:r>
            <w:r w:rsidR="000D6FE7" w:rsidRPr="001C3AD2">
              <w:rPr>
                <w:color w:val="000000" w:themeColor="text1"/>
                <w:szCs w:val="22"/>
              </w:rPr>
              <w:t>(WG/L/S):</w:t>
            </w:r>
            <w:r w:rsidR="008B1324" w:rsidRPr="001C3AD2">
              <w:rPr>
                <w:color w:val="000000" w:themeColor="text1"/>
                <w:szCs w:val="22"/>
              </w:rPr>
              <w:t xml:space="preserve"> </w:t>
            </w:r>
            <w:r w:rsidR="008B1324" w:rsidRPr="001C3AD2">
              <w:rPr>
                <w:b/>
                <w:color w:val="000000" w:themeColor="text1"/>
                <w:szCs w:val="22"/>
              </w:rPr>
              <w:t>WG</w:t>
            </w:r>
            <w:r w:rsidR="000D6FE7" w:rsidRPr="001C3AD2">
              <w:rPr>
                <w:color w:val="000000" w:themeColor="text1"/>
                <w:szCs w:val="22"/>
              </w:rPr>
              <w:t xml:space="preserve"> Series:</w:t>
            </w:r>
            <w:r w:rsidR="008B1324" w:rsidRPr="001C3AD2">
              <w:rPr>
                <w:b/>
                <w:color w:val="000000" w:themeColor="text1"/>
                <w:szCs w:val="22"/>
              </w:rPr>
              <w:t xml:space="preserve"> 5716</w:t>
            </w:r>
            <w:r w:rsidR="000D6FE7" w:rsidRPr="001C3AD2">
              <w:rPr>
                <w:b/>
                <w:color w:val="000000" w:themeColor="text1"/>
                <w:szCs w:val="22"/>
              </w:rPr>
              <w:t xml:space="preserve"> </w:t>
            </w:r>
            <w:r w:rsidR="000D6FE7" w:rsidRPr="001C3AD2">
              <w:rPr>
                <w:color w:val="000000" w:themeColor="text1"/>
                <w:szCs w:val="22"/>
              </w:rPr>
              <w:t>Grade:</w:t>
            </w:r>
            <w:r w:rsidR="008B1324" w:rsidRPr="001C3AD2">
              <w:rPr>
                <w:b/>
                <w:color w:val="000000" w:themeColor="text1"/>
                <w:szCs w:val="22"/>
              </w:rPr>
              <w:t xml:space="preserve"> 7</w:t>
            </w:r>
            <w:r w:rsidR="000D6FE7" w:rsidRPr="001C3AD2">
              <w:rPr>
                <w:b/>
                <w:color w:val="000000" w:themeColor="text1"/>
                <w:szCs w:val="22"/>
              </w:rPr>
              <w:t xml:space="preserve"> </w:t>
            </w:r>
            <w:r w:rsidR="000D6FE7" w:rsidRPr="001C3AD2">
              <w:rPr>
                <w:color w:val="000000" w:themeColor="text1"/>
                <w:szCs w:val="22"/>
              </w:rPr>
              <w:t>Step:</w:t>
            </w:r>
            <w:r w:rsidR="008B1324" w:rsidRPr="001C3AD2">
              <w:rPr>
                <w:color w:val="000000" w:themeColor="text1"/>
                <w:szCs w:val="22"/>
              </w:rPr>
              <w:t xml:space="preserve"> </w:t>
            </w:r>
            <w:r w:rsidR="008B1324" w:rsidRPr="001C3AD2">
              <w:rPr>
                <w:b/>
                <w:color w:val="000000" w:themeColor="text1"/>
                <w:szCs w:val="22"/>
              </w:rPr>
              <w:t>2</w:t>
            </w:r>
            <w:r w:rsidR="000D6FE7" w:rsidRPr="001C3AD2">
              <w:rPr>
                <w:b/>
                <w:color w:val="000000" w:themeColor="text1"/>
                <w:szCs w:val="22"/>
              </w:rPr>
              <w:t xml:space="preserve"> </w:t>
            </w:r>
            <w:r w:rsidR="000D6FE7" w:rsidRPr="001C3AD2">
              <w:rPr>
                <w:color w:val="000000" w:themeColor="text1"/>
                <w:szCs w:val="22"/>
              </w:rPr>
              <w:t>Hourly Rate:</w:t>
            </w:r>
            <w:r w:rsidR="008B1324" w:rsidRPr="001C3AD2">
              <w:rPr>
                <w:b/>
                <w:color w:val="000000" w:themeColor="text1"/>
                <w:szCs w:val="22"/>
              </w:rPr>
              <w:t xml:space="preserve"> $20.94</w:t>
            </w:r>
          </w:p>
        </w:tc>
      </w:tr>
    </w:tbl>
    <w:p w14:paraId="3764578B" w14:textId="77777777" w:rsidR="00BD0C7B" w:rsidRPr="008B1324" w:rsidRDefault="00BD0C7B" w:rsidP="008B1324">
      <w:pPr>
        <w:pStyle w:val="Heading3"/>
      </w:pPr>
      <w:bookmarkStart w:id="66" w:name="_Toc522715005"/>
      <w:bookmarkStart w:id="67" w:name="_Toc131399497"/>
      <w:r w:rsidRPr="008B1324">
        <w:t xml:space="preserve">Ex. </w:t>
      </w:r>
      <w:r w:rsidR="00264D74">
        <w:t>28</w:t>
      </w:r>
      <w:r w:rsidRPr="008B1324">
        <w:t>: GS to FWS w/Geographic Conversion</w:t>
      </w:r>
      <w:bookmarkEnd w:id="66"/>
      <w:bookmarkEnd w:id="67"/>
    </w:p>
    <w:p w14:paraId="3764578C" w14:textId="5565F5E6" w:rsidR="00BD0C7B" w:rsidRPr="008B1324" w:rsidRDefault="00BD0C7B" w:rsidP="00BD0C7B">
      <w:pPr>
        <w:rPr>
          <w:i/>
          <w:color w:val="000000" w:themeColor="text1"/>
          <w:sz w:val="32"/>
        </w:rPr>
      </w:pPr>
      <w:r w:rsidRPr="008B1324">
        <w:rPr>
          <w:i/>
          <w:color w:val="000000" w:themeColor="text1"/>
          <w:szCs w:val="22"/>
        </w:rPr>
        <w:t xml:space="preserve">If the promotion is to a position in a different wage area, the agency must determine the employee's pay entitlement as if there were two pay </w:t>
      </w:r>
      <w:r w:rsidR="00010244" w:rsidRPr="008B1324">
        <w:rPr>
          <w:i/>
          <w:color w:val="000000" w:themeColor="text1"/>
          <w:szCs w:val="22"/>
        </w:rPr>
        <w:t>actions:</w:t>
      </w:r>
      <w:r w:rsidRPr="008B1324">
        <w:rPr>
          <w:i/>
          <w:color w:val="000000" w:themeColor="text1"/>
          <w:szCs w:val="22"/>
        </w:rPr>
        <w:t xml:space="preserve"> a promotion and a reassignment. The employee will receive the greater benefit.</w:t>
      </w:r>
    </w:p>
    <w:p w14:paraId="3764578D" w14:textId="77777777" w:rsidR="00BD0C7B" w:rsidRPr="00010244" w:rsidRDefault="00BD0C7B" w:rsidP="005F667E">
      <w:pPr>
        <w:pStyle w:val="normal1"/>
        <w:spacing w:before="240"/>
        <w:rPr>
          <w:color w:val="000000" w:themeColor="text1"/>
          <w:sz w:val="22"/>
        </w:rPr>
      </w:pPr>
      <w:r w:rsidRPr="00010244">
        <w:rPr>
          <w:color w:val="000000" w:themeColor="text1"/>
          <w:sz w:val="22"/>
        </w:rPr>
        <w:t xml:space="preserve">On March 5, 2017, Cliff is a GS-07 step 2 in Los Angeles and is selected for a WL-5716-7 position in Albuquerque. Cliff earned his WGI to step 2 on September 4, 2016. </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8B1324" w:rsidRPr="008B1324" w14:paraId="3764579A" w14:textId="77777777" w:rsidTr="005253DD">
        <w:trPr>
          <w:tblHeader/>
        </w:trPr>
        <w:tc>
          <w:tcPr>
            <w:tcW w:w="720" w:type="dxa"/>
            <w:shd w:val="clear" w:color="auto" w:fill="D9D9D9" w:themeFill="background1" w:themeFillShade="D9"/>
          </w:tcPr>
          <w:p w14:paraId="3764578E"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2017</w:t>
            </w:r>
          </w:p>
        </w:tc>
        <w:tc>
          <w:tcPr>
            <w:tcW w:w="540" w:type="dxa"/>
            <w:shd w:val="clear" w:color="auto" w:fill="D9D9D9" w:themeFill="background1" w:themeFillShade="D9"/>
            <w:hideMark/>
          </w:tcPr>
          <w:p w14:paraId="3764578F"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Gr</w:t>
            </w:r>
          </w:p>
        </w:tc>
        <w:tc>
          <w:tcPr>
            <w:tcW w:w="900" w:type="dxa"/>
            <w:shd w:val="clear" w:color="auto" w:fill="D9D9D9" w:themeFill="background1" w:themeFillShade="D9"/>
            <w:hideMark/>
          </w:tcPr>
          <w:p w14:paraId="37645790"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w:t>
            </w:r>
          </w:p>
        </w:tc>
        <w:tc>
          <w:tcPr>
            <w:tcW w:w="900" w:type="dxa"/>
            <w:shd w:val="clear" w:color="auto" w:fill="D9D9D9" w:themeFill="background1" w:themeFillShade="D9"/>
            <w:hideMark/>
          </w:tcPr>
          <w:p w14:paraId="37645791"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2</w:t>
            </w:r>
          </w:p>
        </w:tc>
        <w:tc>
          <w:tcPr>
            <w:tcW w:w="900" w:type="dxa"/>
            <w:shd w:val="clear" w:color="auto" w:fill="D9D9D9" w:themeFill="background1" w:themeFillShade="D9"/>
            <w:hideMark/>
          </w:tcPr>
          <w:p w14:paraId="37645792"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3</w:t>
            </w:r>
          </w:p>
        </w:tc>
        <w:tc>
          <w:tcPr>
            <w:tcW w:w="900" w:type="dxa"/>
            <w:shd w:val="clear" w:color="auto" w:fill="D9D9D9" w:themeFill="background1" w:themeFillShade="D9"/>
            <w:hideMark/>
          </w:tcPr>
          <w:p w14:paraId="37645793"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4</w:t>
            </w:r>
          </w:p>
        </w:tc>
        <w:tc>
          <w:tcPr>
            <w:tcW w:w="900" w:type="dxa"/>
            <w:shd w:val="clear" w:color="auto" w:fill="D9D9D9" w:themeFill="background1" w:themeFillShade="D9"/>
            <w:hideMark/>
          </w:tcPr>
          <w:p w14:paraId="37645794"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5</w:t>
            </w:r>
          </w:p>
        </w:tc>
        <w:tc>
          <w:tcPr>
            <w:tcW w:w="900" w:type="dxa"/>
            <w:shd w:val="clear" w:color="auto" w:fill="D9D9D9" w:themeFill="background1" w:themeFillShade="D9"/>
            <w:hideMark/>
          </w:tcPr>
          <w:p w14:paraId="37645795"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6</w:t>
            </w:r>
          </w:p>
        </w:tc>
        <w:tc>
          <w:tcPr>
            <w:tcW w:w="900" w:type="dxa"/>
            <w:shd w:val="clear" w:color="auto" w:fill="D9D9D9" w:themeFill="background1" w:themeFillShade="D9"/>
            <w:hideMark/>
          </w:tcPr>
          <w:p w14:paraId="37645796"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7</w:t>
            </w:r>
          </w:p>
        </w:tc>
        <w:tc>
          <w:tcPr>
            <w:tcW w:w="900" w:type="dxa"/>
            <w:shd w:val="clear" w:color="auto" w:fill="D9D9D9" w:themeFill="background1" w:themeFillShade="D9"/>
            <w:hideMark/>
          </w:tcPr>
          <w:p w14:paraId="37645797"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8</w:t>
            </w:r>
          </w:p>
        </w:tc>
        <w:tc>
          <w:tcPr>
            <w:tcW w:w="900" w:type="dxa"/>
            <w:shd w:val="clear" w:color="auto" w:fill="D9D9D9" w:themeFill="background1" w:themeFillShade="D9"/>
            <w:hideMark/>
          </w:tcPr>
          <w:p w14:paraId="37645798"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9</w:t>
            </w:r>
          </w:p>
        </w:tc>
        <w:tc>
          <w:tcPr>
            <w:tcW w:w="1080" w:type="dxa"/>
            <w:shd w:val="clear" w:color="auto" w:fill="D9D9D9" w:themeFill="background1" w:themeFillShade="D9"/>
            <w:hideMark/>
          </w:tcPr>
          <w:p w14:paraId="37645799"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10</w:t>
            </w:r>
          </w:p>
        </w:tc>
      </w:tr>
      <w:tr w:rsidR="008B1324" w:rsidRPr="008B1324" w14:paraId="376457A7" w14:textId="77777777" w:rsidTr="005253DD">
        <w:tc>
          <w:tcPr>
            <w:tcW w:w="720" w:type="dxa"/>
          </w:tcPr>
          <w:p w14:paraId="3764579B" w14:textId="77777777" w:rsidR="00BD0C7B" w:rsidRPr="008B1324" w:rsidRDefault="00BD0C7B" w:rsidP="008B1324">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LA</w:t>
            </w:r>
          </w:p>
        </w:tc>
        <w:tc>
          <w:tcPr>
            <w:tcW w:w="540" w:type="dxa"/>
            <w:hideMark/>
          </w:tcPr>
          <w:p w14:paraId="3764579C"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07</w:t>
            </w:r>
          </w:p>
        </w:tc>
        <w:tc>
          <w:tcPr>
            <w:tcW w:w="900" w:type="dxa"/>
            <w:hideMark/>
          </w:tcPr>
          <w:p w14:paraId="3764579D"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45,843</w:t>
            </w:r>
          </w:p>
        </w:tc>
        <w:tc>
          <w:tcPr>
            <w:tcW w:w="900" w:type="dxa"/>
            <w:shd w:val="clear" w:color="auto" w:fill="FFFF00"/>
            <w:hideMark/>
          </w:tcPr>
          <w:p w14:paraId="3764579E"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47,372</w:t>
            </w:r>
          </w:p>
        </w:tc>
        <w:tc>
          <w:tcPr>
            <w:tcW w:w="900" w:type="dxa"/>
            <w:hideMark/>
          </w:tcPr>
          <w:p w14:paraId="3764579F"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48,900</w:t>
            </w:r>
          </w:p>
        </w:tc>
        <w:tc>
          <w:tcPr>
            <w:tcW w:w="900" w:type="dxa"/>
            <w:hideMark/>
          </w:tcPr>
          <w:p w14:paraId="376457A0"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50,429</w:t>
            </w:r>
          </w:p>
        </w:tc>
        <w:tc>
          <w:tcPr>
            <w:tcW w:w="900" w:type="dxa"/>
            <w:hideMark/>
          </w:tcPr>
          <w:p w14:paraId="376457A1"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51,957</w:t>
            </w:r>
          </w:p>
        </w:tc>
        <w:tc>
          <w:tcPr>
            <w:tcW w:w="900" w:type="dxa"/>
            <w:hideMark/>
          </w:tcPr>
          <w:p w14:paraId="376457A2"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53,486</w:t>
            </w:r>
          </w:p>
        </w:tc>
        <w:tc>
          <w:tcPr>
            <w:tcW w:w="900" w:type="dxa"/>
            <w:hideMark/>
          </w:tcPr>
          <w:p w14:paraId="376457A3"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55,014</w:t>
            </w:r>
          </w:p>
        </w:tc>
        <w:tc>
          <w:tcPr>
            <w:tcW w:w="900" w:type="dxa"/>
            <w:hideMark/>
          </w:tcPr>
          <w:p w14:paraId="376457A4"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56,543</w:t>
            </w:r>
          </w:p>
        </w:tc>
        <w:tc>
          <w:tcPr>
            <w:tcW w:w="900" w:type="dxa"/>
            <w:hideMark/>
          </w:tcPr>
          <w:p w14:paraId="376457A5"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58,072</w:t>
            </w:r>
          </w:p>
        </w:tc>
        <w:tc>
          <w:tcPr>
            <w:tcW w:w="1080" w:type="dxa"/>
            <w:hideMark/>
          </w:tcPr>
          <w:p w14:paraId="376457A6" w14:textId="77777777" w:rsidR="00BD0C7B" w:rsidRPr="008B1324" w:rsidRDefault="00BD0C7B" w:rsidP="008B1324">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59,600</w:t>
            </w:r>
          </w:p>
        </w:tc>
      </w:tr>
    </w:tbl>
    <w:p w14:paraId="376457A8" w14:textId="77777777" w:rsidR="00BD0C7B" w:rsidRPr="005253DD" w:rsidRDefault="00BD0C7B" w:rsidP="00EF250B">
      <w:pPr>
        <w:pStyle w:val="ListParagraph"/>
        <w:numPr>
          <w:ilvl w:val="0"/>
          <w:numId w:val="100"/>
        </w:numPr>
        <w:contextualSpacing w:val="0"/>
        <w:rPr>
          <w:rFonts w:cs="Arial"/>
          <w:i/>
          <w:color w:val="000000" w:themeColor="text1"/>
          <w:sz w:val="28"/>
          <w:szCs w:val="24"/>
        </w:rPr>
      </w:pPr>
      <w:r w:rsidRPr="008B1324">
        <w:rPr>
          <w:rFonts w:cs="Arial"/>
          <w:b/>
          <w:color w:val="000000" w:themeColor="text1"/>
          <w:szCs w:val="24"/>
        </w:rPr>
        <w:t>Step 1</w:t>
      </w:r>
      <w:r w:rsidR="005F667E">
        <w:rPr>
          <w:rFonts w:cs="Arial"/>
          <w:b/>
          <w:color w:val="000000" w:themeColor="text1"/>
          <w:szCs w:val="24"/>
        </w:rPr>
        <w:t xml:space="preserve">: </w:t>
      </w:r>
      <w:r w:rsidRPr="008B1324">
        <w:rPr>
          <w:rFonts w:cs="Arial"/>
          <w:b/>
          <w:color w:val="000000" w:themeColor="text1"/>
          <w:szCs w:val="24"/>
        </w:rPr>
        <w:t>Geographic Conversion.</w:t>
      </w:r>
      <w:r w:rsidRPr="008B1324">
        <w:rPr>
          <w:rFonts w:cs="Arial"/>
          <w:color w:val="000000" w:themeColor="text1"/>
          <w:szCs w:val="24"/>
        </w:rPr>
        <w:t xml:space="preserve"> </w:t>
      </w:r>
      <w:r w:rsidRPr="008B1324">
        <w:rPr>
          <w:color w:val="000000" w:themeColor="text1"/>
          <w:szCs w:val="22"/>
        </w:rPr>
        <w:t>Apply the geographic conversion rule and Cliff’s converted rate is $42,150.</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5253DD" w:rsidRPr="008B1324" w14:paraId="376457B5" w14:textId="77777777" w:rsidTr="000C6A7C">
        <w:trPr>
          <w:tblHeader/>
        </w:trPr>
        <w:tc>
          <w:tcPr>
            <w:tcW w:w="720" w:type="dxa"/>
            <w:shd w:val="clear" w:color="auto" w:fill="D9D9D9" w:themeFill="background1" w:themeFillShade="D9"/>
          </w:tcPr>
          <w:p w14:paraId="376457A9"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lastRenderedPageBreak/>
              <w:t>2017</w:t>
            </w:r>
          </w:p>
        </w:tc>
        <w:tc>
          <w:tcPr>
            <w:tcW w:w="540" w:type="dxa"/>
            <w:shd w:val="clear" w:color="auto" w:fill="D9D9D9" w:themeFill="background1" w:themeFillShade="D9"/>
            <w:hideMark/>
          </w:tcPr>
          <w:p w14:paraId="376457AA"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Gr</w:t>
            </w:r>
          </w:p>
        </w:tc>
        <w:tc>
          <w:tcPr>
            <w:tcW w:w="900" w:type="dxa"/>
            <w:shd w:val="clear" w:color="auto" w:fill="D9D9D9" w:themeFill="background1" w:themeFillShade="D9"/>
            <w:hideMark/>
          </w:tcPr>
          <w:p w14:paraId="376457AB"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w:t>
            </w:r>
          </w:p>
        </w:tc>
        <w:tc>
          <w:tcPr>
            <w:tcW w:w="900" w:type="dxa"/>
            <w:shd w:val="clear" w:color="auto" w:fill="D9D9D9" w:themeFill="background1" w:themeFillShade="D9"/>
            <w:hideMark/>
          </w:tcPr>
          <w:p w14:paraId="376457AC"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2</w:t>
            </w:r>
          </w:p>
        </w:tc>
        <w:tc>
          <w:tcPr>
            <w:tcW w:w="900" w:type="dxa"/>
            <w:shd w:val="clear" w:color="auto" w:fill="D9D9D9" w:themeFill="background1" w:themeFillShade="D9"/>
            <w:hideMark/>
          </w:tcPr>
          <w:p w14:paraId="376457AD"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3</w:t>
            </w:r>
          </w:p>
        </w:tc>
        <w:tc>
          <w:tcPr>
            <w:tcW w:w="900" w:type="dxa"/>
            <w:shd w:val="clear" w:color="auto" w:fill="D9D9D9" w:themeFill="background1" w:themeFillShade="D9"/>
            <w:hideMark/>
          </w:tcPr>
          <w:p w14:paraId="376457AE"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4</w:t>
            </w:r>
          </w:p>
        </w:tc>
        <w:tc>
          <w:tcPr>
            <w:tcW w:w="900" w:type="dxa"/>
            <w:shd w:val="clear" w:color="auto" w:fill="D9D9D9" w:themeFill="background1" w:themeFillShade="D9"/>
            <w:hideMark/>
          </w:tcPr>
          <w:p w14:paraId="376457AF"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5</w:t>
            </w:r>
          </w:p>
        </w:tc>
        <w:tc>
          <w:tcPr>
            <w:tcW w:w="900" w:type="dxa"/>
            <w:shd w:val="clear" w:color="auto" w:fill="D9D9D9" w:themeFill="background1" w:themeFillShade="D9"/>
            <w:hideMark/>
          </w:tcPr>
          <w:p w14:paraId="376457B0"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6</w:t>
            </w:r>
          </w:p>
        </w:tc>
        <w:tc>
          <w:tcPr>
            <w:tcW w:w="900" w:type="dxa"/>
            <w:shd w:val="clear" w:color="auto" w:fill="D9D9D9" w:themeFill="background1" w:themeFillShade="D9"/>
            <w:hideMark/>
          </w:tcPr>
          <w:p w14:paraId="376457B1"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7</w:t>
            </w:r>
          </w:p>
        </w:tc>
        <w:tc>
          <w:tcPr>
            <w:tcW w:w="900" w:type="dxa"/>
            <w:shd w:val="clear" w:color="auto" w:fill="D9D9D9" w:themeFill="background1" w:themeFillShade="D9"/>
            <w:hideMark/>
          </w:tcPr>
          <w:p w14:paraId="376457B2"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8</w:t>
            </w:r>
          </w:p>
        </w:tc>
        <w:tc>
          <w:tcPr>
            <w:tcW w:w="900" w:type="dxa"/>
            <w:shd w:val="clear" w:color="auto" w:fill="D9D9D9" w:themeFill="background1" w:themeFillShade="D9"/>
            <w:hideMark/>
          </w:tcPr>
          <w:p w14:paraId="376457B3"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9</w:t>
            </w:r>
          </w:p>
        </w:tc>
        <w:tc>
          <w:tcPr>
            <w:tcW w:w="1080" w:type="dxa"/>
            <w:shd w:val="clear" w:color="auto" w:fill="D9D9D9" w:themeFill="background1" w:themeFillShade="D9"/>
            <w:hideMark/>
          </w:tcPr>
          <w:p w14:paraId="376457B4"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10</w:t>
            </w:r>
          </w:p>
        </w:tc>
      </w:tr>
      <w:tr w:rsidR="005253DD" w:rsidRPr="008B1324" w14:paraId="376457C2" w14:textId="77777777" w:rsidTr="005253DD">
        <w:tc>
          <w:tcPr>
            <w:tcW w:w="720" w:type="dxa"/>
          </w:tcPr>
          <w:p w14:paraId="376457B6"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LA</w:t>
            </w:r>
          </w:p>
        </w:tc>
        <w:tc>
          <w:tcPr>
            <w:tcW w:w="540" w:type="dxa"/>
            <w:hideMark/>
          </w:tcPr>
          <w:p w14:paraId="376457B7"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07</w:t>
            </w:r>
          </w:p>
        </w:tc>
        <w:tc>
          <w:tcPr>
            <w:tcW w:w="900" w:type="dxa"/>
            <w:hideMark/>
          </w:tcPr>
          <w:p w14:paraId="376457B8"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45,843</w:t>
            </w:r>
          </w:p>
        </w:tc>
        <w:tc>
          <w:tcPr>
            <w:tcW w:w="900" w:type="dxa"/>
            <w:shd w:val="clear" w:color="auto" w:fill="A6A6A6" w:themeFill="background1" w:themeFillShade="A6"/>
            <w:hideMark/>
          </w:tcPr>
          <w:p w14:paraId="376457B9"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47,372</w:t>
            </w:r>
          </w:p>
        </w:tc>
        <w:tc>
          <w:tcPr>
            <w:tcW w:w="900" w:type="dxa"/>
            <w:hideMark/>
          </w:tcPr>
          <w:p w14:paraId="376457BA"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48,900</w:t>
            </w:r>
          </w:p>
        </w:tc>
        <w:tc>
          <w:tcPr>
            <w:tcW w:w="900" w:type="dxa"/>
            <w:hideMark/>
          </w:tcPr>
          <w:p w14:paraId="376457BB"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50,429</w:t>
            </w:r>
          </w:p>
        </w:tc>
        <w:tc>
          <w:tcPr>
            <w:tcW w:w="900" w:type="dxa"/>
            <w:hideMark/>
          </w:tcPr>
          <w:p w14:paraId="376457BC"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51,957</w:t>
            </w:r>
          </w:p>
        </w:tc>
        <w:tc>
          <w:tcPr>
            <w:tcW w:w="900" w:type="dxa"/>
            <w:hideMark/>
          </w:tcPr>
          <w:p w14:paraId="376457BD"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53,486</w:t>
            </w:r>
          </w:p>
        </w:tc>
        <w:tc>
          <w:tcPr>
            <w:tcW w:w="900" w:type="dxa"/>
            <w:hideMark/>
          </w:tcPr>
          <w:p w14:paraId="376457BE"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55,014</w:t>
            </w:r>
          </w:p>
        </w:tc>
        <w:tc>
          <w:tcPr>
            <w:tcW w:w="900" w:type="dxa"/>
            <w:hideMark/>
          </w:tcPr>
          <w:p w14:paraId="376457BF"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56,543</w:t>
            </w:r>
          </w:p>
        </w:tc>
        <w:tc>
          <w:tcPr>
            <w:tcW w:w="900" w:type="dxa"/>
            <w:hideMark/>
          </w:tcPr>
          <w:p w14:paraId="376457C0"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58,072</w:t>
            </w:r>
          </w:p>
        </w:tc>
        <w:tc>
          <w:tcPr>
            <w:tcW w:w="1080" w:type="dxa"/>
            <w:hideMark/>
          </w:tcPr>
          <w:p w14:paraId="376457C1" w14:textId="77777777" w:rsidR="005253DD" w:rsidRPr="008B1324" w:rsidRDefault="005253DD" w:rsidP="000C6A7C">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59,600</w:t>
            </w:r>
          </w:p>
        </w:tc>
      </w:tr>
      <w:tr w:rsidR="005253DD" w:rsidRPr="008B1324" w14:paraId="376457CF" w14:textId="77777777" w:rsidTr="000C6A7C">
        <w:tc>
          <w:tcPr>
            <w:tcW w:w="720" w:type="dxa"/>
          </w:tcPr>
          <w:p w14:paraId="376457C3" w14:textId="77777777" w:rsidR="005253DD" w:rsidRPr="008B1324" w:rsidRDefault="005253DD" w:rsidP="005253DD">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ABQ</w:t>
            </w:r>
          </w:p>
        </w:tc>
        <w:tc>
          <w:tcPr>
            <w:tcW w:w="540" w:type="dxa"/>
            <w:vAlign w:val="center"/>
          </w:tcPr>
          <w:p w14:paraId="376457C4"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07</w:t>
            </w:r>
          </w:p>
        </w:tc>
        <w:tc>
          <w:tcPr>
            <w:tcW w:w="900" w:type="dxa"/>
            <w:vAlign w:val="center"/>
          </w:tcPr>
          <w:p w14:paraId="376457C5"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40,790</w:t>
            </w:r>
          </w:p>
        </w:tc>
        <w:tc>
          <w:tcPr>
            <w:tcW w:w="900" w:type="dxa"/>
            <w:shd w:val="clear" w:color="auto" w:fill="FFFF00"/>
            <w:vAlign w:val="center"/>
          </w:tcPr>
          <w:p w14:paraId="376457C6"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42,150</w:t>
            </w:r>
          </w:p>
        </w:tc>
        <w:tc>
          <w:tcPr>
            <w:tcW w:w="900" w:type="dxa"/>
            <w:vAlign w:val="center"/>
          </w:tcPr>
          <w:p w14:paraId="376457C7"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43,510</w:t>
            </w:r>
          </w:p>
        </w:tc>
        <w:tc>
          <w:tcPr>
            <w:tcW w:w="900" w:type="dxa"/>
            <w:vAlign w:val="center"/>
          </w:tcPr>
          <w:p w14:paraId="376457C8"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44,870</w:t>
            </w:r>
          </w:p>
        </w:tc>
        <w:tc>
          <w:tcPr>
            <w:tcW w:w="900" w:type="dxa"/>
            <w:vAlign w:val="center"/>
          </w:tcPr>
          <w:p w14:paraId="376457C9"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46,231</w:t>
            </w:r>
          </w:p>
        </w:tc>
        <w:tc>
          <w:tcPr>
            <w:tcW w:w="900" w:type="dxa"/>
            <w:vAlign w:val="center"/>
          </w:tcPr>
          <w:p w14:paraId="376457CA"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47,591</w:t>
            </w:r>
          </w:p>
        </w:tc>
        <w:tc>
          <w:tcPr>
            <w:tcW w:w="900" w:type="dxa"/>
            <w:vAlign w:val="center"/>
          </w:tcPr>
          <w:p w14:paraId="376457CB"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48,951</w:t>
            </w:r>
          </w:p>
        </w:tc>
        <w:tc>
          <w:tcPr>
            <w:tcW w:w="900" w:type="dxa"/>
            <w:vAlign w:val="center"/>
          </w:tcPr>
          <w:p w14:paraId="376457CC"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50,311</w:t>
            </w:r>
          </w:p>
        </w:tc>
        <w:tc>
          <w:tcPr>
            <w:tcW w:w="900" w:type="dxa"/>
            <w:vAlign w:val="center"/>
          </w:tcPr>
          <w:p w14:paraId="376457CD"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51,671</w:t>
            </w:r>
          </w:p>
        </w:tc>
        <w:tc>
          <w:tcPr>
            <w:tcW w:w="1080" w:type="dxa"/>
            <w:vAlign w:val="center"/>
          </w:tcPr>
          <w:p w14:paraId="376457CE"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53,031</w:t>
            </w:r>
          </w:p>
        </w:tc>
      </w:tr>
    </w:tbl>
    <w:p w14:paraId="376457D0" w14:textId="77777777" w:rsidR="00BD0C7B" w:rsidRPr="008B1324" w:rsidRDefault="00BD0C7B" w:rsidP="00EF250B">
      <w:pPr>
        <w:pStyle w:val="ListParagraph"/>
        <w:numPr>
          <w:ilvl w:val="0"/>
          <w:numId w:val="100"/>
        </w:numPr>
        <w:contextualSpacing w:val="0"/>
        <w:rPr>
          <w:rFonts w:cs="Arial"/>
          <w:color w:val="000000" w:themeColor="text1"/>
          <w:szCs w:val="24"/>
        </w:rPr>
      </w:pPr>
      <w:r w:rsidRPr="008B1324">
        <w:rPr>
          <w:rFonts w:cs="Arial"/>
          <w:b/>
          <w:bCs/>
          <w:color w:val="000000" w:themeColor="text1"/>
          <w:szCs w:val="24"/>
        </w:rPr>
        <w:t>Step 2</w:t>
      </w:r>
      <w:r w:rsidR="005F667E">
        <w:rPr>
          <w:rFonts w:cs="Arial"/>
          <w:b/>
          <w:bCs/>
          <w:color w:val="000000" w:themeColor="text1"/>
          <w:szCs w:val="24"/>
        </w:rPr>
        <w:t xml:space="preserve">: </w:t>
      </w:r>
      <w:r w:rsidRPr="008B1324">
        <w:rPr>
          <w:rFonts w:cs="Arial"/>
          <w:b/>
          <w:bCs/>
          <w:color w:val="000000" w:themeColor="text1"/>
          <w:szCs w:val="24"/>
        </w:rPr>
        <w:t>Determine the Nature of Action</w:t>
      </w:r>
      <w:r w:rsidRPr="008B1324">
        <w:rPr>
          <w:rFonts w:cs="Arial"/>
          <w:color w:val="000000" w:themeColor="text1"/>
          <w:szCs w:val="24"/>
        </w:rPr>
        <w:t xml:space="preserve">. </w:t>
      </w:r>
    </w:p>
    <w:p w14:paraId="376457D1" w14:textId="77777777" w:rsidR="00BD0C7B" w:rsidRDefault="00BD0C7B" w:rsidP="00EF250B">
      <w:pPr>
        <w:pStyle w:val="ListParagraph"/>
        <w:numPr>
          <w:ilvl w:val="0"/>
          <w:numId w:val="101"/>
        </w:numPr>
        <w:contextualSpacing w:val="0"/>
        <w:rPr>
          <w:rFonts w:cs="Arial"/>
          <w:color w:val="000000" w:themeColor="text1"/>
          <w:szCs w:val="24"/>
        </w:rPr>
      </w:pPr>
      <w:r w:rsidRPr="008B1324">
        <w:rPr>
          <w:rFonts w:cs="Arial"/>
          <w:color w:val="000000" w:themeColor="text1"/>
          <w:szCs w:val="24"/>
        </w:rPr>
        <w:t>Compare the representative rates to determine the NOA.</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5253DD" w:rsidRPr="008B1324" w14:paraId="376457DE" w14:textId="77777777" w:rsidTr="000C6A7C">
        <w:trPr>
          <w:tblHeader/>
        </w:trPr>
        <w:tc>
          <w:tcPr>
            <w:tcW w:w="720" w:type="dxa"/>
            <w:shd w:val="clear" w:color="auto" w:fill="D9D9D9" w:themeFill="background1" w:themeFillShade="D9"/>
          </w:tcPr>
          <w:p w14:paraId="376457D2"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2017</w:t>
            </w:r>
          </w:p>
        </w:tc>
        <w:tc>
          <w:tcPr>
            <w:tcW w:w="540" w:type="dxa"/>
            <w:shd w:val="clear" w:color="auto" w:fill="D9D9D9" w:themeFill="background1" w:themeFillShade="D9"/>
            <w:hideMark/>
          </w:tcPr>
          <w:p w14:paraId="376457D3"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Gr</w:t>
            </w:r>
          </w:p>
        </w:tc>
        <w:tc>
          <w:tcPr>
            <w:tcW w:w="900" w:type="dxa"/>
            <w:shd w:val="clear" w:color="auto" w:fill="D9D9D9" w:themeFill="background1" w:themeFillShade="D9"/>
            <w:hideMark/>
          </w:tcPr>
          <w:p w14:paraId="376457D4"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w:t>
            </w:r>
          </w:p>
        </w:tc>
        <w:tc>
          <w:tcPr>
            <w:tcW w:w="900" w:type="dxa"/>
            <w:shd w:val="clear" w:color="auto" w:fill="D9D9D9" w:themeFill="background1" w:themeFillShade="D9"/>
            <w:hideMark/>
          </w:tcPr>
          <w:p w14:paraId="376457D5"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2</w:t>
            </w:r>
          </w:p>
        </w:tc>
        <w:tc>
          <w:tcPr>
            <w:tcW w:w="900" w:type="dxa"/>
            <w:shd w:val="clear" w:color="auto" w:fill="D9D9D9" w:themeFill="background1" w:themeFillShade="D9"/>
            <w:hideMark/>
          </w:tcPr>
          <w:p w14:paraId="376457D6"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3</w:t>
            </w:r>
          </w:p>
        </w:tc>
        <w:tc>
          <w:tcPr>
            <w:tcW w:w="900" w:type="dxa"/>
            <w:shd w:val="clear" w:color="auto" w:fill="D9D9D9" w:themeFill="background1" w:themeFillShade="D9"/>
            <w:hideMark/>
          </w:tcPr>
          <w:p w14:paraId="376457D7"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4</w:t>
            </w:r>
          </w:p>
        </w:tc>
        <w:tc>
          <w:tcPr>
            <w:tcW w:w="900" w:type="dxa"/>
            <w:shd w:val="clear" w:color="auto" w:fill="D9D9D9" w:themeFill="background1" w:themeFillShade="D9"/>
            <w:hideMark/>
          </w:tcPr>
          <w:p w14:paraId="376457D8"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5</w:t>
            </w:r>
          </w:p>
        </w:tc>
        <w:tc>
          <w:tcPr>
            <w:tcW w:w="900" w:type="dxa"/>
            <w:shd w:val="clear" w:color="auto" w:fill="D9D9D9" w:themeFill="background1" w:themeFillShade="D9"/>
            <w:hideMark/>
          </w:tcPr>
          <w:p w14:paraId="376457D9"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6</w:t>
            </w:r>
          </w:p>
        </w:tc>
        <w:tc>
          <w:tcPr>
            <w:tcW w:w="900" w:type="dxa"/>
            <w:shd w:val="clear" w:color="auto" w:fill="D9D9D9" w:themeFill="background1" w:themeFillShade="D9"/>
            <w:hideMark/>
          </w:tcPr>
          <w:p w14:paraId="376457DA"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7</w:t>
            </w:r>
          </w:p>
        </w:tc>
        <w:tc>
          <w:tcPr>
            <w:tcW w:w="900" w:type="dxa"/>
            <w:shd w:val="clear" w:color="auto" w:fill="D9D9D9" w:themeFill="background1" w:themeFillShade="D9"/>
            <w:hideMark/>
          </w:tcPr>
          <w:p w14:paraId="376457DB"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8</w:t>
            </w:r>
          </w:p>
        </w:tc>
        <w:tc>
          <w:tcPr>
            <w:tcW w:w="900" w:type="dxa"/>
            <w:shd w:val="clear" w:color="auto" w:fill="D9D9D9" w:themeFill="background1" w:themeFillShade="D9"/>
            <w:hideMark/>
          </w:tcPr>
          <w:p w14:paraId="376457DC"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9</w:t>
            </w:r>
          </w:p>
        </w:tc>
        <w:tc>
          <w:tcPr>
            <w:tcW w:w="1080" w:type="dxa"/>
            <w:shd w:val="clear" w:color="auto" w:fill="D9D9D9" w:themeFill="background1" w:themeFillShade="D9"/>
            <w:hideMark/>
          </w:tcPr>
          <w:p w14:paraId="376457DD"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10</w:t>
            </w:r>
          </w:p>
        </w:tc>
      </w:tr>
      <w:tr w:rsidR="005253DD" w:rsidRPr="008B1324" w14:paraId="376457EB" w14:textId="77777777" w:rsidTr="005253DD">
        <w:tc>
          <w:tcPr>
            <w:tcW w:w="720" w:type="dxa"/>
          </w:tcPr>
          <w:p w14:paraId="376457DF" w14:textId="77777777" w:rsidR="005253DD" w:rsidRPr="008B1324" w:rsidRDefault="005253DD" w:rsidP="005253DD">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ABQ</w:t>
            </w:r>
          </w:p>
        </w:tc>
        <w:tc>
          <w:tcPr>
            <w:tcW w:w="540" w:type="dxa"/>
            <w:vAlign w:val="center"/>
            <w:hideMark/>
          </w:tcPr>
          <w:p w14:paraId="376457E0"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07</w:t>
            </w:r>
          </w:p>
        </w:tc>
        <w:tc>
          <w:tcPr>
            <w:tcW w:w="900" w:type="dxa"/>
            <w:vAlign w:val="center"/>
            <w:hideMark/>
          </w:tcPr>
          <w:p w14:paraId="376457E1"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40,790</w:t>
            </w:r>
          </w:p>
        </w:tc>
        <w:tc>
          <w:tcPr>
            <w:tcW w:w="900" w:type="dxa"/>
            <w:shd w:val="clear" w:color="auto" w:fill="FFFF00"/>
            <w:vAlign w:val="center"/>
            <w:hideMark/>
          </w:tcPr>
          <w:p w14:paraId="376457E2"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42,150</w:t>
            </w:r>
          </w:p>
        </w:tc>
        <w:tc>
          <w:tcPr>
            <w:tcW w:w="900" w:type="dxa"/>
            <w:vAlign w:val="center"/>
            <w:hideMark/>
          </w:tcPr>
          <w:p w14:paraId="376457E3"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43,510</w:t>
            </w:r>
          </w:p>
        </w:tc>
        <w:tc>
          <w:tcPr>
            <w:tcW w:w="900" w:type="dxa"/>
            <w:shd w:val="clear" w:color="auto" w:fill="FBD4B4" w:themeFill="accent6" w:themeFillTint="66"/>
            <w:vAlign w:val="center"/>
            <w:hideMark/>
          </w:tcPr>
          <w:p w14:paraId="376457E4"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44,870</w:t>
            </w:r>
          </w:p>
        </w:tc>
        <w:tc>
          <w:tcPr>
            <w:tcW w:w="900" w:type="dxa"/>
            <w:vAlign w:val="center"/>
            <w:hideMark/>
          </w:tcPr>
          <w:p w14:paraId="376457E5"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46,231</w:t>
            </w:r>
          </w:p>
        </w:tc>
        <w:tc>
          <w:tcPr>
            <w:tcW w:w="900" w:type="dxa"/>
            <w:vAlign w:val="center"/>
            <w:hideMark/>
          </w:tcPr>
          <w:p w14:paraId="376457E6"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47,591</w:t>
            </w:r>
          </w:p>
        </w:tc>
        <w:tc>
          <w:tcPr>
            <w:tcW w:w="900" w:type="dxa"/>
            <w:vAlign w:val="center"/>
            <w:hideMark/>
          </w:tcPr>
          <w:p w14:paraId="376457E7"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48,951</w:t>
            </w:r>
          </w:p>
        </w:tc>
        <w:tc>
          <w:tcPr>
            <w:tcW w:w="900" w:type="dxa"/>
            <w:vAlign w:val="center"/>
            <w:hideMark/>
          </w:tcPr>
          <w:p w14:paraId="376457E8"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50,311</w:t>
            </w:r>
          </w:p>
        </w:tc>
        <w:tc>
          <w:tcPr>
            <w:tcW w:w="900" w:type="dxa"/>
            <w:vAlign w:val="center"/>
            <w:hideMark/>
          </w:tcPr>
          <w:p w14:paraId="376457E9"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51,671</w:t>
            </w:r>
          </w:p>
        </w:tc>
        <w:tc>
          <w:tcPr>
            <w:tcW w:w="1080" w:type="dxa"/>
            <w:vAlign w:val="center"/>
            <w:hideMark/>
          </w:tcPr>
          <w:p w14:paraId="376457EA"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53,031</w:t>
            </w:r>
          </w:p>
        </w:tc>
      </w:tr>
    </w:tbl>
    <w:p w14:paraId="376457EC" w14:textId="77777777" w:rsidR="00BD0C7B" w:rsidRPr="008B1324" w:rsidRDefault="00BD0C7B" w:rsidP="00EF250B">
      <w:pPr>
        <w:pStyle w:val="ListParagraph"/>
        <w:numPr>
          <w:ilvl w:val="0"/>
          <w:numId w:val="101"/>
        </w:numPr>
        <w:contextualSpacing w:val="0"/>
        <w:rPr>
          <w:rFonts w:cs="Arial"/>
          <w:color w:val="000000" w:themeColor="text1"/>
          <w:szCs w:val="24"/>
        </w:rPr>
      </w:pPr>
      <w:r w:rsidRPr="008B1324">
        <w:rPr>
          <w:rFonts w:cs="Arial"/>
          <w:color w:val="000000" w:themeColor="text1"/>
          <w:szCs w:val="24"/>
        </w:rPr>
        <w:t>The representative rate for the GS grade is $21.50.</w:t>
      </w:r>
    </w:p>
    <w:p w14:paraId="376457ED" w14:textId="77777777" w:rsidR="00BD0C7B" w:rsidRPr="008B1324" w:rsidRDefault="00BD0C7B" w:rsidP="008B1324">
      <w:pPr>
        <w:pStyle w:val="ListParagraph"/>
        <w:ind w:left="1440"/>
        <w:contextualSpacing w:val="0"/>
        <w:rPr>
          <w:rFonts w:cs="Arial"/>
          <w:i/>
          <w:color w:val="000000" w:themeColor="text1"/>
          <w:szCs w:val="24"/>
        </w:rPr>
      </w:pPr>
      <w:r w:rsidRPr="008B1324">
        <w:rPr>
          <w:rFonts w:cs="Arial"/>
          <w:i/>
          <w:color w:val="000000" w:themeColor="text1"/>
          <w:szCs w:val="24"/>
        </w:rPr>
        <w:t>$44,870/2087=$21.50</w:t>
      </w:r>
    </w:p>
    <w:p w14:paraId="376457EE" w14:textId="77777777" w:rsidR="00BD0C7B" w:rsidRPr="008B1324" w:rsidRDefault="00BD0C7B" w:rsidP="00EF250B">
      <w:pPr>
        <w:pStyle w:val="ListParagraph"/>
        <w:numPr>
          <w:ilvl w:val="0"/>
          <w:numId w:val="101"/>
        </w:numPr>
        <w:contextualSpacing w:val="0"/>
        <w:rPr>
          <w:rFonts w:cs="Arial"/>
          <w:color w:val="000000" w:themeColor="text1"/>
          <w:szCs w:val="24"/>
        </w:rPr>
      </w:pPr>
      <w:r w:rsidRPr="008B1324">
        <w:rPr>
          <w:rFonts w:cs="Arial"/>
          <w:color w:val="000000" w:themeColor="text1"/>
          <w:szCs w:val="24"/>
        </w:rPr>
        <w:t>The representative rate for the FWS grade is $21.80.</w:t>
      </w:r>
    </w:p>
    <w:tbl>
      <w:tblPr>
        <w:tblStyle w:val="TableGrid"/>
        <w:tblW w:w="0" w:type="auto"/>
        <w:tblInd w:w="1900" w:type="dxa"/>
        <w:tblLook w:val="04A0" w:firstRow="1" w:lastRow="0" w:firstColumn="1" w:lastColumn="0" w:noHBand="0" w:noVBand="1"/>
        <w:tblCaption w:val="FWS Pay Table"/>
        <w:tblDescription w:val="FWS Pay Table"/>
      </w:tblPr>
      <w:tblGrid>
        <w:gridCol w:w="870"/>
        <w:gridCol w:w="583"/>
        <w:gridCol w:w="711"/>
        <w:gridCol w:w="711"/>
        <w:gridCol w:w="711"/>
        <w:gridCol w:w="711"/>
        <w:gridCol w:w="711"/>
      </w:tblGrid>
      <w:tr w:rsidR="008B1324" w:rsidRPr="005F667E" w14:paraId="376457F6" w14:textId="77777777" w:rsidTr="005253DD">
        <w:trPr>
          <w:tblHeader/>
        </w:trPr>
        <w:tc>
          <w:tcPr>
            <w:tcW w:w="870" w:type="dxa"/>
            <w:shd w:val="clear" w:color="auto" w:fill="D9D9D9" w:themeFill="background1" w:themeFillShade="D9"/>
          </w:tcPr>
          <w:p w14:paraId="376457EF"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2016</w:t>
            </w:r>
          </w:p>
        </w:tc>
        <w:tc>
          <w:tcPr>
            <w:tcW w:w="0" w:type="auto"/>
            <w:shd w:val="clear" w:color="auto" w:fill="D9D9D9" w:themeFill="background1" w:themeFillShade="D9"/>
            <w:hideMark/>
          </w:tcPr>
          <w:p w14:paraId="376457F0"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WL</w:t>
            </w:r>
          </w:p>
        </w:tc>
        <w:tc>
          <w:tcPr>
            <w:tcW w:w="0" w:type="auto"/>
            <w:shd w:val="clear" w:color="auto" w:fill="D9D9D9" w:themeFill="background1" w:themeFillShade="D9"/>
            <w:hideMark/>
          </w:tcPr>
          <w:p w14:paraId="376457F1"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1</w:t>
            </w:r>
          </w:p>
        </w:tc>
        <w:tc>
          <w:tcPr>
            <w:tcW w:w="0" w:type="auto"/>
            <w:shd w:val="clear" w:color="auto" w:fill="D9D9D9" w:themeFill="background1" w:themeFillShade="D9"/>
            <w:hideMark/>
          </w:tcPr>
          <w:p w14:paraId="376457F2"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2</w:t>
            </w:r>
          </w:p>
        </w:tc>
        <w:tc>
          <w:tcPr>
            <w:tcW w:w="0" w:type="auto"/>
            <w:shd w:val="clear" w:color="auto" w:fill="D9D9D9" w:themeFill="background1" w:themeFillShade="D9"/>
            <w:hideMark/>
          </w:tcPr>
          <w:p w14:paraId="376457F3"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3</w:t>
            </w:r>
          </w:p>
        </w:tc>
        <w:tc>
          <w:tcPr>
            <w:tcW w:w="0" w:type="auto"/>
            <w:shd w:val="clear" w:color="auto" w:fill="D9D9D9" w:themeFill="background1" w:themeFillShade="D9"/>
            <w:hideMark/>
          </w:tcPr>
          <w:p w14:paraId="376457F4"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4</w:t>
            </w:r>
          </w:p>
        </w:tc>
        <w:tc>
          <w:tcPr>
            <w:tcW w:w="0" w:type="auto"/>
            <w:shd w:val="clear" w:color="auto" w:fill="D9D9D9" w:themeFill="background1" w:themeFillShade="D9"/>
            <w:hideMark/>
          </w:tcPr>
          <w:p w14:paraId="376457F5"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5</w:t>
            </w:r>
          </w:p>
        </w:tc>
      </w:tr>
      <w:tr w:rsidR="008B1324" w:rsidRPr="005F667E" w14:paraId="376457FE" w14:textId="77777777" w:rsidTr="005253DD">
        <w:tc>
          <w:tcPr>
            <w:tcW w:w="870" w:type="dxa"/>
          </w:tcPr>
          <w:p w14:paraId="376457F7" w14:textId="77777777" w:rsidR="00BD0C7B" w:rsidRPr="005F667E" w:rsidRDefault="00BD0C7B" w:rsidP="008B1324">
            <w:pPr>
              <w:spacing w:before="0" w:after="0"/>
              <w:jc w:val="center"/>
              <w:rPr>
                <w:rFonts w:cs="Arial"/>
                <w:b/>
                <w:bCs/>
                <w:color w:val="000000" w:themeColor="text1"/>
                <w:szCs w:val="24"/>
              </w:rPr>
            </w:pPr>
            <w:r w:rsidRPr="005F667E">
              <w:rPr>
                <w:rFonts w:cs="Arial"/>
                <w:b/>
                <w:bCs/>
                <w:color w:val="000000" w:themeColor="text1"/>
                <w:szCs w:val="24"/>
              </w:rPr>
              <w:t>ABQ</w:t>
            </w:r>
          </w:p>
        </w:tc>
        <w:tc>
          <w:tcPr>
            <w:tcW w:w="0" w:type="auto"/>
          </w:tcPr>
          <w:p w14:paraId="376457F8" w14:textId="77777777" w:rsidR="00BD0C7B" w:rsidRPr="005F667E" w:rsidRDefault="00BD0C7B" w:rsidP="008B1324">
            <w:pPr>
              <w:spacing w:before="0" w:after="0"/>
              <w:jc w:val="center"/>
              <w:rPr>
                <w:rFonts w:cs="Arial"/>
                <w:bCs/>
                <w:color w:val="000000" w:themeColor="text1"/>
                <w:szCs w:val="24"/>
              </w:rPr>
            </w:pPr>
            <w:r w:rsidRPr="005F667E">
              <w:rPr>
                <w:rFonts w:cs="Arial"/>
                <w:bCs/>
                <w:color w:val="000000" w:themeColor="text1"/>
                <w:szCs w:val="24"/>
              </w:rPr>
              <w:t>7</w:t>
            </w:r>
          </w:p>
        </w:tc>
        <w:tc>
          <w:tcPr>
            <w:tcW w:w="0" w:type="auto"/>
          </w:tcPr>
          <w:p w14:paraId="376457F9" w14:textId="77777777" w:rsidR="00BD0C7B" w:rsidRPr="005F667E" w:rsidRDefault="00BD0C7B" w:rsidP="008B1324">
            <w:pPr>
              <w:spacing w:before="0" w:after="0"/>
              <w:jc w:val="center"/>
              <w:rPr>
                <w:rFonts w:cs="Arial"/>
                <w:bCs/>
                <w:color w:val="000000" w:themeColor="text1"/>
                <w:szCs w:val="24"/>
              </w:rPr>
            </w:pPr>
            <w:r w:rsidRPr="005F667E">
              <w:rPr>
                <w:rFonts w:cs="Arial"/>
                <w:bCs/>
                <w:color w:val="000000" w:themeColor="text1"/>
                <w:szCs w:val="24"/>
              </w:rPr>
              <w:t>20.93</w:t>
            </w:r>
          </w:p>
        </w:tc>
        <w:tc>
          <w:tcPr>
            <w:tcW w:w="0" w:type="auto"/>
            <w:shd w:val="clear" w:color="auto" w:fill="FBD4B4" w:themeFill="accent6" w:themeFillTint="66"/>
          </w:tcPr>
          <w:p w14:paraId="376457FA" w14:textId="77777777" w:rsidR="00BD0C7B" w:rsidRPr="005F667E" w:rsidRDefault="00BD0C7B" w:rsidP="008B1324">
            <w:pPr>
              <w:spacing w:before="0" w:after="0"/>
              <w:jc w:val="center"/>
              <w:rPr>
                <w:rFonts w:cs="Arial"/>
                <w:bCs/>
                <w:color w:val="000000" w:themeColor="text1"/>
                <w:szCs w:val="24"/>
              </w:rPr>
            </w:pPr>
            <w:r w:rsidRPr="005F667E">
              <w:rPr>
                <w:rFonts w:cs="Arial"/>
                <w:bCs/>
                <w:color w:val="000000" w:themeColor="text1"/>
                <w:szCs w:val="24"/>
              </w:rPr>
              <w:t>21.80</w:t>
            </w:r>
          </w:p>
        </w:tc>
        <w:tc>
          <w:tcPr>
            <w:tcW w:w="0" w:type="auto"/>
          </w:tcPr>
          <w:p w14:paraId="376457FB" w14:textId="77777777" w:rsidR="00BD0C7B" w:rsidRPr="005F667E" w:rsidRDefault="00BD0C7B" w:rsidP="008B1324">
            <w:pPr>
              <w:spacing w:before="0" w:after="0"/>
              <w:jc w:val="center"/>
              <w:rPr>
                <w:rFonts w:cs="Arial"/>
                <w:bCs/>
                <w:color w:val="000000" w:themeColor="text1"/>
                <w:szCs w:val="24"/>
              </w:rPr>
            </w:pPr>
            <w:r w:rsidRPr="005F667E">
              <w:rPr>
                <w:rFonts w:cs="Arial"/>
                <w:bCs/>
                <w:color w:val="000000" w:themeColor="text1"/>
                <w:szCs w:val="24"/>
              </w:rPr>
              <w:t>22.67</w:t>
            </w:r>
          </w:p>
        </w:tc>
        <w:tc>
          <w:tcPr>
            <w:tcW w:w="0" w:type="auto"/>
          </w:tcPr>
          <w:p w14:paraId="376457FC" w14:textId="77777777" w:rsidR="00BD0C7B" w:rsidRPr="005F667E" w:rsidRDefault="00BD0C7B" w:rsidP="008B1324">
            <w:pPr>
              <w:spacing w:before="0" w:after="0"/>
              <w:jc w:val="center"/>
              <w:rPr>
                <w:rFonts w:cs="Arial"/>
                <w:bCs/>
                <w:color w:val="000000" w:themeColor="text1"/>
                <w:szCs w:val="24"/>
              </w:rPr>
            </w:pPr>
            <w:r w:rsidRPr="005F667E">
              <w:rPr>
                <w:rFonts w:cs="Arial"/>
                <w:bCs/>
                <w:color w:val="000000" w:themeColor="text1"/>
                <w:szCs w:val="24"/>
              </w:rPr>
              <w:t>23.53</w:t>
            </w:r>
          </w:p>
        </w:tc>
        <w:tc>
          <w:tcPr>
            <w:tcW w:w="0" w:type="auto"/>
          </w:tcPr>
          <w:p w14:paraId="376457FD" w14:textId="77777777" w:rsidR="00BD0C7B" w:rsidRPr="005F667E" w:rsidRDefault="00BD0C7B" w:rsidP="008B1324">
            <w:pPr>
              <w:spacing w:before="0" w:after="0"/>
              <w:jc w:val="center"/>
              <w:rPr>
                <w:rFonts w:cs="Arial"/>
                <w:bCs/>
                <w:color w:val="000000" w:themeColor="text1"/>
                <w:szCs w:val="24"/>
              </w:rPr>
            </w:pPr>
            <w:r w:rsidRPr="005F667E">
              <w:rPr>
                <w:rFonts w:cs="Arial"/>
                <w:bCs/>
                <w:color w:val="000000" w:themeColor="text1"/>
                <w:szCs w:val="24"/>
              </w:rPr>
              <w:t>24.40</w:t>
            </w:r>
          </w:p>
        </w:tc>
      </w:tr>
    </w:tbl>
    <w:p w14:paraId="376457FF" w14:textId="37ED9E2E" w:rsidR="00BD0C7B" w:rsidRPr="008B1324" w:rsidRDefault="00BD0C7B" w:rsidP="00EF250B">
      <w:pPr>
        <w:pStyle w:val="ListParagraph"/>
        <w:numPr>
          <w:ilvl w:val="0"/>
          <w:numId w:val="101"/>
        </w:numPr>
        <w:contextualSpacing w:val="0"/>
        <w:rPr>
          <w:rFonts w:cs="Arial"/>
          <w:color w:val="000000" w:themeColor="text1"/>
          <w:szCs w:val="24"/>
        </w:rPr>
      </w:pPr>
      <w:r w:rsidRPr="008B1324">
        <w:rPr>
          <w:rFonts w:cs="Arial"/>
          <w:color w:val="000000" w:themeColor="text1"/>
          <w:szCs w:val="24"/>
        </w:rPr>
        <w:t>Since the representative rate for the FWS grade is higher than the GS grade, the move is a promotion</w:t>
      </w:r>
      <w:r w:rsidR="00010244">
        <w:rPr>
          <w:rFonts w:cs="Arial"/>
          <w:color w:val="000000" w:themeColor="text1"/>
          <w:szCs w:val="24"/>
        </w:rPr>
        <w:t>,</w:t>
      </w:r>
      <w:r w:rsidRPr="008B1324">
        <w:rPr>
          <w:rFonts w:cs="Arial"/>
          <w:color w:val="000000" w:themeColor="text1"/>
          <w:szCs w:val="24"/>
        </w:rPr>
        <w:t xml:space="preserve"> and the 4% mandatory promotion rule must be used to set his pay</w:t>
      </w:r>
      <w:r w:rsidRPr="008B1324">
        <w:rPr>
          <w:rFonts w:cs="Arial"/>
          <w:i/>
          <w:color w:val="000000" w:themeColor="text1"/>
          <w:szCs w:val="24"/>
        </w:rPr>
        <w:t>.</w:t>
      </w:r>
    </w:p>
    <w:p w14:paraId="37645800" w14:textId="14E7B2DE" w:rsidR="00BD0C7B" w:rsidRPr="008B1324" w:rsidRDefault="00BD0C7B" w:rsidP="00EF250B">
      <w:pPr>
        <w:pStyle w:val="ListParagraph"/>
        <w:numPr>
          <w:ilvl w:val="0"/>
          <w:numId w:val="101"/>
        </w:numPr>
        <w:contextualSpacing w:val="0"/>
        <w:rPr>
          <w:rFonts w:cs="Arial"/>
          <w:color w:val="000000" w:themeColor="text1"/>
          <w:szCs w:val="24"/>
        </w:rPr>
      </w:pPr>
      <w:r w:rsidRPr="008B1324">
        <w:rPr>
          <w:rFonts w:cs="Arial"/>
          <w:color w:val="000000" w:themeColor="text1"/>
          <w:szCs w:val="24"/>
        </w:rPr>
        <w:t xml:space="preserve">If the promotion is to a position in a different wage area the agency must determine the employee's pay entitlement as if there were two pay </w:t>
      </w:r>
      <w:r w:rsidR="00010244" w:rsidRPr="008B1324">
        <w:rPr>
          <w:rFonts w:cs="Arial"/>
          <w:color w:val="000000" w:themeColor="text1"/>
          <w:szCs w:val="24"/>
        </w:rPr>
        <w:t>actions:</w:t>
      </w:r>
      <w:r w:rsidRPr="008B1324">
        <w:rPr>
          <w:rFonts w:cs="Arial"/>
          <w:color w:val="000000" w:themeColor="text1"/>
          <w:szCs w:val="24"/>
        </w:rPr>
        <w:t xml:space="preserve"> a promotion and a reassignment. The employee will receive the greater benefit.</w:t>
      </w:r>
    </w:p>
    <w:p w14:paraId="37645801" w14:textId="77777777" w:rsidR="00BD0C7B" w:rsidRDefault="00BD0C7B" w:rsidP="00EF250B">
      <w:pPr>
        <w:pStyle w:val="ListParagraph"/>
        <w:numPr>
          <w:ilvl w:val="0"/>
          <w:numId w:val="100"/>
        </w:numPr>
        <w:spacing w:before="0"/>
        <w:contextualSpacing w:val="0"/>
        <w:rPr>
          <w:rFonts w:cs="Arial"/>
          <w:color w:val="000000" w:themeColor="text1"/>
        </w:rPr>
      </w:pPr>
      <w:r w:rsidRPr="008B1324">
        <w:rPr>
          <w:rFonts w:cs="Arial"/>
          <w:b/>
          <w:bCs/>
          <w:color w:val="000000" w:themeColor="text1"/>
        </w:rPr>
        <w:t>Step 3</w:t>
      </w:r>
      <w:r w:rsidR="005F667E">
        <w:rPr>
          <w:rFonts w:cs="Arial"/>
          <w:b/>
          <w:bCs/>
          <w:color w:val="000000" w:themeColor="text1"/>
        </w:rPr>
        <w:t xml:space="preserve">: </w:t>
      </w:r>
      <w:r w:rsidRPr="008B1324">
        <w:rPr>
          <w:rFonts w:cs="Arial"/>
          <w:b/>
          <w:bCs/>
          <w:color w:val="000000" w:themeColor="text1"/>
        </w:rPr>
        <w:t xml:space="preserve">Promote then Reassign. </w:t>
      </w:r>
      <w:r w:rsidRPr="008B1324">
        <w:rPr>
          <w:rFonts w:cs="Arial"/>
          <w:bCs/>
          <w:color w:val="000000" w:themeColor="text1"/>
        </w:rPr>
        <w:t>We are filling a WL position in Albuquerque</w:t>
      </w:r>
      <w:r w:rsidRPr="008B1324">
        <w:rPr>
          <w:rFonts w:cs="Arial"/>
          <w:color w:val="000000" w:themeColor="text1"/>
        </w:rPr>
        <w:t>. We will promote him to the WL-7 position on the Los Angeles wage table and then reassign him to the Albuquerque wage table.</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5253DD" w:rsidRPr="008B1324" w14:paraId="3764580E" w14:textId="77777777" w:rsidTr="000C6A7C">
        <w:trPr>
          <w:tblHeader/>
        </w:trPr>
        <w:tc>
          <w:tcPr>
            <w:tcW w:w="720" w:type="dxa"/>
            <w:shd w:val="clear" w:color="auto" w:fill="D9D9D9" w:themeFill="background1" w:themeFillShade="D9"/>
          </w:tcPr>
          <w:p w14:paraId="37645802"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2017</w:t>
            </w:r>
          </w:p>
        </w:tc>
        <w:tc>
          <w:tcPr>
            <w:tcW w:w="540" w:type="dxa"/>
            <w:shd w:val="clear" w:color="auto" w:fill="D9D9D9" w:themeFill="background1" w:themeFillShade="D9"/>
            <w:hideMark/>
          </w:tcPr>
          <w:p w14:paraId="37645803"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Gr</w:t>
            </w:r>
          </w:p>
        </w:tc>
        <w:tc>
          <w:tcPr>
            <w:tcW w:w="900" w:type="dxa"/>
            <w:shd w:val="clear" w:color="auto" w:fill="D9D9D9" w:themeFill="background1" w:themeFillShade="D9"/>
            <w:hideMark/>
          </w:tcPr>
          <w:p w14:paraId="37645804"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w:t>
            </w:r>
          </w:p>
        </w:tc>
        <w:tc>
          <w:tcPr>
            <w:tcW w:w="900" w:type="dxa"/>
            <w:shd w:val="clear" w:color="auto" w:fill="D9D9D9" w:themeFill="background1" w:themeFillShade="D9"/>
            <w:hideMark/>
          </w:tcPr>
          <w:p w14:paraId="37645805"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2</w:t>
            </w:r>
          </w:p>
        </w:tc>
        <w:tc>
          <w:tcPr>
            <w:tcW w:w="900" w:type="dxa"/>
            <w:shd w:val="clear" w:color="auto" w:fill="D9D9D9" w:themeFill="background1" w:themeFillShade="D9"/>
            <w:hideMark/>
          </w:tcPr>
          <w:p w14:paraId="37645806"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3</w:t>
            </w:r>
          </w:p>
        </w:tc>
        <w:tc>
          <w:tcPr>
            <w:tcW w:w="900" w:type="dxa"/>
            <w:shd w:val="clear" w:color="auto" w:fill="D9D9D9" w:themeFill="background1" w:themeFillShade="D9"/>
            <w:hideMark/>
          </w:tcPr>
          <w:p w14:paraId="37645807"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4</w:t>
            </w:r>
          </w:p>
        </w:tc>
        <w:tc>
          <w:tcPr>
            <w:tcW w:w="900" w:type="dxa"/>
            <w:shd w:val="clear" w:color="auto" w:fill="D9D9D9" w:themeFill="background1" w:themeFillShade="D9"/>
            <w:hideMark/>
          </w:tcPr>
          <w:p w14:paraId="37645808"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5</w:t>
            </w:r>
          </w:p>
        </w:tc>
        <w:tc>
          <w:tcPr>
            <w:tcW w:w="900" w:type="dxa"/>
            <w:shd w:val="clear" w:color="auto" w:fill="D9D9D9" w:themeFill="background1" w:themeFillShade="D9"/>
            <w:hideMark/>
          </w:tcPr>
          <w:p w14:paraId="37645809"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6</w:t>
            </w:r>
          </w:p>
        </w:tc>
        <w:tc>
          <w:tcPr>
            <w:tcW w:w="900" w:type="dxa"/>
            <w:shd w:val="clear" w:color="auto" w:fill="D9D9D9" w:themeFill="background1" w:themeFillShade="D9"/>
            <w:hideMark/>
          </w:tcPr>
          <w:p w14:paraId="3764580A"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7</w:t>
            </w:r>
          </w:p>
        </w:tc>
        <w:tc>
          <w:tcPr>
            <w:tcW w:w="900" w:type="dxa"/>
            <w:shd w:val="clear" w:color="auto" w:fill="D9D9D9" w:themeFill="background1" w:themeFillShade="D9"/>
            <w:hideMark/>
          </w:tcPr>
          <w:p w14:paraId="3764580B"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8</w:t>
            </w:r>
          </w:p>
        </w:tc>
        <w:tc>
          <w:tcPr>
            <w:tcW w:w="900" w:type="dxa"/>
            <w:shd w:val="clear" w:color="auto" w:fill="D9D9D9" w:themeFill="background1" w:themeFillShade="D9"/>
            <w:hideMark/>
          </w:tcPr>
          <w:p w14:paraId="3764580C"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9</w:t>
            </w:r>
          </w:p>
        </w:tc>
        <w:tc>
          <w:tcPr>
            <w:tcW w:w="1080" w:type="dxa"/>
            <w:shd w:val="clear" w:color="auto" w:fill="D9D9D9" w:themeFill="background1" w:themeFillShade="D9"/>
            <w:hideMark/>
          </w:tcPr>
          <w:p w14:paraId="3764580D" w14:textId="77777777" w:rsidR="005253DD" w:rsidRPr="008B1324" w:rsidRDefault="005253DD"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10</w:t>
            </w:r>
          </w:p>
        </w:tc>
      </w:tr>
      <w:tr w:rsidR="005253DD" w:rsidRPr="008B1324" w14:paraId="3764581B" w14:textId="77777777" w:rsidTr="000C6A7C">
        <w:tc>
          <w:tcPr>
            <w:tcW w:w="720" w:type="dxa"/>
          </w:tcPr>
          <w:p w14:paraId="3764580F" w14:textId="77777777" w:rsidR="005253DD" w:rsidRPr="008B1324" w:rsidRDefault="005253DD" w:rsidP="005253DD">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LA</w:t>
            </w:r>
          </w:p>
        </w:tc>
        <w:tc>
          <w:tcPr>
            <w:tcW w:w="540" w:type="dxa"/>
            <w:vAlign w:val="center"/>
            <w:hideMark/>
          </w:tcPr>
          <w:p w14:paraId="37645810"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07</w:t>
            </w:r>
          </w:p>
        </w:tc>
        <w:tc>
          <w:tcPr>
            <w:tcW w:w="900" w:type="dxa"/>
            <w:vAlign w:val="center"/>
            <w:hideMark/>
          </w:tcPr>
          <w:p w14:paraId="37645811"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45,843</w:t>
            </w:r>
          </w:p>
        </w:tc>
        <w:tc>
          <w:tcPr>
            <w:tcW w:w="900" w:type="dxa"/>
            <w:shd w:val="clear" w:color="auto" w:fill="FFFF00"/>
            <w:vAlign w:val="center"/>
            <w:hideMark/>
          </w:tcPr>
          <w:p w14:paraId="37645812"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47,372</w:t>
            </w:r>
          </w:p>
        </w:tc>
        <w:tc>
          <w:tcPr>
            <w:tcW w:w="900" w:type="dxa"/>
            <w:vAlign w:val="center"/>
            <w:hideMark/>
          </w:tcPr>
          <w:p w14:paraId="37645813"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48,900</w:t>
            </w:r>
          </w:p>
        </w:tc>
        <w:tc>
          <w:tcPr>
            <w:tcW w:w="900" w:type="dxa"/>
            <w:shd w:val="clear" w:color="auto" w:fill="FBD4B4" w:themeFill="accent6" w:themeFillTint="66"/>
            <w:vAlign w:val="center"/>
            <w:hideMark/>
          </w:tcPr>
          <w:p w14:paraId="37645814"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50,429</w:t>
            </w:r>
          </w:p>
        </w:tc>
        <w:tc>
          <w:tcPr>
            <w:tcW w:w="900" w:type="dxa"/>
            <w:vAlign w:val="center"/>
            <w:hideMark/>
          </w:tcPr>
          <w:p w14:paraId="37645815"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51,957</w:t>
            </w:r>
          </w:p>
        </w:tc>
        <w:tc>
          <w:tcPr>
            <w:tcW w:w="900" w:type="dxa"/>
            <w:vAlign w:val="center"/>
            <w:hideMark/>
          </w:tcPr>
          <w:p w14:paraId="37645816"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53,486</w:t>
            </w:r>
          </w:p>
        </w:tc>
        <w:tc>
          <w:tcPr>
            <w:tcW w:w="900" w:type="dxa"/>
            <w:vAlign w:val="center"/>
            <w:hideMark/>
          </w:tcPr>
          <w:p w14:paraId="37645817"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55,014</w:t>
            </w:r>
          </w:p>
        </w:tc>
        <w:tc>
          <w:tcPr>
            <w:tcW w:w="900" w:type="dxa"/>
            <w:vAlign w:val="center"/>
            <w:hideMark/>
          </w:tcPr>
          <w:p w14:paraId="37645818"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56,543</w:t>
            </w:r>
          </w:p>
        </w:tc>
        <w:tc>
          <w:tcPr>
            <w:tcW w:w="900" w:type="dxa"/>
            <w:vAlign w:val="center"/>
            <w:hideMark/>
          </w:tcPr>
          <w:p w14:paraId="37645819"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58,072</w:t>
            </w:r>
          </w:p>
        </w:tc>
        <w:tc>
          <w:tcPr>
            <w:tcW w:w="1080" w:type="dxa"/>
            <w:vAlign w:val="center"/>
            <w:hideMark/>
          </w:tcPr>
          <w:p w14:paraId="3764581A" w14:textId="77777777" w:rsidR="005253DD" w:rsidRPr="008B1324" w:rsidRDefault="005253DD" w:rsidP="005253DD">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59,600</w:t>
            </w:r>
          </w:p>
        </w:tc>
      </w:tr>
    </w:tbl>
    <w:p w14:paraId="3764581C" w14:textId="77777777" w:rsidR="00BD0C7B" w:rsidRPr="008B1324" w:rsidRDefault="00BD0C7B" w:rsidP="000C0377">
      <w:pPr>
        <w:pStyle w:val="ListParagraph"/>
        <w:numPr>
          <w:ilvl w:val="0"/>
          <w:numId w:val="11"/>
        </w:numPr>
        <w:contextualSpacing w:val="0"/>
        <w:rPr>
          <w:color w:val="000000" w:themeColor="text1"/>
          <w:szCs w:val="22"/>
        </w:rPr>
      </w:pPr>
      <w:r w:rsidRPr="008B1324">
        <w:rPr>
          <w:b/>
          <w:color w:val="000000" w:themeColor="text1"/>
          <w:szCs w:val="22"/>
        </w:rPr>
        <w:t>Promote the Employee to the WL-7 Position on the Los Angeles Wage Table</w:t>
      </w:r>
      <w:r w:rsidRPr="008B1324">
        <w:rPr>
          <w:color w:val="000000" w:themeColor="text1"/>
          <w:szCs w:val="22"/>
        </w:rPr>
        <w:t xml:space="preserve">. </w:t>
      </w:r>
    </w:p>
    <w:p w14:paraId="3764581D" w14:textId="77777777" w:rsidR="00BD0C7B" w:rsidRPr="008B1324" w:rsidRDefault="00BD0C7B" w:rsidP="000C0377">
      <w:pPr>
        <w:pStyle w:val="ListParagraph"/>
        <w:numPr>
          <w:ilvl w:val="1"/>
          <w:numId w:val="11"/>
        </w:numPr>
        <w:contextualSpacing w:val="0"/>
        <w:rPr>
          <w:color w:val="000000" w:themeColor="text1"/>
          <w:szCs w:val="22"/>
        </w:rPr>
      </w:pPr>
      <w:r w:rsidRPr="008B1324">
        <w:rPr>
          <w:color w:val="000000" w:themeColor="text1"/>
          <w:szCs w:val="22"/>
        </w:rPr>
        <w:t>Convert Cliff’s GS Los Angeles annual rate to an hourly rate; $22.70.</w:t>
      </w:r>
    </w:p>
    <w:p w14:paraId="3764581E" w14:textId="77777777" w:rsidR="00BD0C7B" w:rsidRPr="008B1324" w:rsidRDefault="00BD0C7B" w:rsidP="00BD0C7B">
      <w:pPr>
        <w:pStyle w:val="ListParagraph"/>
        <w:ind w:left="2160"/>
        <w:contextualSpacing w:val="0"/>
        <w:rPr>
          <w:i/>
          <w:color w:val="000000" w:themeColor="text1"/>
          <w:szCs w:val="22"/>
        </w:rPr>
      </w:pPr>
      <w:r w:rsidRPr="008B1324">
        <w:rPr>
          <w:i/>
          <w:color w:val="000000" w:themeColor="text1"/>
          <w:szCs w:val="22"/>
        </w:rPr>
        <w:t>$47,372 / 2087 = $22.70</w:t>
      </w:r>
    </w:p>
    <w:p w14:paraId="3764581F" w14:textId="77777777" w:rsidR="00BD0C7B" w:rsidRPr="008B1324" w:rsidRDefault="00BD0C7B" w:rsidP="000C0377">
      <w:pPr>
        <w:pStyle w:val="ListParagraph"/>
        <w:numPr>
          <w:ilvl w:val="1"/>
          <w:numId w:val="11"/>
        </w:numPr>
        <w:contextualSpacing w:val="0"/>
        <w:rPr>
          <w:bCs/>
          <w:color w:val="000000" w:themeColor="text1"/>
          <w:szCs w:val="22"/>
        </w:rPr>
      </w:pPr>
      <w:r w:rsidRPr="008B1324">
        <w:rPr>
          <w:bCs/>
          <w:color w:val="000000" w:themeColor="text1"/>
          <w:szCs w:val="22"/>
        </w:rPr>
        <w:t>Compute 4% of the representative rate of his current position; $0.97.</w:t>
      </w:r>
    </w:p>
    <w:p w14:paraId="37645820" w14:textId="77777777" w:rsidR="00BD0C7B" w:rsidRPr="008B1324" w:rsidRDefault="00BD0C7B" w:rsidP="00BD0C7B">
      <w:pPr>
        <w:ind w:left="2160"/>
        <w:rPr>
          <w:bCs/>
          <w:i/>
          <w:color w:val="000000" w:themeColor="text1"/>
          <w:szCs w:val="22"/>
        </w:rPr>
      </w:pPr>
      <w:r w:rsidRPr="008B1324">
        <w:rPr>
          <w:bCs/>
          <w:i/>
          <w:color w:val="000000" w:themeColor="text1"/>
          <w:szCs w:val="22"/>
        </w:rPr>
        <w:t>$50,429/2087 = $24.16</w:t>
      </w:r>
    </w:p>
    <w:p w14:paraId="37645821" w14:textId="77777777" w:rsidR="005F667E" w:rsidRDefault="00BD0C7B" w:rsidP="00BD0C7B">
      <w:pPr>
        <w:ind w:left="2160"/>
        <w:rPr>
          <w:bCs/>
          <w:i/>
          <w:color w:val="000000" w:themeColor="text1"/>
          <w:szCs w:val="22"/>
        </w:rPr>
      </w:pPr>
      <w:r w:rsidRPr="008B1324">
        <w:rPr>
          <w:bCs/>
          <w:i/>
          <w:color w:val="000000" w:themeColor="text1"/>
          <w:szCs w:val="22"/>
        </w:rPr>
        <w:t xml:space="preserve">$24.16 x 4% = 0.9664 </w:t>
      </w:r>
    </w:p>
    <w:p w14:paraId="37645822" w14:textId="77777777" w:rsidR="00BD0C7B" w:rsidRPr="008B1324" w:rsidRDefault="005F667E" w:rsidP="005F667E">
      <w:pPr>
        <w:ind w:left="1800"/>
        <w:rPr>
          <w:bCs/>
          <w:i/>
          <w:color w:val="000000" w:themeColor="text1"/>
          <w:szCs w:val="22"/>
        </w:rPr>
      </w:pPr>
      <w:r>
        <w:rPr>
          <w:bCs/>
          <w:i/>
          <w:color w:val="000000" w:themeColor="text1"/>
          <w:szCs w:val="22"/>
        </w:rPr>
        <w:t>Take out to four decimal places and a</w:t>
      </w:r>
      <w:r w:rsidR="00BD0C7B" w:rsidRPr="008B1324">
        <w:rPr>
          <w:bCs/>
          <w:i/>
          <w:color w:val="000000" w:themeColor="text1"/>
          <w:szCs w:val="22"/>
        </w:rPr>
        <w:t xml:space="preserve">lways round up to the penny (never round down) for FWS promotions to ensure the employee receives the </w:t>
      </w:r>
      <w:r>
        <w:rPr>
          <w:bCs/>
          <w:i/>
          <w:color w:val="000000" w:themeColor="text1"/>
          <w:szCs w:val="22"/>
        </w:rPr>
        <w:t>full 4% promotion entitlement.</w:t>
      </w:r>
    </w:p>
    <w:p w14:paraId="37645823" w14:textId="77777777" w:rsidR="00BD0C7B" w:rsidRPr="00BB3272" w:rsidRDefault="00BD0C7B" w:rsidP="000C0377">
      <w:pPr>
        <w:pStyle w:val="ListParagraph"/>
        <w:numPr>
          <w:ilvl w:val="1"/>
          <w:numId w:val="11"/>
        </w:numPr>
        <w:contextualSpacing w:val="0"/>
        <w:rPr>
          <w:bCs/>
          <w:color w:val="000000" w:themeColor="text1"/>
          <w:szCs w:val="22"/>
        </w:rPr>
      </w:pPr>
      <w:r w:rsidRPr="008B1324">
        <w:rPr>
          <w:bCs/>
          <w:color w:val="000000" w:themeColor="text1"/>
          <w:szCs w:val="22"/>
        </w:rPr>
        <w:t>Add the 4% to Cliff’s existing rate of pay</w:t>
      </w:r>
      <w:r w:rsidR="00BB3272">
        <w:rPr>
          <w:bCs/>
          <w:color w:val="000000" w:themeColor="text1"/>
          <w:szCs w:val="22"/>
        </w:rPr>
        <w:t xml:space="preserve">: </w:t>
      </w:r>
      <w:r w:rsidRPr="00BB3272">
        <w:rPr>
          <w:bCs/>
          <w:i/>
          <w:color w:val="000000" w:themeColor="text1"/>
          <w:szCs w:val="22"/>
        </w:rPr>
        <w:t xml:space="preserve">$22.70 + $0.97 = $23.67 </w:t>
      </w:r>
    </w:p>
    <w:p w14:paraId="37645824" w14:textId="77777777" w:rsidR="00BD0C7B" w:rsidRPr="008B1324" w:rsidRDefault="00BD0C7B" w:rsidP="000C0377">
      <w:pPr>
        <w:pStyle w:val="ListParagraph"/>
        <w:numPr>
          <w:ilvl w:val="1"/>
          <w:numId w:val="11"/>
        </w:numPr>
        <w:contextualSpacing w:val="0"/>
        <w:rPr>
          <w:bCs/>
          <w:color w:val="000000" w:themeColor="text1"/>
          <w:szCs w:val="22"/>
        </w:rPr>
      </w:pPr>
      <w:r w:rsidRPr="008B1324">
        <w:rPr>
          <w:bCs/>
          <w:color w:val="000000" w:themeColor="text1"/>
          <w:szCs w:val="22"/>
        </w:rPr>
        <w:t>$23.67 is his promotion entitlement.</w:t>
      </w:r>
    </w:p>
    <w:p w14:paraId="37645825" w14:textId="77777777" w:rsidR="00BD0C7B" w:rsidRPr="008B1324" w:rsidRDefault="00BD0C7B" w:rsidP="000C0377">
      <w:pPr>
        <w:pStyle w:val="ListParagraph"/>
        <w:numPr>
          <w:ilvl w:val="1"/>
          <w:numId w:val="11"/>
        </w:numPr>
        <w:contextualSpacing w:val="0"/>
        <w:rPr>
          <w:rFonts w:cs="Arial"/>
          <w:bCs/>
          <w:color w:val="000000" w:themeColor="text1"/>
          <w:szCs w:val="24"/>
        </w:rPr>
      </w:pPr>
      <w:r w:rsidRPr="008B1324">
        <w:rPr>
          <w:rFonts w:cs="Arial"/>
          <w:bCs/>
          <w:color w:val="000000" w:themeColor="text1"/>
          <w:szCs w:val="24"/>
        </w:rPr>
        <w:t>Find the locality wage table and the special rate wage table (if applicable) that apply to the position you’re filling at the old location.</w:t>
      </w:r>
    </w:p>
    <w:p w14:paraId="37645826" w14:textId="77777777" w:rsidR="00BD0C7B" w:rsidRPr="008B1324" w:rsidRDefault="00BD0C7B" w:rsidP="00BD0C7B">
      <w:pPr>
        <w:ind w:left="2160"/>
        <w:rPr>
          <w:rFonts w:cs="Arial"/>
          <w:bCs/>
          <w:i/>
          <w:color w:val="000000" w:themeColor="text1"/>
          <w:szCs w:val="24"/>
        </w:rPr>
      </w:pPr>
      <w:r w:rsidRPr="008B1324">
        <w:rPr>
          <w:rFonts w:cs="Arial"/>
          <w:bCs/>
          <w:i/>
          <w:color w:val="000000" w:themeColor="text1"/>
          <w:szCs w:val="24"/>
        </w:rPr>
        <w:t>The LA WL-7 table applies to a WL-5716-7 position in Los Angeles.</w:t>
      </w:r>
    </w:p>
    <w:p w14:paraId="37645827" w14:textId="77777777" w:rsidR="00BD0C7B" w:rsidRPr="008B1324" w:rsidRDefault="00BD0C7B" w:rsidP="000C0377">
      <w:pPr>
        <w:pStyle w:val="ListParagraph"/>
        <w:numPr>
          <w:ilvl w:val="1"/>
          <w:numId w:val="11"/>
        </w:numPr>
        <w:spacing w:before="0"/>
        <w:contextualSpacing w:val="0"/>
        <w:rPr>
          <w:rFonts w:cs="Arial"/>
          <w:bCs/>
          <w:color w:val="000000" w:themeColor="text1"/>
          <w:szCs w:val="24"/>
        </w:rPr>
      </w:pPr>
      <w:r w:rsidRPr="008B1324">
        <w:rPr>
          <w:rFonts w:cs="Arial"/>
          <w:bCs/>
          <w:color w:val="000000" w:themeColor="text1"/>
          <w:szCs w:val="24"/>
        </w:rPr>
        <w:t>Slot $23.67 into the pay table and it falls below step 1.</w:t>
      </w:r>
    </w:p>
    <w:tbl>
      <w:tblPr>
        <w:tblStyle w:val="TableGrid"/>
        <w:tblW w:w="0" w:type="auto"/>
        <w:tblInd w:w="1900" w:type="dxa"/>
        <w:tblLook w:val="04A0" w:firstRow="1" w:lastRow="0" w:firstColumn="1" w:lastColumn="0" w:noHBand="0" w:noVBand="1"/>
        <w:tblCaption w:val="FWS Pay Table"/>
        <w:tblDescription w:val="FWS Pay Table"/>
      </w:tblPr>
      <w:tblGrid>
        <w:gridCol w:w="870"/>
        <w:gridCol w:w="583"/>
        <w:gridCol w:w="711"/>
        <w:gridCol w:w="711"/>
        <w:gridCol w:w="711"/>
        <w:gridCol w:w="711"/>
        <w:gridCol w:w="711"/>
      </w:tblGrid>
      <w:tr w:rsidR="008B1324" w:rsidRPr="005F667E" w14:paraId="3764582F" w14:textId="77777777" w:rsidTr="00EF1645">
        <w:trPr>
          <w:tblHeader/>
        </w:trPr>
        <w:tc>
          <w:tcPr>
            <w:tcW w:w="870" w:type="dxa"/>
            <w:shd w:val="clear" w:color="auto" w:fill="D9D9D9" w:themeFill="background1" w:themeFillShade="D9"/>
          </w:tcPr>
          <w:p w14:paraId="37645828"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lastRenderedPageBreak/>
              <w:t>2016</w:t>
            </w:r>
          </w:p>
        </w:tc>
        <w:tc>
          <w:tcPr>
            <w:tcW w:w="0" w:type="auto"/>
            <w:shd w:val="clear" w:color="auto" w:fill="D9D9D9" w:themeFill="background1" w:themeFillShade="D9"/>
            <w:hideMark/>
          </w:tcPr>
          <w:p w14:paraId="37645829"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t>WL</w:t>
            </w:r>
          </w:p>
        </w:tc>
        <w:tc>
          <w:tcPr>
            <w:tcW w:w="0" w:type="auto"/>
            <w:shd w:val="clear" w:color="auto" w:fill="D9D9D9" w:themeFill="background1" w:themeFillShade="D9"/>
            <w:hideMark/>
          </w:tcPr>
          <w:p w14:paraId="3764582A"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t>1</w:t>
            </w:r>
          </w:p>
        </w:tc>
        <w:tc>
          <w:tcPr>
            <w:tcW w:w="0" w:type="auto"/>
            <w:shd w:val="clear" w:color="auto" w:fill="D9D9D9" w:themeFill="background1" w:themeFillShade="D9"/>
            <w:hideMark/>
          </w:tcPr>
          <w:p w14:paraId="3764582B"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t>2</w:t>
            </w:r>
          </w:p>
        </w:tc>
        <w:tc>
          <w:tcPr>
            <w:tcW w:w="0" w:type="auto"/>
            <w:shd w:val="clear" w:color="auto" w:fill="D9D9D9" w:themeFill="background1" w:themeFillShade="D9"/>
            <w:hideMark/>
          </w:tcPr>
          <w:p w14:paraId="3764582C"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t>3</w:t>
            </w:r>
          </w:p>
        </w:tc>
        <w:tc>
          <w:tcPr>
            <w:tcW w:w="0" w:type="auto"/>
            <w:shd w:val="clear" w:color="auto" w:fill="D9D9D9" w:themeFill="background1" w:themeFillShade="D9"/>
            <w:hideMark/>
          </w:tcPr>
          <w:p w14:paraId="3764582D"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t>4</w:t>
            </w:r>
          </w:p>
        </w:tc>
        <w:tc>
          <w:tcPr>
            <w:tcW w:w="0" w:type="auto"/>
            <w:shd w:val="clear" w:color="auto" w:fill="D9D9D9" w:themeFill="background1" w:themeFillShade="D9"/>
            <w:hideMark/>
          </w:tcPr>
          <w:p w14:paraId="3764582E"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t>5</w:t>
            </w:r>
          </w:p>
        </w:tc>
      </w:tr>
      <w:tr w:rsidR="008B1324" w:rsidRPr="005F667E" w14:paraId="37645837" w14:textId="77777777" w:rsidTr="00EF1645">
        <w:tc>
          <w:tcPr>
            <w:tcW w:w="870" w:type="dxa"/>
          </w:tcPr>
          <w:p w14:paraId="37645830" w14:textId="77777777" w:rsidR="00BD0C7B" w:rsidRPr="005F667E" w:rsidRDefault="00BD0C7B" w:rsidP="005F667E">
            <w:pPr>
              <w:spacing w:before="0" w:after="0"/>
              <w:jc w:val="center"/>
              <w:rPr>
                <w:rFonts w:cs="Arial"/>
                <w:b/>
                <w:bCs/>
                <w:color w:val="000000" w:themeColor="text1"/>
                <w:szCs w:val="24"/>
              </w:rPr>
            </w:pPr>
            <w:r w:rsidRPr="005F667E">
              <w:rPr>
                <w:rFonts w:cs="Arial"/>
                <w:b/>
                <w:bCs/>
                <w:color w:val="000000" w:themeColor="text1"/>
                <w:szCs w:val="24"/>
              </w:rPr>
              <w:t>LA</w:t>
            </w:r>
          </w:p>
        </w:tc>
        <w:tc>
          <w:tcPr>
            <w:tcW w:w="0" w:type="auto"/>
          </w:tcPr>
          <w:p w14:paraId="37645831" w14:textId="77777777" w:rsidR="00BD0C7B" w:rsidRPr="005F667E" w:rsidRDefault="00BD0C7B" w:rsidP="005F667E">
            <w:pPr>
              <w:spacing w:before="0" w:after="0"/>
              <w:jc w:val="center"/>
              <w:rPr>
                <w:rFonts w:cs="Arial"/>
                <w:bCs/>
                <w:color w:val="000000" w:themeColor="text1"/>
                <w:szCs w:val="24"/>
              </w:rPr>
            </w:pPr>
            <w:r w:rsidRPr="005F667E">
              <w:rPr>
                <w:rFonts w:cs="Arial"/>
                <w:bCs/>
                <w:color w:val="000000" w:themeColor="text1"/>
                <w:szCs w:val="24"/>
              </w:rPr>
              <w:t>7</w:t>
            </w:r>
          </w:p>
        </w:tc>
        <w:tc>
          <w:tcPr>
            <w:tcW w:w="0" w:type="auto"/>
            <w:shd w:val="clear" w:color="auto" w:fill="FFFF00"/>
          </w:tcPr>
          <w:p w14:paraId="37645832" w14:textId="77777777" w:rsidR="00BD0C7B" w:rsidRPr="005F667E" w:rsidRDefault="00BD0C7B" w:rsidP="005F667E">
            <w:pPr>
              <w:spacing w:before="0" w:after="0"/>
              <w:jc w:val="center"/>
              <w:rPr>
                <w:rFonts w:cs="Arial"/>
                <w:bCs/>
                <w:color w:val="000000" w:themeColor="text1"/>
                <w:szCs w:val="24"/>
              </w:rPr>
            </w:pPr>
            <w:r w:rsidRPr="005F667E">
              <w:rPr>
                <w:rFonts w:cs="Arial"/>
                <w:bCs/>
                <w:color w:val="000000" w:themeColor="text1"/>
                <w:szCs w:val="24"/>
              </w:rPr>
              <w:t>23.98</w:t>
            </w:r>
          </w:p>
        </w:tc>
        <w:tc>
          <w:tcPr>
            <w:tcW w:w="0" w:type="auto"/>
          </w:tcPr>
          <w:p w14:paraId="37645833" w14:textId="77777777" w:rsidR="00BD0C7B" w:rsidRPr="005F667E" w:rsidRDefault="00BD0C7B" w:rsidP="005F667E">
            <w:pPr>
              <w:spacing w:before="0" w:after="0"/>
              <w:jc w:val="center"/>
              <w:rPr>
                <w:rFonts w:cs="Arial"/>
                <w:bCs/>
                <w:color w:val="000000" w:themeColor="text1"/>
                <w:szCs w:val="24"/>
              </w:rPr>
            </w:pPr>
            <w:r w:rsidRPr="005F667E">
              <w:rPr>
                <w:rFonts w:cs="Arial"/>
                <w:bCs/>
                <w:color w:val="000000" w:themeColor="text1"/>
                <w:szCs w:val="24"/>
              </w:rPr>
              <w:t>24.96</w:t>
            </w:r>
          </w:p>
        </w:tc>
        <w:tc>
          <w:tcPr>
            <w:tcW w:w="0" w:type="auto"/>
          </w:tcPr>
          <w:p w14:paraId="37645834" w14:textId="77777777" w:rsidR="00BD0C7B" w:rsidRPr="005F667E" w:rsidRDefault="00BD0C7B" w:rsidP="005F667E">
            <w:pPr>
              <w:spacing w:before="0" w:after="0"/>
              <w:jc w:val="center"/>
              <w:rPr>
                <w:rFonts w:cs="Arial"/>
                <w:bCs/>
                <w:color w:val="000000" w:themeColor="text1"/>
                <w:szCs w:val="24"/>
              </w:rPr>
            </w:pPr>
            <w:r w:rsidRPr="005F667E">
              <w:rPr>
                <w:rFonts w:cs="Arial"/>
                <w:bCs/>
                <w:color w:val="000000" w:themeColor="text1"/>
                <w:szCs w:val="24"/>
              </w:rPr>
              <w:t>25.96</w:t>
            </w:r>
          </w:p>
        </w:tc>
        <w:tc>
          <w:tcPr>
            <w:tcW w:w="0" w:type="auto"/>
          </w:tcPr>
          <w:p w14:paraId="37645835" w14:textId="77777777" w:rsidR="00BD0C7B" w:rsidRPr="005F667E" w:rsidRDefault="00BD0C7B" w:rsidP="005F667E">
            <w:pPr>
              <w:spacing w:before="0" w:after="0"/>
              <w:jc w:val="center"/>
              <w:rPr>
                <w:rFonts w:cs="Arial"/>
                <w:bCs/>
                <w:color w:val="000000" w:themeColor="text1"/>
                <w:szCs w:val="24"/>
              </w:rPr>
            </w:pPr>
            <w:r w:rsidRPr="005F667E">
              <w:rPr>
                <w:rFonts w:cs="Arial"/>
                <w:bCs/>
                <w:color w:val="000000" w:themeColor="text1"/>
                <w:szCs w:val="24"/>
              </w:rPr>
              <w:t>26.97</w:t>
            </w:r>
          </w:p>
        </w:tc>
        <w:tc>
          <w:tcPr>
            <w:tcW w:w="0" w:type="auto"/>
          </w:tcPr>
          <w:p w14:paraId="37645836" w14:textId="77777777" w:rsidR="00BD0C7B" w:rsidRPr="005F667E" w:rsidRDefault="00BD0C7B" w:rsidP="005F667E">
            <w:pPr>
              <w:spacing w:before="0" w:after="0"/>
              <w:jc w:val="center"/>
              <w:rPr>
                <w:rFonts w:cs="Arial"/>
                <w:bCs/>
                <w:color w:val="000000" w:themeColor="text1"/>
                <w:szCs w:val="24"/>
              </w:rPr>
            </w:pPr>
            <w:r w:rsidRPr="005F667E">
              <w:rPr>
                <w:rFonts w:cs="Arial"/>
                <w:bCs/>
                <w:color w:val="000000" w:themeColor="text1"/>
                <w:szCs w:val="24"/>
              </w:rPr>
              <w:t>27.96</w:t>
            </w:r>
          </w:p>
        </w:tc>
      </w:tr>
    </w:tbl>
    <w:p w14:paraId="37645838" w14:textId="77777777" w:rsidR="00BD0C7B" w:rsidRPr="008B1324" w:rsidRDefault="00BD0C7B" w:rsidP="000C0377">
      <w:pPr>
        <w:pStyle w:val="ListParagraph"/>
        <w:numPr>
          <w:ilvl w:val="0"/>
          <w:numId w:val="11"/>
        </w:numPr>
        <w:contextualSpacing w:val="0"/>
        <w:rPr>
          <w:rFonts w:cs="Arial"/>
          <w:b/>
          <w:bCs/>
          <w:color w:val="000000" w:themeColor="text1"/>
          <w:szCs w:val="24"/>
        </w:rPr>
      </w:pPr>
      <w:r w:rsidRPr="008B1324">
        <w:rPr>
          <w:rFonts w:cs="Arial"/>
          <w:b/>
          <w:bCs/>
          <w:color w:val="000000" w:themeColor="text1"/>
          <w:szCs w:val="24"/>
        </w:rPr>
        <w:t>Reassign the Employee to the Albuquerque Wage Area.</w:t>
      </w:r>
    </w:p>
    <w:p w14:paraId="37645839" w14:textId="77777777" w:rsidR="00BD0C7B" w:rsidRPr="008B1324" w:rsidRDefault="00BD0C7B" w:rsidP="000C0377">
      <w:pPr>
        <w:pStyle w:val="ListParagraph"/>
        <w:numPr>
          <w:ilvl w:val="1"/>
          <w:numId w:val="11"/>
        </w:numPr>
        <w:contextualSpacing w:val="0"/>
        <w:rPr>
          <w:rFonts w:cs="Arial"/>
          <w:bCs/>
          <w:color w:val="000000" w:themeColor="text1"/>
          <w:szCs w:val="24"/>
        </w:rPr>
      </w:pPr>
      <w:r w:rsidRPr="008B1324">
        <w:rPr>
          <w:rFonts w:cs="Arial"/>
          <w:bCs/>
          <w:color w:val="000000" w:themeColor="text1"/>
          <w:szCs w:val="24"/>
        </w:rPr>
        <w:t>Find the locality wage table and the special rate wage table (if applicable) that apply to the position you’re filling at the new location.</w:t>
      </w:r>
    </w:p>
    <w:p w14:paraId="3764583A" w14:textId="77777777" w:rsidR="00BD0C7B" w:rsidRPr="008B1324" w:rsidRDefault="00BD0C7B" w:rsidP="00BD0C7B">
      <w:pPr>
        <w:pStyle w:val="ListParagraph"/>
        <w:ind w:left="2160"/>
        <w:contextualSpacing w:val="0"/>
        <w:rPr>
          <w:rFonts w:cs="Arial"/>
          <w:bCs/>
          <w:i/>
          <w:color w:val="000000" w:themeColor="text1"/>
          <w:szCs w:val="24"/>
        </w:rPr>
      </w:pPr>
      <w:r w:rsidRPr="008B1324">
        <w:rPr>
          <w:rFonts w:cs="Arial"/>
          <w:bCs/>
          <w:i/>
          <w:color w:val="000000" w:themeColor="text1"/>
          <w:szCs w:val="24"/>
        </w:rPr>
        <w:t>The ABQ WL-7 table applies to a WL-5716-7 position in Albuquerque.</w:t>
      </w:r>
    </w:p>
    <w:p w14:paraId="3764583B" w14:textId="77777777" w:rsidR="00BD0C7B" w:rsidRDefault="00BD0C7B" w:rsidP="000C0377">
      <w:pPr>
        <w:pStyle w:val="ListParagraph"/>
        <w:numPr>
          <w:ilvl w:val="1"/>
          <w:numId w:val="11"/>
        </w:numPr>
        <w:spacing w:before="0"/>
        <w:contextualSpacing w:val="0"/>
        <w:rPr>
          <w:bCs/>
          <w:color w:val="000000" w:themeColor="text1"/>
          <w:szCs w:val="22"/>
        </w:rPr>
      </w:pPr>
      <w:r w:rsidRPr="008B1324">
        <w:rPr>
          <w:bCs/>
          <w:color w:val="000000" w:themeColor="text1"/>
          <w:szCs w:val="22"/>
        </w:rPr>
        <w:t>Reassign.</w:t>
      </w:r>
    </w:p>
    <w:tbl>
      <w:tblPr>
        <w:tblStyle w:val="TableGrid"/>
        <w:tblW w:w="0" w:type="auto"/>
        <w:tblInd w:w="1900" w:type="dxa"/>
        <w:tblLook w:val="04A0" w:firstRow="1" w:lastRow="0" w:firstColumn="1" w:lastColumn="0" w:noHBand="0" w:noVBand="1"/>
        <w:tblCaption w:val="FWS Pay Table"/>
        <w:tblDescription w:val="FWS Pay Table"/>
      </w:tblPr>
      <w:tblGrid>
        <w:gridCol w:w="870"/>
        <w:gridCol w:w="583"/>
        <w:gridCol w:w="711"/>
        <w:gridCol w:w="711"/>
        <w:gridCol w:w="711"/>
        <w:gridCol w:w="711"/>
        <w:gridCol w:w="711"/>
      </w:tblGrid>
      <w:tr w:rsidR="00EF1645" w:rsidRPr="005F667E" w14:paraId="37645843" w14:textId="77777777" w:rsidTr="000C6A7C">
        <w:trPr>
          <w:tblHeader/>
        </w:trPr>
        <w:tc>
          <w:tcPr>
            <w:tcW w:w="870" w:type="dxa"/>
            <w:shd w:val="clear" w:color="auto" w:fill="D9D9D9" w:themeFill="background1" w:themeFillShade="D9"/>
          </w:tcPr>
          <w:p w14:paraId="3764583C"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2016</w:t>
            </w:r>
          </w:p>
        </w:tc>
        <w:tc>
          <w:tcPr>
            <w:tcW w:w="0" w:type="auto"/>
            <w:shd w:val="clear" w:color="auto" w:fill="D9D9D9" w:themeFill="background1" w:themeFillShade="D9"/>
            <w:hideMark/>
          </w:tcPr>
          <w:p w14:paraId="3764583D"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WL</w:t>
            </w:r>
          </w:p>
        </w:tc>
        <w:tc>
          <w:tcPr>
            <w:tcW w:w="0" w:type="auto"/>
            <w:shd w:val="clear" w:color="auto" w:fill="D9D9D9" w:themeFill="background1" w:themeFillShade="D9"/>
            <w:hideMark/>
          </w:tcPr>
          <w:p w14:paraId="3764583E"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1</w:t>
            </w:r>
          </w:p>
        </w:tc>
        <w:tc>
          <w:tcPr>
            <w:tcW w:w="0" w:type="auto"/>
            <w:shd w:val="clear" w:color="auto" w:fill="D9D9D9" w:themeFill="background1" w:themeFillShade="D9"/>
            <w:hideMark/>
          </w:tcPr>
          <w:p w14:paraId="3764583F"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2</w:t>
            </w:r>
          </w:p>
        </w:tc>
        <w:tc>
          <w:tcPr>
            <w:tcW w:w="0" w:type="auto"/>
            <w:shd w:val="clear" w:color="auto" w:fill="D9D9D9" w:themeFill="background1" w:themeFillShade="D9"/>
            <w:hideMark/>
          </w:tcPr>
          <w:p w14:paraId="37645840"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3</w:t>
            </w:r>
          </w:p>
        </w:tc>
        <w:tc>
          <w:tcPr>
            <w:tcW w:w="0" w:type="auto"/>
            <w:shd w:val="clear" w:color="auto" w:fill="D9D9D9" w:themeFill="background1" w:themeFillShade="D9"/>
            <w:hideMark/>
          </w:tcPr>
          <w:p w14:paraId="37645841"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4</w:t>
            </w:r>
          </w:p>
        </w:tc>
        <w:tc>
          <w:tcPr>
            <w:tcW w:w="0" w:type="auto"/>
            <w:shd w:val="clear" w:color="auto" w:fill="D9D9D9" w:themeFill="background1" w:themeFillShade="D9"/>
            <w:hideMark/>
          </w:tcPr>
          <w:p w14:paraId="37645842"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5</w:t>
            </w:r>
          </w:p>
        </w:tc>
      </w:tr>
      <w:tr w:rsidR="00EF1645" w:rsidRPr="005F667E" w14:paraId="3764584B" w14:textId="77777777" w:rsidTr="00EF1645">
        <w:tc>
          <w:tcPr>
            <w:tcW w:w="870" w:type="dxa"/>
          </w:tcPr>
          <w:p w14:paraId="37645844" w14:textId="77777777" w:rsidR="00EF1645" w:rsidRPr="005F667E" w:rsidRDefault="00EF1645" w:rsidP="000C6A7C">
            <w:pPr>
              <w:spacing w:before="0" w:after="0"/>
              <w:jc w:val="center"/>
              <w:rPr>
                <w:rFonts w:cs="Arial"/>
                <w:b/>
                <w:bCs/>
                <w:color w:val="000000" w:themeColor="text1"/>
                <w:szCs w:val="24"/>
              </w:rPr>
            </w:pPr>
            <w:r w:rsidRPr="005F667E">
              <w:rPr>
                <w:rFonts w:cs="Arial"/>
                <w:b/>
                <w:bCs/>
                <w:color w:val="000000" w:themeColor="text1"/>
                <w:szCs w:val="24"/>
              </w:rPr>
              <w:t>LA</w:t>
            </w:r>
          </w:p>
        </w:tc>
        <w:tc>
          <w:tcPr>
            <w:tcW w:w="0" w:type="auto"/>
          </w:tcPr>
          <w:p w14:paraId="37645845" w14:textId="77777777" w:rsidR="00EF1645" w:rsidRPr="005F667E" w:rsidRDefault="00EF1645" w:rsidP="000C6A7C">
            <w:pPr>
              <w:spacing w:before="0" w:after="0"/>
              <w:jc w:val="center"/>
              <w:rPr>
                <w:rFonts w:cs="Arial"/>
                <w:bCs/>
                <w:color w:val="000000" w:themeColor="text1"/>
                <w:szCs w:val="24"/>
              </w:rPr>
            </w:pPr>
            <w:r w:rsidRPr="005F667E">
              <w:rPr>
                <w:rFonts w:cs="Arial"/>
                <w:bCs/>
                <w:color w:val="000000" w:themeColor="text1"/>
                <w:szCs w:val="24"/>
              </w:rPr>
              <w:t>7</w:t>
            </w:r>
          </w:p>
        </w:tc>
        <w:tc>
          <w:tcPr>
            <w:tcW w:w="0" w:type="auto"/>
            <w:shd w:val="clear" w:color="auto" w:fill="A6A6A6" w:themeFill="background1" w:themeFillShade="A6"/>
          </w:tcPr>
          <w:p w14:paraId="37645846" w14:textId="77777777" w:rsidR="00EF1645" w:rsidRPr="005F667E" w:rsidRDefault="00EF1645" w:rsidP="000C6A7C">
            <w:pPr>
              <w:spacing w:before="0" w:after="0"/>
              <w:jc w:val="center"/>
              <w:rPr>
                <w:rFonts w:cs="Arial"/>
                <w:bCs/>
                <w:color w:val="000000" w:themeColor="text1"/>
                <w:szCs w:val="24"/>
              </w:rPr>
            </w:pPr>
            <w:r w:rsidRPr="005F667E">
              <w:rPr>
                <w:rFonts w:cs="Arial"/>
                <w:bCs/>
                <w:color w:val="000000" w:themeColor="text1"/>
                <w:szCs w:val="24"/>
              </w:rPr>
              <w:t>23.98</w:t>
            </w:r>
          </w:p>
        </w:tc>
        <w:tc>
          <w:tcPr>
            <w:tcW w:w="0" w:type="auto"/>
          </w:tcPr>
          <w:p w14:paraId="37645847" w14:textId="77777777" w:rsidR="00EF1645" w:rsidRPr="005F667E" w:rsidRDefault="00EF1645" w:rsidP="000C6A7C">
            <w:pPr>
              <w:spacing w:before="0" w:after="0"/>
              <w:jc w:val="center"/>
              <w:rPr>
                <w:rFonts w:cs="Arial"/>
                <w:bCs/>
                <w:color w:val="000000" w:themeColor="text1"/>
                <w:szCs w:val="24"/>
              </w:rPr>
            </w:pPr>
            <w:r w:rsidRPr="005F667E">
              <w:rPr>
                <w:rFonts w:cs="Arial"/>
                <w:bCs/>
                <w:color w:val="000000" w:themeColor="text1"/>
                <w:szCs w:val="24"/>
              </w:rPr>
              <w:t>24.96</w:t>
            </w:r>
          </w:p>
        </w:tc>
        <w:tc>
          <w:tcPr>
            <w:tcW w:w="0" w:type="auto"/>
          </w:tcPr>
          <w:p w14:paraId="37645848" w14:textId="77777777" w:rsidR="00EF1645" w:rsidRPr="005F667E" w:rsidRDefault="00EF1645" w:rsidP="000C6A7C">
            <w:pPr>
              <w:spacing w:before="0" w:after="0"/>
              <w:jc w:val="center"/>
              <w:rPr>
                <w:rFonts w:cs="Arial"/>
                <w:bCs/>
                <w:color w:val="000000" w:themeColor="text1"/>
                <w:szCs w:val="24"/>
              </w:rPr>
            </w:pPr>
            <w:r w:rsidRPr="005F667E">
              <w:rPr>
                <w:rFonts w:cs="Arial"/>
                <w:bCs/>
                <w:color w:val="000000" w:themeColor="text1"/>
                <w:szCs w:val="24"/>
              </w:rPr>
              <w:t>25.96</w:t>
            </w:r>
          </w:p>
        </w:tc>
        <w:tc>
          <w:tcPr>
            <w:tcW w:w="0" w:type="auto"/>
          </w:tcPr>
          <w:p w14:paraId="37645849" w14:textId="77777777" w:rsidR="00EF1645" w:rsidRPr="005F667E" w:rsidRDefault="00EF1645" w:rsidP="000C6A7C">
            <w:pPr>
              <w:spacing w:before="0" w:after="0"/>
              <w:jc w:val="center"/>
              <w:rPr>
                <w:rFonts w:cs="Arial"/>
                <w:bCs/>
                <w:color w:val="000000" w:themeColor="text1"/>
                <w:szCs w:val="24"/>
              </w:rPr>
            </w:pPr>
            <w:r w:rsidRPr="005F667E">
              <w:rPr>
                <w:rFonts w:cs="Arial"/>
                <w:bCs/>
                <w:color w:val="000000" w:themeColor="text1"/>
                <w:szCs w:val="24"/>
              </w:rPr>
              <w:t>26.97</w:t>
            </w:r>
          </w:p>
        </w:tc>
        <w:tc>
          <w:tcPr>
            <w:tcW w:w="0" w:type="auto"/>
          </w:tcPr>
          <w:p w14:paraId="3764584A" w14:textId="77777777" w:rsidR="00EF1645" w:rsidRPr="005F667E" w:rsidRDefault="00EF1645" w:rsidP="000C6A7C">
            <w:pPr>
              <w:spacing w:before="0" w:after="0"/>
              <w:jc w:val="center"/>
              <w:rPr>
                <w:rFonts w:cs="Arial"/>
                <w:bCs/>
                <w:color w:val="000000" w:themeColor="text1"/>
                <w:szCs w:val="24"/>
              </w:rPr>
            </w:pPr>
            <w:r w:rsidRPr="005F667E">
              <w:rPr>
                <w:rFonts w:cs="Arial"/>
                <w:bCs/>
                <w:color w:val="000000" w:themeColor="text1"/>
                <w:szCs w:val="24"/>
              </w:rPr>
              <w:t>27.96</w:t>
            </w:r>
          </w:p>
        </w:tc>
      </w:tr>
      <w:tr w:rsidR="00EF1645" w:rsidRPr="005F667E" w14:paraId="37645853" w14:textId="77777777" w:rsidTr="000C6A7C">
        <w:tc>
          <w:tcPr>
            <w:tcW w:w="870" w:type="dxa"/>
          </w:tcPr>
          <w:p w14:paraId="3764584C" w14:textId="77777777" w:rsidR="00EF1645" w:rsidRPr="005F667E" w:rsidRDefault="00EF1645" w:rsidP="00EF1645">
            <w:pPr>
              <w:spacing w:before="0" w:after="0"/>
              <w:jc w:val="center"/>
              <w:rPr>
                <w:rFonts w:cs="Arial"/>
                <w:b/>
                <w:bCs/>
                <w:color w:val="000000" w:themeColor="text1"/>
                <w:szCs w:val="24"/>
              </w:rPr>
            </w:pPr>
            <w:r w:rsidRPr="005F667E">
              <w:rPr>
                <w:rFonts w:cs="Arial"/>
                <w:b/>
                <w:bCs/>
                <w:color w:val="000000" w:themeColor="text1"/>
                <w:szCs w:val="24"/>
              </w:rPr>
              <w:t>ABQ</w:t>
            </w:r>
          </w:p>
        </w:tc>
        <w:tc>
          <w:tcPr>
            <w:tcW w:w="0" w:type="auto"/>
            <w:vAlign w:val="center"/>
          </w:tcPr>
          <w:p w14:paraId="3764584D" w14:textId="77777777" w:rsidR="00EF1645" w:rsidRPr="005F667E" w:rsidRDefault="00EF1645" w:rsidP="00EF1645">
            <w:pPr>
              <w:spacing w:before="0" w:after="0"/>
              <w:jc w:val="center"/>
              <w:rPr>
                <w:rFonts w:cs="Arial"/>
                <w:bCs/>
                <w:color w:val="000000" w:themeColor="text1"/>
                <w:szCs w:val="24"/>
              </w:rPr>
            </w:pPr>
            <w:r w:rsidRPr="005F667E">
              <w:rPr>
                <w:rFonts w:cs="Arial"/>
                <w:bCs/>
                <w:color w:val="000000" w:themeColor="text1"/>
                <w:szCs w:val="24"/>
              </w:rPr>
              <w:t>7</w:t>
            </w:r>
          </w:p>
        </w:tc>
        <w:tc>
          <w:tcPr>
            <w:tcW w:w="0" w:type="auto"/>
            <w:shd w:val="clear" w:color="auto" w:fill="FFFF00"/>
            <w:vAlign w:val="center"/>
          </w:tcPr>
          <w:p w14:paraId="3764584E" w14:textId="77777777" w:rsidR="00EF1645" w:rsidRPr="005F667E" w:rsidRDefault="00EF1645" w:rsidP="00EF1645">
            <w:pPr>
              <w:spacing w:before="0" w:after="0"/>
              <w:jc w:val="center"/>
              <w:rPr>
                <w:rFonts w:cs="Arial"/>
                <w:bCs/>
                <w:color w:val="000000" w:themeColor="text1"/>
                <w:szCs w:val="24"/>
              </w:rPr>
            </w:pPr>
            <w:r w:rsidRPr="005F667E">
              <w:rPr>
                <w:rFonts w:cs="Arial"/>
                <w:bCs/>
                <w:color w:val="000000" w:themeColor="text1"/>
                <w:szCs w:val="24"/>
              </w:rPr>
              <w:t>20.93</w:t>
            </w:r>
          </w:p>
        </w:tc>
        <w:tc>
          <w:tcPr>
            <w:tcW w:w="0" w:type="auto"/>
            <w:vAlign w:val="center"/>
          </w:tcPr>
          <w:p w14:paraId="3764584F" w14:textId="77777777" w:rsidR="00EF1645" w:rsidRPr="005F667E" w:rsidRDefault="00EF1645" w:rsidP="00EF1645">
            <w:pPr>
              <w:spacing w:before="0" w:after="0"/>
              <w:jc w:val="center"/>
              <w:rPr>
                <w:rFonts w:cs="Arial"/>
                <w:bCs/>
                <w:color w:val="000000" w:themeColor="text1"/>
                <w:szCs w:val="24"/>
              </w:rPr>
            </w:pPr>
            <w:r w:rsidRPr="005F667E">
              <w:rPr>
                <w:rFonts w:cs="Arial"/>
                <w:bCs/>
                <w:color w:val="000000" w:themeColor="text1"/>
                <w:szCs w:val="24"/>
              </w:rPr>
              <w:t>21.80</w:t>
            </w:r>
          </w:p>
        </w:tc>
        <w:tc>
          <w:tcPr>
            <w:tcW w:w="0" w:type="auto"/>
            <w:vAlign w:val="center"/>
          </w:tcPr>
          <w:p w14:paraId="37645850" w14:textId="77777777" w:rsidR="00EF1645" w:rsidRPr="005F667E" w:rsidRDefault="00EF1645" w:rsidP="00EF1645">
            <w:pPr>
              <w:spacing w:before="0" w:after="0"/>
              <w:jc w:val="center"/>
              <w:rPr>
                <w:rFonts w:cs="Arial"/>
                <w:bCs/>
                <w:color w:val="000000" w:themeColor="text1"/>
                <w:szCs w:val="24"/>
              </w:rPr>
            </w:pPr>
            <w:r w:rsidRPr="005F667E">
              <w:rPr>
                <w:rFonts w:cs="Arial"/>
                <w:bCs/>
                <w:color w:val="000000" w:themeColor="text1"/>
                <w:szCs w:val="24"/>
              </w:rPr>
              <w:t>22.67</w:t>
            </w:r>
          </w:p>
        </w:tc>
        <w:tc>
          <w:tcPr>
            <w:tcW w:w="0" w:type="auto"/>
            <w:vAlign w:val="center"/>
          </w:tcPr>
          <w:p w14:paraId="37645851" w14:textId="77777777" w:rsidR="00EF1645" w:rsidRPr="005F667E" w:rsidRDefault="00EF1645" w:rsidP="00EF1645">
            <w:pPr>
              <w:spacing w:before="0" w:after="0"/>
              <w:jc w:val="center"/>
              <w:rPr>
                <w:rFonts w:cs="Arial"/>
                <w:bCs/>
                <w:color w:val="000000" w:themeColor="text1"/>
                <w:szCs w:val="24"/>
              </w:rPr>
            </w:pPr>
            <w:r w:rsidRPr="005F667E">
              <w:rPr>
                <w:rFonts w:cs="Arial"/>
                <w:bCs/>
                <w:color w:val="000000" w:themeColor="text1"/>
                <w:szCs w:val="24"/>
              </w:rPr>
              <w:t>23.53</w:t>
            </w:r>
          </w:p>
        </w:tc>
        <w:tc>
          <w:tcPr>
            <w:tcW w:w="0" w:type="auto"/>
            <w:vAlign w:val="center"/>
          </w:tcPr>
          <w:p w14:paraId="37645852" w14:textId="77777777" w:rsidR="00EF1645" w:rsidRPr="005F667E" w:rsidRDefault="00EF1645" w:rsidP="00EF1645">
            <w:pPr>
              <w:spacing w:before="0" w:after="0"/>
              <w:jc w:val="center"/>
              <w:rPr>
                <w:rFonts w:cs="Arial"/>
                <w:bCs/>
                <w:color w:val="000000" w:themeColor="text1"/>
                <w:szCs w:val="24"/>
              </w:rPr>
            </w:pPr>
            <w:r w:rsidRPr="005F667E">
              <w:rPr>
                <w:rFonts w:cs="Arial"/>
                <w:bCs/>
                <w:color w:val="000000" w:themeColor="text1"/>
                <w:szCs w:val="24"/>
              </w:rPr>
              <w:t>24.40</w:t>
            </w:r>
          </w:p>
        </w:tc>
      </w:tr>
    </w:tbl>
    <w:p w14:paraId="37645854" w14:textId="77777777" w:rsidR="00BD0C7B" w:rsidRPr="008B1324" w:rsidRDefault="00BD0C7B" w:rsidP="000C0377">
      <w:pPr>
        <w:pStyle w:val="ListParagraph"/>
        <w:numPr>
          <w:ilvl w:val="1"/>
          <w:numId w:val="11"/>
        </w:numPr>
        <w:contextualSpacing w:val="0"/>
        <w:rPr>
          <w:bCs/>
          <w:color w:val="000000" w:themeColor="text1"/>
          <w:szCs w:val="22"/>
        </w:rPr>
      </w:pPr>
      <w:r w:rsidRPr="008B1324">
        <w:rPr>
          <w:color w:val="000000" w:themeColor="text1"/>
          <w:szCs w:val="22"/>
        </w:rPr>
        <w:t xml:space="preserve">If Cliff is promoted on the LA wage schedule and then reassigned to the ABQ wage schedule, his pay would be set at WL-7 step 1, $20.93, Albuquerque wage area. </w:t>
      </w:r>
    </w:p>
    <w:p w14:paraId="37645855" w14:textId="77777777" w:rsidR="00BD0C7B" w:rsidRPr="008B1324" w:rsidRDefault="00BD0C7B" w:rsidP="00BD0C7B">
      <w:pPr>
        <w:rPr>
          <w:rFonts w:cs="Arial"/>
          <w:color w:val="000000" w:themeColor="text1"/>
        </w:rPr>
      </w:pPr>
      <w:r w:rsidRPr="008B1324">
        <w:rPr>
          <w:rFonts w:cs="Arial"/>
          <w:color w:val="000000" w:themeColor="text1"/>
        </w:rPr>
        <w:t xml:space="preserve">Now let’s see what the other way will yield. </w:t>
      </w:r>
    </w:p>
    <w:p w14:paraId="37645856" w14:textId="77777777" w:rsidR="00BD0C7B" w:rsidRPr="008B1324" w:rsidRDefault="00BD0C7B" w:rsidP="00EF250B">
      <w:pPr>
        <w:pStyle w:val="ListParagraph"/>
        <w:numPr>
          <w:ilvl w:val="0"/>
          <w:numId w:val="100"/>
        </w:numPr>
        <w:contextualSpacing w:val="0"/>
        <w:rPr>
          <w:rFonts w:cs="Arial"/>
          <w:color w:val="000000" w:themeColor="text1"/>
        </w:rPr>
      </w:pPr>
      <w:r w:rsidRPr="008B1324">
        <w:rPr>
          <w:rFonts w:cs="Arial"/>
          <w:b/>
          <w:bCs/>
          <w:color w:val="000000" w:themeColor="text1"/>
        </w:rPr>
        <w:t>Step 4</w:t>
      </w:r>
      <w:r w:rsidR="005F667E">
        <w:rPr>
          <w:rFonts w:cs="Arial"/>
          <w:b/>
          <w:bCs/>
          <w:color w:val="000000" w:themeColor="text1"/>
        </w:rPr>
        <w:t xml:space="preserve">: </w:t>
      </w:r>
      <w:r w:rsidRPr="008B1324">
        <w:rPr>
          <w:rFonts w:cs="Arial"/>
          <w:b/>
          <w:bCs/>
          <w:color w:val="000000" w:themeColor="text1"/>
        </w:rPr>
        <w:t xml:space="preserve">Reassign then Promote. </w:t>
      </w:r>
      <w:r w:rsidRPr="008B1324">
        <w:rPr>
          <w:rFonts w:cs="Arial"/>
          <w:color w:val="000000" w:themeColor="text1"/>
        </w:rPr>
        <w:t>We will reassign him to Albuquerque and then promote him to the WL-7 position.</w:t>
      </w:r>
    </w:p>
    <w:p w14:paraId="37645857" w14:textId="77777777" w:rsidR="00BD0C7B" w:rsidRDefault="00BD0C7B" w:rsidP="00EF250B">
      <w:pPr>
        <w:pStyle w:val="ListParagraph"/>
        <w:numPr>
          <w:ilvl w:val="1"/>
          <w:numId w:val="100"/>
        </w:numPr>
        <w:spacing w:before="0"/>
        <w:contextualSpacing w:val="0"/>
        <w:rPr>
          <w:rFonts w:cs="Arial"/>
          <w:b/>
          <w:bCs/>
          <w:color w:val="000000" w:themeColor="text1"/>
          <w:szCs w:val="24"/>
        </w:rPr>
      </w:pPr>
      <w:r w:rsidRPr="008B1324">
        <w:rPr>
          <w:rFonts w:cs="Arial"/>
          <w:b/>
          <w:bCs/>
          <w:color w:val="000000" w:themeColor="text1"/>
          <w:szCs w:val="24"/>
        </w:rPr>
        <w:t>Reassign the Employee to Albuquerque.</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EF1645" w:rsidRPr="008B1324" w14:paraId="37645864" w14:textId="77777777" w:rsidTr="000C6A7C">
        <w:trPr>
          <w:tblHeader/>
        </w:trPr>
        <w:tc>
          <w:tcPr>
            <w:tcW w:w="720" w:type="dxa"/>
            <w:shd w:val="clear" w:color="auto" w:fill="D9D9D9" w:themeFill="background1" w:themeFillShade="D9"/>
          </w:tcPr>
          <w:p w14:paraId="37645858"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2017</w:t>
            </w:r>
          </w:p>
        </w:tc>
        <w:tc>
          <w:tcPr>
            <w:tcW w:w="540" w:type="dxa"/>
            <w:shd w:val="clear" w:color="auto" w:fill="D9D9D9" w:themeFill="background1" w:themeFillShade="D9"/>
            <w:hideMark/>
          </w:tcPr>
          <w:p w14:paraId="37645859"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Gr</w:t>
            </w:r>
          </w:p>
        </w:tc>
        <w:tc>
          <w:tcPr>
            <w:tcW w:w="900" w:type="dxa"/>
            <w:shd w:val="clear" w:color="auto" w:fill="D9D9D9" w:themeFill="background1" w:themeFillShade="D9"/>
            <w:hideMark/>
          </w:tcPr>
          <w:p w14:paraId="3764585A"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w:t>
            </w:r>
          </w:p>
        </w:tc>
        <w:tc>
          <w:tcPr>
            <w:tcW w:w="900" w:type="dxa"/>
            <w:shd w:val="clear" w:color="auto" w:fill="D9D9D9" w:themeFill="background1" w:themeFillShade="D9"/>
            <w:hideMark/>
          </w:tcPr>
          <w:p w14:paraId="3764585B"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2</w:t>
            </w:r>
          </w:p>
        </w:tc>
        <w:tc>
          <w:tcPr>
            <w:tcW w:w="900" w:type="dxa"/>
            <w:shd w:val="clear" w:color="auto" w:fill="D9D9D9" w:themeFill="background1" w:themeFillShade="D9"/>
            <w:hideMark/>
          </w:tcPr>
          <w:p w14:paraId="3764585C"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3</w:t>
            </w:r>
          </w:p>
        </w:tc>
        <w:tc>
          <w:tcPr>
            <w:tcW w:w="900" w:type="dxa"/>
            <w:shd w:val="clear" w:color="auto" w:fill="D9D9D9" w:themeFill="background1" w:themeFillShade="D9"/>
            <w:hideMark/>
          </w:tcPr>
          <w:p w14:paraId="3764585D"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4</w:t>
            </w:r>
          </w:p>
        </w:tc>
        <w:tc>
          <w:tcPr>
            <w:tcW w:w="900" w:type="dxa"/>
            <w:shd w:val="clear" w:color="auto" w:fill="D9D9D9" w:themeFill="background1" w:themeFillShade="D9"/>
            <w:hideMark/>
          </w:tcPr>
          <w:p w14:paraId="3764585E"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5</w:t>
            </w:r>
          </w:p>
        </w:tc>
        <w:tc>
          <w:tcPr>
            <w:tcW w:w="900" w:type="dxa"/>
            <w:shd w:val="clear" w:color="auto" w:fill="D9D9D9" w:themeFill="background1" w:themeFillShade="D9"/>
            <w:hideMark/>
          </w:tcPr>
          <w:p w14:paraId="3764585F"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6</w:t>
            </w:r>
          </w:p>
        </w:tc>
        <w:tc>
          <w:tcPr>
            <w:tcW w:w="900" w:type="dxa"/>
            <w:shd w:val="clear" w:color="auto" w:fill="D9D9D9" w:themeFill="background1" w:themeFillShade="D9"/>
            <w:hideMark/>
          </w:tcPr>
          <w:p w14:paraId="37645860"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7</w:t>
            </w:r>
          </w:p>
        </w:tc>
        <w:tc>
          <w:tcPr>
            <w:tcW w:w="900" w:type="dxa"/>
            <w:shd w:val="clear" w:color="auto" w:fill="D9D9D9" w:themeFill="background1" w:themeFillShade="D9"/>
            <w:hideMark/>
          </w:tcPr>
          <w:p w14:paraId="37645861"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8</w:t>
            </w:r>
          </w:p>
        </w:tc>
        <w:tc>
          <w:tcPr>
            <w:tcW w:w="900" w:type="dxa"/>
            <w:shd w:val="clear" w:color="auto" w:fill="D9D9D9" w:themeFill="background1" w:themeFillShade="D9"/>
            <w:hideMark/>
          </w:tcPr>
          <w:p w14:paraId="37645862"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9</w:t>
            </w:r>
          </w:p>
        </w:tc>
        <w:tc>
          <w:tcPr>
            <w:tcW w:w="1080" w:type="dxa"/>
            <w:shd w:val="clear" w:color="auto" w:fill="D9D9D9" w:themeFill="background1" w:themeFillShade="D9"/>
            <w:hideMark/>
          </w:tcPr>
          <w:p w14:paraId="37645863" w14:textId="77777777" w:rsidR="00EF1645" w:rsidRPr="008B1324" w:rsidRDefault="00EF1645" w:rsidP="000C6A7C">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STEP 10</w:t>
            </w:r>
          </w:p>
        </w:tc>
      </w:tr>
      <w:tr w:rsidR="00EF1645" w:rsidRPr="008B1324" w14:paraId="37645871" w14:textId="77777777" w:rsidTr="00EF1645">
        <w:tc>
          <w:tcPr>
            <w:tcW w:w="720" w:type="dxa"/>
          </w:tcPr>
          <w:p w14:paraId="37645865" w14:textId="77777777" w:rsidR="00EF1645" w:rsidRPr="008B1324" w:rsidRDefault="00EF1645" w:rsidP="00EF1645">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LA</w:t>
            </w:r>
          </w:p>
        </w:tc>
        <w:tc>
          <w:tcPr>
            <w:tcW w:w="540" w:type="dxa"/>
            <w:vAlign w:val="center"/>
            <w:hideMark/>
          </w:tcPr>
          <w:p w14:paraId="37645866"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07</w:t>
            </w:r>
          </w:p>
        </w:tc>
        <w:tc>
          <w:tcPr>
            <w:tcW w:w="900" w:type="dxa"/>
            <w:vAlign w:val="center"/>
            <w:hideMark/>
          </w:tcPr>
          <w:p w14:paraId="37645867"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45,843</w:t>
            </w:r>
          </w:p>
        </w:tc>
        <w:tc>
          <w:tcPr>
            <w:tcW w:w="900" w:type="dxa"/>
            <w:shd w:val="clear" w:color="auto" w:fill="A6A6A6" w:themeFill="background1" w:themeFillShade="A6"/>
            <w:vAlign w:val="center"/>
            <w:hideMark/>
          </w:tcPr>
          <w:p w14:paraId="37645868"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47,372</w:t>
            </w:r>
          </w:p>
        </w:tc>
        <w:tc>
          <w:tcPr>
            <w:tcW w:w="900" w:type="dxa"/>
            <w:shd w:val="clear" w:color="auto" w:fill="auto"/>
            <w:vAlign w:val="center"/>
            <w:hideMark/>
          </w:tcPr>
          <w:p w14:paraId="37645869"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48,900</w:t>
            </w:r>
          </w:p>
        </w:tc>
        <w:tc>
          <w:tcPr>
            <w:tcW w:w="900" w:type="dxa"/>
            <w:shd w:val="clear" w:color="auto" w:fill="auto"/>
            <w:vAlign w:val="center"/>
            <w:hideMark/>
          </w:tcPr>
          <w:p w14:paraId="3764586A"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50,429</w:t>
            </w:r>
          </w:p>
        </w:tc>
        <w:tc>
          <w:tcPr>
            <w:tcW w:w="900" w:type="dxa"/>
            <w:vAlign w:val="center"/>
            <w:hideMark/>
          </w:tcPr>
          <w:p w14:paraId="3764586B"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51,957</w:t>
            </w:r>
          </w:p>
        </w:tc>
        <w:tc>
          <w:tcPr>
            <w:tcW w:w="900" w:type="dxa"/>
            <w:vAlign w:val="center"/>
            <w:hideMark/>
          </w:tcPr>
          <w:p w14:paraId="3764586C"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53,486</w:t>
            </w:r>
          </w:p>
        </w:tc>
        <w:tc>
          <w:tcPr>
            <w:tcW w:w="900" w:type="dxa"/>
            <w:vAlign w:val="center"/>
            <w:hideMark/>
          </w:tcPr>
          <w:p w14:paraId="3764586D"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55,014</w:t>
            </w:r>
          </w:p>
        </w:tc>
        <w:tc>
          <w:tcPr>
            <w:tcW w:w="900" w:type="dxa"/>
            <w:vAlign w:val="center"/>
            <w:hideMark/>
          </w:tcPr>
          <w:p w14:paraId="3764586E"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56,543</w:t>
            </w:r>
          </w:p>
        </w:tc>
        <w:tc>
          <w:tcPr>
            <w:tcW w:w="900" w:type="dxa"/>
            <w:vAlign w:val="center"/>
            <w:hideMark/>
          </w:tcPr>
          <w:p w14:paraId="3764586F"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58,072</w:t>
            </w:r>
          </w:p>
        </w:tc>
        <w:tc>
          <w:tcPr>
            <w:tcW w:w="1080" w:type="dxa"/>
            <w:vAlign w:val="center"/>
            <w:hideMark/>
          </w:tcPr>
          <w:p w14:paraId="37645870"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59,600</w:t>
            </w:r>
          </w:p>
        </w:tc>
      </w:tr>
      <w:tr w:rsidR="00EF1645" w:rsidRPr="008B1324" w14:paraId="3764587E" w14:textId="77777777" w:rsidTr="00EF1645">
        <w:tc>
          <w:tcPr>
            <w:tcW w:w="720" w:type="dxa"/>
          </w:tcPr>
          <w:p w14:paraId="37645872" w14:textId="77777777" w:rsidR="00EF1645" w:rsidRPr="008B1324" w:rsidRDefault="00EF1645" w:rsidP="00EF1645">
            <w:pPr>
              <w:spacing w:before="0" w:after="0"/>
              <w:jc w:val="center"/>
              <w:rPr>
                <w:rFonts w:ascii="Calibri" w:hAnsi="Calibri" w:cs="Calibri"/>
                <w:b/>
                <w:bCs/>
                <w:color w:val="000000" w:themeColor="text1"/>
                <w:szCs w:val="24"/>
              </w:rPr>
            </w:pPr>
            <w:r w:rsidRPr="008B1324">
              <w:rPr>
                <w:rFonts w:ascii="Calibri" w:hAnsi="Calibri" w:cs="Calibri"/>
                <w:b/>
                <w:bCs/>
                <w:color w:val="000000" w:themeColor="text1"/>
                <w:szCs w:val="24"/>
              </w:rPr>
              <w:t>ABQ</w:t>
            </w:r>
          </w:p>
        </w:tc>
        <w:tc>
          <w:tcPr>
            <w:tcW w:w="540" w:type="dxa"/>
            <w:vAlign w:val="center"/>
          </w:tcPr>
          <w:p w14:paraId="37645873"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07</w:t>
            </w:r>
          </w:p>
        </w:tc>
        <w:tc>
          <w:tcPr>
            <w:tcW w:w="900" w:type="dxa"/>
            <w:vAlign w:val="center"/>
          </w:tcPr>
          <w:p w14:paraId="37645874"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40,790</w:t>
            </w:r>
          </w:p>
        </w:tc>
        <w:tc>
          <w:tcPr>
            <w:tcW w:w="900" w:type="dxa"/>
            <w:shd w:val="clear" w:color="auto" w:fill="FFFF00"/>
            <w:vAlign w:val="center"/>
          </w:tcPr>
          <w:p w14:paraId="37645875"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42,150</w:t>
            </w:r>
          </w:p>
        </w:tc>
        <w:tc>
          <w:tcPr>
            <w:tcW w:w="900" w:type="dxa"/>
            <w:shd w:val="clear" w:color="auto" w:fill="auto"/>
            <w:vAlign w:val="center"/>
          </w:tcPr>
          <w:p w14:paraId="37645876"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43,510</w:t>
            </w:r>
          </w:p>
        </w:tc>
        <w:tc>
          <w:tcPr>
            <w:tcW w:w="900" w:type="dxa"/>
            <w:shd w:val="clear" w:color="auto" w:fill="FBD4B4" w:themeFill="accent6" w:themeFillTint="66"/>
            <w:vAlign w:val="center"/>
          </w:tcPr>
          <w:p w14:paraId="37645877"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44,870</w:t>
            </w:r>
          </w:p>
        </w:tc>
        <w:tc>
          <w:tcPr>
            <w:tcW w:w="900" w:type="dxa"/>
            <w:vAlign w:val="center"/>
          </w:tcPr>
          <w:p w14:paraId="37645878"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46,231</w:t>
            </w:r>
          </w:p>
        </w:tc>
        <w:tc>
          <w:tcPr>
            <w:tcW w:w="900" w:type="dxa"/>
            <w:vAlign w:val="center"/>
          </w:tcPr>
          <w:p w14:paraId="37645879"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47,591</w:t>
            </w:r>
          </w:p>
        </w:tc>
        <w:tc>
          <w:tcPr>
            <w:tcW w:w="900" w:type="dxa"/>
            <w:vAlign w:val="center"/>
          </w:tcPr>
          <w:p w14:paraId="3764587A"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48,951</w:t>
            </w:r>
          </w:p>
        </w:tc>
        <w:tc>
          <w:tcPr>
            <w:tcW w:w="900" w:type="dxa"/>
            <w:vAlign w:val="center"/>
          </w:tcPr>
          <w:p w14:paraId="3764587B"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50,311</w:t>
            </w:r>
          </w:p>
        </w:tc>
        <w:tc>
          <w:tcPr>
            <w:tcW w:w="900" w:type="dxa"/>
            <w:vAlign w:val="center"/>
          </w:tcPr>
          <w:p w14:paraId="3764587C"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51,671</w:t>
            </w:r>
          </w:p>
        </w:tc>
        <w:tc>
          <w:tcPr>
            <w:tcW w:w="1080" w:type="dxa"/>
            <w:vAlign w:val="center"/>
          </w:tcPr>
          <w:p w14:paraId="3764587D" w14:textId="77777777" w:rsidR="00EF1645" w:rsidRPr="008B1324" w:rsidRDefault="00EF1645" w:rsidP="00EF1645">
            <w:pPr>
              <w:spacing w:before="0" w:after="0"/>
              <w:jc w:val="center"/>
              <w:rPr>
                <w:rFonts w:ascii="Calibri" w:hAnsi="Calibri" w:cs="Calibri"/>
                <w:bCs/>
                <w:color w:val="000000" w:themeColor="text1"/>
                <w:szCs w:val="24"/>
              </w:rPr>
            </w:pPr>
            <w:r w:rsidRPr="008B1324">
              <w:rPr>
                <w:rFonts w:ascii="Calibri" w:hAnsi="Calibri" w:cs="Calibri"/>
                <w:bCs/>
                <w:color w:val="000000" w:themeColor="text1"/>
                <w:szCs w:val="24"/>
              </w:rPr>
              <w:t>53,031</w:t>
            </w:r>
          </w:p>
        </w:tc>
      </w:tr>
    </w:tbl>
    <w:p w14:paraId="3764587F" w14:textId="77777777" w:rsidR="00BD0C7B" w:rsidRPr="008B1324" w:rsidRDefault="00BD0C7B" w:rsidP="00EF250B">
      <w:pPr>
        <w:pStyle w:val="ListParagraph"/>
        <w:numPr>
          <w:ilvl w:val="0"/>
          <w:numId w:val="102"/>
        </w:numPr>
        <w:contextualSpacing w:val="0"/>
        <w:rPr>
          <w:color w:val="000000" w:themeColor="text1"/>
          <w:szCs w:val="22"/>
        </w:rPr>
      </w:pPr>
      <w:r w:rsidRPr="008B1324">
        <w:rPr>
          <w:color w:val="000000" w:themeColor="text1"/>
          <w:szCs w:val="22"/>
        </w:rPr>
        <w:t>Convert the employee’s GS annual rate to an hourly rate; $20.20.</w:t>
      </w:r>
    </w:p>
    <w:p w14:paraId="37645880" w14:textId="77777777" w:rsidR="00BD0C7B" w:rsidRPr="008B1324" w:rsidRDefault="00BD0C7B" w:rsidP="00BD0C7B">
      <w:pPr>
        <w:pStyle w:val="ListParagraph"/>
        <w:ind w:left="2160"/>
        <w:contextualSpacing w:val="0"/>
        <w:rPr>
          <w:i/>
          <w:color w:val="000000" w:themeColor="text1"/>
          <w:szCs w:val="22"/>
        </w:rPr>
      </w:pPr>
      <w:r w:rsidRPr="008B1324">
        <w:rPr>
          <w:i/>
          <w:color w:val="000000" w:themeColor="text1"/>
          <w:szCs w:val="22"/>
        </w:rPr>
        <w:t>$42,150/2087 = $20.20</w:t>
      </w:r>
    </w:p>
    <w:p w14:paraId="37645881" w14:textId="77777777" w:rsidR="00BD0C7B" w:rsidRPr="008B1324" w:rsidRDefault="00BD0C7B" w:rsidP="00EF250B">
      <w:pPr>
        <w:pStyle w:val="ListParagraph"/>
        <w:numPr>
          <w:ilvl w:val="0"/>
          <w:numId w:val="102"/>
        </w:numPr>
        <w:contextualSpacing w:val="0"/>
        <w:rPr>
          <w:rFonts w:cs="Arial"/>
          <w:color w:val="000000" w:themeColor="text1"/>
        </w:rPr>
      </w:pPr>
      <w:r w:rsidRPr="008B1324">
        <w:rPr>
          <w:rFonts w:cs="Arial"/>
          <w:bCs/>
          <w:color w:val="000000" w:themeColor="text1"/>
          <w:szCs w:val="24"/>
        </w:rPr>
        <w:t>Compute 4% of the representative rate of his current position; $0.86.</w:t>
      </w:r>
    </w:p>
    <w:p w14:paraId="37645882" w14:textId="77777777" w:rsidR="00BD0C7B" w:rsidRPr="008B1324" w:rsidRDefault="00BD0C7B" w:rsidP="00BD0C7B">
      <w:pPr>
        <w:pStyle w:val="ListParagraph"/>
        <w:ind w:left="2160"/>
        <w:contextualSpacing w:val="0"/>
        <w:rPr>
          <w:rFonts w:cs="Arial"/>
          <w:bCs/>
          <w:i/>
          <w:color w:val="000000" w:themeColor="text1"/>
          <w:szCs w:val="24"/>
        </w:rPr>
      </w:pPr>
      <w:r w:rsidRPr="008B1324">
        <w:rPr>
          <w:rFonts w:cs="Arial"/>
          <w:bCs/>
          <w:i/>
          <w:color w:val="000000" w:themeColor="text1"/>
          <w:szCs w:val="24"/>
        </w:rPr>
        <w:t>$44,870/2087 = $21.50</w:t>
      </w:r>
    </w:p>
    <w:p w14:paraId="37645883" w14:textId="77777777" w:rsidR="005F667E" w:rsidRDefault="00BD0C7B" w:rsidP="00BD0C7B">
      <w:pPr>
        <w:ind w:left="2160"/>
        <w:rPr>
          <w:rFonts w:cs="Arial"/>
          <w:bCs/>
          <w:i/>
          <w:color w:val="000000" w:themeColor="text1"/>
          <w:szCs w:val="24"/>
        </w:rPr>
      </w:pPr>
      <w:r w:rsidRPr="008B1324">
        <w:rPr>
          <w:rFonts w:cs="Arial"/>
          <w:bCs/>
          <w:i/>
          <w:color w:val="000000" w:themeColor="text1"/>
          <w:szCs w:val="24"/>
        </w:rPr>
        <w:t xml:space="preserve">$21.50 x 4% = $0.8600 </w:t>
      </w:r>
    </w:p>
    <w:p w14:paraId="37645884" w14:textId="77777777" w:rsidR="00BD0C7B" w:rsidRPr="008B1324" w:rsidRDefault="005F667E" w:rsidP="005F667E">
      <w:pPr>
        <w:ind w:left="1800"/>
        <w:rPr>
          <w:bCs/>
          <w:i/>
          <w:color w:val="000000" w:themeColor="text1"/>
          <w:szCs w:val="22"/>
        </w:rPr>
      </w:pPr>
      <w:r>
        <w:rPr>
          <w:rFonts w:cs="Arial"/>
          <w:bCs/>
          <w:i/>
          <w:color w:val="000000" w:themeColor="text1"/>
          <w:szCs w:val="24"/>
        </w:rPr>
        <w:t>Take out to 4 decimal places and a</w:t>
      </w:r>
      <w:r w:rsidR="00BD0C7B" w:rsidRPr="008B1324">
        <w:rPr>
          <w:bCs/>
          <w:i/>
          <w:color w:val="000000" w:themeColor="text1"/>
          <w:szCs w:val="22"/>
        </w:rPr>
        <w:t>lways round up to the penny (never round down) for FWS promotions to ensure the employee receives the full 4% promotion en</w:t>
      </w:r>
      <w:r>
        <w:rPr>
          <w:bCs/>
          <w:i/>
          <w:color w:val="000000" w:themeColor="text1"/>
          <w:szCs w:val="22"/>
        </w:rPr>
        <w:t>titlement.</w:t>
      </w:r>
    </w:p>
    <w:p w14:paraId="37645885" w14:textId="77777777" w:rsidR="00BD0C7B" w:rsidRPr="00BB3272" w:rsidRDefault="00BD0C7B" w:rsidP="00EF250B">
      <w:pPr>
        <w:pStyle w:val="ListParagraph"/>
        <w:numPr>
          <w:ilvl w:val="0"/>
          <w:numId w:val="102"/>
        </w:numPr>
        <w:contextualSpacing w:val="0"/>
        <w:rPr>
          <w:bCs/>
          <w:i/>
          <w:color w:val="000000" w:themeColor="text1"/>
          <w:szCs w:val="22"/>
        </w:rPr>
      </w:pPr>
      <w:r w:rsidRPr="008B1324">
        <w:rPr>
          <w:bCs/>
          <w:color w:val="000000" w:themeColor="text1"/>
          <w:szCs w:val="22"/>
        </w:rPr>
        <w:t>Add the 4% the existing rate of pay</w:t>
      </w:r>
      <w:r w:rsidR="00BB3272">
        <w:rPr>
          <w:bCs/>
          <w:color w:val="000000" w:themeColor="text1"/>
          <w:szCs w:val="22"/>
        </w:rPr>
        <w:t xml:space="preserve">: </w:t>
      </w:r>
      <w:r w:rsidRPr="00BB3272">
        <w:rPr>
          <w:bCs/>
          <w:i/>
          <w:color w:val="000000" w:themeColor="text1"/>
          <w:szCs w:val="22"/>
        </w:rPr>
        <w:t>$20.20 + $0.86 = $21.06</w:t>
      </w:r>
    </w:p>
    <w:p w14:paraId="37645886" w14:textId="77777777" w:rsidR="00BD0C7B" w:rsidRPr="008B1324" w:rsidRDefault="00BD0C7B" w:rsidP="00EF250B">
      <w:pPr>
        <w:pStyle w:val="ListParagraph"/>
        <w:numPr>
          <w:ilvl w:val="0"/>
          <w:numId w:val="102"/>
        </w:numPr>
        <w:contextualSpacing w:val="0"/>
        <w:rPr>
          <w:bCs/>
          <w:i/>
          <w:color w:val="000000" w:themeColor="text1"/>
          <w:szCs w:val="22"/>
        </w:rPr>
      </w:pPr>
      <w:r w:rsidRPr="008B1324">
        <w:rPr>
          <w:bCs/>
          <w:color w:val="000000" w:themeColor="text1"/>
          <w:szCs w:val="22"/>
        </w:rPr>
        <w:t>$21.06 is his promotion entitlement.</w:t>
      </w:r>
    </w:p>
    <w:p w14:paraId="37645887" w14:textId="77777777" w:rsidR="00BD0C7B" w:rsidRPr="008B1324" w:rsidRDefault="00BD0C7B" w:rsidP="00EF250B">
      <w:pPr>
        <w:pStyle w:val="ListParagraph"/>
        <w:numPr>
          <w:ilvl w:val="0"/>
          <w:numId w:val="102"/>
        </w:numPr>
        <w:contextualSpacing w:val="0"/>
        <w:rPr>
          <w:bCs/>
          <w:i/>
          <w:color w:val="000000" w:themeColor="text1"/>
          <w:szCs w:val="22"/>
        </w:rPr>
      </w:pPr>
      <w:r w:rsidRPr="008B1324">
        <w:rPr>
          <w:rFonts w:cs="Arial"/>
          <w:bCs/>
          <w:color w:val="000000" w:themeColor="text1"/>
          <w:szCs w:val="24"/>
        </w:rPr>
        <w:t>Find the locality wage table and the special rate wage table (if applicable) that apply to the position you’re filling at the new location.</w:t>
      </w:r>
    </w:p>
    <w:p w14:paraId="37645888" w14:textId="77777777" w:rsidR="00BD0C7B" w:rsidRPr="008B1324" w:rsidRDefault="00BD0C7B" w:rsidP="00BD0C7B">
      <w:pPr>
        <w:pStyle w:val="ListParagraph"/>
        <w:ind w:left="2160"/>
        <w:contextualSpacing w:val="0"/>
        <w:rPr>
          <w:rFonts w:cs="Arial"/>
          <w:bCs/>
          <w:i/>
          <w:color w:val="000000" w:themeColor="text1"/>
          <w:szCs w:val="24"/>
        </w:rPr>
      </w:pPr>
      <w:r w:rsidRPr="008B1324">
        <w:rPr>
          <w:rFonts w:cs="Arial"/>
          <w:bCs/>
          <w:i/>
          <w:color w:val="000000" w:themeColor="text1"/>
          <w:szCs w:val="24"/>
        </w:rPr>
        <w:t>The ABQ WL-7 table applies to a WL-5716-7 position in Albuquerque.</w:t>
      </w:r>
    </w:p>
    <w:p w14:paraId="37645889" w14:textId="77777777" w:rsidR="00BD0C7B" w:rsidRPr="008B1324" w:rsidRDefault="00BD0C7B" w:rsidP="00EF250B">
      <w:pPr>
        <w:pStyle w:val="ListParagraph"/>
        <w:numPr>
          <w:ilvl w:val="0"/>
          <w:numId w:val="102"/>
        </w:numPr>
        <w:contextualSpacing w:val="0"/>
        <w:rPr>
          <w:bCs/>
          <w:color w:val="000000" w:themeColor="text1"/>
          <w:szCs w:val="22"/>
        </w:rPr>
      </w:pPr>
      <w:r w:rsidRPr="008B1324">
        <w:rPr>
          <w:color w:val="000000" w:themeColor="text1"/>
          <w:szCs w:val="22"/>
        </w:rPr>
        <w:t xml:space="preserve">Slot $21.06 into the Albuquerque wage schedule. </w:t>
      </w:r>
    </w:p>
    <w:p w14:paraId="3764588A" w14:textId="77777777" w:rsidR="00BD0C7B" w:rsidRPr="00DE353F" w:rsidRDefault="00BD0C7B" w:rsidP="00EF250B">
      <w:pPr>
        <w:pStyle w:val="ListParagraph"/>
        <w:numPr>
          <w:ilvl w:val="0"/>
          <w:numId w:val="102"/>
        </w:numPr>
        <w:spacing w:before="0"/>
        <w:contextualSpacing w:val="0"/>
        <w:rPr>
          <w:bCs/>
          <w:color w:val="000000" w:themeColor="text1"/>
          <w:szCs w:val="22"/>
        </w:rPr>
      </w:pPr>
      <w:r w:rsidRPr="008B1324">
        <w:rPr>
          <w:color w:val="000000" w:themeColor="text1"/>
          <w:szCs w:val="22"/>
        </w:rPr>
        <w:t xml:space="preserve">$21.06 falls between step 1 and step 2. </w:t>
      </w:r>
    </w:p>
    <w:tbl>
      <w:tblPr>
        <w:tblStyle w:val="TableGrid"/>
        <w:tblW w:w="0" w:type="auto"/>
        <w:tblInd w:w="1900" w:type="dxa"/>
        <w:tblLook w:val="04A0" w:firstRow="1" w:lastRow="0" w:firstColumn="1" w:lastColumn="0" w:noHBand="0" w:noVBand="1"/>
        <w:tblCaption w:val="FWS Pay Table"/>
        <w:tblDescription w:val="FWS Pay Table"/>
      </w:tblPr>
      <w:tblGrid>
        <w:gridCol w:w="870"/>
        <w:gridCol w:w="583"/>
        <w:gridCol w:w="711"/>
        <w:gridCol w:w="711"/>
        <w:gridCol w:w="711"/>
        <w:gridCol w:w="711"/>
        <w:gridCol w:w="711"/>
      </w:tblGrid>
      <w:tr w:rsidR="00DE353F" w:rsidRPr="005F667E" w14:paraId="37645892" w14:textId="77777777" w:rsidTr="000C6A7C">
        <w:trPr>
          <w:tblHeader/>
        </w:trPr>
        <w:tc>
          <w:tcPr>
            <w:tcW w:w="870" w:type="dxa"/>
            <w:shd w:val="clear" w:color="auto" w:fill="D9D9D9" w:themeFill="background1" w:themeFillShade="D9"/>
          </w:tcPr>
          <w:p w14:paraId="3764588B" w14:textId="77777777" w:rsidR="00DE353F" w:rsidRPr="005F667E" w:rsidRDefault="00DE353F" w:rsidP="000C6A7C">
            <w:pPr>
              <w:spacing w:before="0" w:after="0"/>
              <w:jc w:val="center"/>
              <w:rPr>
                <w:rFonts w:cs="Arial"/>
                <w:b/>
                <w:bCs/>
                <w:color w:val="000000" w:themeColor="text1"/>
                <w:szCs w:val="24"/>
              </w:rPr>
            </w:pPr>
            <w:r w:rsidRPr="005F667E">
              <w:rPr>
                <w:rFonts w:cs="Arial"/>
                <w:b/>
                <w:bCs/>
                <w:color w:val="000000" w:themeColor="text1"/>
                <w:szCs w:val="24"/>
              </w:rPr>
              <w:t>2016</w:t>
            </w:r>
          </w:p>
        </w:tc>
        <w:tc>
          <w:tcPr>
            <w:tcW w:w="0" w:type="auto"/>
            <w:shd w:val="clear" w:color="auto" w:fill="D9D9D9" w:themeFill="background1" w:themeFillShade="D9"/>
            <w:hideMark/>
          </w:tcPr>
          <w:p w14:paraId="3764588C" w14:textId="77777777" w:rsidR="00DE353F" w:rsidRPr="005F667E" w:rsidRDefault="00DE353F" w:rsidP="000C6A7C">
            <w:pPr>
              <w:spacing w:before="0" w:after="0"/>
              <w:jc w:val="center"/>
              <w:rPr>
                <w:rFonts w:cs="Arial"/>
                <w:b/>
                <w:bCs/>
                <w:color w:val="000000" w:themeColor="text1"/>
                <w:szCs w:val="24"/>
              </w:rPr>
            </w:pPr>
            <w:r w:rsidRPr="005F667E">
              <w:rPr>
                <w:rFonts w:cs="Arial"/>
                <w:b/>
                <w:bCs/>
                <w:color w:val="000000" w:themeColor="text1"/>
                <w:szCs w:val="24"/>
              </w:rPr>
              <w:t>WL</w:t>
            </w:r>
          </w:p>
        </w:tc>
        <w:tc>
          <w:tcPr>
            <w:tcW w:w="0" w:type="auto"/>
            <w:shd w:val="clear" w:color="auto" w:fill="D9D9D9" w:themeFill="background1" w:themeFillShade="D9"/>
            <w:hideMark/>
          </w:tcPr>
          <w:p w14:paraId="3764588D" w14:textId="77777777" w:rsidR="00DE353F" w:rsidRPr="005F667E" w:rsidRDefault="00DE353F" w:rsidP="000C6A7C">
            <w:pPr>
              <w:spacing w:before="0" w:after="0"/>
              <w:jc w:val="center"/>
              <w:rPr>
                <w:rFonts w:cs="Arial"/>
                <w:b/>
                <w:bCs/>
                <w:color w:val="000000" w:themeColor="text1"/>
                <w:szCs w:val="24"/>
              </w:rPr>
            </w:pPr>
            <w:r w:rsidRPr="005F667E">
              <w:rPr>
                <w:rFonts w:cs="Arial"/>
                <w:b/>
                <w:bCs/>
                <w:color w:val="000000" w:themeColor="text1"/>
                <w:szCs w:val="24"/>
              </w:rPr>
              <w:t>1</w:t>
            </w:r>
          </w:p>
        </w:tc>
        <w:tc>
          <w:tcPr>
            <w:tcW w:w="0" w:type="auto"/>
            <w:shd w:val="clear" w:color="auto" w:fill="D9D9D9" w:themeFill="background1" w:themeFillShade="D9"/>
            <w:hideMark/>
          </w:tcPr>
          <w:p w14:paraId="3764588E" w14:textId="77777777" w:rsidR="00DE353F" w:rsidRPr="005F667E" w:rsidRDefault="00DE353F" w:rsidP="000C6A7C">
            <w:pPr>
              <w:spacing w:before="0" w:after="0"/>
              <w:jc w:val="center"/>
              <w:rPr>
                <w:rFonts w:cs="Arial"/>
                <w:b/>
                <w:bCs/>
                <w:color w:val="000000" w:themeColor="text1"/>
                <w:szCs w:val="24"/>
              </w:rPr>
            </w:pPr>
            <w:r w:rsidRPr="005F667E">
              <w:rPr>
                <w:rFonts w:cs="Arial"/>
                <w:b/>
                <w:bCs/>
                <w:color w:val="000000" w:themeColor="text1"/>
                <w:szCs w:val="24"/>
              </w:rPr>
              <w:t>2</w:t>
            </w:r>
          </w:p>
        </w:tc>
        <w:tc>
          <w:tcPr>
            <w:tcW w:w="0" w:type="auto"/>
            <w:shd w:val="clear" w:color="auto" w:fill="D9D9D9" w:themeFill="background1" w:themeFillShade="D9"/>
            <w:hideMark/>
          </w:tcPr>
          <w:p w14:paraId="3764588F" w14:textId="77777777" w:rsidR="00DE353F" w:rsidRPr="005F667E" w:rsidRDefault="00DE353F" w:rsidP="000C6A7C">
            <w:pPr>
              <w:spacing w:before="0" w:after="0"/>
              <w:jc w:val="center"/>
              <w:rPr>
                <w:rFonts w:cs="Arial"/>
                <w:b/>
                <w:bCs/>
                <w:color w:val="000000" w:themeColor="text1"/>
                <w:szCs w:val="24"/>
              </w:rPr>
            </w:pPr>
            <w:r w:rsidRPr="005F667E">
              <w:rPr>
                <w:rFonts w:cs="Arial"/>
                <w:b/>
                <w:bCs/>
                <w:color w:val="000000" w:themeColor="text1"/>
                <w:szCs w:val="24"/>
              </w:rPr>
              <w:t>3</w:t>
            </w:r>
          </w:p>
        </w:tc>
        <w:tc>
          <w:tcPr>
            <w:tcW w:w="0" w:type="auto"/>
            <w:shd w:val="clear" w:color="auto" w:fill="D9D9D9" w:themeFill="background1" w:themeFillShade="D9"/>
            <w:hideMark/>
          </w:tcPr>
          <w:p w14:paraId="37645890" w14:textId="77777777" w:rsidR="00DE353F" w:rsidRPr="005F667E" w:rsidRDefault="00DE353F" w:rsidP="000C6A7C">
            <w:pPr>
              <w:spacing w:before="0" w:after="0"/>
              <w:jc w:val="center"/>
              <w:rPr>
                <w:rFonts w:cs="Arial"/>
                <w:b/>
                <w:bCs/>
                <w:color w:val="000000" w:themeColor="text1"/>
                <w:szCs w:val="24"/>
              </w:rPr>
            </w:pPr>
            <w:r w:rsidRPr="005F667E">
              <w:rPr>
                <w:rFonts w:cs="Arial"/>
                <w:b/>
                <w:bCs/>
                <w:color w:val="000000" w:themeColor="text1"/>
                <w:szCs w:val="24"/>
              </w:rPr>
              <w:t>4</w:t>
            </w:r>
          </w:p>
        </w:tc>
        <w:tc>
          <w:tcPr>
            <w:tcW w:w="0" w:type="auto"/>
            <w:shd w:val="clear" w:color="auto" w:fill="D9D9D9" w:themeFill="background1" w:themeFillShade="D9"/>
            <w:hideMark/>
          </w:tcPr>
          <w:p w14:paraId="37645891" w14:textId="77777777" w:rsidR="00DE353F" w:rsidRPr="005F667E" w:rsidRDefault="00DE353F" w:rsidP="000C6A7C">
            <w:pPr>
              <w:spacing w:before="0" w:after="0"/>
              <w:jc w:val="center"/>
              <w:rPr>
                <w:rFonts w:cs="Arial"/>
                <w:b/>
                <w:bCs/>
                <w:color w:val="000000" w:themeColor="text1"/>
                <w:szCs w:val="24"/>
              </w:rPr>
            </w:pPr>
            <w:r w:rsidRPr="005F667E">
              <w:rPr>
                <w:rFonts w:cs="Arial"/>
                <w:b/>
                <w:bCs/>
                <w:color w:val="000000" w:themeColor="text1"/>
                <w:szCs w:val="24"/>
              </w:rPr>
              <w:t>5</w:t>
            </w:r>
          </w:p>
        </w:tc>
      </w:tr>
      <w:tr w:rsidR="00DE353F" w:rsidRPr="005F667E" w14:paraId="3764589A" w14:textId="77777777" w:rsidTr="00DE353F">
        <w:tc>
          <w:tcPr>
            <w:tcW w:w="870" w:type="dxa"/>
          </w:tcPr>
          <w:p w14:paraId="37645893" w14:textId="77777777" w:rsidR="00DE353F" w:rsidRPr="005F667E" w:rsidRDefault="00DE353F" w:rsidP="00DE353F">
            <w:pPr>
              <w:spacing w:before="0" w:after="0"/>
              <w:jc w:val="center"/>
              <w:rPr>
                <w:rFonts w:cs="Arial"/>
                <w:b/>
                <w:bCs/>
                <w:color w:val="000000" w:themeColor="text1"/>
                <w:szCs w:val="24"/>
              </w:rPr>
            </w:pPr>
            <w:r w:rsidRPr="005F667E">
              <w:rPr>
                <w:rFonts w:cs="Arial"/>
                <w:b/>
                <w:bCs/>
                <w:color w:val="000000" w:themeColor="text1"/>
                <w:szCs w:val="24"/>
              </w:rPr>
              <w:t>ABQ</w:t>
            </w:r>
          </w:p>
        </w:tc>
        <w:tc>
          <w:tcPr>
            <w:tcW w:w="0" w:type="auto"/>
            <w:vAlign w:val="center"/>
          </w:tcPr>
          <w:p w14:paraId="37645894" w14:textId="77777777" w:rsidR="00DE353F" w:rsidRPr="005F667E" w:rsidRDefault="00DE353F" w:rsidP="00DE353F">
            <w:pPr>
              <w:spacing w:before="0" w:after="0"/>
              <w:jc w:val="center"/>
              <w:rPr>
                <w:rFonts w:cs="Arial"/>
                <w:bCs/>
                <w:color w:val="000000" w:themeColor="text1"/>
                <w:szCs w:val="24"/>
              </w:rPr>
            </w:pPr>
            <w:r w:rsidRPr="005F667E">
              <w:rPr>
                <w:rFonts w:cs="Arial"/>
                <w:bCs/>
                <w:color w:val="000000" w:themeColor="text1"/>
                <w:szCs w:val="24"/>
              </w:rPr>
              <w:t>7</w:t>
            </w:r>
          </w:p>
        </w:tc>
        <w:tc>
          <w:tcPr>
            <w:tcW w:w="0" w:type="auto"/>
            <w:shd w:val="clear" w:color="auto" w:fill="A6A6A6" w:themeFill="background1" w:themeFillShade="A6"/>
            <w:vAlign w:val="center"/>
          </w:tcPr>
          <w:p w14:paraId="37645895" w14:textId="77777777" w:rsidR="00DE353F" w:rsidRPr="005F667E" w:rsidRDefault="00DE353F" w:rsidP="00DE353F">
            <w:pPr>
              <w:spacing w:before="0" w:after="0"/>
              <w:jc w:val="center"/>
              <w:rPr>
                <w:rFonts w:cs="Arial"/>
                <w:bCs/>
                <w:color w:val="000000" w:themeColor="text1"/>
                <w:szCs w:val="24"/>
              </w:rPr>
            </w:pPr>
            <w:r w:rsidRPr="005F667E">
              <w:rPr>
                <w:rFonts w:cs="Arial"/>
                <w:bCs/>
                <w:color w:val="000000" w:themeColor="text1"/>
                <w:szCs w:val="24"/>
              </w:rPr>
              <w:t>20.93</w:t>
            </w:r>
          </w:p>
        </w:tc>
        <w:tc>
          <w:tcPr>
            <w:tcW w:w="0" w:type="auto"/>
            <w:shd w:val="clear" w:color="auto" w:fill="FFFF00"/>
            <w:vAlign w:val="center"/>
          </w:tcPr>
          <w:p w14:paraId="37645896" w14:textId="77777777" w:rsidR="00DE353F" w:rsidRPr="005F667E" w:rsidRDefault="00DE353F" w:rsidP="00DE353F">
            <w:pPr>
              <w:spacing w:before="0" w:after="0"/>
              <w:jc w:val="center"/>
              <w:rPr>
                <w:rFonts w:cs="Arial"/>
                <w:bCs/>
                <w:color w:val="000000" w:themeColor="text1"/>
                <w:szCs w:val="24"/>
              </w:rPr>
            </w:pPr>
            <w:r w:rsidRPr="005F667E">
              <w:rPr>
                <w:rFonts w:cs="Arial"/>
                <w:bCs/>
                <w:color w:val="000000" w:themeColor="text1"/>
                <w:szCs w:val="24"/>
              </w:rPr>
              <w:t>21.80</w:t>
            </w:r>
          </w:p>
        </w:tc>
        <w:tc>
          <w:tcPr>
            <w:tcW w:w="0" w:type="auto"/>
            <w:vAlign w:val="center"/>
          </w:tcPr>
          <w:p w14:paraId="37645897" w14:textId="77777777" w:rsidR="00DE353F" w:rsidRPr="005F667E" w:rsidRDefault="00DE353F" w:rsidP="00DE353F">
            <w:pPr>
              <w:spacing w:before="0" w:after="0"/>
              <w:jc w:val="center"/>
              <w:rPr>
                <w:rFonts w:cs="Arial"/>
                <w:bCs/>
                <w:color w:val="000000" w:themeColor="text1"/>
                <w:szCs w:val="24"/>
              </w:rPr>
            </w:pPr>
            <w:r w:rsidRPr="005F667E">
              <w:rPr>
                <w:rFonts w:cs="Arial"/>
                <w:bCs/>
                <w:color w:val="000000" w:themeColor="text1"/>
                <w:szCs w:val="24"/>
              </w:rPr>
              <w:t>22.67</w:t>
            </w:r>
          </w:p>
        </w:tc>
        <w:tc>
          <w:tcPr>
            <w:tcW w:w="0" w:type="auto"/>
            <w:vAlign w:val="center"/>
          </w:tcPr>
          <w:p w14:paraId="37645898" w14:textId="77777777" w:rsidR="00DE353F" w:rsidRPr="005F667E" w:rsidRDefault="00DE353F" w:rsidP="00DE353F">
            <w:pPr>
              <w:spacing w:before="0" w:after="0"/>
              <w:jc w:val="center"/>
              <w:rPr>
                <w:rFonts w:cs="Arial"/>
                <w:bCs/>
                <w:color w:val="000000" w:themeColor="text1"/>
                <w:szCs w:val="24"/>
              </w:rPr>
            </w:pPr>
            <w:r w:rsidRPr="005F667E">
              <w:rPr>
                <w:rFonts w:cs="Arial"/>
                <w:bCs/>
                <w:color w:val="000000" w:themeColor="text1"/>
                <w:szCs w:val="24"/>
              </w:rPr>
              <w:t>23.53</w:t>
            </w:r>
          </w:p>
        </w:tc>
        <w:tc>
          <w:tcPr>
            <w:tcW w:w="0" w:type="auto"/>
            <w:vAlign w:val="center"/>
          </w:tcPr>
          <w:p w14:paraId="37645899" w14:textId="77777777" w:rsidR="00DE353F" w:rsidRPr="005F667E" w:rsidRDefault="00DE353F" w:rsidP="00DE353F">
            <w:pPr>
              <w:spacing w:before="0" w:after="0"/>
              <w:jc w:val="center"/>
              <w:rPr>
                <w:rFonts w:cs="Arial"/>
                <w:bCs/>
                <w:color w:val="000000" w:themeColor="text1"/>
                <w:szCs w:val="24"/>
              </w:rPr>
            </w:pPr>
            <w:r w:rsidRPr="005F667E">
              <w:rPr>
                <w:rFonts w:cs="Arial"/>
                <w:bCs/>
                <w:color w:val="000000" w:themeColor="text1"/>
                <w:szCs w:val="24"/>
              </w:rPr>
              <w:t>24.40</w:t>
            </w:r>
          </w:p>
        </w:tc>
      </w:tr>
    </w:tbl>
    <w:p w14:paraId="3764589B" w14:textId="77777777" w:rsidR="00BD0C7B" w:rsidRPr="008B1324" w:rsidRDefault="00BD0C7B" w:rsidP="00EF250B">
      <w:pPr>
        <w:pStyle w:val="ListParagraph"/>
        <w:numPr>
          <w:ilvl w:val="0"/>
          <w:numId w:val="102"/>
        </w:numPr>
        <w:contextualSpacing w:val="0"/>
        <w:rPr>
          <w:bCs/>
          <w:color w:val="000000" w:themeColor="text1"/>
          <w:szCs w:val="22"/>
        </w:rPr>
      </w:pPr>
      <w:r w:rsidRPr="008B1324">
        <w:rPr>
          <w:color w:val="000000" w:themeColor="text1"/>
          <w:szCs w:val="22"/>
        </w:rPr>
        <w:t xml:space="preserve">If Cliff is reassigned to the GS-07 position in Albuquerque and then promoted to the WL-7 position, his pay would be set at WL-7 step 2, $21.80, Albuquerque wage area. </w:t>
      </w:r>
    </w:p>
    <w:p w14:paraId="3764589C" w14:textId="77777777" w:rsidR="00BD0C7B" w:rsidRPr="008B1324" w:rsidRDefault="00BD0C7B" w:rsidP="00EF250B">
      <w:pPr>
        <w:pStyle w:val="ListParagraph"/>
        <w:numPr>
          <w:ilvl w:val="0"/>
          <w:numId w:val="100"/>
        </w:numPr>
        <w:contextualSpacing w:val="0"/>
        <w:rPr>
          <w:rFonts w:cs="Arial"/>
          <w:color w:val="000000" w:themeColor="text1"/>
        </w:rPr>
      </w:pPr>
      <w:r w:rsidRPr="008B1324">
        <w:rPr>
          <w:rFonts w:cs="Arial"/>
          <w:b/>
          <w:bCs/>
          <w:color w:val="000000" w:themeColor="text1"/>
        </w:rPr>
        <w:lastRenderedPageBreak/>
        <w:t>Step 5</w:t>
      </w:r>
      <w:r w:rsidR="005F667E">
        <w:rPr>
          <w:rFonts w:cs="Arial"/>
          <w:b/>
          <w:bCs/>
          <w:color w:val="000000" w:themeColor="text1"/>
        </w:rPr>
        <w:t xml:space="preserve">: </w:t>
      </w:r>
      <w:r w:rsidRPr="008B1324">
        <w:rPr>
          <w:rFonts w:cs="Arial"/>
          <w:b/>
          <w:bCs/>
          <w:color w:val="000000" w:themeColor="text1"/>
        </w:rPr>
        <w:t>Compare the Results</w:t>
      </w:r>
    </w:p>
    <w:p w14:paraId="3764589D" w14:textId="77777777" w:rsidR="00BD0C7B" w:rsidRPr="005F667E" w:rsidRDefault="00BD0C7B" w:rsidP="00EF250B">
      <w:pPr>
        <w:pStyle w:val="ListParagraph"/>
        <w:numPr>
          <w:ilvl w:val="1"/>
          <w:numId w:val="100"/>
        </w:numPr>
        <w:rPr>
          <w:rFonts w:cs="Arial"/>
          <w:color w:val="000000" w:themeColor="text1"/>
        </w:rPr>
      </w:pPr>
      <w:r w:rsidRPr="005F667E">
        <w:rPr>
          <w:rFonts w:cs="Arial"/>
          <w:color w:val="000000" w:themeColor="text1"/>
        </w:rPr>
        <w:t xml:space="preserve">The </w:t>
      </w:r>
      <w:r w:rsidRPr="005F667E">
        <w:rPr>
          <w:rFonts w:cs="Arial"/>
          <w:bCs/>
          <w:color w:val="000000" w:themeColor="text1"/>
        </w:rPr>
        <w:t xml:space="preserve">“promote then reassign” </w:t>
      </w:r>
      <w:r w:rsidRPr="005F667E">
        <w:rPr>
          <w:rFonts w:cs="Arial"/>
          <w:color w:val="000000" w:themeColor="text1"/>
        </w:rPr>
        <w:t xml:space="preserve">method produced </w:t>
      </w:r>
      <w:r w:rsidRPr="005F667E">
        <w:rPr>
          <w:rFonts w:cs="Arial"/>
          <w:bCs/>
          <w:color w:val="000000" w:themeColor="text1"/>
        </w:rPr>
        <w:t>WL-7 step 1</w:t>
      </w:r>
      <w:r w:rsidRPr="005F667E">
        <w:rPr>
          <w:rFonts w:cs="Arial"/>
          <w:color w:val="000000" w:themeColor="text1"/>
        </w:rPr>
        <w:t>.</w:t>
      </w:r>
    </w:p>
    <w:p w14:paraId="3764589E" w14:textId="77777777" w:rsidR="00BD0C7B" w:rsidRPr="008B1324" w:rsidRDefault="00BD0C7B" w:rsidP="00EF250B">
      <w:pPr>
        <w:numPr>
          <w:ilvl w:val="1"/>
          <w:numId w:val="100"/>
        </w:numPr>
        <w:rPr>
          <w:rFonts w:cs="Arial"/>
          <w:color w:val="000000" w:themeColor="text1"/>
        </w:rPr>
      </w:pPr>
      <w:r w:rsidRPr="008B1324">
        <w:rPr>
          <w:rFonts w:cs="Arial"/>
          <w:color w:val="000000" w:themeColor="text1"/>
        </w:rPr>
        <w:t xml:space="preserve">The </w:t>
      </w:r>
      <w:r w:rsidRPr="008B1324">
        <w:rPr>
          <w:rFonts w:cs="Arial"/>
          <w:bCs/>
          <w:color w:val="000000" w:themeColor="text1"/>
        </w:rPr>
        <w:t xml:space="preserve">“reassign then promote” </w:t>
      </w:r>
      <w:r w:rsidRPr="008B1324">
        <w:rPr>
          <w:rFonts w:cs="Arial"/>
          <w:color w:val="000000" w:themeColor="text1"/>
        </w:rPr>
        <w:t xml:space="preserve">method produced </w:t>
      </w:r>
      <w:r w:rsidRPr="008B1324">
        <w:rPr>
          <w:rFonts w:cs="Arial"/>
          <w:bCs/>
          <w:color w:val="000000" w:themeColor="text1"/>
        </w:rPr>
        <w:t>WL-7 step 2</w:t>
      </w:r>
      <w:r w:rsidRPr="008B1324">
        <w:rPr>
          <w:rFonts w:cs="Arial"/>
          <w:color w:val="000000" w:themeColor="text1"/>
        </w:rPr>
        <w:t xml:space="preserve">. </w:t>
      </w:r>
    </w:p>
    <w:p w14:paraId="3764589F" w14:textId="77777777" w:rsidR="00BD0C7B" w:rsidRPr="008B1324" w:rsidRDefault="00BD0C7B" w:rsidP="00EF250B">
      <w:pPr>
        <w:numPr>
          <w:ilvl w:val="1"/>
          <w:numId w:val="100"/>
        </w:numPr>
        <w:rPr>
          <w:rFonts w:cs="Arial"/>
          <w:color w:val="000000" w:themeColor="text1"/>
        </w:rPr>
      </w:pPr>
      <w:r w:rsidRPr="008B1324">
        <w:rPr>
          <w:rFonts w:cs="Arial"/>
          <w:color w:val="000000" w:themeColor="text1"/>
        </w:rPr>
        <w:t>The reassign then promote method produces the higher result; therefore, we must use that method.</w:t>
      </w:r>
    </w:p>
    <w:p w14:paraId="376458A0" w14:textId="77777777" w:rsidR="00BD0C7B" w:rsidRPr="008B1324" w:rsidRDefault="00BD0C7B" w:rsidP="00EF250B">
      <w:pPr>
        <w:pStyle w:val="ListParagraph"/>
        <w:numPr>
          <w:ilvl w:val="0"/>
          <w:numId w:val="100"/>
        </w:numPr>
        <w:contextualSpacing w:val="0"/>
        <w:rPr>
          <w:rFonts w:cs="Arial"/>
          <w:color w:val="000000" w:themeColor="text1"/>
          <w:szCs w:val="24"/>
        </w:rPr>
      </w:pPr>
      <w:r w:rsidRPr="008B1324">
        <w:rPr>
          <w:rFonts w:cs="Arial"/>
          <w:b/>
          <w:bCs/>
          <w:color w:val="000000" w:themeColor="text1"/>
          <w:szCs w:val="24"/>
        </w:rPr>
        <w:t>Step 6</w:t>
      </w:r>
      <w:r w:rsidR="005F667E">
        <w:rPr>
          <w:rFonts w:cs="Arial"/>
          <w:b/>
          <w:bCs/>
          <w:color w:val="000000" w:themeColor="text1"/>
          <w:szCs w:val="24"/>
        </w:rPr>
        <w:t xml:space="preserve">: </w:t>
      </w:r>
      <w:r w:rsidRPr="008B1324">
        <w:rPr>
          <w:rFonts w:cs="Arial"/>
          <w:b/>
          <w:bCs/>
          <w:color w:val="000000" w:themeColor="text1"/>
          <w:szCs w:val="24"/>
        </w:rPr>
        <w:t>Set the Pay</w:t>
      </w:r>
      <w:r w:rsidRPr="008B1324">
        <w:rPr>
          <w:rFonts w:cs="Arial"/>
          <w:color w:val="000000" w:themeColor="text1"/>
          <w:szCs w:val="24"/>
        </w:rPr>
        <w:t>. Pay is set at WL-5716-7 step 2, $21.80, ABQ wage area, based upon the mandatory 4% promotion rule and the reassign then promote method.</w:t>
      </w:r>
    </w:p>
    <w:p w14:paraId="376458A1" w14:textId="77777777" w:rsidR="00BD0C7B" w:rsidRPr="008B1324" w:rsidRDefault="00BD0C7B" w:rsidP="00EF250B">
      <w:pPr>
        <w:pStyle w:val="ListParagraph"/>
        <w:numPr>
          <w:ilvl w:val="0"/>
          <w:numId w:val="100"/>
        </w:numPr>
        <w:contextualSpacing w:val="0"/>
        <w:rPr>
          <w:rFonts w:cs="Arial"/>
          <w:b/>
          <w:color w:val="000000" w:themeColor="text1"/>
          <w:szCs w:val="24"/>
        </w:rPr>
      </w:pPr>
      <w:r w:rsidRPr="008B1324">
        <w:rPr>
          <w:rFonts w:cs="Arial"/>
          <w:b/>
          <w:color w:val="000000" w:themeColor="text1"/>
          <w:szCs w:val="24"/>
        </w:rPr>
        <w:t xml:space="preserve">Step </w:t>
      </w:r>
      <w:r w:rsidR="005F667E">
        <w:rPr>
          <w:rFonts w:cs="Arial"/>
          <w:b/>
          <w:color w:val="000000" w:themeColor="text1"/>
          <w:szCs w:val="24"/>
        </w:rPr>
        <w:t>7:</w:t>
      </w:r>
      <w:r w:rsidRPr="008B1324">
        <w:rPr>
          <w:rFonts w:cs="Arial"/>
          <w:b/>
          <w:color w:val="000000" w:themeColor="text1"/>
          <w:szCs w:val="24"/>
        </w:rPr>
        <w:t xml:space="preserve"> Date of Last Equivalent Increase. </w:t>
      </w:r>
      <w:r w:rsidRPr="008B1324">
        <w:rPr>
          <w:color w:val="000000" w:themeColor="text1"/>
          <w:szCs w:val="24"/>
        </w:rPr>
        <w:t>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w:t>
      </w:r>
    </w:p>
    <w:p w14:paraId="376458A2" w14:textId="77777777" w:rsidR="00BD0C7B" w:rsidRPr="008B1324" w:rsidRDefault="00BD0C7B" w:rsidP="00EF250B">
      <w:pPr>
        <w:pStyle w:val="ListParagraph"/>
        <w:numPr>
          <w:ilvl w:val="1"/>
          <w:numId w:val="100"/>
        </w:numPr>
        <w:contextualSpacing w:val="0"/>
        <w:rPr>
          <w:rFonts w:cs="Arial"/>
          <w:b/>
          <w:color w:val="000000" w:themeColor="text1"/>
          <w:szCs w:val="24"/>
        </w:rPr>
      </w:pPr>
      <w:r w:rsidRPr="008B1324">
        <w:rPr>
          <w:color w:val="000000" w:themeColor="text1"/>
          <w:szCs w:val="24"/>
        </w:rPr>
        <w:t xml:space="preserve">Cliff’s last equivalent increase is when he received his WGI from GS-07 step 1 to step 2 on September 4, 2016. He will be due a step increase to WL-7 </w:t>
      </w:r>
      <w:proofErr w:type="gramStart"/>
      <w:r w:rsidRPr="008B1324">
        <w:rPr>
          <w:color w:val="000000" w:themeColor="text1"/>
          <w:szCs w:val="24"/>
        </w:rPr>
        <w:t>step</w:t>
      </w:r>
      <w:proofErr w:type="gramEnd"/>
      <w:r w:rsidRPr="008B1324">
        <w:rPr>
          <w:color w:val="000000" w:themeColor="text1"/>
          <w:szCs w:val="24"/>
        </w:rPr>
        <w:t xml:space="preserve"> 3 in 78 calendar weeks (February 25, 2018).</w:t>
      </w:r>
    </w:p>
    <w:p w14:paraId="376458A3" w14:textId="77777777" w:rsidR="00BD0C7B" w:rsidRPr="008B1324" w:rsidRDefault="00BD0C7B" w:rsidP="00BD0C7B">
      <w:pPr>
        <w:pStyle w:val="ListParagraph"/>
        <w:ind w:left="1440"/>
        <w:contextualSpacing w:val="0"/>
        <w:rPr>
          <w:color w:val="000000" w:themeColor="text1"/>
          <w:szCs w:val="24"/>
        </w:rPr>
      </w:pPr>
      <w:r w:rsidRPr="008B1324">
        <w:rPr>
          <w:i/>
          <w:color w:val="000000" w:themeColor="text1"/>
          <w:szCs w:val="24"/>
        </w:rPr>
        <w:t>Date of last equivalent increase under the GS: 09-04-16</w:t>
      </w:r>
    </w:p>
    <w:p w14:paraId="376458A4" w14:textId="00F03C47" w:rsidR="00BD0C7B" w:rsidRPr="008B1324" w:rsidRDefault="00BD0C7B" w:rsidP="00EF250B">
      <w:pPr>
        <w:pStyle w:val="normal1"/>
        <w:numPr>
          <w:ilvl w:val="1"/>
          <w:numId w:val="100"/>
        </w:numPr>
        <w:rPr>
          <w:b/>
          <w:color w:val="000000" w:themeColor="text1"/>
          <w:sz w:val="22"/>
          <w:szCs w:val="22"/>
        </w:rPr>
      </w:pPr>
      <w:r w:rsidRPr="008B1324">
        <w:rPr>
          <w:color w:val="000000" w:themeColor="text1"/>
          <w:sz w:val="24"/>
          <w:szCs w:val="24"/>
        </w:rPr>
        <w:t>Be sure to communicate to the processor with the remark code “TMP” (note to processor) on the SF-52 so they are aware to adjust the WGI SCD.</w:t>
      </w:r>
    </w:p>
    <w:p w14:paraId="376458A5" w14:textId="77777777" w:rsidR="00BD0C7B" w:rsidRPr="0098730B" w:rsidRDefault="00BD0C7B" w:rsidP="0098730B">
      <w:pPr>
        <w:pStyle w:val="Heading4"/>
      </w:pPr>
      <w:r w:rsidRPr="0098730B">
        <w:t xml:space="preserve">Ex. </w:t>
      </w:r>
      <w:r w:rsidR="00264D74">
        <w:t>28</w:t>
      </w:r>
      <w:r w:rsidRPr="0098730B">
        <w:t xml:space="preserve">: Worksheet </w:t>
      </w:r>
    </w:p>
    <w:tbl>
      <w:tblPr>
        <w:tblStyle w:val="TableGrid"/>
        <w:tblW w:w="10890" w:type="dxa"/>
        <w:tblInd w:w="-725" w:type="dxa"/>
        <w:tblLook w:val="04A0" w:firstRow="1" w:lastRow="0" w:firstColumn="1" w:lastColumn="0" w:noHBand="0" w:noVBand="1"/>
        <w:tblCaption w:val="Worksheet"/>
        <w:tblDescription w:val="Worksheet"/>
      </w:tblPr>
      <w:tblGrid>
        <w:gridCol w:w="1094"/>
        <w:gridCol w:w="9796"/>
      </w:tblGrid>
      <w:tr w:rsidR="0098730B" w:rsidRPr="0098730B" w14:paraId="376458AA" w14:textId="77777777" w:rsidTr="00894496">
        <w:trPr>
          <w:tblHeader/>
        </w:trPr>
        <w:tc>
          <w:tcPr>
            <w:tcW w:w="1094" w:type="dxa"/>
            <w:shd w:val="clear" w:color="auto" w:fill="D9D9D9" w:themeFill="background1" w:themeFillShade="D9"/>
          </w:tcPr>
          <w:p w14:paraId="376458A6" w14:textId="0030A3F3" w:rsidR="00BD0C7B" w:rsidRPr="0098730B" w:rsidRDefault="00894496" w:rsidP="0098730B">
            <w:pPr>
              <w:spacing w:before="0"/>
              <w:jc w:val="center"/>
              <w:rPr>
                <w:rFonts w:cs="Arial"/>
                <w:color w:val="000000" w:themeColor="text1"/>
                <w:szCs w:val="24"/>
              </w:rPr>
            </w:pPr>
            <w:r>
              <w:rPr>
                <w:rFonts w:cs="Arial"/>
                <w:noProof/>
                <w:color w:val="000000" w:themeColor="text1"/>
                <w:szCs w:val="24"/>
              </w:rPr>
              <w:t>Steps</w:t>
            </w:r>
          </w:p>
        </w:tc>
        <w:tc>
          <w:tcPr>
            <w:tcW w:w="9796" w:type="dxa"/>
            <w:shd w:val="clear" w:color="auto" w:fill="D9D9D9" w:themeFill="background1" w:themeFillShade="D9"/>
          </w:tcPr>
          <w:p w14:paraId="376458A7" w14:textId="77777777" w:rsidR="00BD0C7B" w:rsidRPr="0098730B" w:rsidRDefault="00BD0C7B" w:rsidP="0098730B">
            <w:pPr>
              <w:autoSpaceDE w:val="0"/>
              <w:autoSpaceDN w:val="0"/>
              <w:adjustRightInd w:val="0"/>
              <w:spacing w:before="0"/>
              <w:jc w:val="center"/>
              <w:rPr>
                <w:rFonts w:cs="Arial"/>
                <w:b/>
                <w:bCs/>
                <w:color w:val="000000" w:themeColor="text1"/>
                <w:szCs w:val="24"/>
              </w:rPr>
            </w:pPr>
            <w:r w:rsidRPr="0098730B">
              <w:rPr>
                <w:rFonts w:cs="Arial"/>
                <w:b/>
                <w:bCs/>
                <w:color w:val="000000" w:themeColor="text1"/>
                <w:szCs w:val="24"/>
              </w:rPr>
              <w:t>FWS Worksheet</w:t>
            </w:r>
          </w:p>
          <w:p w14:paraId="376458A8" w14:textId="77777777" w:rsidR="00BD0C7B" w:rsidRPr="0098730B" w:rsidRDefault="005F667E" w:rsidP="0098730B">
            <w:pPr>
              <w:autoSpaceDE w:val="0"/>
              <w:autoSpaceDN w:val="0"/>
              <w:adjustRightInd w:val="0"/>
              <w:spacing w:before="0"/>
              <w:jc w:val="center"/>
              <w:rPr>
                <w:rFonts w:cs="Arial"/>
                <w:b/>
                <w:bCs/>
                <w:color w:val="000000" w:themeColor="text1"/>
                <w:sz w:val="28"/>
                <w:szCs w:val="24"/>
              </w:rPr>
            </w:pPr>
            <w:r w:rsidRPr="0098730B">
              <w:rPr>
                <w:rFonts w:cs="Arial"/>
                <w:b/>
                <w:bCs/>
                <w:color w:val="000000" w:themeColor="text1"/>
                <w:sz w:val="28"/>
                <w:szCs w:val="24"/>
              </w:rPr>
              <w:t xml:space="preserve">Promotion: </w:t>
            </w:r>
            <w:r w:rsidR="00BD0C7B" w:rsidRPr="0098730B">
              <w:rPr>
                <w:rFonts w:cs="Arial"/>
                <w:b/>
                <w:bCs/>
                <w:color w:val="000000" w:themeColor="text1"/>
                <w:sz w:val="28"/>
                <w:szCs w:val="24"/>
              </w:rPr>
              <w:t>GS to FWS w/Geographic Conversion</w:t>
            </w:r>
          </w:p>
          <w:p w14:paraId="376458A9" w14:textId="77777777" w:rsidR="00BD0C7B" w:rsidRPr="0098730B" w:rsidRDefault="00BD0C7B" w:rsidP="0098730B">
            <w:pPr>
              <w:spacing w:before="0"/>
              <w:rPr>
                <w:rFonts w:cs="Arial"/>
                <w:bCs/>
                <w:i/>
                <w:color w:val="000000" w:themeColor="text1"/>
                <w:szCs w:val="24"/>
              </w:rPr>
            </w:pPr>
            <w:r w:rsidRPr="0098730B">
              <w:rPr>
                <w:rFonts w:cs="Arial"/>
                <w:bCs/>
                <w:i/>
                <w:color w:val="000000" w:themeColor="text1"/>
                <w:szCs w:val="24"/>
              </w:rPr>
              <w:t>Use this worksheet when an employee moves from a GS position to a FWS position</w:t>
            </w:r>
            <w:r w:rsidR="00906101" w:rsidRPr="0098730B">
              <w:rPr>
                <w:rFonts w:cs="Arial"/>
                <w:bCs/>
                <w:i/>
                <w:color w:val="000000" w:themeColor="text1"/>
                <w:szCs w:val="24"/>
              </w:rPr>
              <w:t>, the nature of action is a promotion,</w:t>
            </w:r>
            <w:r w:rsidRPr="0098730B">
              <w:rPr>
                <w:rFonts w:cs="Arial"/>
                <w:bCs/>
                <w:i/>
                <w:color w:val="000000" w:themeColor="text1"/>
                <w:szCs w:val="24"/>
              </w:rPr>
              <w:t xml:space="preserve"> </w:t>
            </w:r>
            <w:r w:rsidR="00906101" w:rsidRPr="0098730B">
              <w:rPr>
                <w:rFonts w:cs="Arial"/>
                <w:bCs/>
                <w:i/>
                <w:color w:val="000000" w:themeColor="text1"/>
                <w:szCs w:val="24"/>
              </w:rPr>
              <w:t>and the employee is moving to a new location where a different pay table applies</w:t>
            </w:r>
            <w:r w:rsidRPr="0098730B">
              <w:rPr>
                <w:rFonts w:cs="Arial"/>
                <w:bCs/>
                <w:i/>
                <w:color w:val="000000" w:themeColor="text1"/>
                <w:szCs w:val="24"/>
              </w:rPr>
              <w:t xml:space="preserve">. </w:t>
            </w:r>
          </w:p>
        </w:tc>
      </w:tr>
      <w:tr w:rsidR="0098730B" w:rsidRPr="0098730B" w14:paraId="376458AE" w14:textId="77777777" w:rsidTr="00DE353F">
        <w:tc>
          <w:tcPr>
            <w:tcW w:w="1094" w:type="dxa"/>
          </w:tcPr>
          <w:p w14:paraId="376458AB" w14:textId="77777777" w:rsidR="00BD0C7B" w:rsidRPr="0098730B" w:rsidRDefault="00BD0C7B" w:rsidP="0098730B">
            <w:pPr>
              <w:spacing w:before="0"/>
              <w:rPr>
                <w:rFonts w:cs="Arial"/>
                <w:b/>
                <w:color w:val="000000" w:themeColor="text1"/>
                <w:szCs w:val="24"/>
              </w:rPr>
            </w:pPr>
            <w:r w:rsidRPr="0098730B">
              <w:rPr>
                <w:rFonts w:cs="Arial"/>
                <w:b/>
                <w:color w:val="000000" w:themeColor="text1"/>
                <w:szCs w:val="24"/>
              </w:rPr>
              <w:t>Step 1</w:t>
            </w:r>
          </w:p>
        </w:tc>
        <w:tc>
          <w:tcPr>
            <w:tcW w:w="9796" w:type="dxa"/>
          </w:tcPr>
          <w:p w14:paraId="376458AC" w14:textId="77777777" w:rsidR="00BD0C7B" w:rsidRPr="0098730B" w:rsidRDefault="00BD0C7B" w:rsidP="0098730B">
            <w:pPr>
              <w:spacing w:before="0"/>
              <w:rPr>
                <w:rFonts w:cs="Arial"/>
                <w:b/>
                <w:color w:val="000000" w:themeColor="text1"/>
                <w:szCs w:val="24"/>
              </w:rPr>
            </w:pPr>
            <w:r w:rsidRPr="0098730B">
              <w:rPr>
                <w:rFonts w:cs="Arial"/>
                <w:b/>
                <w:color w:val="000000" w:themeColor="text1"/>
                <w:szCs w:val="24"/>
              </w:rPr>
              <w:t>Current GS Salary:</w:t>
            </w:r>
          </w:p>
          <w:p w14:paraId="376458AD" w14:textId="77777777" w:rsidR="00BD0C7B" w:rsidRPr="0098730B" w:rsidRDefault="00BD0C7B" w:rsidP="0098730B">
            <w:pPr>
              <w:pStyle w:val="ListParagraph"/>
              <w:autoSpaceDE w:val="0"/>
              <w:autoSpaceDN w:val="0"/>
              <w:adjustRightInd w:val="0"/>
              <w:spacing w:before="0"/>
              <w:contextualSpacing w:val="0"/>
              <w:rPr>
                <w:b/>
                <w:bCs/>
                <w:color w:val="000000" w:themeColor="text1"/>
                <w:szCs w:val="22"/>
              </w:rPr>
            </w:pPr>
            <w:r w:rsidRPr="0098730B">
              <w:rPr>
                <w:rFonts w:cs="Arial"/>
                <w:color w:val="000000" w:themeColor="text1"/>
                <w:szCs w:val="24"/>
              </w:rPr>
              <w:t xml:space="preserve">Pay Table: </w:t>
            </w:r>
            <w:r w:rsidRPr="0098730B">
              <w:rPr>
                <w:rFonts w:cs="Arial"/>
                <w:b/>
                <w:color w:val="000000" w:themeColor="text1"/>
                <w:szCs w:val="24"/>
              </w:rPr>
              <w:t>LA</w:t>
            </w:r>
            <w:r w:rsidRPr="0098730B">
              <w:rPr>
                <w:rFonts w:cs="Arial"/>
                <w:color w:val="000000" w:themeColor="text1"/>
                <w:szCs w:val="24"/>
              </w:rPr>
              <w:t xml:space="preserve"> Series: </w:t>
            </w:r>
            <w:r w:rsidRPr="0098730B">
              <w:rPr>
                <w:rFonts w:cs="Arial"/>
                <w:b/>
                <w:color w:val="000000" w:themeColor="text1"/>
                <w:szCs w:val="24"/>
              </w:rPr>
              <w:t>0455</w:t>
            </w:r>
            <w:r w:rsidRPr="0098730B">
              <w:rPr>
                <w:rFonts w:cs="Arial"/>
                <w:color w:val="000000" w:themeColor="text1"/>
                <w:szCs w:val="24"/>
              </w:rPr>
              <w:t xml:space="preserve"> Grade: </w:t>
            </w:r>
            <w:r w:rsidRPr="0098730B">
              <w:rPr>
                <w:rFonts w:cs="Arial"/>
                <w:b/>
                <w:color w:val="000000" w:themeColor="text1"/>
                <w:szCs w:val="24"/>
              </w:rPr>
              <w:t xml:space="preserve">07 </w:t>
            </w:r>
            <w:r w:rsidRPr="0098730B">
              <w:rPr>
                <w:rFonts w:cs="Arial"/>
                <w:color w:val="000000" w:themeColor="text1"/>
                <w:szCs w:val="24"/>
              </w:rPr>
              <w:t xml:space="preserve">Step: </w:t>
            </w:r>
            <w:r w:rsidRPr="0098730B">
              <w:rPr>
                <w:rFonts w:cs="Arial"/>
                <w:b/>
                <w:color w:val="000000" w:themeColor="text1"/>
                <w:szCs w:val="24"/>
              </w:rPr>
              <w:t>02</w:t>
            </w:r>
            <w:r w:rsidRPr="0098730B">
              <w:rPr>
                <w:rFonts w:cs="Arial"/>
                <w:color w:val="000000" w:themeColor="text1"/>
                <w:szCs w:val="24"/>
              </w:rPr>
              <w:t xml:space="preserve"> Salary: </w:t>
            </w:r>
            <w:r w:rsidRPr="0098730B">
              <w:rPr>
                <w:rFonts w:cs="Arial"/>
                <w:b/>
                <w:color w:val="000000" w:themeColor="text1"/>
                <w:szCs w:val="24"/>
              </w:rPr>
              <w:t>$47,372</w:t>
            </w:r>
          </w:p>
        </w:tc>
      </w:tr>
      <w:tr w:rsidR="0098730B" w:rsidRPr="0098730B" w14:paraId="376458B2" w14:textId="77777777" w:rsidTr="00DE353F">
        <w:tc>
          <w:tcPr>
            <w:tcW w:w="1094" w:type="dxa"/>
          </w:tcPr>
          <w:p w14:paraId="376458AF" w14:textId="77777777" w:rsidR="00906101" w:rsidRPr="0098730B" w:rsidRDefault="00906101" w:rsidP="0098730B">
            <w:pPr>
              <w:spacing w:before="0"/>
              <w:rPr>
                <w:rFonts w:cs="Arial"/>
                <w:b/>
                <w:color w:val="000000" w:themeColor="text1"/>
                <w:szCs w:val="24"/>
              </w:rPr>
            </w:pPr>
            <w:r w:rsidRPr="0098730B">
              <w:rPr>
                <w:rFonts w:cs="Arial"/>
                <w:b/>
                <w:color w:val="000000" w:themeColor="text1"/>
                <w:szCs w:val="24"/>
              </w:rPr>
              <w:t>Step 2</w:t>
            </w:r>
          </w:p>
        </w:tc>
        <w:tc>
          <w:tcPr>
            <w:tcW w:w="9796" w:type="dxa"/>
          </w:tcPr>
          <w:p w14:paraId="376458B0" w14:textId="77777777" w:rsidR="00906101" w:rsidRPr="0098730B" w:rsidRDefault="00906101" w:rsidP="0098730B">
            <w:pPr>
              <w:spacing w:before="0"/>
              <w:rPr>
                <w:rFonts w:cs="Arial"/>
                <w:b/>
                <w:color w:val="000000" w:themeColor="text1"/>
                <w:szCs w:val="24"/>
              </w:rPr>
            </w:pPr>
            <w:r w:rsidRPr="0098730B">
              <w:rPr>
                <w:rFonts w:cs="Arial"/>
                <w:b/>
                <w:color w:val="000000" w:themeColor="text1"/>
                <w:szCs w:val="24"/>
              </w:rPr>
              <w:t>FWS Position You’re Filling:</w:t>
            </w:r>
          </w:p>
          <w:p w14:paraId="376458B1" w14:textId="77777777" w:rsidR="00906101" w:rsidRPr="0098730B" w:rsidRDefault="00906101" w:rsidP="0098730B">
            <w:pPr>
              <w:spacing w:before="0"/>
              <w:ind w:left="720"/>
              <w:rPr>
                <w:rFonts w:cs="Arial"/>
                <w:b/>
                <w:color w:val="000000" w:themeColor="text1"/>
                <w:szCs w:val="24"/>
              </w:rPr>
            </w:pPr>
            <w:r w:rsidRPr="0098730B">
              <w:rPr>
                <w:color w:val="000000" w:themeColor="text1"/>
                <w:szCs w:val="22"/>
              </w:rPr>
              <w:t xml:space="preserve">Pay Table: </w:t>
            </w:r>
            <w:r w:rsidRPr="0098730B">
              <w:rPr>
                <w:b/>
                <w:color w:val="000000" w:themeColor="text1"/>
                <w:szCs w:val="22"/>
              </w:rPr>
              <w:t xml:space="preserve">ABQ </w:t>
            </w:r>
            <w:r w:rsidRPr="0098730B">
              <w:rPr>
                <w:color w:val="000000" w:themeColor="text1"/>
                <w:szCs w:val="22"/>
              </w:rPr>
              <w:t>(WG/L/S):</w:t>
            </w:r>
            <w:r w:rsidRPr="0098730B">
              <w:rPr>
                <w:b/>
                <w:color w:val="000000" w:themeColor="text1"/>
                <w:szCs w:val="22"/>
              </w:rPr>
              <w:t xml:space="preserve"> WL </w:t>
            </w:r>
            <w:r w:rsidRPr="0098730B">
              <w:rPr>
                <w:color w:val="000000" w:themeColor="text1"/>
                <w:szCs w:val="22"/>
              </w:rPr>
              <w:t xml:space="preserve">Series: </w:t>
            </w:r>
            <w:r w:rsidRPr="0098730B">
              <w:rPr>
                <w:b/>
                <w:color w:val="000000" w:themeColor="text1"/>
                <w:szCs w:val="22"/>
              </w:rPr>
              <w:t>5716</w:t>
            </w:r>
            <w:r w:rsidRPr="0098730B">
              <w:rPr>
                <w:color w:val="000000" w:themeColor="text1"/>
                <w:szCs w:val="22"/>
              </w:rPr>
              <w:t xml:space="preserve"> Grade: </w:t>
            </w:r>
            <w:r w:rsidRPr="0098730B">
              <w:rPr>
                <w:b/>
                <w:color w:val="000000" w:themeColor="text1"/>
                <w:szCs w:val="22"/>
              </w:rPr>
              <w:t>7</w:t>
            </w:r>
          </w:p>
        </w:tc>
      </w:tr>
      <w:tr w:rsidR="0098730B" w:rsidRPr="0098730B" w14:paraId="376458B7" w14:textId="77777777" w:rsidTr="00DE353F">
        <w:tc>
          <w:tcPr>
            <w:tcW w:w="1094" w:type="dxa"/>
          </w:tcPr>
          <w:p w14:paraId="376458B3" w14:textId="77777777" w:rsidR="00BD0C7B" w:rsidRPr="0098730B" w:rsidRDefault="00906101" w:rsidP="0098730B">
            <w:pPr>
              <w:spacing w:before="0"/>
              <w:rPr>
                <w:rFonts w:cs="Arial"/>
                <w:b/>
                <w:color w:val="000000" w:themeColor="text1"/>
                <w:szCs w:val="24"/>
              </w:rPr>
            </w:pPr>
            <w:r w:rsidRPr="0098730B">
              <w:rPr>
                <w:rFonts w:cs="Arial"/>
                <w:b/>
                <w:color w:val="000000" w:themeColor="text1"/>
                <w:szCs w:val="24"/>
              </w:rPr>
              <w:t>Step 3</w:t>
            </w:r>
          </w:p>
        </w:tc>
        <w:tc>
          <w:tcPr>
            <w:tcW w:w="9796" w:type="dxa"/>
          </w:tcPr>
          <w:p w14:paraId="376458B4" w14:textId="77777777" w:rsidR="00BD0C7B" w:rsidRPr="0098730B" w:rsidRDefault="00BD0C7B" w:rsidP="0098730B">
            <w:pPr>
              <w:spacing w:before="0"/>
              <w:rPr>
                <w:color w:val="000000" w:themeColor="text1"/>
                <w:szCs w:val="22"/>
              </w:rPr>
            </w:pPr>
            <w:r w:rsidRPr="0098730B">
              <w:rPr>
                <w:rFonts w:cs="Arial"/>
                <w:b/>
                <w:color w:val="000000" w:themeColor="text1"/>
                <w:szCs w:val="24"/>
              </w:rPr>
              <w:t xml:space="preserve">Geographic Conversion. </w:t>
            </w:r>
            <w:r w:rsidRPr="0098730B">
              <w:rPr>
                <w:color w:val="000000" w:themeColor="text1"/>
                <w:szCs w:val="22"/>
              </w:rPr>
              <w:t xml:space="preserve">Apply the geographic conversion rule and place the employee’s current GS grade and step on the pay table at the new duty location. </w:t>
            </w:r>
          </w:p>
          <w:p w14:paraId="376458B5" w14:textId="77777777" w:rsidR="00BD0C7B" w:rsidRPr="0098730B" w:rsidRDefault="00BD0C7B" w:rsidP="0098730B">
            <w:pPr>
              <w:spacing w:before="0"/>
              <w:ind w:left="720"/>
              <w:rPr>
                <w:color w:val="000000" w:themeColor="text1"/>
                <w:szCs w:val="24"/>
              </w:rPr>
            </w:pPr>
            <w:r w:rsidRPr="0098730B">
              <w:rPr>
                <w:color w:val="000000" w:themeColor="text1"/>
                <w:szCs w:val="24"/>
              </w:rPr>
              <w:t xml:space="preserve">From: Pay Table: </w:t>
            </w:r>
            <w:r w:rsidRPr="0098730B">
              <w:rPr>
                <w:b/>
                <w:color w:val="000000" w:themeColor="text1"/>
                <w:szCs w:val="24"/>
              </w:rPr>
              <w:t>LA</w:t>
            </w:r>
            <w:r w:rsidRPr="0098730B">
              <w:rPr>
                <w:color w:val="000000" w:themeColor="text1"/>
                <w:szCs w:val="24"/>
              </w:rPr>
              <w:t xml:space="preserve"> Grade: </w:t>
            </w:r>
            <w:r w:rsidRPr="0098730B">
              <w:rPr>
                <w:b/>
                <w:color w:val="000000" w:themeColor="text1"/>
                <w:szCs w:val="24"/>
              </w:rPr>
              <w:t>07</w:t>
            </w:r>
            <w:r w:rsidRPr="0098730B">
              <w:rPr>
                <w:color w:val="000000" w:themeColor="text1"/>
                <w:szCs w:val="24"/>
              </w:rPr>
              <w:t xml:space="preserve"> Step: </w:t>
            </w:r>
            <w:r w:rsidRPr="0098730B">
              <w:rPr>
                <w:b/>
                <w:color w:val="000000" w:themeColor="text1"/>
                <w:szCs w:val="24"/>
              </w:rPr>
              <w:t xml:space="preserve">2 </w:t>
            </w:r>
            <w:r w:rsidRPr="0098730B">
              <w:rPr>
                <w:color w:val="000000" w:themeColor="text1"/>
                <w:szCs w:val="24"/>
              </w:rPr>
              <w:t xml:space="preserve">Salary: </w:t>
            </w:r>
            <w:r w:rsidRPr="0098730B">
              <w:rPr>
                <w:b/>
                <w:color w:val="000000" w:themeColor="text1"/>
                <w:szCs w:val="24"/>
              </w:rPr>
              <w:t>$47,372</w:t>
            </w:r>
            <w:r w:rsidRPr="0098730B">
              <w:rPr>
                <w:color w:val="000000" w:themeColor="text1"/>
                <w:szCs w:val="24"/>
              </w:rPr>
              <w:t xml:space="preserve"> </w:t>
            </w:r>
          </w:p>
          <w:p w14:paraId="376458B6" w14:textId="77777777" w:rsidR="00BD0C7B" w:rsidRPr="0098730B" w:rsidRDefault="00BD0C7B" w:rsidP="0098730B">
            <w:pPr>
              <w:spacing w:before="0"/>
              <w:ind w:left="720"/>
              <w:rPr>
                <w:color w:val="000000" w:themeColor="text1"/>
                <w:szCs w:val="24"/>
              </w:rPr>
            </w:pPr>
            <w:r w:rsidRPr="0098730B">
              <w:rPr>
                <w:color w:val="000000" w:themeColor="text1"/>
                <w:szCs w:val="24"/>
              </w:rPr>
              <w:t xml:space="preserve">To: Pay Table: </w:t>
            </w:r>
            <w:r w:rsidRPr="0098730B">
              <w:rPr>
                <w:b/>
                <w:color w:val="000000" w:themeColor="text1"/>
                <w:szCs w:val="24"/>
              </w:rPr>
              <w:t>ABQ</w:t>
            </w:r>
            <w:r w:rsidRPr="0098730B">
              <w:rPr>
                <w:color w:val="000000" w:themeColor="text1"/>
                <w:szCs w:val="24"/>
              </w:rPr>
              <w:t xml:space="preserve"> Grade: </w:t>
            </w:r>
            <w:r w:rsidRPr="0098730B">
              <w:rPr>
                <w:b/>
                <w:color w:val="000000" w:themeColor="text1"/>
                <w:szCs w:val="24"/>
              </w:rPr>
              <w:t>07</w:t>
            </w:r>
            <w:r w:rsidRPr="0098730B">
              <w:rPr>
                <w:color w:val="000000" w:themeColor="text1"/>
                <w:szCs w:val="24"/>
              </w:rPr>
              <w:t xml:space="preserve"> Step: </w:t>
            </w:r>
            <w:r w:rsidRPr="0098730B">
              <w:rPr>
                <w:b/>
                <w:color w:val="000000" w:themeColor="text1"/>
                <w:szCs w:val="24"/>
              </w:rPr>
              <w:t xml:space="preserve">2 </w:t>
            </w:r>
            <w:r w:rsidRPr="0098730B">
              <w:rPr>
                <w:color w:val="000000" w:themeColor="text1"/>
                <w:szCs w:val="24"/>
              </w:rPr>
              <w:t xml:space="preserve">Salary: </w:t>
            </w:r>
            <w:r w:rsidRPr="0098730B">
              <w:rPr>
                <w:b/>
                <w:color w:val="000000" w:themeColor="text1"/>
                <w:szCs w:val="24"/>
              </w:rPr>
              <w:t xml:space="preserve">$42,150 </w:t>
            </w:r>
          </w:p>
        </w:tc>
      </w:tr>
      <w:tr w:rsidR="0098730B" w:rsidRPr="0098730B" w14:paraId="376458C2" w14:textId="77777777" w:rsidTr="00DE353F">
        <w:tc>
          <w:tcPr>
            <w:tcW w:w="1094" w:type="dxa"/>
          </w:tcPr>
          <w:p w14:paraId="376458B8" w14:textId="77777777" w:rsidR="00BD0C7B" w:rsidRPr="0098730B" w:rsidRDefault="00906101" w:rsidP="0098730B">
            <w:pPr>
              <w:spacing w:before="0"/>
              <w:rPr>
                <w:rFonts w:cs="Arial"/>
                <w:b/>
                <w:color w:val="000000" w:themeColor="text1"/>
                <w:szCs w:val="24"/>
              </w:rPr>
            </w:pPr>
            <w:r w:rsidRPr="0098730B">
              <w:rPr>
                <w:rFonts w:cs="Arial"/>
                <w:b/>
                <w:color w:val="000000" w:themeColor="text1"/>
                <w:szCs w:val="24"/>
              </w:rPr>
              <w:t>Step 4</w:t>
            </w:r>
          </w:p>
        </w:tc>
        <w:tc>
          <w:tcPr>
            <w:tcW w:w="9796" w:type="dxa"/>
          </w:tcPr>
          <w:p w14:paraId="376458B9" w14:textId="77777777" w:rsidR="00BD0C7B" w:rsidRPr="0098730B" w:rsidRDefault="00BD0C7B" w:rsidP="0098730B">
            <w:pPr>
              <w:spacing w:before="0"/>
              <w:rPr>
                <w:color w:val="000000" w:themeColor="text1"/>
                <w:szCs w:val="22"/>
              </w:rPr>
            </w:pPr>
            <w:r w:rsidRPr="0098730B">
              <w:rPr>
                <w:b/>
                <w:bCs/>
                <w:color w:val="000000" w:themeColor="text1"/>
                <w:szCs w:val="22"/>
              </w:rPr>
              <w:t xml:space="preserve">Determine the Nature of Action (NOA). </w:t>
            </w:r>
            <w:r w:rsidRPr="0098730B">
              <w:rPr>
                <w:bCs/>
                <w:color w:val="000000" w:themeColor="text1"/>
                <w:szCs w:val="22"/>
              </w:rPr>
              <w:t>Compare r</w:t>
            </w:r>
            <w:r w:rsidRPr="0098730B">
              <w:rPr>
                <w:color w:val="000000" w:themeColor="text1"/>
                <w:szCs w:val="22"/>
              </w:rPr>
              <w:t xml:space="preserve">epresentative rates to determine the NOA when a GS employee moves to a FWS position. </w:t>
            </w:r>
          </w:p>
          <w:p w14:paraId="376458BA" w14:textId="77777777" w:rsidR="00BD0C7B" w:rsidRPr="0098730B" w:rsidRDefault="00BD0C7B" w:rsidP="00EF250B">
            <w:pPr>
              <w:pStyle w:val="ListParagraph"/>
              <w:numPr>
                <w:ilvl w:val="0"/>
                <w:numId w:val="106"/>
              </w:numPr>
              <w:spacing w:before="0"/>
              <w:contextualSpacing w:val="0"/>
              <w:rPr>
                <w:b/>
                <w:bCs/>
                <w:color w:val="000000" w:themeColor="text1"/>
                <w:szCs w:val="22"/>
              </w:rPr>
            </w:pPr>
            <w:r w:rsidRPr="0098730B">
              <w:rPr>
                <w:bCs/>
                <w:color w:val="000000" w:themeColor="text1"/>
                <w:szCs w:val="22"/>
              </w:rPr>
              <w:t>Get the GS locality table (and special rate table, if applicable) at the new location.</w:t>
            </w:r>
          </w:p>
          <w:p w14:paraId="376458BB" w14:textId="77777777" w:rsidR="00BD0C7B" w:rsidRPr="0098730B" w:rsidRDefault="00BD0C7B" w:rsidP="00EF250B">
            <w:pPr>
              <w:pStyle w:val="ListParagraph"/>
              <w:numPr>
                <w:ilvl w:val="0"/>
                <w:numId w:val="109"/>
              </w:numPr>
              <w:autoSpaceDE w:val="0"/>
              <w:autoSpaceDN w:val="0"/>
              <w:adjustRightInd w:val="0"/>
              <w:spacing w:before="0"/>
              <w:contextualSpacing w:val="0"/>
              <w:rPr>
                <w:b/>
                <w:bCs/>
                <w:color w:val="000000" w:themeColor="text1"/>
                <w:szCs w:val="22"/>
              </w:rPr>
            </w:pPr>
            <w:r w:rsidRPr="0098730B">
              <w:rPr>
                <w:bCs/>
                <w:color w:val="000000" w:themeColor="text1"/>
                <w:szCs w:val="22"/>
              </w:rPr>
              <w:t xml:space="preserve">GS representative rate (step 4 of the current grade): </w:t>
            </w:r>
            <w:r w:rsidRPr="0098730B">
              <w:rPr>
                <w:b/>
                <w:bCs/>
                <w:color w:val="000000" w:themeColor="text1"/>
                <w:szCs w:val="22"/>
              </w:rPr>
              <w:t>$44,870</w:t>
            </w:r>
          </w:p>
          <w:p w14:paraId="376458BC" w14:textId="77777777" w:rsidR="00BD0C7B" w:rsidRPr="0098730B" w:rsidRDefault="00BD0C7B" w:rsidP="00EF250B">
            <w:pPr>
              <w:pStyle w:val="ListParagraph"/>
              <w:numPr>
                <w:ilvl w:val="0"/>
                <w:numId w:val="109"/>
              </w:numPr>
              <w:autoSpaceDE w:val="0"/>
              <w:autoSpaceDN w:val="0"/>
              <w:adjustRightInd w:val="0"/>
              <w:spacing w:before="0"/>
              <w:contextualSpacing w:val="0"/>
              <w:rPr>
                <w:b/>
                <w:bCs/>
                <w:color w:val="000000" w:themeColor="text1"/>
                <w:szCs w:val="22"/>
              </w:rPr>
            </w:pPr>
            <w:r w:rsidRPr="0098730B">
              <w:rPr>
                <w:bCs/>
                <w:color w:val="000000" w:themeColor="text1"/>
                <w:szCs w:val="22"/>
              </w:rPr>
              <w:t xml:space="preserve">Convert to hourly rate (divide by 2087): </w:t>
            </w:r>
            <w:proofErr w:type="gramStart"/>
            <w:r w:rsidRPr="0098730B">
              <w:rPr>
                <w:b/>
                <w:bCs/>
                <w:color w:val="000000" w:themeColor="text1"/>
                <w:szCs w:val="22"/>
              </w:rPr>
              <w:t>$21.50</w:t>
            </w:r>
            <w:proofErr w:type="gramEnd"/>
          </w:p>
          <w:p w14:paraId="376458BD" w14:textId="77777777" w:rsidR="00BD0C7B" w:rsidRPr="0098730B" w:rsidRDefault="00BD0C7B" w:rsidP="00EF250B">
            <w:pPr>
              <w:pStyle w:val="ListParagraph"/>
              <w:numPr>
                <w:ilvl w:val="0"/>
                <w:numId w:val="106"/>
              </w:numPr>
              <w:autoSpaceDE w:val="0"/>
              <w:autoSpaceDN w:val="0"/>
              <w:adjustRightInd w:val="0"/>
              <w:spacing w:before="0"/>
              <w:contextualSpacing w:val="0"/>
              <w:rPr>
                <w:bCs/>
                <w:color w:val="000000" w:themeColor="text1"/>
                <w:szCs w:val="22"/>
              </w:rPr>
            </w:pPr>
            <w:r w:rsidRPr="0098730B">
              <w:rPr>
                <w:bCs/>
                <w:color w:val="000000" w:themeColor="text1"/>
                <w:szCs w:val="22"/>
              </w:rPr>
              <w:t>Get the FWS locality table (and special rate wage table, if applicable) at the new location.</w:t>
            </w:r>
          </w:p>
          <w:p w14:paraId="376458BE" w14:textId="77777777" w:rsidR="00BD0C7B" w:rsidRPr="0098730B" w:rsidRDefault="00BD0C7B" w:rsidP="00EF250B">
            <w:pPr>
              <w:pStyle w:val="ListParagraph"/>
              <w:numPr>
                <w:ilvl w:val="0"/>
                <w:numId w:val="111"/>
              </w:numPr>
              <w:autoSpaceDE w:val="0"/>
              <w:autoSpaceDN w:val="0"/>
              <w:adjustRightInd w:val="0"/>
              <w:spacing w:before="0"/>
              <w:contextualSpacing w:val="0"/>
              <w:rPr>
                <w:bCs/>
                <w:color w:val="000000" w:themeColor="text1"/>
                <w:szCs w:val="22"/>
              </w:rPr>
            </w:pPr>
            <w:r w:rsidRPr="0098730B">
              <w:rPr>
                <w:bCs/>
                <w:color w:val="000000" w:themeColor="text1"/>
                <w:szCs w:val="22"/>
              </w:rPr>
              <w:lastRenderedPageBreak/>
              <w:t xml:space="preserve">FWS representative rate (step 2 of grade you’re filling): </w:t>
            </w:r>
            <w:proofErr w:type="gramStart"/>
            <w:r w:rsidRPr="0098730B">
              <w:rPr>
                <w:b/>
                <w:bCs/>
                <w:color w:val="000000" w:themeColor="text1"/>
                <w:szCs w:val="22"/>
              </w:rPr>
              <w:t>$21.80</w:t>
            </w:r>
            <w:proofErr w:type="gramEnd"/>
          </w:p>
          <w:p w14:paraId="376458BF" w14:textId="77777777" w:rsidR="00BD0C7B" w:rsidRPr="0098730B" w:rsidRDefault="00BD0C7B" w:rsidP="00EF250B">
            <w:pPr>
              <w:pStyle w:val="ListParagraph"/>
              <w:numPr>
                <w:ilvl w:val="0"/>
                <w:numId w:val="106"/>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Compare the rates. </w:t>
            </w:r>
          </w:p>
          <w:p w14:paraId="376458C0" w14:textId="77777777" w:rsidR="00BD0C7B" w:rsidRPr="0098730B" w:rsidRDefault="00BD0C7B" w:rsidP="00EF250B">
            <w:pPr>
              <w:pStyle w:val="ListParagraph"/>
              <w:numPr>
                <w:ilvl w:val="0"/>
                <w:numId w:val="112"/>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If the move results in an increase in pay the NOA is a promotion. </w:t>
            </w:r>
          </w:p>
          <w:p w14:paraId="376458C1" w14:textId="77777777" w:rsidR="00BD0C7B" w:rsidRPr="0098730B" w:rsidRDefault="00BD0C7B" w:rsidP="00EF250B">
            <w:pPr>
              <w:pStyle w:val="ListParagraph"/>
              <w:numPr>
                <w:ilvl w:val="0"/>
                <w:numId w:val="112"/>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If the move results in a decrease in </w:t>
            </w:r>
            <w:proofErr w:type="gramStart"/>
            <w:r w:rsidRPr="0098730B">
              <w:rPr>
                <w:bCs/>
                <w:color w:val="000000" w:themeColor="text1"/>
                <w:szCs w:val="22"/>
              </w:rPr>
              <w:t>pay</w:t>
            </w:r>
            <w:proofErr w:type="gramEnd"/>
            <w:r w:rsidRPr="0098730B">
              <w:rPr>
                <w:bCs/>
                <w:color w:val="000000" w:themeColor="text1"/>
                <w:szCs w:val="22"/>
              </w:rPr>
              <w:t xml:space="preserve"> then stop and use the </w:t>
            </w:r>
            <w:r w:rsidRPr="0098730B">
              <w:rPr>
                <w:bCs/>
                <w:i/>
                <w:color w:val="000000" w:themeColor="text1"/>
                <w:szCs w:val="22"/>
              </w:rPr>
              <w:t>“</w:t>
            </w:r>
            <w:r w:rsidR="00906101" w:rsidRPr="0098730B">
              <w:rPr>
                <w:bCs/>
                <w:i/>
                <w:color w:val="000000" w:themeColor="text1"/>
                <w:szCs w:val="22"/>
              </w:rPr>
              <w:t xml:space="preserve">Change to Lower Grade: </w:t>
            </w:r>
            <w:r w:rsidRPr="0098730B">
              <w:rPr>
                <w:bCs/>
                <w:i/>
                <w:color w:val="000000" w:themeColor="text1"/>
                <w:szCs w:val="22"/>
              </w:rPr>
              <w:t>GS to FWS” worksheet.</w:t>
            </w:r>
            <w:r w:rsidRPr="0098730B">
              <w:rPr>
                <w:bCs/>
                <w:color w:val="000000" w:themeColor="text1"/>
                <w:szCs w:val="22"/>
              </w:rPr>
              <w:t xml:space="preserve"> </w:t>
            </w:r>
          </w:p>
        </w:tc>
      </w:tr>
      <w:tr w:rsidR="0098730B" w:rsidRPr="0098730B" w14:paraId="376458D6" w14:textId="77777777" w:rsidTr="00DE353F">
        <w:tc>
          <w:tcPr>
            <w:tcW w:w="1094" w:type="dxa"/>
          </w:tcPr>
          <w:p w14:paraId="376458C3" w14:textId="77777777" w:rsidR="00BD0C7B" w:rsidRPr="0098730B" w:rsidRDefault="00906101" w:rsidP="0098730B">
            <w:pPr>
              <w:spacing w:before="0"/>
              <w:rPr>
                <w:rFonts w:cs="Arial"/>
                <w:b/>
                <w:color w:val="000000" w:themeColor="text1"/>
                <w:szCs w:val="24"/>
              </w:rPr>
            </w:pPr>
            <w:r w:rsidRPr="0098730B">
              <w:rPr>
                <w:rFonts w:cs="Arial"/>
                <w:b/>
                <w:color w:val="000000" w:themeColor="text1"/>
                <w:szCs w:val="24"/>
              </w:rPr>
              <w:lastRenderedPageBreak/>
              <w:t>Step 5</w:t>
            </w:r>
          </w:p>
        </w:tc>
        <w:tc>
          <w:tcPr>
            <w:tcW w:w="9796" w:type="dxa"/>
          </w:tcPr>
          <w:p w14:paraId="376458C4" w14:textId="77777777" w:rsidR="00BD0C7B" w:rsidRPr="0098730B" w:rsidRDefault="00BD0C7B" w:rsidP="0098730B">
            <w:pPr>
              <w:autoSpaceDE w:val="0"/>
              <w:autoSpaceDN w:val="0"/>
              <w:adjustRightInd w:val="0"/>
              <w:spacing w:before="0"/>
              <w:rPr>
                <w:bCs/>
                <w:color w:val="000000" w:themeColor="text1"/>
                <w:szCs w:val="22"/>
              </w:rPr>
            </w:pPr>
            <w:r w:rsidRPr="0098730B">
              <w:rPr>
                <w:b/>
                <w:bCs/>
                <w:color w:val="000000" w:themeColor="text1"/>
                <w:szCs w:val="22"/>
              </w:rPr>
              <w:t>Promote then Reassign.</w:t>
            </w:r>
            <w:r w:rsidRPr="0098730B">
              <w:rPr>
                <w:bCs/>
                <w:color w:val="000000" w:themeColor="text1"/>
                <w:szCs w:val="22"/>
              </w:rPr>
              <w:t xml:space="preserve"> Promote the employee to the FWS position at the old location and then reassign them to the FWS position at the new location.</w:t>
            </w:r>
          </w:p>
          <w:p w14:paraId="376458C5" w14:textId="77777777" w:rsidR="00BD0C7B" w:rsidRPr="0098730B" w:rsidRDefault="00BD0C7B" w:rsidP="00EF250B">
            <w:pPr>
              <w:pStyle w:val="ListParagraph"/>
              <w:numPr>
                <w:ilvl w:val="0"/>
                <w:numId w:val="107"/>
              </w:numPr>
              <w:spacing w:before="0"/>
              <w:contextualSpacing w:val="0"/>
              <w:rPr>
                <w:bCs/>
                <w:color w:val="000000" w:themeColor="text1"/>
                <w:szCs w:val="22"/>
              </w:rPr>
            </w:pPr>
            <w:r w:rsidRPr="0098730B">
              <w:rPr>
                <w:bCs/>
                <w:color w:val="000000" w:themeColor="text1"/>
                <w:szCs w:val="22"/>
              </w:rPr>
              <w:t>Get the GS locality table (and special rate, if applicable) at the old location.</w:t>
            </w:r>
          </w:p>
          <w:p w14:paraId="376458C6" w14:textId="77777777" w:rsidR="00BD0C7B" w:rsidRPr="0098730B" w:rsidRDefault="00BD0C7B" w:rsidP="00EF250B">
            <w:pPr>
              <w:pStyle w:val="ListParagraph"/>
              <w:numPr>
                <w:ilvl w:val="0"/>
                <w:numId w:val="110"/>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GS representative rate (step 4 of the current grade): </w:t>
            </w:r>
            <w:r w:rsidRPr="0098730B">
              <w:rPr>
                <w:b/>
                <w:bCs/>
                <w:color w:val="000000" w:themeColor="text1"/>
                <w:szCs w:val="22"/>
              </w:rPr>
              <w:t>$50,429</w:t>
            </w:r>
          </w:p>
          <w:p w14:paraId="376458C7" w14:textId="77777777" w:rsidR="00BD0C7B" w:rsidRPr="0098730B" w:rsidRDefault="00BD0C7B" w:rsidP="00EF250B">
            <w:pPr>
              <w:pStyle w:val="ListParagraph"/>
              <w:numPr>
                <w:ilvl w:val="0"/>
                <w:numId w:val="110"/>
              </w:numPr>
              <w:autoSpaceDE w:val="0"/>
              <w:autoSpaceDN w:val="0"/>
              <w:adjustRightInd w:val="0"/>
              <w:spacing w:before="0"/>
              <w:contextualSpacing w:val="0"/>
              <w:rPr>
                <w:b/>
                <w:bCs/>
                <w:color w:val="000000" w:themeColor="text1"/>
                <w:szCs w:val="22"/>
              </w:rPr>
            </w:pPr>
            <w:r w:rsidRPr="0098730B">
              <w:rPr>
                <w:bCs/>
                <w:color w:val="000000" w:themeColor="text1"/>
                <w:szCs w:val="22"/>
              </w:rPr>
              <w:t>Convert to hourly rate</w:t>
            </w:r>
            <w:r w:rsidR="00906101" w:rsidRPr="0098730B">
              <w:rPr>
                <w:bCs/>
                <w:color w:val="000000" w:themeColor="text1"/>
                <w:szCs w:val="22"/>
              </w:rPr>
              <w:t xml:space="preserve"> (divide by 2087)</w:t>
            </w:r>
            <w:r w:rsidRPr="0098730B">
              <w:rPr>
                <w:bCs/>
                <w:color w:val="000000" w:themeColor="text1"/>
                <w:szCs w:val="22"/>
              </w:rPr>
              <w:t xml:space="preserve">: </w:t>
            </w:r>
            <w:r w:rsidRPr="0098730B">
              <w:rPr>
                <w:b/>
                <w:bCs/>
                <w:color w:val="000000" w:themeColor="text1"/>
                <w:szCs w:val="22"/>
              </w:rPr>
              <w:t>$50,429 / 2087 = $24.16</w:t>
            </w:r>
          </w:p>
          <w:p w14:paraId="376458C8" w14:textId="77777777" w:rsidR="002E1428" w:rsidRPr="0098730B" w:rsidRDefault="002E1428" w:rsidP="0098730B">
            <w:pPr>
              <w:pStyle w:val="ListParagraph"/>
              <w:autoSpaceDE w:val="0"/>
              <w:autoSpaceDN w:val="0"/>
              <w:adjustRightInd w:val="0"/>
              <w:spacing w:before="0"/>
              <w:ind w:left="0"/>
              <w:contextualSpacing w:val="0"/>
              <w:rPr>
                <w:b/>
                <w:bCs/>
                <w:color w:val="000000" w:themeColor="text1"/>
                <w:szCs w:val="22"/>
              </w:rPr>
            </w:pPr>
            <w:r w:rsidRPr="0098730B">
              <w:rPr>
                <w:b/>
                <w:bCs/>
                <w:color w:val="000000" w:themeColor="text1"/>
                <w:szCs w:val="22"/>
              </w:rPr>
              <w:t>Promote</w:t>
            </w:r>
          </w:p>
          <w:p w14:paraId="376458C9" w14:textId="77777777" w:rsidR="00BD0C7B" w:rsidRPr="0098730B" w:rsidRDefault="00906101" w:rsidP="00EF250B">
            <w:pPr>
              <w:pStyle w:val="ListParagraph"/>
              <w:numPr>
                <w:ilvl w:val="0"/>
                <w:numId w:val="107"/>
              </w:numPr>
              <w:autoSpaceDE w:val="0"/>
              <w:autoSpaceDN w:val="0"/>
              <w:adjustRightInd w:val="0"/>
              <w:spacing w:before="0"/>
              <w:contextualSpacing w:val="0"/>
              <w:rPr>
                <w:b/>
                <w:bCs/>
                <w:color w:val="000000" w:themeColor="text1"/>
                <w:szCs w:val="22"/>
              </w:rPr>
            </w:pPr>
            <w:r w:rsidRPr="0098730B">
              <w:rPr>
                <w:bCs/>
                <w:color w:val="000000" w:themeColor="text1"/>
                <w:szCs w:val="22"/>
              </w:rPr>
              <w:t xml:space="preserve">Multiply the representative rate by 4%: </w:t>
            </w:r>
            <w:r w:rsidR="00BD0C7B" w:rsidRPr="0098730B">
              <w:rPr>
                <w:b/>
                <w:bCs/>
                <w:color w:val="000000" w:themeColor="text1"/>
                <w:szCs w:val="22"/>
              </w:rPr>
              <w:t xml:space="preserve">$24.16 x 4% = 0.9664 </w:t>
            </w:r>
          </w:p>
          <w:p w14:paraId="376458CA" w14:textId="77777777" w:rsidR="00BD0C7B" w:rsidRPr="0098730B" w:rsidRDefault="00906101" w:rsidP="0098730B">
            <w:pPr>
              <w:pStyle w:val="ListParagraph"/>
              <w:autoSpaceDE w:val="0"/>
              <w:autoSpaceDN w:val="0"/>
              <w:adjustRightInd w:val="0"/>
              <w:spacing w:before="0"/>
              <w:contextualSpacing w:val="0"/>
              <w:rPr>
                <w:bCs/>
                <w:color w:val="000000" w:themeColor="text1"/>
                <w:szCs w:val="22"/>
              </w:rPr>
            </w:pPr>
            <w:r w:rsidRPr="0098730B">
              <w:rPr>
                <w:bCs/>
                <w:i/>
                <w:color w:val="000000" w:themeColor="text1"/>
                <w:szCs w:val="22"/>
              </w:rPr>
              <w:t>Take out to four decimal places and a</w:t>
            </w:r>
            <w:r w:rsidR="00BD0C7B" w:rsidRPr="0098730B">
              <w:rPr>
                <w:bCs/>
                <w:i/>
                <w:color w:val="000000" w:themeColor="text1"/>
                <w:szCs w:val="22"/>
              </w:rPr>
              <w:t>lways round up to the penny (never round down) for FWS promotions to ensure the employee receives the full 4% promotion entitleme</w:t>
            </w:r>
            <w:r w:rsidRPr="0098730B">
              <w:rPr>
                <w:bCs/>
                <w:i/>
                <w:color w:val="000000" w:themeColor="text1"/>
                <w:szCs w:val="22"/>
              </w:rPr>
              <w:t>nt.</w:t>
            </w:r>
          </w:p>
          <w:p w14:paraId="376458CB" w14:textId="77777777" w:rsidR="00BD0C7B" w:rsidRPr="0098730B" w:rsidRDefault="00BD0C7B" w:rsidP="00EF250B">
            <w:pPr>
              <w:pStyle w:val="ListParagraph"/>
              <w:numPr>
                <w:ilvl w:val="0"/>
                <w:numId w:val="107"/>
              </w:numPr>
              <w:autoSpaceDE w:val="0"/>
              <w:autoSpaceDN w:val="0"/>
              <w:adjustRightInd w:val="0"/>
              <w:spacing w:before="0"/>
              <w:contextualSpacing w:val="0"/>
              <w:rPr>
                <w:bCs/>
                <w:color w:val="000000" w:themeColor="text1"/>
                <w:szCs w:val="22"/>
              </w:rPr>
            </w:pPr>
            <w:r w:rsidRPr="0098730B">
              <w:rPr>
                <w:b/>
                <w:bCs/>
                <w:color w:val="000000" w:themeColor="text1"/>
                <w:szCs w:val="22"/>
              </w:rPr>
              <w:t>Promotion Entitlement</w:t>
            </w:r>
            <w:r w:rsidRPr="0098730B">
              <w:rPr>
                <w:bCs/>
                <w:color w:val="000000" w:themeColor="text1"/>
                <w:szCs w:val="22"/>
              </w:rPr>
              <w:t xml:space="preserve">. Add the 4% to the employee’s </w:t>
            </w:r>
            <w:r w:rsidR="00906101" w:rsidRPr="0098730B">
              <w:rPr>
                <w:bCs/>
                <w:color w:val="000000" w:themeColor="text1"/>
                <w:szCs w:val="22"/>
              </w:rPr>
              <w:t>current</w:t>
            </w:r>
            <w:r w:rsidRPr="0098730B">
              <w:rPr>
                <w:bCs/>
                <w:color w:val="000000" w:themeColor="text1"/>
                <w:szCs w:val="22"/>
              </w:rPr>
              <w:t xml:space="preserve"> rate</w:t>
            </w:r>
            <w:r w:rsidR="00906101" w:rsidRPr="0098730B">
              <w:rPr>
                <w:bCs/>
                <w:color w:val="000000" w:themeColor="text1"/>
                <w:szCs w:val="22"/>
              </w:rPr>
              <w:t>.</w:t>
            </w:r>
          </w:p>
          <w:p w14:paraId="376458CC" w14:textId="77777777" w:rsidR="00906101" w:rsidRPr="0098730B" w:rsidRDefault="00906101" w:rsidP="00EF250B">
            <w:pPr>
              <w:pStyle w:val="ListParagraph"/>
              <w:numPr>
                <w:ilvl w:val="0"/>
                <w:numId w:val="370"/>
              </w:numPr>
              <w:autoSpaceDE w:val="0"/>
              <w:autoSpaceDN w:val="0"/>
              <w:adjustRightInd w:val="0"/>
              <w:spacing w:before="0"/>
              <w:contextualSpacing w:val="0"/>
              <w:rPr>
                <w:bCs/>
                <w:color w:val="000000" w:themeColor="text1"/>
                <w:szCs w:val="22"/>
              </w:rPr>
            </w:pPr>
            <w:r w:rsidRPr="0098730B">
              <w:rPr>
                <w:bCs/>
                <w:color w:val="000000" w:themeColor="text1"/>
                <w:szCs w:val="22"/>
              </w:rPr>
              <w:t>Current GS rate (before geographic conversion):</w:t>
            </w:r>
            <w:r w:rsidRPr="0098730B">
              <w:rPr>
                <w:b/>
                <w:bCs/>
                <w:color w:val="000000" w:themeColor="text1"/>
                <w:szCs w:val="22"/>
              </w:rPr>
              <w:t xml:space="preserve"> $47,372</w:t>
            </w:r>
          </w:p>
          <w:p w14:paraId="376458CD" w14:textId="77777777" w:rsidR="00906101" w:rsidRPr="0098730B" w:rsidRDefault="00906101" w:rsidP="00EF250B">
            <w:pPr>
              <w:pStyle w:val="ListParagraph"/>
              <w:numPr>
                <w:ilvl w:val="0"/>
                <w:numId w:val="370"/>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Convert to hourly rate (divide by 2087): </w:t>
            </w:r>
            <w:r w:rsidRPr="0098730B">
              <w:rPr>
                <w:b/>
                <w:bCs/>
                <w:color w:val="000000" w:themeColor="text1"/>
                <w:szCs w:val="22"/>
              </w:rPr>
              <w:t>$47,372 / 2087 = $22.70</w:t>
            </w:r>
          </w:p>
          <w:p w14:paraId="376458CE" w14:textId="77777777" w:rsidR="00BD0C7B" w:rsidRPr="0098730B" w:rsidRDefault="00906101" w:rsidP="00EF250B">
            <w:pPr>
              <w:pStyle w:val="ListParagraph"/>
              <w:numPr>
                <w:ilvl w:val="0"/>
                <w:numId w:val="370"/>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Add (b) and (c)(2): </w:t>
            </w:r>
            <w:r w:rsidR="00BD0C7B" w:rsidRPr="0098730B">
              <w:rPr>
                <w:b/>
                <w:bCs/>
                <w:color w:val="000000" w:themeColor="text1"/>
                <w:szCs w:val="22"/>
              </w:rPr>
              <w:t>$22.70 + $0.97 = $23.67</w:t>
            </w:r>
            <w:r w:rsidR="002E1428" w:rsidRPr="0098730B">
              <w:rPr>
                <w:b/>
                <w:bCs/>
                <w:color w:val="000000" w:themeColor="text1"/>
                <w:szCs w:val="22"/>
              </w:rPr>
              <w:t xml:space="preserve"> </w:t>
            </w:r>
            <w:r w:rsidR="002E1428" w:rsidRPr="0098730B">
              <w:rPr>
                <w:bCs/>
                <w:i/>
                <w:color w:val="000000" w:themeColor="text1"/>
                <w:szCs w:val="22"/>
              </w:rPr>
              <w:t>promotion entitlement</w:t>
            </w:r>
          </w:p>
          <w:p w14:paraId="376458CF" w14:textId="77777777" w:rsidR="00BD0C7B" w:rsidRPr="0098730B" w:rsidRDefault="00BD0C7B" w:rsidP="00EF250B">
            <w:pPr>
              <w:pStyle w:val="ListParagraph"/>
              <w:numPr>
                <w:ilvl w:val="0"/>
                <w:numId w:val="107"/>
              </w:numPr>
              <w:autoSpaceDE w:val="0"/>
              <w:autoSpaceDN w:val="0"/>
              <w:adjustRightInd w:val="0"/>
              <w:spacing w:before="0"/>
              <w:contextualSpacing w:val="0"/>
              <w:rPr>
                <w:bCs/>
                <w:color w:val="000000" w:themeColor="text1"/>
                <w:szCs w:val="22"/>
              </w:rPr>
            </w:pPr>
            <w:r w:rsidRPr="0098730B">
              <w:rPr>
                <w:rFonts w:cs="Arial"/>
                <w:bCs/>
                <w:color w:val="000000" w:themeColor="text1"/>
                <w:szCs w:val="24"/>
              </w:rPr>
              <w:t>Find the locality wage table (and special rate wage table, if applicable) that apply to the position you’re filling at the old location.</w:t>
            </w:r>
          </w:p>
          <w:p w14:paraId="376458D0" w14:textId="77777777" w:rsidR="00BD0C7B" w:rsidRPr="0098730B" w:rsidRDefault="00BD0C7B" w:rsidP="00EF250B">
            <w:pPr>
              <w:pStyle w:val="ListParagraph"/>
              <w:numPr>
                <w:ilvl w:val="0"/>
                <w:numId w:val="107"/>
              </w:numPr>
              <w:autoSpaceDE w:val="0"/>
              <w:autoSpaceDN w:val="0"/>
              <w:adjustRightInd w:val="0"/>
              <w:spacing w:before="0"/>
              <w:contextualSpacing w:val="0"/>
              <w:rPr>
                <w:bCs/>
                <w:color w:val="000000" w:themeColor="text1"/>
                <w:szCs w:val="22"/>
              </w:rPr>
            </w:pPr>
            <w:r w:rsidRPr="0098730B">
              <w:rPr>
                <w:rFonts w:cs="Arial"/>
                <w:bCs/>
                <w:color w:val="000000" w:themeColor="text1"/>
                <w:szCs w:val="24"/>
              </w:rPr>
              <w:t>Slot the promo</w:t>
            </w:r>
            <w:r w:rsidR="0098730B" w:rsidRPr="0098730B">
              <w:rPr>
                <w:rFonts w:cs="Arial"/>
                <w:bCs/>
                <w:color w:val="000000" w:themeColor="text1"/>
                <w:szCs w:val="24"/>
              </w:rPr>
              <w:t>tion entitlement into the table.</w:t>
            </w:r>
          </w:p>
          <w:p w14:paraId="376458D1" w14:textId="77777777" w:rsidR="00BD0C7B" w:rsidRPr="0098730B" w:rsidRDefault="002E1428" w:rsidP="0098730B">
            <w:pPr>
              <w:pStyle w:val="ListParagraph"/>
              <w:autoSpaceDE w:val="0"/>
              <w:autoSpaceDN w:val="0"/>
              <w:adjustRightInd w:val="0"/>
              <w:spacing w:before="0"/>
              <w:contextualSpacing w:val="0"/>
              <w:rPr>
                <w:rFonts w:cs="Arial"/>
                <w:b/>
                <w:bCs/>
                <w:color w:val="000000" w:themeColor="text1"/>
                <w:szCs w:val="24"/>
              </w:rPr>
            </w:pPr>
            <w:r w:rsidRPr="0098730B">
              <w:rPr>
                <w:rFonts w:cs="Arial"/>
                <w:bCs/>
                <w:color w:val="000000" w:themeColor="text1"/>
                <w:szCs w:val="24"/>
              </w:rPr>
              <w:t>Pay Table</w:t>
            </w:r>
            <w:r w:rsidR="00BD0C7B" w:rsidRPr="0098730B">
              <w:rPr>
                <w:rFonts w:cs="Arial"/>
                <w:bCs/>
                <w:color w:val="000000" w:themeColor="text1"/>
                <w:szCs w:val="24"/>
              </w:rPr>
              <w:t xml:space="preserve">: </w:t>
            </w:r>
            <w:r w:rsidR="00BD0C7B" w:rsidRPr="0098730B">
              <w:rPr>
                <w:rFonts w:cs="Arial"/>
                <w:b/>
                <w:bCs/>
                <w:color w:val="000000" w:themeColor="text1"/>
                <w:szCs w:val="24"/>
              </w:rPr>
              <w:t>LA</w:t>
            </w:r>
            <w:r w:rsidR="00BD0C7B" w:rsidRPr="0098730B">
              <w:rPr>
                <w:rFonts w:cs="Arial"/>
                <w:bCs/>
                <w:color w:val="000000" w:themeColor="text1"/>
                <w:szCs w:val="24"/>
              </w:rPr>
              <w:t xml:space="preserve"> (WG/L/S): </w:t>
            </w:r>
            <w:r w:rsidR="00BD0C7B" w:rsidRPr="0098730B">
              <w:rPr>
                <w:rFonts w:cs="Arial"/>
                <w:b/>
                <w:bCs/>
                <w:color w:val="000000" w:themeColor="text1"/>
                <w:szCs w:val="24"/>
              </w:rPr>
              <w:t>WL</w:t>
            </w:r>
            <w:r w:rsidR="00BD0C7B" w:rsidRPr="0098730B">
              <w:rPr>
                <w:rFonts w:cs="Arial"/>
                <w:bCs/>
                <w:color w:val="000000" w:themeColor="text1"/>
                <w:szCs w:val="24"/>
              </w:rPr>
              <w:t xml:space="preserve"> Grade: </w:t>
            </w:r>
            <w:r w:rsidR="00BD0C7B" w:rsidRPr="0098730B">
              <w:rPr>
                <w:rFonts w:cs="Arial"/>
                <w:b/>
                <w:bCs/>
                <w:color w:val="000000" w:themeColor="text1"/>
                <w:szCs w:val="24"/>
              </w:rPr>
              <w:t>7</w:t>
            </w:r>
            <w:r w:rsidR="00BD0C7B" w:rsidRPr="0098730B">
              <w:rPr>
                <w:rFonts w:cs="Arial"/>
                <w:bCs/>
                <w:color w:val="000000" w:themeColor="text1"/>
                <w:szCs w:val="24"/>
              </w:rPr>
              <w:t xml:space="preserve"> Step: </w:t>
            </w:r>
            <w:r w:rsidR="00BD0C7B" w:rsidRPr="0098730B">
              <w:rPr>
                <w:rFonts w:cs="Arial"/>
                <w:b/>
                <w:bCs/>
                <w:color w:val="000000" w:themeColor="text1"/>
                <w:szCs w:val="24"/>
              </w:rPr>
              <w:t>1</w:t>
            </w:r>
          </w:p>
          <w:p w14:paraId="376458D2" w14:textId="77777777" w:rsidR="002E1428" w:rsidRPr="0098730B" w:rsidRDefault="002E1428" w:rsidP="0098730B">
            <w:pPr>
              <w:autoSpaceDE w:val="0"/>
              <w:autoSpaceDN w:val="0"/>
              <w:adjustRightInd w:val="0"/>
              <w:spacing w:before="0"/>
              <w:rPr>
                <w:rFonts w:cs="Arial"/>
                <w:b/>
                <w:bCs/>
                <w:color w:val="000000" w:themeColor="text1"/>
                <w:szCs w:val="24"/>
              </w:rPr>
            </w:pPr>
            <w:r w:rsidRPr="0098730B">
              <w:rPr>
                <w:rFonts w:cs="Arial"/>
                <w:b/>
                <w:bCs/>
                <w:color w:val="000000" w:themeColor="text1"/>
                <w:szCs w:val="24"/>
              </w:rPr>
              <w:t>Reassign</w:t>
            </w:r>
          </w:p>
          <w:p w14:paraId="376458D3" w14:textId="77777777" w:rsidR="00BD0C7B" w:rsidRPr="0098730B" w:rsidRDefault="00BD0C7B" w:rsidP="00EF250B">
            <w:pPr>
              <w:pStyle w:val="ListParagraph"/>
              <w:numPr>
                <w:ilvl w:val="0"/>
                <w:numId w:val="107"/>
              </w:numPr>
              <w:autoSpaceDE w:val="0"/>
              <w:autoSpaceDN w:val="0"/>
              <w:adjustRightInd w:val="0"/>
              <w:spacing w:before="0"/>
              <w:contextualSpacing w:val="0"/>
              <w:rPr>
                <w:rFonts w:cs="Arial"/>
                <w:bCs/>
                <w:color w:val="000000" w:themeColor="text1"/>
                <w:szCs w:val="24"/>
              </w:rPr>
            </w:pPr>
            <w:r w:rsidRPr="0098730B">
              <w:rPr>
                <w:rFonts w:cs="Arial"/>
                <w:bCs/>
                <w:color w:val="000000" w:themeColor="text1"/>
                <w:szCs w:val="24"/>
              </w:rPr>
              <w:t>Find the locality wage table (and special rate wage table, if applicable) that apply to the position you’re filling at the new location.</w:t>
            </w:r>
          </w:p>
          <w:p w14:paraId="376458D4" w14:textId="77777777" w:rsidR="00BD0C7B" w:rsidRPr="0098730B" w:rsidRDefault="00BD0C7B" w:rsidP="0098730B">
            <w:pPr>
              <w:autoSpaceDE w:val="0"/>
              <w:autoSpaceDN w:val="0"/>
              <w:adjustRightInd w:val="0"/>
              <w:spacing w:before="0"/>
              <w:rPr>
                <w:bCs/>
                <w:color w:val="000000" w:themeColor="text1"/>
                <w:szCs w:val="22"/>
              </w:rPr>
            </w:pPr>
            <w:r w:rsidRPr="0098730B">
              <w:rPr>
                <w:bCs/>
                <w:color w:val="000000" w:themeColor="text1"/>
                <w:szCs w:val="22"/>
              </w:rPr>
              <w:t>Under the “Promote then Reassign” method, pay is set at:</w:t>
            </w:r>
          </w:p>
          <w:p w14:paraId="376458D5" w14:textId="77777777" w:rsidR="00BD0C7B" w:rsidRPr="0098730B" w:rsidRDefault="002E1428" w:rsidP="0098730B">
            <w:pPr>
              <w:pStyle w:val="ListParagraph"/>
              <w:autoSpaceDE w:val="0"/>
              <w:autoSpaceDN w:val="0"/>
              <w:adjustRightInd w:val="0"/>
              <w:spacing w:before="0"/>
              <w:contextualSpacing w:val="0"/>
              <w:rPr>
                <w:rFonts w:cs="Arial"/>
                <w:bCs/>
                <w:color w:val="000000" w:themeColor="text1"/>
                <w:szCs w:val="24"/>
              </w:rPr>
            </w:pPr>
            <w:r w:rsidRPr="0098730B">
              <w:rPr>
                <w:rFonts w:cs="Arial"/>
                <w:bCs/>
                <w:color w:val="000000" w:themeColor="text1"/>
                <w:szCs w:val="24"/>
              </w:rPr>
              <w:t>Pay Table</w:t>
            </w:r>
            <w:r w:rsidR="00BD0C7B" w:rsidRPr="0098730B">
              <w:rPr>
                <w:rFonts w:cs="Arial"/>
                <w:bCs/>
                <w:color w:val="000000" w:themeColor="text1"/>
                <w:szCs w:val="24"/>
              </w:rPr>
              <w:t xml:space="preserve">: </w:t>
            </w:r>
            <w:r w:rsidR="00BD0C7B" w:rsidRPr="0098730B">
              <w:rPr>
                <w:rFonts w:cs="Arial"/>
                <w:b/>
                <w:bCs/>
                <w:color w:val="000000" w:themeColor="text1"/>
                <w:szCs w:val="24"/>
              </w:rPr>
              <w:t>ABQ</w:t>
            </w:r>
            <w:r w:rsidR="00BD0C7B" w:rsidRPr="0098730B">
              <w:rPr>
                <w:rFonts w:cs="Arial"/>
                <w:bCs/>
                <w:color w:val="000000" w:themeColor="text1"/>
                <w:szCs w:val="24"/>
              </w:rPr>
              <w:t xml:space="preserve"> (WG/L/S): </w:t>
            </w:r>
            <w:r w:rsidR="00BD0C7B" w:rsidRPr="0098730B">
              <w:rPr>
                <w:rFonts w:cs="Arial"/>
                <w:b/>
                <w:bCs/>
                <w:color w:val="000000" w:themeColor="text1"/>
                <w:szCs w:val="24"/>
              </w:rPr>
              <w:t>WL</w:t>
            </w:r>
            <w:r w:rsidR="00BD0C7B" w:rsidRPr="0098730B">
              <w:rPr>
                <w:rFonts w:cs="Arial"/>
                <w:bCs/>
                <w:color w:val="000000" w:themeColor="text1"/>
                <w:szCs w:val="24"/>
              </w:rPr>
              <w:t xml:space="preserve"> Grade: </w:t>
            </w:r>
            <w:r w:rsidR="00BD0C7B" w:rsidRPr="0098730B">
              <w:rPr>
                <w:rFonts w:cs="Arial"/>
                <w:b/>
                <w:bCs/>
                <w:color w:val="000000" w:themeColor="text1"/>
                <w:szCs w:val="24"/>
              </w:rPr>
              <w:t>7</w:t>
            </w:r>
            <w:r w:rsidR="00BD0C7B" w:rsidRPr="0098730B">
              <w:rPr>
                <w:rFonts w:cs="Arial"/>
                <w:bCs/>
                <w:color w:val="000000" w:themeColor="text1"/>
                <w:szCs w:val="24"/>
              </w:rPr>
              <w:t xml:space="preserve"> Step: </w:t>
            </w:r>
            <w:r w:rsidR="00BD0C7B" w:rsidRPr="0098730B">
              <w:rPr>
                <w:rFonts w:cs="Arial"/>
                <w:b/>
                <w:bCs/>
                <w:color w:val="000000" w:themeColor="text1"/>
                <w:szCs w:val="24"/>
              </w:rPr>
              <w:t>1</w:t>
            </w:r>
            <w:r w:rsidR="00BD0C7B" w:rsidRPr="0098730B">
              <w:rPr>
                <w:rFonts w:cs="Arial"/>
                <w:bCs/>
                <w:color w:val="000000" w:themeColor="text1"/>
                <w:szCs w:val="24"/>
              </w:rPr>
              <w:t xml:space="preserve"> Hourly Rate: </w:t>
            </w:r>
            <w:r w:rsidR="00BD0C7B" w:rsidRPr="0098730B">
              <w:rPr>
                <w:rFonts w:cs="Arial"/>
                <w:b/>
                <w:bCs/>
                <w:color w:val="000000" w:themeColor="text1"/>
                <w:szCs w:val="24"/>
              </w:rPr>
              <w:t>$20.93</w:t>
            </w:r>
          </w:p>
        </w:tc>
      </w:tr>
      <w:tr w:rsidR="0098730B" w:rsidRPr="0098730B" w14:paraId="376458E9" w14:textId="77777777" w:rsidTr="00DE353F">
        <w:tc>
          <w:tcPr>
            <w:tcW w:w="1094" w:type="dxa"/>
          </w:tcPr>
          <w:p w14:paraId="376458D7" w14:textId="77777777" w:rsidR="00BD0C7B" w:rsidRPr="0098730B" w:rsidRDefault="0098730B" w:rsidP="0098730B">
            <w:pPr>
              <w:spacing w:before="0"/>
              <w:rPr>
                <w:rFonts w:cs="Arial"/>
                <w:b/>
                <w:color w:val="000000" w:themeColor="text1"/>
                <w:szCs w:val="24"/>
              </w:rPr>
            </w:pPr>
            <w:r w:rsidRPr="0098730B">
              <w:rPr>
                <w:rFonts w:cs="Arial"/>
                <w:b/>
                <w:color w:val="000000" w:themeColor="text1"/>
                <w:szCs w:val="24"/>
              </w:rPr>
              <w:t>Step 6</w:t>
            </w:r>
          </w:p>
        </w:tc>
        <w:tc>
          <w:tcPr>
            <w:tcW w:w="9796" w:type="dxa"/>
          </w:tcPr>
          <w:p w14:paraId="376458D8" w14:textId="77777777" w:rsidR="00BD0C7B" w:rsidRPr="0098730B" w:rsidRDefault="00BD0C7B" w:rsidP="0098730B">
            <w:pPr>
              <w:autoSpaceDE w:val="0"/>
              <w:autoSpaceDN w:val="0"/>
              <w:adjustRightInd w:val="0"/>
              <w:spacing w:before="0"/>
              <w:rPr>
                <w:bCs/>
                <w:color w:val="000000" w:themeColor="text1"/>
                <w:szCs w:val="24"/>
              </w:rPr>
            </w:pPr>
            <w:r w:rsidRPr="0098730B">
              <w:rPr>
                <w:b/>
                <w:bCs/>
                <w:color w:val="000000" w:themeColor="text1"/>
                <w:szCs w:val="24"/>
              </w:rPr>
              <w:t>Reassign then Promote.</w:t>
            </w:r>
            <w:r w:rsidRPr="0098730B">
              <w:rPr>
                <w:bCs/>
                <w:color w:val="000000" w:themeColor="text1"/>
                <w:szCs w:val="24"/>
              </w:rPr>
              <w:t xml:space="preserve"> Reassign the employee to the new location and then promote them to the FWS position.</w:t>
            </w:r>
          </w:p>
          <w:p w14:paraId="376458D9" w14:textId="77777777" w:rsidR="002E1428" w:rsidRPr="0098730B" w:rsidRDefault="002E1428" w:rsidP="0098730B">
            <w:pPr>
              <w:spacing w:before="0"/>
              <w:rPr>
                <w:b/>
                <w:bCs/>
                <w:color w:val="000000" w:themeColor="text1"/>
                <w:szCs w:val="22"/>
              </w:rPr>
            </w:pPr>
            <w:r w:rsidRPr="0098730B">
              <w:rPr>
                <w:b/>
                <w:bCs/>
                <w:color w:val="000000" w:themeColor="text1"/>
                <w:szCs w:val="22"/>
              </w:rPr>
              <w:t>Reassign</w:t>
            </w:r>
          </w:p>
          <w:p w14:paraId="376458DA" w14:textId="77777777" w:rsidR="00BD0C7B" w:rsidRPr="0098730B" w:rsidRDefault="00BD0C7B" w:rsidP="00EF250B">
            <w:pPr>
              <w:pStyle w:val="ListParagraph"/>
              <w:numPr>
                <w:ilvl w:val="0"/>
                <w:numId w:val="113"/>
              </w:numPr>
              <w:spacing w:before="0"/>
              <w:contextualSpacing w:val="0"/>
              <w:rPr>
                <w:bCs/>
                <w:color w:val="000000" w:themeColor="text1"/>
                <w:szCs w:val="22"/>
              </w:rPr>
            </w:pPr>
            <w:r w:rsidRPr="0098730B">
              <w:rPr>
                <w:bCs/>
                <w:color w:val="000000" w:themeColor="text1"/>
                <w:szCs w:val="22"/>
              </w:rPr>
              <w:t>Get the GS locality table (and special rate table, if applicable) at the new location.</w:t>
            </w:r>
          </w:p>
          <w:p w14:paraId="376458DB" w14:textId="77777777" w:rsidR="00BD0C7B" w:rsidRPr="0098730B" w:rsidRDefault="00BD0C7B" w:rsidP="00EF250B">
            <w:pPr>
              <w:pStyle w:val="ListParagraph"/>
              <w:numPr>
                <w:ilvl w:val="0"/>
                <w:numId w:val="114"/>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GS representative rate (step 4 of the current grade): </w:t>
            </w:r>
            <w:r w:rsidRPr="0098730B">
              <w:rPr>
                <w:b/>
                <w:bCs/>
                <w:color w:val="000000" w:themeColor="text1"/>
                <w:szCs w:val="22"/>
              </w:rPr>
              <w:t>$44,870</w:t>
            </w:r>
          </w:p>
          <w:p w14:paraId="376458DC" w14:textId="77777777" w:rsidR="00BD0C7B" w:rsidRPr="0098730B" w:rsidRDefault="00BD0C7B" w:rsidP="00EF250B">
            <w:pPr>
              <w:pStyle w:val="ListParagraph"/>
              <w:numPr>
                <w:ilvl w:val="0"/>
                <w:numId w:val="114"/>
              </w:numPr>
              <w:autoSpaceDE w:val="0"/>
              <w:autoSpaceDN w:val="0"/>
              <w:adjustRightInd w:val="0"/>
              <w:spacing w:before="0"/>
              <w:contextualSpacing w:val="0"/>
              <w:rPr>
                <w:b/>
                <w:bCs/>
                <w:color w:val="000000" w:themeColor="text1"/>
                <w:szCs w:val="22"/>
              </w:rPr>
            </w:pPr>
            <w:r w:rsidRPr="0098730B">
              <w:rPr>
                <w:bCs/>
                <w:color w:val="000000" w:themeColor="text1"/>
                <w:szCs w:val="22"/>
              </w:rPr>
              <w:lastRenderedPageBreak/>
              <w:t>Convert to hourly rate</w:t>
            </w:r>
            <w:r w:rsidR="002E1428" w:rsidRPr="0098730B">
              <w:rPr>
                <w:bCs/>
                <w:color w:val="000000" w:themeColor="text1"/>
                <w:szCs w:val="22"/>
              </w:rPr>
              <w:t xml:space="preserve"> (divide by 2087)</w:t>
            </w:r>
            <w:r w:rsidRPr="0098730B">
              <w:rPr>
                <w:bCs/>
                <w:color w:val="000000" w:themeColor="text1"/>
                <w:szCs w:val="22"/>
              </w:rPr>
              <w:t xml:space="preserve">: </w:t>
            </w:r>
            <w:r w:rsidRPr="0098730B">
              <w:rPr>
                <w:b/>
                <w:bCs/>
                <w:color w:val="000000" w:themeColor="text1"/>
                <w:szCs w:val="22"/>
              </w:rPr>
              <w:t>$44,870 / 2087 = $21.50</w:t>
            </w:r>
          </w:p>
          <w:p w14:paraId="376458DD" w14:textId="77777777" w:rsidR="002E1428" w:rsidRPr="0098730B" w:rsidRDefault="002E1428" w:rsidP="0098730B">
            <w:pPr>
              <w:autoSpaceDE w:val="0"/>
              <w:autoSpaceDN w:val="0"/>
              <w:adjustRightInd w:val="0"/>
              <w:spacing w:before="0"/>
              <w:rPr>
                <w:b/>
                <w:bCs/>
                <w:color w:val="000000" w:themeColor="text1"/>
                <w:szCs w:val="22"/>
              </w:rPr>
            </w:pPr>
            <w:r w:rsidRPr="0098730B">
              <w:rPr>
                <w:b/>
                <w:bCs/>
                <w:color w:val="000000" w:themeColor="text1"/>
                <w:szCs w:val="22"/>
              </w:rPr>
              <w:t>Promote</w:t>
            </w:r>
          </w:p>
          <w:p w14:paraId="376458DE" w14:textId="77777777" w:rsidR="00BD0C7B" w:rsidRPr="0098730B" w:rsidRDefault="002E1428" w:rsidP="00EF250B">
            <w:pPr>
              <w:pStyle w:val="ListParagraph"/>
              <w:numPr>
                <w:ilvl w:val="0"/>
                <w:numId w:val="113"/>
              </w:numPr>
              <w:autoSpaceDE w:val="0"/>
              <w:autoSpaceDN w:val="0"/>
              <w:adjustRightInd w:val="0"/>
              <w:spacing w:before="0"/>
              <w:contextualSpacing w:val="0"/>
              <w:rPr>
                <w:b/>
                <w:bCs/>
                <w:color w:val="000000" w:themeColor="text1"/>
                <w:szCs w:val="22"/>
              </w:rPr>
            </w:pPr>
            <w:r w:rsidRPr="0098730B">
              <w:rPr>
                <w:bCs/>
                <w:color w:val="000000" w:themeColor="text1"/>
                <w:szCs w:val="22"/>
              </w:rPr>
              <w:t>Multiply</w:t>
            </w:r>
            <w:r w:rsidR="00BD0C7B" w:rsidRPr="0098730B">
              <w:rPr>
                <w:bCs/>
                <w:color w:val="000000" w:themeColor="text1"/>
                <w:szCs w:val="22"/>
              </w:rPr>
              <w:t xml:space="preserve"> the representative rate of their current position, at the new location</w:t>
            </w:r>
            <w:r w:rsidRPr="0098730B">
              <w:rPr>
                <w:bCs/>
                <w:color w:val="000000" w:themeColor="text1"/>
                <w:szCs w:val="22"/>
              </w:rPr>
              <w:t xml:space="preserve"> by 4%:</w:t>
            </w:r>
            <w:r w:rsidR="00BD0C7B" w:rsidRPr="0098730B">
              <w:rPr>
                <w:bCs/>
                <w:color w:val="000000" w:themeColor="text1"/>
                <w:szCs w:val="22"/>
              </w:rPr>
              <w:t xml:space="preserve"> ((a)(4) x 4%): </w:t>
            </w:r>
            <w:proofErr w:type="gramStart"/>
            <w:r w:rsidR="00BD0C7B" w:rsidRPr="0098730B">
              <w:rPr>
                <w:b/>
                <w:bCs/>
                <w:color w:val="000000" w:themeColor="text1"/>
                <w:szCs w:val="22"/>
              </w:rPr>
              <w:t>$0.86</w:t>
            </w:r>
            <w:proofErr w:type="gramEnd"/>
          </w:p>
          <w:p w14:paraId="376458DF" w14:textId="77777777" w:rsidR="00BD0C7B" w:rsidRPr="0098730B" w:rsidRDefault="00BD0C7B" w:rsidP="0098730B">
            <w:pPr>
              <w:pStyle w:val="ListParagraph"/>
              <w:autoSpaceDE w:val="0"/>
              <w:autoSpaceDN w:val="0"/>
              <w:adjustRightInd w:val="0"/>
              <w:spacing w:before="0"/>
              <w:ind w:left="1440"/>
              <w:contextualSpacing w:val="0"/>
              <w:rPr>
                <w:b/>
                <w:bCs/>
                <w:color w:val="000000" w:themeColor="text1"/>
                <w:szCs w:val="22"/>
              </w:rPr>
            </w:pPr>
            <w:r w:rsidRPr="0098730B">
              <w:rPr>
                <w:b/>
                <w:bCs/>
                <w:color w:val="000000" w:themeColor="text1"/>
                <w:szCs w:val="22"/>
              </w:rPr>
              <w:t xml:space="preserve">$21.50 x 4% = 0.8600 </w:t>
            </w:r>
          </w:p>
          <w:p w14:paraId="376458E0" w14:textId="77777777" w:rsidR="00BD0C7B" w:rsidRPr="0098730B" w:rsidRDefault="002E1428" w:rsidP="0098730B">
            <w:pPr>
              <w:autoSpaceDE w:val="0"/>
              <w:autoSpaceDN w:val="0"/>
              <w:adjustRightInd w:val="0"/>
              <w:spacing w:before="0"/>
              <w:ind w:left="720"/>
              <w:rPr>
                <w:bCs/>
                <w:color w:val="000000" w:themeColor="text1"/>
                <w:szCs w:val="22"/>
              </w:rPr>
            </w:pPr>
            <w:r w:rsidRPr="0098730B">
              <w:rPr>
                <w:bCs/>
                <w:i/>
                <w:color w:val="000000" w:themeColor="text1"/>
                <w:szCs w:val="22"/>
              </w:rPr>
              <w:t>Take out to four decimal places and a</w:t>
            </w:r>
            <w:r w:rsidR="00BD0C7B" w:rsidRPr="0098730B">
              <w:rPr>
                <w:bCs/>
                <w:i/>
                <w:color w:val="000000" w:themeColor="text1"/>
                <w:szCs w:val="22"/>
              </w:rPr>
              <w:t xml:space="preserve">lways round up to the penny (never round down) for FWS promotions to ensure the employee receives the </w:t>
            </w:r>
            <w:r w:rsidRPr="0098730B">
              <w:rPr>
                <w:bCs/>
                <w:i/>
                <w:color w:val="000000" w:themeColor="text1"/>
                <w:szCs w:val="22"/>
              </w:rPr>
              <w:t>full 4% promotion entitlement.</w:t>
            </w:r>
          </w:p>
          <w:p w14:paraId="376458E1" w14:textId="77777777" w:rsidR="002E1428" w:rsidRPr="0098730B" w:rsidRDefault="00BD0C7B" w:rsidP="00EF250B">
            <w:pPr>
              <w:pStyle w:val="ListParagraph"/>
              <w:numPr>
                <w:ilvl w:val="0"/>
                <w:numId w:val="113"/>
              </w:numPr>
              <w:autoSpaceDE w:val="0"/>
              <w:autoSpaceDN w:val="0"/>
              <w:adjustRightInd w:val="0"/>
              <w:spacing w:before="0"/>
              <w:contextualSpacing w:val="0"/>
              <w:rPr>
                <w:bCs/>
                <w:color w:val="000000" w:themeColor="text1"/>
                <w:szCs w:val="22"/>
              </w:rPr>
            </w:pPr>
            <w:r w:rsidRPr="0098730B">
              <w:rPr>
                <w:b/>
                <w:bCs/>
                <w:color w:val="000000" w:themeColor="text1"/>
                <w:szCs w:val="22"/>
              </w:rPr>
              <w:t>Promotion Entitlement</w:t>
            </w:r>
            <w:r w:rsidRPr="0098730B">
              <w:rPr>
                <w:bCs/>
                <w:color w:val="000000" w:themeColor="text1"/>
                <w:szCs w:val="22"/>
              </w:rPr>
              <w:t xml:space="preserve">. Add the 4% to the employee’s </w:t>
            </w:r>
            <w:r w:rsidR="002E1428" w:rsidRPr="0098730B">
              <w:rPr>
                <w:bCs/>
                <w:color w:val="000000" w:themeColor="text1"/>
                <w:szCs w:val="22"/>
              </w:rPr>
              <w:t>current rate.</w:t>
            </w:r>
            <w:r w:rsidRPr="0098730B">
              <w:rPr>
                <w:bCs/>
                <w:color w:val="000000" w:themeColor="text1"/>
                <w:szCs w:val="22"/>
              </w:rPr>
              <w:t xml:space="preserve"> </w:t>
            </w:r>
          </w:p>
          <w:p w14:paraId="376458E2" w14:textId="77777777" w:rsidR="002E1428" w:rsidRPr="0098730B" w:rsidRDefault="002E1428" w:rsidP="00EF250B">
            <w:pPr>
              <w:pStyle w:val="ListParagraph"/>
              <w:numPr>
                <w:ilvl w:val="0"/>
                <w:numId w:val="371"/>
              </w:numPr>
              <w:autoSpaceDE w:val="0"/>
              <w:autoSpaceDN w:val="0"/>
              <w:adjustRightInd w:val="0"/>
              <w:spacing w:before="0"/>
              <w:contextualSpacing w:val="0"/>
              <w:rPr>
                <w:bCs/>
                <w:color w:val="000000" w:themeColor="text1"/>
                <w:szCs w:val="22"/>
              </w:rPr>
            </w:pPr>
            <w:r w:rsidRPr="0098730B">
              <w:rPr>
                <w:bCs/>
                <w:color w:val="000000" w:themeColor="text1"/>
                <w:szCs w:val="22"/>
              </w:rPr>
              <w:t>Current GS rate (after geographic conversion):</w:t>
            </w:r>
            <w:r w:rsidRPr="0098730B">
              <w:rPr>
                <w:b/>
                <w:bCs/>
                <w:color w:val="000000" w:themeColor="text1"/>
                <w:szCs w:val="22"/>
              </w:rPr>
              <w:t xml:space="preserve"> $42,130</w:t>
            </w:r>
          </w:p>
          <w:p w14:paraId="376458E3" w14:textId="77777777" w:rsidR="002E1428" w:rsidRPr="0098730B" w:rsidRDefault="002E1428" w:rsidP="00EF250B">
            <w:pPr>
              <w:pStyle w:val="ListParagraph"/>
              <w:numPr>
                <w:ilvl w:val="0"/>
                <w:numId w:val="371"/>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Convert to hourly rate (divide by 2087): </w:t>
            </w:r>
            <w:r w:rsidRPr="0098730B">
              <w:rPr>
                <w:b/>
                <w:bCs/>
                <w:color w:val="000000" w:themeColor="text1"/>
                <w:szCs w:val="22"/>
              </w:rPr>
              <w:t>$42,150 / 2087 = $20.20</w:t>
            </w:r>
          </w:p>
          <w:p w14:paraId="376458E4" w14:textId="77777777" w:rsidR="00BD0C7B" w:rsidRPr="0098730B" w:rsidRDefault="002E1428" w:rsidP="00EF250B">
            <w:pPr>
              <w:pStyle w:val="ListParagraph"/>
              <w:numPr>
                <w:ilvl w:val="0"/>
                <w:numId w:val="371"/>
              </w:numPr>
              <w:autoSpaceDE w:val="0"/>
              <w:autoSpaceDN w:val="0"/>
              <w:adjustRightInd w:val="0"/>
              <w:spacing w:before="0"/>
              <w:contextualSpacing w:val="0"/>
              <w:rPr>
                <w:bCs/>
                <w:color w:val="000000" w:themeColor="text1"/>
                <w:szCs w:val="22"/>
              </w:rPr>
            </w:pPr>
            <w:r w:rsidRPr="0098730B">
              <w:rPr>
                <w:bCs/>
                <w:color w:val="000000" w:themeColor="text1"/>
                <w:szCs w:val="22"/>
              </w:rPr>
              <w:t xml:space="preserve">Add (b) and (c)(2): </w:t>
            </w:r>
            <w:r w:rsidR="00BD0C7B" w:rsidRPr="0098730B">
              <w:rPr>
                <w:b/>
                <w:bCs/>
                <w:color w:val="000000" w:themeColor="text1"/>
                <w:szCs w:val="22"/>
              </w:rPr>
              <w:t>$20.20 + $0.86 = $21.06</w:t>
            </w:r>
            <w:r w:rsidRPr="0098730B">
              <w:rPr>
                <w:bCs/>
                <w:i/>
                <w:color w:val="000000" w:themeColor="text1"/>
                <w:szCs w:val="22"/>
              </w:rPr>
              <w:t xml:space="preserve"> promotion entitlement</w:t>
            </w:r>
          </w:p>
          <w:p w14:paraId="376458E5" w14:textId="77777777" w:rsidR="00BD0C7B" w:rsidRPr="0098730B" w:rsidRDefault="00BD0C7B" w:rsidP="00EF250B">
            <w:pPr>
              <w:pStyle w:val="ListParagraph"/>
              <w:numPr>
                <w:ilvl w:val="0"/>
                <w:numId w:val="113"/>
              </w:numPr>
              <w:autoSpaceDE w:val="0"/>
              <w:autoSpaceDN w:val="0"/>
              <w:adjustRightInd w:val="0"/>
              <w:spacing w:before="0"/>
              <w:contextualSpacing w:val="0"/>
              <w:rPr>
                <w:bCs/>
                <w:color w:val="000000" w:themeColor="text1"/>
                <w:szCs w:val="22"/>
              </w:rPr>
            </w:pPr>
            <w:r w:rsidRPr="0098730B">
              <w:rPr>
                <w:rFonts w:cs="Arial"/>
                <w:bCs/>
                <w:color w:val="000000" w:themeColor="text1"/>
                <w:szCs w:val="24"/>
              </w:rPr>
              <w:t>Find the locality wage table (and special rate wage table, if applicable) that apply to the position you’re filling at the new location.</w:t>
            </w:r>
          </w:p>
          <w:p w14:paraId="376458E6" w14:textId="77777777" w:rsidR="00BD0C7B" w:rsidRPr="0098730B" w:rsidRDefault="00BD0C7B" w:rsidP="00EF250B">
            <w:pPr>
              <w:pStyle w:val="ListParagraph"/>
              <w:numPr>
                <w:ilvl w:val="0"/>
                <w:numId w:val="113"/>
              </w:numPr>
              <w:autoSpaceDE w:val="0"/>
              <w:autoSpaceDN w:val="0"/>
              <w:adjustRightInd w:val="0"/>
              <w:spacing w:before="0"/>
              <w:contextualSpacing w:val="0"/>
              <w:rPr>
                <w:bCs/>
                <w:color w:val="000000" w:themeColor="text1"/>
                <w:szCs w:val="22"/>
              </w:rPr>
            </w:pPr>
            <w:r w:rsidRPr="0098730B">
              <w:rPr>
                <w:rFonts w:cs="Arial"/>
                <w:bCs/>
                <w:color w:val="000000" w:themeColor="text1"/>
                <w:szCs w:val="24"/>
              </w:rPr>
              <w:t>Slot the promo</w:t>
            </w:r>
            <w:r w:rsidR="0098730B" w:rsidRPr="0098730B">
              <w:rPr>
                <w:rFonts w:cs="Arial"/>
                <w:bCs/>
                <w:color w:val="000000" w:themeColor="text1"/>
                <w:szCs w:val="24"/>
              </w:rPr>
              <w:t>tion entitlement into the table.</w:t>
            </w:r>
          </w:p>
          <w:p w14:paraId="376458E7" w14:textId="77777777" w:rsidR="00BD0C7B" w:rsidRPr="0098730B" w:rsidRDefault="00BD0C7B" w:rsidP="0098730B">
            <w:pPr>
              <w:autoSpaceDE w:val="0"/>
              <w:autoSpaceDN w:val="0"/>
              <w:adjustRightInd w:val="0"/>
              <w:spacing w:before="0"/>
              <w:rPr>
                <w:bCs/>
                <w:color w:val="000000" w:themeColor="text1"/>
                <w:szCs w:val="22"/>
              </w:rPr>
            </w:pPr>
            <w:r w:rsidRPr="0098730B">
              <w:rPr>
                <w:bCs/>
                <w:color w:val="000000" w:themeColor="text1"/>
                <w:szCs w:val="22"/>
              </w:rPr>
              <w:t>Under the “Reassign then Promote” method, pay is set at:</w:t>
            </w:r>
          </w:p>
          <w:p w14:paraId="376458E8" w14:textId="77777777" w:rsidR="00BD0C7B" w:rsidRPr="0098730B" w:rsidRDefault="0098730B" w:rsidP="0098730B">
            <w:pPr>
              <w:pStyle w:val="ListParagraph"/>
              <w:autoSpaceDE w:val="0"/>
              <w:autoSpaceDN w:val="0"/>
              <w:adjustRightInd w:val="0"/>
              <w:spacing w:before="0"/>
              <w:contextualSpacing w:val="0"/>
              <w:rPr>
                <w:rFonts w:cs="Arial"/>
                <w:bCs/>
                <w:color w:val="000000" w:themeColor="text1"/>
                <w:szCs w:val="24"/>
              </w:rPr>
            </w:pPr>
            <w:r w:rsidRPr="0098730B">
              <w:rPr>
                <w:rFonts w:cs="Arial"/>
                <w:bCs/>
                <w:color w:val="000000" w:themeColor="text1"/>
                <w:szCs w:val="24"/>
              </w:rPr>
              <w:t>Pay Table</w:t>
            </w:r>
            <w:r w:rsidR="00BD0C7B" w:rsidRPr="0098730B">
              <w:rPr>
                <w:rFonts w:cs="Arial"/>
                <w:bCs/>
                <w:color w:val="000000" w:themeColor="text1"/>
                <w:szCs w:val="24"/>
              </w:rPr>
              <w:t xml:space="preserve">: </w:t>
            </w:r>
            <w:r w:rsidR="00BD0C7B" w:rsidRPr="0098730B">
              <w:rPr>
                <w:rFonts w:cs="Arial"/>
                <w:b/>
                <w:bCs/>
                <w:color w:val="000000" w:themeColor="text1"/>
                <w:szCs w:val="24"/>
              </w:rPr>
              <w:t>ABQ</w:t>
            </w:r>
            <w:r w:rsidR="00BD0C7B" w:rsidRPr="0098730B">
              <w:rPr>
                <w:rFonts w:cs="Arial"/>
                <w:bCs/>
                <w:color w:val="000000" w:themeColor="text1"/>
                <w:szCs w:val="24"/>
              </w:rPr>
              <w:t xml:space="preserve"> (WG/L/S): </w:t>
            </w:r>
            <w:r w:rsidR="00BD0C7B" w:rsidRPr="0098730B">
              <w:rPr>
                <w:rFonts w:cs="Arial"/>
                <w:b/>
                <w:bCs/>
                <w:color w:val="000000" w:themeColor="text1"/>
                <w:szCs w:val="24"/>
              </w:rPr>
              <w:t>WL</w:t>
            </w:r>
            <w:r w:rsidR="00BD0C7B" w:rsidRPr="0098730B">
              <w:rPr>
                <w:rFonts w:cs="Arial"/>
                <w:bCs/>
                <w:color w:val="000000" w:themeColor="text1"/>
                <w:szCs w:val="24"/>
              </w:rPr>
              <w:t xml:space="preserve"> Grade: </w:t>
            </w:r>
            <w:r w:rsidR="00BD0C7B" w:rsidRPr="0098730B">
              <w:rPr>
                <w:rFonts w:cs="Arial"/>
                <w:b/>
                <w:bCs/>
                <w:color w:val="000000" w:themeColor="text1"/>
                <w:szCs w:val="24"/>
              </w:rPr>
              <w:t>7</w:t>
            </w:r>
            <w:r w:rsidR="00BD0C7B" w:rsidRPr="0098730B">
              <w:rPr>
                <w:rFonts w:cs="Arial"/>
                <w:bCs/>
                <w:color w:val="000000" w:themeColor="text1"/>
                <w:szCs w:val="24"/>
              </w:rPr>
              <w:t xml:space="preserve"> Step: </w:t>
            </w:r>
            <w:r w:rsidR="00BD0C7B" w:rsidRPr="0098730B">
              <w:rPr>
                <w:rFonts w:cs="Arial"/>
                <w:b/>
                <w:bCs/>
                <w:color w:val="000000" w:themeColor="text1"/>
                <w:szCs w:val="24"/>
              </w:rPr>
              <w:t>2</w:t>
            </w:r>
            <w:r w:rsidR="00BD0C7B" w:rsidRPr="0098730B">
              <w:rPr>
                <w:rFonts w:cs="Arial"/>
                <w:bCs/>
                <w:color w:val="000000" w:themeColor="text1"/>
                <w:szCs w:val="24"/>
              </w:rPr>
              <w:t xml:space="preserve"> Hourly Rate: </w:t>
            </w:r>
            <w:r w:rsidR="00BD0C7B" w:rsidRPr="0098730B">
              <w:rPr>
                <w:rFonts w:cs="Arial"/>
                <w:b/>
                <w:bCs/>
                <w:color w:val="000000" w:themeColor="text1"/>
                <w:szCs w:val="24"/>
              </w:rPr>
              <w:t>$21.80</w:t>
            </w:r>
          </w:p>
        </w:tc>
      </w:tr>
      <w:tr w:rsidR="0098730B" w:rsidRPr="0098730B" w14:paraId="376458F1" w14:textId="77777777" w:rsidTr="00DE353F">
        <w:tc>
          <w:tcPr>
            <w:tcW w:w="1094" w:type="dxa"/>
          </w:tcPr>
          <w:p w14:paraId="376458EA" w14:textId="77777777" w:rsidR="00BD0C7B" w:rsidRPr="0098730B" w:rsidRDefault="0098730B" w:rsidP="0098730B">
            <w:pPr>
              <w:spacing w:before="0"/>
              <w:rPr>
                <w:rFonts w:cs="Arial"/>
                <w:b/>
                <w:color w:val="000000" w:themeColor="text1"/>
                <w:szCs w:val="24"/>
              </w:rPr>
            </w:pPr>
            <w:r w:rsidRPr="0098730B">
              <w:rPr>
                <w:rFonts w:cs="Arial"/>
                <w:b/>
                <w:color w:val="000000" w:themeColor="text1"/>
                <w:szCs w:val="24"/>
              </w:rPr>
              <w:lastRenderedPageBreak/>
              <w:t>Step 7</w:t>
            </w:r>
          </w:p>
        </w:tc>
        <w:tc>
          <w:tcPr>
            <w:tcW w:w="9796" w:type="dxa"/>
          </w:tcPr>
          <w:p w14:paraId="376458EB" w14:textId="77777777" w:rsidR="00BD0C7B" w:rsidRPr="0098730B" w:rsidRDefault="00BD0C7B" w:rsidP="0098730B">
            <w:pPr>
              <w:autoSpaceDE w:val="0"/>
              <w:autoSpaceDN w:val="0"/>
              <w:adjustRightInd w:val="0"/>
              <w:spacing w:before="0"/>
              <w:rPr>
                <w:bCs/>
                <w:color w:val="000000" w:themeColor="text1"/>
                <w:szCs w:val="22"/>
              </w:rPr>
            </w:pPr>
            <w:r w:rsidRPr="0098730B">
              <w:rPr>
                <w:b/>
                <w:bCs/>
                <w:color w:val="000000" w:themeColor="text1"/>
                <w:szCs w:val="22"/>
              </w:rPr>
              <w:t>Compare the Results.</w:t>
            </w:r>
            <w:r w:rsidR="0098730B" w:rsidRPr="0098730B">
              <w:rPr>
                <w:bCs/>
                <w:color w:val="000000" w:themeColor="text1"/>
                <w:szCs w:val="22"/>
              </w:rPr>
              <w:t xml:space="preserve"> Compare the results and use the method that produced the higher rate.</w:t>
            </w:r>
          </w:p>
          <w:p w14:paraId="376458EC" w14:textId="77777777" w:rsidR="00BD0C7B" w:rsidRPr="0098730B" w:rsidRDefault="00BD0C7B" w:rsidP="00EF250B">
            <w:pPr>
              <w:pStyle w:val="ListParagraph"/>
              <w:numPr>
                <w:ilvl w:val="0"/>
                <w:numId w:val="115"/>
              </w:numPr>
              <w:autoSpaceDE w:val="0"/>
              <w:autoSpaceDN w:val="0"/>
              <w:adjustRightInd w:val="0"/>
              <w:spacing w:before="0"/>
              <w:contextualSpacing w:val="0"/>
              <w:rPr>
                <w:b/>
                <w:bCs/>
                <w:color w:val="000000" w:themeColor="text1"/>
                <w:szCs w:val="22"/>
              </w:rPr>
            </w:pPr>
            <w:r w:rsidRPr="0098730B">
              <w:rPr>
                <w:rFonts w:cs="Arial"/>
                <w:bCs/>
                <w:color w:val="000000" w:themeColor="text1"/>
                <w:szCs w:val="24"/>
              </w:rPr>
              <w:t xml:space="preserve">The “Promote then Reassign” method: </w:t>
            </w:r>
            <w:r w:rsidRPr="0098730B">
              <w:rPr>
                <w:rFonts w:cs="Arial"/>
                <w:b/>
                <w:bCs/>
                <w:color w:val="000000" w:themeColor="text1"/>
                <w:szCs w:val="24"/>
              </w:rPr>
              <w:t xml:space="preserve">WL-7 step </w:t>
            </w:r>
            <w:proofErr w:type="gramStart"/>
            <w:r w:rsidRPr="0098730B">
              <w:rPr>
                <w:rFonts w:cs="Arial"/>
                <w:b/>
                <w:bCs/>
                <w:color w:val="000000" w:themeColor="text1"/>
                <w:szCs w:val="24"/>
              </w:rPr>
              <w:t>1</w:t>
            </w:r>
            <w:proofErr w:type="gramEnd"/>
          </w:p>
          <w:p w14:paraId="376458ED" w14:textId="77777777" w:rsidR="00BD0C7B" w:rsidRPr="0098730B" w:rsidRDefault="00BD0C7B" w:rsidP="00EF250B">
            <w:pPr>
              <w:pStyle w:val="ListParagraph"/>
              <w:numPr>
                <w:ilvl w:val="0"/>
                <w:numId w:val="115"/>
              </w:numPr>
              <w:autoSpaceDE w:val="0"/>
              <w:autoSpaceDN w:val="0"/>
              <w:adjustRightInd w:val="0"/>
              <w:spacing w:before="0"/>
              <w:contextualSpacing w:val="0"/>
              <w:rPr>
                <w:b/>
                <w:bCs/>
                <w:color w:val="000000" w:themeColor="text1"/>
                <w:szCs w:val="22"/>
              </w:rPr>
            </w:pPr>
            <w:r w:rsidRPr="0098730B">
              <w:rPr>
                <w:rFonts w:cs="Arial"/>
                <w:bCs/>
                <w:color w:val="000000" w:themeColor="text1"/>
                <w:szCs w:val="24"/>
              </w:rPr>
              <w:t xml:space="preserve">The “Reassign then Promote” method: </w:t>
            </w:r>
            <w:r w:rsidRPr="0098730B">
              <w:rPr>
                <w:rFonts w:cs="Arial"/>
                <w:b/>
                <w:bCs/>
                <w:color w:val="000000" w:themeColor="text1"/>
                <w:szCs w:val="24"/>
              </w:rPr>
              <w:t xml:space="preserve">WL-7 step </w:t>
            </w:r>
            <w:proofErr w:type="gramStart"/>
            <w:r w:rsidRPr="0098730B">
              <w:rPr>
                <w:rFonts w:cs="Arial"/>
                <w:b/>
                <w:bCs/>
                <w:color w:val="000000" w:themeColor="text1"/>
                <w:szCs w:val="24"/>
              </w:rPr>
              <w:t>2</w:t>
            </w:r>
            <w:proofErr w:type="gramEnd"/>
          </w:p>
          <w:p w14:paraId="376458EE" w14:textId="77777777" w:rsidR="00BD0C7B" w:rsidRPr="0098730B" w:rsidRDefault="00BD0C7B" w:rsidP="0098730B">
            <w:pPr>
              <w:autoSpaceDE w:val="0"/>
              <w:autoSpaceDN w:val="0"/>
              <w:adjustRightInd w:val="0"/>
              <w:spacing w:before="0"/>
              <w:rPr>
                <w:color w:val="000000" w:themeColor="text1"/>
                <w:szCs w:val="22"/>
              </w:rPr>
            </w:pPr>
            <w:r w:rsidRPr="0098730B">
              <w:rPr>
                <w:color w:val="000000" w:themeColor="text1"/>
                <w:szCs w:val="22"/>
              </w:rPr>
              <w:t xml:space="preserve">Pay is set at: </w:t>
            </w:r>
          </w:p>
          <w:p w14:paraId="376458EF" w14:textId="77777777" w:rsidR="00BD0C7B" w:rsidRPr="0098730B" w:rsidRDefault="0098730B" w:rsidP="0098730B">
            <w:pPr>
              <w:autoSpaceDE w:val="0"/>
              <w:autoSpaceDN w:val="0"/>
              <w:adjustRightInd w:val="0"/>
              <w:spacing w:before="0"/>
              <w:rPr>
                <w:b/>
                <w:color w:val="000000" w:themeColor="text1"/>
                <w:szCs w:val="22"/>
              </w:rPr>
            </w:pPr>
            <w:r w:rsidRPr="0098730B">
              <w:rPr>
                <w:color w:val="000000" w:themeColor="text1"/>
                <w:szCs w:val="22"/>
              </w:rPr>
              <w:t>Pay Table</w:t>
            </w:r>
            <w:r w:rsidR="00BD0C7B" w:rsidRPr="0098730B">
              <w:rPr>
                <w:color w:val="000000" w:themeColor="text1"/>
                <w:szCs w:val="22"/>
              </w:rPr>
              <w:t xml:space="preserve">: </w:t>
            </w:r>
            <w:r w:rsidR="00BD0C7B" w:rsidRPr="0098730B">
              <w:rPr>
                <w:b/>
                <w:color w:val="000000" w:themeColor="text1"/>
                <w:szCs w:val="22"/>
              </w:rPr>
              <w:t xml:space="preserve">ABQ </w:t>
            </w:r>
            <w:r w:rsidR="00BD0C7B" w:rsidRPr="0098730B">
              <w:rPr>
                <w:color w:val="000000" w:themeColor="text1"/>
                <w:szCs w:val="22"/>
              </w:rPr>
              <w:t>(WG/L/S):</w:t>
            </w:r>
            <w:r w:rsidR="00BD0C7B" w:rsidRPr="0098730B">
              <w:rPr>
                <w:b/>
                <w:color w:val="000000" w:themeColor="text1"/>
                <w:szCs w:val="22"/>
              </w:rPr>
              <w:t xml:space="preserve"> WL </w:t>
            </w:r>
            <w:r w:rsidR="00BD0C7B" w:rsidRPr="0098730B">
              <w:rPr>
                <w:color w:val="000000" w:themeColor="text1"/>
                <w:szCs w:val="22"/>
              </w:rPr>
              <w:t xml:space="preserve">Series: </w:t>
            </w:r>
            <w:r w:rsidR="00BD0C7B" w:rsidRPr="0098730B">
              <w:rPr>
                <w:b/>
                <w:color w:val="000000" w:themeColor="text1"/>
                <w:szCs w:val="22"/>
              </w:rPr>
              <w:t>5716</w:t>
            </w:r>
            <w:r w:rsidR="00BD0C7B" w:rsidRPr="0098730B">
              <w:rPr>
                <w:color w:val="000000" w:themeColor="text1"/>
                <w:szCs w:val="22"/>
              </w:rPr>
              <w:t xml:space="preserve"> Grade: </w:t>
            </w:r>
            <w:r w:rsidR="00BD0C7B" w:rsidRPr="0098730B">
              <w:rPr>
                <w:b/>
                <w:color w:val="000000" w:themeColor="text1"/>
                <w:szCs w:val="22"/>
              </w:rPr>
              <w:t>7</w:t>
            </w:r>
            <w:r w:rsidR="00BD0C7B" w:rsidRPr="0098730B">
              <w:rPr>
                <w:color w:val="000000" w:themeColor="text1"/>
                <w:szCs w:val="22"/>
              </w:rPr>
              <w:t xml:space="preserve"> Step: </w:t>
            </w:r>
            <w:r w:rsidR="00BD0C7B" w:rsidRPr="0098730B">
              <w:rPr>
                <w:b/>
                <w:color w:val="000000" w:themeColor="text1"/>
                <w:szCs w:val="22"/>
              </w:rPr>
              <w:t xml:space="preserve">2 </w:t>
            </w:r>
            <w:r w:rsidR="00BD0C7B" w:rsidRPr="0098730B">
              <w:rPr>
                <w:color w:val="000000" w:themeColor="text1"/>
                <w:szCs w:val="22"/>
              </w:rPr>
              <w:t xml:space="preserve">Hourly Rate: </w:t>
            </w:r>
            <w:r w:rsidR="00BD0C7B" w:rsidRPr="0098730B">
              <w:rPr>
                <w:b/>
                <w:color w:val="000000" w:themeColor="text1"/>
                <w:szCs w:val="22"/>
              </w:rPr>
              <w:t>$21.80</w:t>
            </w:r>
          </w:p>
          <w:p w14:paraId="376458F0" w14:textId="77777777" w:rsidR="00BD0C7B" w:rsidRPr="0098730B" w:rsidRDefault="00BD0C7B" w:rsidP="0098730B">
            <w:pPr>
              <w:autoSpaceDE w:val="0"/>
              <w:autoSpaceDN w:val="0"/>
              <w:adjustRightInd w:val="0"/>
              <w:spacing w:before="0"/>
              <w:rPr>
                <w:rFonts w:cs="Arial"/>
                <w:color w:val="000000" w:themeColor="text1"/>
                <w:szCs w:val="24"/>
              </w:rPr>
            </w:pPr>
            <w:r w:rsidRPr="0098730B">
              <w:rPr>
                <w:color w:val="000000" w:themeColor="text1"/>
                <w:szCs w:val="22"/>
              </w:rPr>
              <w:t xml:space="preserve">Did you look at HPR? </w:t>
            </w:r>
            <w:proofErr w:type="gramStart"/>
            <w:r w:rsidRPr="0098730B">
              <w:rPr>
                <w:color w:val="000000" w:themeColor="text1"/>
                <w:szCs w:val="22"/>
              </w:rPr>
              <w:t>Y:</w:t>
            </w:r>
            <w:r w:rsidR="0098730B" w:rsidRPr="0098730B">
              <w:rPr>
                <w:color w:val="000000" w:themeColor="text1"/>
                <w:szCs w:val="22"/>
              </w:rPr>
              <w:t>_</w:t>
            </w:r>
            <w:proofErr w:type="gramEnd"/>
            <w:r w:rsidR="0098730B" w:rsidRPr="0098730B">
              <w:rPr>
                <w:color w:val="000000" w:themeColor="text1"/>
                <w:szCs w:val="22"/>
              </w:rPr>
              <w:t>__</w:t>
            </w:r>
            <w:r w:rsidRPr="0098730B">
              <w:rPr>
                <w:color w:val="000000" w:themeColor="text1"/>
                <w:szCs w:val="22"/>
              </w:rPr>
              <w:t xml:space="preserve"> N/A: </w:t>
            </w:r>
            <w:r w:rsidRPr="0098730B">
              <w:rPr>
                <w:b/>
                <w:color w:val="000000" w:themeColor="text1"/>
                <w:szCs w:val="22"/>
              </w:rPr>
              <w:t>X</w:t>
            </w:r>
          </w:p>
        </w:tc>
      </w:tr>
      <w:tr w:rsidR="0098730B" w:rsidRPr="0098730B" w14:paraId="376458FB" w14:textId="77777777" w:rsidTr="00DE353F">
        <w:tc>
          <w:tcPr>
            <w:tcW w:w="1094" w:type="dxa"/>
          </w:tcPr>
          <w:p w14:paraId="376458F2" w14:textId="77777777" w:rsidR="0098730B" w:rsidRPr="0098730B" w:rsidRDefault="0098730B" w:rsidP="0098730B">
            <w:pPr>
              <w:spacing w:before="0"/>
              <w:rPr>
                <w:rFonts w:cs="Arial"/>
                <w:b/>
                <w:color w:val="000000" w:themeColor="text1"/>
                <w:szCs w:val="24"/>
              </w:rPr>
            </w:pPr>
            <w:r w:rsidRPr="0098730B">
              <w:rPr>
                <w:rFonts w:cs="Arial"/>
                <w:b/>
                <w:color w:val="000000" w:themeColor="text1"/>
                <w:szCs w:val="24"/>
              </w:rPr>
              <w:t>Step 8</w:t>
            </w:r>
          </w:p>
        </w:tc>
        <w:tc>
          <w:tcPr>
            <w:tcW w:w="9796" w:type="dxa"/>
          </w:tcPr>
          <w:p w14:paraId="376458F3" w14:textId="77777777" w:rsidR="0098730B" w:rsidRPr="0098730B" w:rsidRDefault="0098730B" w:rsidP="0098730B">
            <w:pPr>
              <w:autoSpaceDE w:val="0"/>
              <w:autoSpaceDN w:val="0"/>
              <w:adjustRightInd w:val="0"/>
              <w:spacing w:before="0"/>
              <w:rPr>
                <w:color w:val="000000" w:themeColor="text1"/>
                <w:szCs w:val="22"/>
              </w:rPr>
            </w:pPr>
            <w:r w:rsidRPr="0098730B">
              <w:rPr>
                <w:b/>
                <w:color w:val="000000" w:themeColor="text1"/>
                <w:szCs w:val="22"/>
              </w:rPr>
              <w:t>Date of Last Equivalent Increase Determination</w:t>
            </w:r>
            <w:r w:rsidRPr="0098730B">
              <w:rPr>
                <w:color w:val="000000" w:themeColor="text1"/>
                <w:szCs w:val="22"/>
              </w:rPr>
              <w:t xml:space="preserve">. </w:t>
            </w:r>
          </w:p>
          <w:p w14:paraId="376458F4" w14:textId="77777777" w:rsidR="0098730B" w:rsidRPr="0098730B" w:rsidRDefault="0098730B" w:rsidP="00EF250B">
            <w:pPr>
              <w:pStyle w:val="ListParagraph"/>
              <w:numPr>
                <w:ilvl w:val="0"/>
                <w:numId w:val="372"/>
              </w:numPr>
              <w:autoSpaceDE w:val="0"/>
              <w:autoSpaceDN w:val="0"/>
              <w:adjustRightInd w:val="0"/>
              <w:spacing w:before="0"/>
              <w:contextualSpacing w:val="0"/>
              <w:rPr>
                <w:color w:val="000000" w:themeColor="text1"/>
                <w:szCs w:val="22"/>
              </w:rPr>
            </w:pPr>
            <w:r w:rsidRPr="0098730B">
              <w:rPr>
                <w:color w:val="000000" w:themeColor="text1"/>
                <w:szCs w:val="22"/>
              </w:rPr>
              <w:t xml:space="preserve">Date of last equivalent increase under the GS: </w:t>
            </w:r>
            <w:r w:rsidRPr="0098730B">
              <w:rPr>
                <w:b/>
                <w:color w:val="000000" w:themeColor="text1"/>
                <w:szCs w:val="22"/>
              </w:rPr>
              <w:t>09-04-16</w:t>
            </w:r>
          </w:p>
          <w:p w14:paraId="376458F5" w14:textId="77777777" w:rsidR="0098730B" w:rsidRPr="0098730B" w:rsidRDefault="0098730B" w:rsidP="00EF250B">
            <w:pPr>
              <w:pStyle w:val="ListParagraph"/>
              <w:numPr>
                <w:ilvl w:val="0"/>
                <w:numId w:val="372"/>
              </w:numPr>
              <w:autoSpaceDE w:val="0"/>
              <w:autoSpaceDN w:val="0"/>
              <w:adjustRightInd w:val="0"/>
              <w:spacing w:before="0"/>
              <w:contextualSpacing w:val="0"/>
              <w:rPr>
                <w:rFonts w:cs="Arial"/>
                <w:b/>
                <w:color w:val="000000" w:themeColor="text1"/>
                <w:szCs w:val="24"/>
              </w:rPr>
            </w:pPr>
            <w:r w:rsidRPr="0098730B">
              <w:rPr>
                <w:rFonts w:cs="Arial"/>
                <w:color w:val="000000" w:themeColor="text1"/>
                <w:szCs w:val="24"/>
              </w:rPr>
              <w:t>Was there a break in service? N:</w:t>
            </w:r>
            <w:r w:rsidRPr="0098730B">
              <w:rPr>
                <w:rFonts w:cs="Arial"/>
                <w:b/>
                <w:color w:val="000000" w:themeColor="text1"/>
                <w:szCs w:val="24"/>
              </w:rPr>
              <w:t xml:space="preserve"> X</w:t>
            </w:r>
            <w:r w:rsidRPr="0098730B">
              <w:rPr>
                <w:rFonts w:cs="Arial"/>
                <w:color w:val="000000" w:themeColor="text1"/>
                <w:szCs w:val="24"/>
              </w:rPr>
              <w:t xml:space="preserve"> </w:t>
            </w:r>
            <w:proofErr w:type="gramStart"/>
            <w:r w:rsidRPr="0098730B">
              <w:rPr>
                <w:rFonts w:cs="Arial"/>
                <w:color w:val="000000" w:themeColor="text1"/>
                <w:szCs w:val="24"/>
              </w:rPr>
              <w:t>Y:_</w:t>
            </w:r>
            <w:proofErr w:type="gramEnd"/>
            <w:r w:rsidRPr="0098730B">
              <w:rPr>
                <w:rFonts w:cs="Arial"/>
                <w:color w:val="000000" w:themeColor="text1"/>
                <w:szCs w:val="24"/>
              </w:rPr>
              <w:t xml:space="preserve">__ </w:t>
            </w:r>
          </w:p>
          <w:p w14:paraId="376458F6" w14:textId="77777777" w:rsidR="0098730B" w:rsidRPr="0098730B" w:rsidRDefault="0098730B" w:rsidP="00EF250B">
            <w:pPr>
              <w:pStyle w:val="ListParagraph"/>
              <w:numPr>
                <w:ilvl w:val="0"/>
                <w:numId w:val="373"/>
              </w:numPr>
              <w:autoSpaceDE w:val="0"/>
              <w:autoSpaceDN w:val="0"/>
              <w:adjustRightInd w:val="0"/>
              <w:spacing w:before="0"/>
              <w:contextualSpacing w:val="0"/>
              <w:rPr>
                <w:rFonts w:cs="Arial"/>
                <w:b/>
                <w:color w:val="000000" w:themeColor="text1"/>
                <w:szCs w:val="24"/>
              </w:rPr>
            </w:pPr>
            <w:r w:rsidRPr="0098730B">
              <w:rPr>
                <w:rFonts w:cs="Arial"/>
                <w:color w:val="000000" w:themeColor="text1"/>
                <w:szCs w:val="24"/>
              </w:rPr>
              <w:t>If “N” then WGI SCD is date under (a).</w:t>
            </w:r>
          </w:p>
          <w:p w14:paraId="376458F7" w14:textId="77777777" w:rsidR="0098730B" w:rsidRPr="0098730B" w:rsidRDefault="0098730B" w:rsidP="00EF250B">
            <w:pPr>
              <w:pStyle w:val="ListParagraph"/>
              <w:numPr>
                <w:ilvl w:val="0"/>
                <w:numId w:val="373"/>
              </w:numPr>
              <w:autoSpaceDE w:val="0"/>
              <w:autoSpaceDN w:val="0"/>
              <w:adjustRightInd w:val="0"/>
              <w:spacing w:before="0"/>
              <w:contextualSpacing w:val="0"/>
              <w:rPr>
                <w:rFonts w:cs="Arial"/>
                <w:b/>
                <w:color w:val="000000" w:themeColor="text1"/>
                <w:szCs w:val="24"/>
              </w:rPr>
            </w:pPr>
            <w:r w:rsidRPr="0098730B">
              <w:rPr>
                <w:rFonts w:cs="Arial"/>
                <w:color w:val="000000" w:themeColor="text1"/>
                <w:szCs w:val="24"/>
              </w:rPr>
              <w:t>If “Y”, and if the break was more than 52 weeks then new waiting period begins on date of action.</w:t>
            </w:r>
          </w:p>
          <w:p w14:paraId="376458F8" w14:textId="77777777" w:rsidR="0098730B" w:rsidRPr="0098730B" w:rsidRDefault="0098730B" w:rsidP="00EF250B">
            <w:pPr>
              <w:pStyle w:val="ListParagraph"/>
              <w:numPr>
                <w:ilvl w:val="0"/>
                <w:numId w:val="373"/>
              </w:numPr>
              <w:autoSpaceDE w:val="0"/>
              <w:autoSpaceDN w:val="0"/>
              <w:adjustRightInd w:val="0"/>
              <w:spacing w:before="0"/>
              <w:contextualSpacing w:val="0"/>
              <w:rPr>
                <w:rFonts w:cs="Arial"/>
                <w:b/>
                <w:color w:val="000000" w:themeColor="text1"/>
                <w:szCs w:val="24"/>
              </w:rPr>
            </w:pPr>
            <w:r w:rsidRPr="0098730B">
              <w:rPr>
                <w:rFonts w:cs="Arial"/>
                <w:color w:val="000000" w:themeColor="text1"/>
                <w:szCs w:val="24"/>
              </w:rPr>
              <w:t xml:space="preserve">If “Y” and if the break was less than 52 weeks then extend the WGI SCD by the number of workweeks of the break in service, less allowable in non-pay status, if applicable. </w:t>
            </w:r>
            <w:r w:rsidRPr="0098730B">
              <w:rPr>
                <w:rFonts w:cs="Arial"/>
                <w:i/>
                <w:color w:val="000000" w:themeColor="text1"/>
                <w:szCs w:val="24"/>
              </w:rPr>
              <w:t>(Allowable: 2 workweeks moving to step 2-3; 4 workweeks moving to step 4-6; and 6 workweeks moving to step 7-10).</w:t>
            </w:r>
          </w:p>
          <w:p w14:paraId="376458F9" w14:textId="77777777" w:rsidR="0098730B" w:rsidRPr="0098730B" w:rsidRDefault="0098730B" w:rsidP="00EF250B">
            <w:pPr>
              <w:pStyle w:val="ListParagraph"/>
              <w:numPr>
                <w:ilvl w:val="0"/>
                <w:numId w:val="372"/>
              </w:numPr>
              <w:autoSpaceDE w:val="0"/>
              <w:autoSpaceDN w:val="0"/>
              <w:adjustRightInd w:val="0"/>
              <w:spacing w:before="0"/>
              <w:contextualSpacing w:val="0"/>
              <w:rPr>
                <w:rFonts w:cs="Arial"/>
                <w:b/>
                <w:color w:val="000000" w:themeColor="text1"/>
                <w:szCs w:val="24"/>
              </w:rPr>
            </w:pPr>
            <w:r w:rsidRPr="0098730B">
              <w:rPr>
                <w:rFonts w:cs="Arial"/>
                <w:color w:val="000000" w:themeColor="text1"/>
                <w:szCs w:val="24"/>
              </w:rPr>
              <w:t>Adjusted WGI SCD:</w:t>
            </w:r>
            <w:r w:rsidRPr="0098730B">
              <w:rPr>
                <w:rFonts w:cs="Arial"/>
                <w:b/>
                <w:color w:val="000000" w:themeColor="text1"/>
                <w:szCs w:val="24"/>
              </w:rPr>
              <w:t xml:space="preserve"> </w:t>
            </w:r>
            <w:proofErr w:type="gramStart"/>
            <w:r w:rsidRPr="0098730B">
              <w:rPr>
                <w:rFonts w:cs="Arial"/>
                <w:b/>
                <w:color w:val="000000" w:themeColor="text1"/>
                <w:szCs w:val="24"/>
              </w:rPr>
              <w:t>09-04-16</w:t>
            </w:r>
            <w:proofErr w:type="gramEnd"/>
          </w:p>
          <w:p w14:paraId="376458FA" w14:textId="2CF51761" w:rsidR="0098730B" w:rsidRPr="0098730B" w:rsidRDefault="0098730B" w:rsidP="0098730B">
            <w:pPr>
              <w:autoSpaceDE w:val="0"/>
              <w:autoSpaceDN w:val="0"/>
              <w:adjustRightInd w:val="0"/>
              <w:spacing w:before="0"/>
              <w:rPr>
                <w:b/>
                <w:color w:val="000000" w:themeColor="text1"/>
                <w:szCs w:val="22"/>
              </w:rPr>
            </w:pPr>
            <w:r w:rsidRPr="0098730B">
              <w:rPr>
                <w:rFonts w:cs="Arial"/>
                <w:color w:val="000000" w:themeColor="text1"/>
                <w:szCs w:val="24"/>
              </w:rPr>
              <w:lastRenderedPageBreak/>
              <w:t>Be sure to communicate to the processor with the remark code “TMP” (note to processor) on the SF-52 so they are aware to adjust the WGI SCD.</w:t>
            </w:r>
          </w:p>
        </w:tc>
      </w:tr>
    </w:tbl>
    <w:p w14:paraId="376458FD" w14:textId="77777777" w:rsidR="00A4309E" w:rsidRPr="00655830" w:rsidRDefault="00A4309E" w:rsidP="00CD6579">
      <w:pPr>
        <w:pStyle w:val="Heading2"/>
        <w:spacing w:before="480"/>
      </w:pPr>
      <w:bookmarkStart w:id="68" w:name="_Toc522714898"/>
      <w:bookmarkStart w:id="69" w:name="_Toc131399498"/>
      <w:bookmarkEnd w:id="42"/>
      <w:bookmarkEnd w:id="43"/>
      <w:r w:rsidRPr="00655830">
        <w:lastRenderedPageBreak/>
        <w:t>GRADE RETENTION</w:t>
      </w:r>
      <w:bookmarkEnd w:id="68"/>
      <w:bookmarkEnd w:id="69"/>
    </w:p>
    <w:p w14:paraId="376458FF" w14:textId="51966883" w:rsidR="0042458A" w:rsidRPr="0042458A" w:rsidRDefault="0042458A" w:rsidP="00CD6579">
      <w:pPr>
        <w:spacing w:before="240" w:after="240"/>
        <w:rPr>
          <w:rFonts w:cs="Arial"/>
          <w:color w:val="000000" w:themeColor="text1"/>
        </w:rPr>
      </w:pPr>
      <w:r w:rsidRPr="0042458A">
        <w:rPr>
          <w:rFonts w:cs="Arial"/>
          <w:color w:val="000000" w:themeColor="text1"/>
        </w:rPr>
        <w:t xml:space="preserve">The requirements for grade retention are the same for GS and FWS employees. An employee on grade retention means they get to keep their grade for 2 years even though performing work at a lower grade and retains that grade for 2 years beginning on the date the employee is placed in the lower-graded position. </w:t>
      </w:r>
    </w:p>
    <w:p w14:paraId="37645900" w14:textId="77777777" w:rsidR="00A4309E" w:rsidRPr="004554C1" w:rsidRDefault="00A4309E" w:rsidP="00BA04AD">
      <w:pPr>
        <w:spacing w:before="240" w:after="240"/>
        <w:rPr>
          <w:b/>
        </w:rPr>
      </w:pPr>
      <w:bookmarkStart w:id="70" w:name="_Toc522714899"/>
      <w:r w:rsidRPr="004554C1">
        <w:rPr>
          <w:b/>
        </w:rPr>
        <w:t>Mandatory Grade Retention</w:t>
      </w:r>
      <w:bookmarkEnd w:id="70"/>
    </w:p>
    <w:p w14:paraId="37645901" w14:textId="77777777" w:rsidR="00A4309E" w:rsidRPr="0042458A" w:rsidRDefault="00A4309E" w:rsidP="0042458A">
      <w:pPr>
        <w:rPr>
          <w:color w:val="000000" w:themeColor="text1"/>
        </w:rPr>
      </w:pPr>
      <w:r w:rsidRPr="0042458A">
        <w:rPr>
          <w:color w:val="000000" w:themeColor="text1"/>
        </w:rPr>
        <w:t>An employee is entitled to grade retention when:</w:t>
      </w:r>
    </w:p>
    <w:p w14:paraId="37645902" w14:textId="77777777" w:rsidR="00A4309E" w:rsidRPr="0042458A" w:rsidRDefault="00A4309E" w:rsidP="00EF250B">
      <w:pPr>
        <w:pStyle w:val="ListParagraph"/>
        <w:numPr>
          <w:ilvl w:val="0"/>
          <w:numId w:val="123"/>
        </w:numPr>
        <w:contextualSpacing w:val="0"/>
        <w:rPr>
          <w:color w:val="000000" w:themeColor="text1"/>
        </w:rPr>
      </w:pPr>
      <w:r w:rsidRPr="0042458A">
        <w:rPr>
          <w:color w:val="000000" w:themeColor="text1"/>
        </w:rPr>
        <w:t>Serving under a permanent appointment (not temporary or term</w:t>
      </w:r>
      <w:proofErr w:type="gramStart"/>
      <w:r w:rsidRPr="0042458A">
        <w:rPr>
          <w:color w:val="000000" w:themeColor="text1"/>
        </w:rPr>
        <w:t>);</w:t>
      </w:r>
      <w:proofErr w:type="gramEnd"/>
    </w:p>
    <w:p w14:paraId="37645903" w14:textId="77777777" w:rsidR="00A4309E" w:rsidRPr="0042458A" w:rsidRDefault="00A4309E" w:rsidP="00EF250B">
      <w:pPr>
        <w:pStyle w:val="ListParagraph"/>
        <w:numPr>
          <w:ilvl w:val="0"/>
          <w:numId w:val="123"/>
        </w:numPr>
        <w:contextualSpacing w:val="0"/>
        <w:rPr>
          <w:color w:val="000000" w:themeColor="text1"/>
        </w:rPr>
      </w:pPr>
      <w:r w:rsidRPr="0042458A">
        <w:rPr>
          <w:color w:val="000000" w:themeColor="text1"/>
        </w:rPr>
        <w:t xml:space="preserve">Placed in a FWS or </w:t>
      </w:r>
      <w:r w:rsidR="0042458A" w:rsidRPr="0042458A">
        <w:rPr>
          <w:color w:val="000000" w:themeColor="text1"/>
        </w:rPr>
        <w:t>G</w:t>
      </w:r>
      <w:r w:rsidRPr="0042458A">
        <w:rPr>
          <w:color w:val="000000" w:themeColor="text1"/>
        </w:rPr>
        <w:t xml:space="preserve">S position; and </w:t>
      </w:r>
    </w:p>
    <w:p w14:paraId="37645904" w14:textId="77777777" w:rsidR="00A4309E" w:rsidRDefault="00A4309E" w:rsidP="00EF250B">
      <w:pPr>
        <w:pStyle w:val="ListParagraph"/>
        <w:numPr>
          <w:ilvl w:val="0"/>
          <w:numId w:val="123"/>
        </w:numPr>
        <w:contextualSpacing w:val="0"/>
        <w:rPr>
          <w:color w:val="000000" w:themeColor="text1"/>
        </w:rPr>
      </w:pPr>
      <w:r w:rsidRPr="00A4309E">
        <w:rPr>
          <w:color w:val="000000" w:themeColor="text1"/>
        </w:rPr>
        <w:t xml:space="preserve">The position is at a lower grade </w:t>
      </w:r>
      <w:proofErr w:type="gramStart"/>
      <w:r w:rsidRPr="00A4309E">
        <w:rPr>
          <w:color w:val="000000" w:themeColor="text1"/>
        </w:rPr>
        <w:t>as a result of</w:t>
      </w:r>
      <w:proofErr w:type="gramEnd"/>
      <w:r w:rsidRPr="00A4309E">
        <w:rPr>
          <w:color w:val="000000" w:themeColor="text1"/>
        </w:rPr>
        <w:t xml:space="preserve"> a reduction in force (RIF) or reclassification action.</w:t>
      </w:r>
    </w:p>
    <w:p w14:paraId="37645905" w14:textId="77777777" w:rsidR="00A4309E" w:rsidRPr="004554C1" w:rsidRDefault="00A4309E" w:rsidP="00BA04AD">
      <w:pPr>
        <w:spacing w:before="240" w:after="240"/>
        <w:rPr>
          <w:b/>
        </w:rPr>
      </w:pPr>
      <w:bookmarkStart w:id="71" w:name="_Toc522714900"/>
      <w:r w:rsidRPr="004554C1">
        <w:rPr>
          <w:b/>
        </w:rPr>
        <w:t>Reduction-in-Force Actions</w:t>
      </w:r>
      <w:bookmarkEnd w:id="71"/>
    </w:p>
    <w:p w14:paraId="37645906" w14:textId="77777777" w:rsidR="00A4309E" w:rsidRPr="00F20531" w:rsidRDefault="00A4309E" w:rsidP="00A4309E">
      <w:pPr>
        <w:pStyle w:val="normal1"/>
        <w:rPr>
          <w:rFonts w:cs="Arial"/>
          <w:color w:val="000000" w:themeColor="text1"/>
          <w:sz w:val="22"/>
          <w:szCs w:val="22"/>
        </w:rPr>
      </w:pPr>
      <w:r w:rsidRPr="00F20531">
        <w:rPr>
          <w:rFonts w:cs="Arial"/>
          <w:color w:val="000000" w:themeColor="text1"/>
          <w:sz w:val="22"/>
          <w:szCs w:val="22"/>
        </w:rPr>
        <w:t xml:space="preserve">An employee is entitled to grade retention as the result of a RIF when the movement is the result of the employee having received a specific RIF notice and: </w:t>
      </w:r>
    </w:p>
    <w:p w14:paraId="37645907" w14:textId="77777777" w:rsidR="00A4309E" w:rsidRPr="00F20531" w:rsidRDefault="00A4309E" w:rsidP="00EF250B">
      <w:pPr>
        <w:pStyle w:val="normal1"/>
        <w:numPr>
          <w:ilvl w:val="0"/>
          <w:numId w:val="122"/>
        </w:numPr>
        <w:rPr>
          <w:rFonts w:cs="Arial"/>
          <w:color w:val="000000" w:themeColor="text1"/>
          <w:sz w:val="22"/>
          <w:szCs w:val="22"/>
        </w:rPr>
      </w:pPr>
      <w:r w:rsidRPr="00F20531">
        <w:rPr>
          <w:rFonts w:cs="Arial"/>
          <w:color w:val="000000" w:themeColor="text1"/>
          <w:sz w:val="22"/>
          <w:szCs w:val="22"/>
        </w:rPr>
        <w:t xml:space="preserve">The employee is either placed in the position offered in the notice; or </w:t>
      </w:r>
    </w:p>
    <w:p w14:paraId="37645908" w14:textId="58FA6110" w:rsidR="00A4309E" w:rsidRPr="00F20531" w:rsidRDefault="00A4309E" w:rsidP="00EF250B">
      <w:pPr>
        <w:pStyle w:val="normal1"/>
        <w:numPr>
          <w:ilvl w:val="0"/>
          <w:numId w:val="122"/>
        </w:numPr>
        <w:rPr>
          <w:rFonts w:cs="Arial"/>
          <w:color w:val="000000" w:themeColor="text1"/>
          <w:sz w:val="22"/>
          <w:szCs w:val="22"/>
        </w:rPr>
      </w:pPr>
      <w:r w:rsidRPr="00F20531">
        <w:rPr>
          <w:rFonts w:cs="Arial"/>
          <w:color w:val="000000" w:themeColor="text1"/>
          <w:sz w:val="22"/>
          <w:szCs w:val="22"/>
        </w:rPr>
        <w:t xml:space="preserve">The employee is placed in a position other than that offered in the notice but in the same </w:t>
      </w:r>
      <w:r w:rsidR="00F20531">
        <w:rPr>
          <w:rFonts w:cs="Arial"/>
          <w:color w:val="000000" w:themeColor="text1"/>
          <w:sz w:val="22"/>
          <w:szCs w:val="22"/>
        </w:rPr>
        <w:t>a</w:t>
      </w:r>
      <w:r w:rsidRPr="00F20531">
        <w:rPr>
          <w:rFonts w:cs="Arial"/>
          <w:color w:val="000000" w:themeColor="text1"/>
          <w:sz w:val="22"/>
          <w:szCs w:val="22"/>
        </w:rPr>
        <w:t xml:space="preserve">gency and the position was offered in writing and at the initiative of management. </w:t>
      </w:r>
    </w:p>
    <w:p w14:paraId="37645909" w14:textId="34D21FDF" w:rsidR="00A4309E" w:rsidRPr="00F20531" w:rsidRDefault="00A4309E" w:rsidP="00A4309E">
      <w:pPr>
        <w:pStyle w:val="normal1"/>
        <w:rPr>
          <w:rFonts w:cs="Arial"/>
          <w:color w:val="000000" w:themeColor="text1"/>
          <w:sz w:val="22"/>
          <w:szCs w:val="22"/>
        </w:rPr>
      </w:pPr>
      <w:r w:rsidRPr="00F20531">
        <w:rPr>
          <w:rFonts w:cs="Arial"/>
          <w:color w:val="000000" w:themeColor="text1"/>
          <w:sz w:val="22"/>
          <w:szCs w:val="22"/>
        </w:rPr>
        <w:t>The employee must have served at a grade or higher grades than the one to which reduced for at least 52 consecutive weeks. Any 52-consecutive week period will meet the requirement; the 52 weeks must be consecutive</w:t>
      </w:r>
      <w:r w:rsidR="00506991">
        <w:rPr>
          <w:rFonts w:cs="Arial"/>
          <w:color w:val="000000" w:themeColor="text1"/>
          <w:sz w:val="22"/>
          <w:szCs w:val="22"/>
        </w:rPr>
        <w:t>,</w:t>
      </w:r>
      <w:r w:rsidRPr="00F20531">
        <w:rPr>
          <w:rFonts w:cs="Arial"/>
          <w:color w:val="000000" w:themeColor="text1"/>
          <w:sz w:val="22"/>
          <w:szCs w:val="22"/>
        </w:rPr>
        <w:t xml:space="preserve"> but it could have been at any time, the time could have been in more than one position and more than one agency, and it doesn’t have to be at the grade that the employee is retaining.</w:t>
      </w:r>
    </w:p>
    <w:p w14:paraId="3764590A" w14:textId="77777777" w:rsidR="00A4309E" w:rsidRPr="00F20531" w:rsidRDefault="00A4309E" w:rsidP="00A4309E">
      <w:pPr>
        <w:pStyle w:val="normal1"/>
        <w:rPr>
          <w:rFonts w:cs="Arial"/>
          <w:color w:val="000000" w:themeColor="text1"/>
          <w:sz w:val="22"/>
          <w:szCs w:val="22"/>
        </w:rPr>
      </w:pPr>
      <w:r w:rsidRPr="00F20531">
        <w:rPr>
          <w:rFonts w:cs="Arial"/>
          <w:color w:val="000000" w:themeColor="text1"/>
          <w:sz w:val="22"/>
          <w:szCs w:val="22"/>
        </w:rPr>
        <w:t xml:space="preserve">Under a covered system, the grade held immediately prior to the reduction is the retained grade. </w:t>
      </w:r>
    </w:p>
    <w:p w14:paraId="3764590B" w14:textId="77777777" w:rsidR="00A4309E" w:rsidRPr="004554C1" w:rsidRDefault="00A4309E" w:rsidP="00BA04AD">
      <w:pPr>
        <w:spacing w:before="240" w:after="240"/>
        <w:rPr>
          <w:b/>
        </w:rPr>
      </w:pPr>
      <w:bookmarkStart w:id="72" w:name="_Toc522714901"/>
      <w:r w:rsidRPr="004554C1">
        <w:rPr>
          <w:b/>
        </w:rPr>
        <w:t>Reclassification Actions</w:t>
      </w:r>
      <w:bookmarkEnd w:id="72"/>
    </w:p>
    <w:p w14:paraId="3764590C" w14:textId="138FCC44" w:rsidR="00A4309E" w:rsidRPr="00A4309E" w:rsidRDefault="00A4309E" w:rsidP="00A4309E">
      <w:pPr>
        <w:rPr>
          <w:rFonts w:cs="Arial"/>
          <w:color w:val="000000" w:themeColor="text1"/>
          <w:szCs w:val="24"/>
        </w:rPr>
      </w:pPr>
      <w:r w:rsidRPr="00A4309E">
        <w:rPr>
          <w:rFonts w:cs="Arial"/>
          <w:color w:val="000000" w:themeColor="text1"/>
          <w:szCs w:val="24"/>
        </w:rPr>
        <w:t xml:space="preserve">The movement to a lower-graded position is when the employee either remains in the reclassified position or the employee is placed in a different position in the same </w:t>
      </w:r>
      <w:r w:rsidR="00506991">
        <w:rPr>
          <w:rFonts w:cs="Arial"/>
          <w:color w:val="000000" w:themeColor="text1"/>
          <w:szCs w:val="24"/>
        </w:rPr>
        <w:t>a</w:t>
      </w:r>
      <w:r w:rsidRPr="00A4309E">
        <w:rPr>
          <w:rFonts w:cs="Arial"/>
          <w:color w:val="000000" w:themeColor="text1"/>
          <w:szCs w:val="24"/>
        </w:rPr>
        <w:t xml:space="preserve">gency before the effective date of the reclassification action, but at the initiative of management and after the employee received specific written notice that the position would be reclassified to a lower grade. </w:t>
      </w:r>
      <w:r w:rsidRPr="00A4309E">
        <w:rPr>
          <w:rFonts w:cs="Arial"/>
          <w:bCs/>
          <w:color w:val="000000" w:themeColor="text1"/>
          <w:szCs w:val="24"/>
        </w:rPr>
        <w:t xml:space="preserve">When an employee is downgraded to correct a classification error or to implement a new classification standard, they are entitled to grade </w:t>
      </w:r>
      <w:r w:rsidRPr="00A4309E">
        <w:rPr>
          <w:rFonts w:cs="Arial"/>
          <w:color w:val="000000" w:themeColor="text1"/>
          <w:szCs w:val="24"/>
        </w:rPr>
        <w:t>retention if the position that is being downgraded has been classified for at least 1 continuous year immediately before the downgrade. The requirement is 1 calendar year, not 52 weeks and it does not matter how long the employee occupied the position.</w:t>
      </w:r>
    </w:p>
    <w:p w14:paraId="3764590D" w14:textId="77777777" w:rsidR="00A4309E" w:rsidRPr="004554C1" w:rsidRDefault="00A4309E" w:rsidP="004554C1">
      <w:pPr>
        <w:spacing w:before="240" w:after="240"/>
        <w:rPr>
          <w:b/>
        </w:rPr>
      </w:pPr>
      <w:bookmarkStart w:id="73" w:name="_Toc522714902"/>
      <w:r w:rsidRPr="004554C1">
        <w:rPr>
          <w:b/>
        </w:rPr>
        <w:lastRenderedPageBreak/>
        <w:t>Optional Grade Retention</w:t>
      </w:r>
      <w:bookmarkEnd w:id="73"/>
    </w:p>
    <w:p w14:paraId="3764590E" w14:textId="77777777" w:rsidR="00A4309E" w:rsidRPr="00A4309E" w:rsidRDefault="00A4309E" w:rsidP="00A4309E">
      <w:pPr>
        <w:rPr>
          <w:rFonts w:cs="Arial"/>
          <w:i/>
          <w:color w:val="000000" w:themeColor="text1"/>
          <w:szCs w:val="24"/>
        </w:rPr>
      </w:pPr>
      <w:r w:rsidRPr="00A4309E">
        <w:rPr>
          <w:rFonts w:cs="Arial"/>
          <w:color w:val="000000" w:themeColor="text1"/>
          <w:szCs w:val="24"/>
        </w:rPr>
        <w:t>An Agency may provide grade retention to an employee moving from a position under a covered pay system to a lower-graded position under a covered pay system when:</w:t>
      </w:r>
    </w:p>
    <w:p w14:paraId="3764590F" w14:textId="77777777" w:rsidR="00A4309E" w:rsidRPr="00A4309E" w:rsidRDefault="00A4309E" w:rsidP="00EF250B">
      <w:pPr>
        <w:pStyle w:val="ListParagraph"/>
        <w:numPr>
          <w:ilvl w:val="0"/>
          <w:numId w:val="117"/>
        </w:numPr>
        <w:ind w:left="720"/>
        <w:contextualSpacing w:val="0"/>
        <w:rPr>
          <w:rFonts w:cs="Arial"/>
          <w:color w:val="000000" w:themeColor="text1"/>
          <w:szCs w:val="24"/>
        </w:rPr>
      </w:pPr>
      <w:r w:rsidRPr="00A4309E">
        <w:rPr>
          <w:rFonts w:cs="Arial"/>
          <w:color w:val="000000" w:themeColor="text1"/>
          <w:szCs w:val="24"/>
        </w:rPr>
        <w:t xml:space="preserve">Management announces a reorganization or reclassification decision in writing that may or would affect the employee; and </w:t>
      </w:r>
    </w:p>
    <w:p w14:paraId="37645910" w14:textId="77777777" w:rsidR="00A4309E" w:rsidRPr="00A4309E" w:rsidRDefault="00A4309E" w:rsidP="00EF250B">
      <w:pPr>
        <w:pStyle w:val="ListParagraph"/>
        <w:numPr>
          <w:ilvl w:val="0"/>
          <w:numId w:val="117"/>
        </w:numPr>
        <w:ind w:left="720"/>
        <w:contextualSpacing w:val="0"/>
        <w:rPr>
          <w:rFonts w:cs="Arial"/>
          <w:color w:val="000000" w:themeColor="text1"/>
          <w:szCs w:val="24"/>
        </w:rPr>
      </w:pPr>
      <w:r w:rsidRPr="00A4309E">
        <w:rPr>
          <w:rFonts w:cs="Arial"/>
          <w:color w:val="000000" w:themeColor="text1"/>
          <w:szCs w:val="24"/>
        </w:rPr>
        <w:t xml:space="preserve">The employee moves to a lower-graded position (either at the employee's initiative or in response to a management offer) on or before the date the announced reorganization or reclassification is </w:t>
      </w:r>
      <w:r w:rsidR="008F46D0" w:rsidRPr="00A4309E">
        <w:rPr>
          <w:rFonts w:cs="Arial"/>
          <w:color w:val="000000" w:themeColor="text1"/>
          <w:szCs w:val="24"/>
        </w:rPr>
        <w:t>affected</w:t>
      </w:r>
      <w:r w:rsidRPr="00A4309E">
        <w:rPr>
          <w:rFonts w:cs="Arial"/>
          <w:color w:val="000000" w:themeColor="text1"/>
          <w:szCs w:val="24"/>
        </w:rPr>
        <w:t xml:space="preserve">. </w:t>
      </w:r>
    </w:p>
    <w:p w14:paraId="37645911" w14:textId="77777777" w:rsidR="00A4309E" w:rsidRPr="00A4309E" w:rsidRDefault="00A4309E" w:rsidP="00257A93">
      <w:r w:rsidRPr="00A4309E">
        <w:t xml:space="preserve">An employee is eligible for optional grade retention only if, immediately before being placed in the lower grade, the employee has served for at least 52 consecutive weeks in one or more positions under a covered pay system at one or more grades higher than that lower grade. </w:t>
      </w:r>
    </w:p>
    <w:p w14:paraId="37645912" w14:textId="77777777" w:rsidR="00A4309E" w:rsidRPr="00BA04AD" w:rsidRDefault="00A4309E" w:rsidP="00BA04AD">
      <w:pPr>
        <w:spacing w:before="240" w:after="240"/>
        <w:rPr>
          <w:b/>
        </w:rPr>
      </w:pPr>
      <w:bookmarkStart w:id="74" w:name="_Toc522714903"/>
      <w:r w:rsidRPr="00BA04AD">
        <w:rPr>
          <w:b/>
        </w:rPr>
        <w:t>Exclusions</w:t>
      </w:r>
      <w:bookmarkEnd w:id="74"/>
    </w:p>
    <w:p w14:paraId="37645913" w14:textId="77777777" w:rsidR="00A4309E" w:rsidRPr="00A4309E" w:rsidRDefault="00A4309E" w:rsidP="00257A93">
      <w:r w:rsidRPr="00A4309E">
        <w:t>Grade retention may not be provided to an employee who (see 5 CFR 536.102(b) for additional exclusions):</w:t>
      </w:r>
    </w:p>
    <w:p w14:paraId="37645914" w14:textId="705876EB" w:rsidR="00A4309E" w:rsidRPr="00A4309E" w:rsidRDefault="00A4309E" w:rsidP="00EF250B">
      <w:pPr>
        <w:pStyle w:val="ListParagraph"/>
        <w:numPr>
          <w:ilvl w:val="0"/>
          <w:numId w:val="120"/>
        </w:numPr>
        <w:contextualSpacing w:val="0"/>
        <w:rPr>
          <w:rFonts w:cs="Arial"/>
          <w:color w:val="000000" w:themeColor="text1"/>
          <w:szCs w:val="24"/>
        </w:rPr>
      </w:pPr>
      <w:r w:rsidRPr="00A4309E">
        <w:rPr>
          <w:rFonts w:cs="Arial"/>
          <w:color w:val="000000" w:themeColor="text1"/>
          <w:szCs w:val="24"/>
        </w:rPr>
        <w:t xml:space="preserve">Is reduced in grade or pay for </w:t>
      </w:r>
      <w:r w:rsidRPr="00A4309E">
        <w:rPr>
          <w:rFonts w:cs="Arial"/>
          <w:b/>
          <w:color w:val="000000" w:themeColor="text1"/>
          <w:szCs w:val="24"/>
        </w:rPr>
        <w:t>personal cause</w:t>
      </w:r>
      <w:r w:rsidRPr="00A4309E">
        <w:rPr>
          <w:rFonts w:cs="Arial"/>
          <w:color w:val="000000" w:themeColor="text1"/>
          <w:szCs w:val="24"/>
        </w:rPr>
        <w:t xml:space="preserve"> or at the </w:t>
      </w:r>
      <w:r w:rsidRPr="00A4309E">
        <w:rPr>
          <w:rFonts w:cs="Arial"/>
          <w:b/>
          <w:color w:val="000000" w:themeColor="text1"/>
          <w:szCs w:val="24"/>
        </w:rPr>
        <w:t>employee’s request</w:t>
      </w:r>
      <w:r w:rsidR="00BD05FF">
        <w:rPr>
          <w:rFonts w:cs="Arial"/>
          <w:color w:val="000000" w:themeColor="text1"/>
          <w:szCs w:val="24"/>
        </w:rPr>
        <w:t>:</w:t>
      </w:r>
    </w:p>
    <w:p w14:paraId="37645915" w14:textId="77777777" w:rsidR="00A4309E" w:rsidRPr="00A4309E" w:rsidRDefault="00A4309E" w:rsidP="00EF250B">
      <w:pPr>
        <w:pStyle w:val="ListParagraph"/>
        <w:numPr>
          <w:ilvl w:val="1"/>
          <w:numId w:val="120"/>
        </w:numPr>
        <w:contextualSpacing w:val="0"/>
        <w:rPr>
          <w:rFonts w:cs="Arial"/>
          <w:color w:val="000000" w:themeColor="text1"/>
          <w:szCs w:val="24"/>
        </w:rPr>
      </w:pPr>
      <w:r w:rsidRPr="00A4309E">
        <w:rPr>
          <w:rFonts w:cs="Arial"/>
          <w:color w:val="000000" w:themeColor="text1"/>
          <w:szCs w:val="24"/>
        </w:rPr>
        <w:t>“Reduced in grade or pay for personal cause” means a reduction in grade or rate of basic pay based on the conduct, character, or unacceptable performance of an employee. In situations in which an employee is reduced in grade or pay for inability to perform the duties of their position because of a medical or physical condition beyond the employee's control, the reduction in grade or pay is not considered to be for personal cause.</w:t>
      </w:r>
    </w:p>
    <w:p w14:paraId="37645916" w14:textId="77777777" w:rsidR="00A4309E" w:rsidRPr="00A4309E" w:rsidRDefault="00A4309E" w:rsidP="00EF250B">
      <w:pPr>
        <w:pStyle w:val="ListParagraph"/>
        <w:numPr>
          <w:ilvl w:val="1"/>
          <w:numId w:val="120"/>
        </w:numPr>
        <w:contextualSpacing w:val="0"/>
        <w:rPr>
          <w:rFonts w:cs="Arial"/>
          <w:color w:val="000000" w:themeColor="text1"/>
          <w:szCs w:val="24"/>
        </w:rPr>
      </w:pPr>
      <w:r w:rsidRPr="00A4309E">
        <w:rPr>
          <w:rFonts w:cs="Arial"/>
          <w:color w:val="000000" w:themeColor="text1"/>
          <w:szCs w:val="24"/>
        </w:rPr>
        <w:t xml:space="preserve">“Reduced in grade or pay at the employee's request” means a reduction in grade or rate of basic pay that is initiated by the employee for their benefit, convenience, or personal advantage. A reduction in grade or pay that is caused or influenced by a management action is not considered to be at an employee's request, except that the voluntary reduction in grade or pay of an employee in response to a management action directly related to personal cause </w:t>
      </w:r>
      <w:proofErr w:type="gramStart"/>
      <w:r w:rsidRPr="00A4309E">
        <w:rPr>
          <w:rFonts w:cs="Arial"/>
          <w:color w:val="000000" w:themeColor="text1"/>
          <w:szCs w:val="24"/>
        </w:rPr>
        <w:t>is considered to be</w:t>
      </w:r>
      <w:proofErr w:type="gramEnd"/>
      <w:r w:rsidRPr="00A4309E">
        <w:rPr>
          <w:rFonts w:cs="Arial"/>
          <w:color w:val="000000" w:themeColor="text1"/>
          <w:szCs w:val="24"/>
        </w:rPr>
        <w:t xml:space="preserve"> at the employee's request.</w:t>
      </w:r>
    </w:p>
    <w:p w14:paraId="37645917" w14:textId="77777777" w:rsidR="00A4309E" w:rsidRPr="00A4309E" w:rsidRDefault="00A4309E" w:rsidP="00EF250B">
      <w:pPr>
        <w:pStyle w:val="ListParagraph"/>
        <w:numPr>
          <w:ilvl w:val="0"/>
          <w:numId w:val="120"/>
        </w:numPr>
        <w:contextualSpacing w:val="0"/>
        <w:rPr>
          <w:rFonts w:cs="Arial"/>
          <w:color w:val="000000" w:themeColor="text1"/>
          <w:szCs w:val="24"/>
        </w:rPr>
      </w:pPr>
      <w:r w:rsidRPr="00A4309E">
        <w:rPr>
          <w:rFonts w:cs="Arial"/>
          <w:color w:val="000000" w:themeColor="text1"/>
          <w:szCs w:val="24"/>
        </w:rPr>
        <w:t xml:space="preserve">Was employed on a temporary or term basis immediately before the action causing the reduction in </w:t>
      </w:r>
      <w:proofErr w:type="gramStart"/>
      <w:r w:rsidRPr="00A4309E">
        <w:rPr>
          <w:rFonts w:cs="Arial"/>
          <w:color w:val="000000" w:themeColor="text1"/>
          <w:szCs w:val="24"/>
        </w:rPr>
        <w:t>grade;</w:t>
      </w:r>
      <w:proofErr w:type="gramEnd"/>
    </w:p>
    <w:p w14:paraId="37645918" w14:textId="77777777" w:rsidR="00A4309E" w:rsidRPr="00A4309E" w:rsidRDefault="00A4309E" w:rsidP="00EF250B">
      <w:pPr>
        <w:pStyle w:val="ListParagraph"/>
        <w:numPr>
          <w:ilvl w:val="0"/>
          <w:numId w:val="120"/>
        </w:numPr>
        <w:contextualSpacing w:val="0"/>
        <w:rPr>
          <w:rFonts w:cs="Arial"/>
          <w:color w:val="000000" w:themeColor="text1"/>
          <w:szCs w:val="24"/>
        </w:rPr>
      </w:pPr>
      <w:r w:rsidRPr="00A4309E">
        <w:rPr>
          <w:rFonts w:cs="Arial"/>
          <w:color w:val="000000" w:themeColor="text1"/>
          <w:szCs w:val="24"/>
        </w:rPr>
        <w:t xml:space="preserve">A supervisory or managerial employee who does not satisfactorily complete the probationary period and is removed from the </w:t>
      </w:r>
      <w:proofErr w:type="gramStart"/>
      <w:r w:rsidRPr="00A4309E">
        <w:rPr>
          <w:rFonts w:cs="Arial"/>
          <w:color w:val="000000" w:themeColor="text1"/>
          <w:szCs w:val="24"/>
        </w:rPr>
        <w:t>position;</w:t>
      </w:r>
      <w:proofErr w:type="gramEnd"/>
    </w:p>
    <w:p w14:paraId="37645919" w14:textId="77777777" w:rsidR="00A4309E" w:rsidRPr="00A4309E" w:rsidRDefault="00A4309E" w:rsidP="00EF250B">
      <w:pPr>
        <w:pStyle w:val="ListParagraph"/>
        <w:numPr>
          <w:ilvl w:val="0"/>
          <w:numId w:val="120"/>
        </w:numPr>
        <w:contextualSpacing w:val="0"/>
        <w:rPr>
          <w:rFonts w:cs="Arial"/>
          <w:color w:val="000000" w:themeColor="text1"/>
          <w:szCs w:val="24"/>
        </w:rPr>
      </w:pPr>
      <w:r w:rsidRPr="00A4309E">
        <w:rPr>
          <w:rFonts w:cs="Arial"/>
          <w:color w:val="000000" w:themeColor="text1"/>
          <w:szCs w:val="24"/>
        </w:rPr>
        <w:t xml:space="preserve">Is entitled to a saved rate because of removal from the Senior Executive </w:t>
      </w:r>
      <w:proofErr w:type="gramStart"/>
      <w:r w:rsidRPr="00A4309E">
        <w:rPr>
          <w:rFonts w:cs="Arial"/>
          <w:color w:val="000000" w:themeColor="text1"/>
          <w:szCs w:val="24"/>
        </w:rPr>
        <w:t>Service;</w:t>
      </w:r>
      <w:proofErr w:type="gramEnd"/>
    </w:p>
    <w:p w14:paraId="3764591A" w14:textId="77777777" w:rsidR="00A4309E" w:rsidRPr="00A4309E" w:rsidRDefault="00A4309E" w:rsidP="00EF250B">
      <w:pPr>
        <w:pStyle w:val="ListParagraph"/>
        <w:numPr>
          <w:ilvl w:val="0"/>
          <w:numId w:val="120"/>
        </w:numPr>
        <w:contextualSpacing w:val="0"/>
        <w:rPr>
          <w:rFonts w:cs="Arial"/>
          <w:color w:val="000000" w:themeColor="text1"/>
          <w:szCs w:val="24"/>
        </w:rPr>
      </w:pPr>
      <w:r w:rsidRPr="00A4309E">
        <w:rPr>
          <w:rFonts w:cs="Arial"/>
          <w:color w:val="000000" w:themeColor="text1"/>
          <w:szCs w:val="24"/>
        </w:rPr>
        <w:t>Moves from an Executive Schedule or equivalent position; or</w:t>
      </w:r>
    </w:p>
    <w:p w14:paraId="3764591B" w14:textId="77777777" w:rsidR="00A4309E" w:rsidRPr="00A4309E" w:rsidRDefault="00A4309E" w:rsidP="00EF250B">
      <w:pPr>
        <w:pStyle w:val="ListParagraph"/>
        <w:numPr>
          <w:ilvl w:val="0"/>
          <w:numId w:val="120"/>
        </w:numPr>
        <w:contextualSpacing w:val="0"/>
        <w:rPr>
          <w:rFonts w:eastAsiaTheme="majorEastAsia" w:cs="Arial"/>
          <w:b/>
          <w:bCs/>
          <w:color w:val="000000" w:themeColor="text1"/>
          <w:szCs w:val="24"/>
        </w:rPr>
      </w:pPr>
      <w:r w:rsidRPr="00A4309E">
        <w:rPr>
          <w:rFonts w:cs="Arial"/>
          <w:color w:val="000000" w:themeColor="text1"/>
          <w:szCs w:val="24"/>
        </w:rPr>
        <w:t>Moves between a covered and non-covered pay system.</w:t>
      </w:r>
    </w:p>
    <w:p w14:paraId="3764591C" w14:textId="77777777" w:rsidR="00A4309E" w:rsidRPr="001753C3" w:rsidRDefault="00A4309E" w:rsidP="001753C3">
      <w:pPr>
        <w:spacing w:before="240" w:after="240"/>
        <w:rPr>
          <w:b/>
        </w:rPr>
      </w:pPr>
      <w:bookmarkStart w:id="75" w:name="_Toc522714904"/>
      <w:r w:rsidRPr="001753C3">
        <w:rPr>
          <w:b/>
        </w:rPr>
        <w:t>Period of Grade Retention</w:t>
      </w:r>
      <w:bookmarkEnd w:id="75"/>
    </w:p>
    <w:p w14:paraId="3764591D" w14:textId="77777777" w:rsidR="00A4309E" w:rsidRPr="00A4309E" w:rsidRDefault="00A4309E" w:rsidP="00A4309E">
      <w:pPr>
        <w:rPr>
          <w:rFonts w:cs="Arial"/>
          <w:color w:val="000000" w:themeColor="text1"/>
          <w:szCs w:val="24"/>
        </w:rPr>
      </w:pPr>
      <w:r w:rsidRPr="00A4309E">
        <w:rPr>
          <w:rFonts w:cs="Arial"/>
          <w:color w:val="000000" w:themeColor="text1"/>
          <w:szCs w:val="24"/>
        </w:rPr>
        <w:t xml:space="preserve">An employee is entitled to retain the grade immediately before the action that provides entitlement to grade retention for 2 years beginning on the date the employee is placed in the lower-graded </w:t>
      </w:r>
      <w:proofErr w:type="gramStart"/>
      <w:r w:rsidRPr="00A4309E">
        <w:rPr>
          <w:rFonts w:cs="Arial"/>
          <w:color w:val="000000" w:themeColor="text1"/>
          <w:szCs w:val="24"/>
        </w:rPr>
        <w:t>position, unless</w:t>
      </w:r>
      <w:proofErr w:type="gramEnd"/>
      <w:r w:rsidRPr="00A4309E">
        <w:rPr>
          <w:rFonts w:cs="Arial"/>
          <w:color w:val="000000" w:themeColor="text1"/>
          <w:szCs w:val="24"/>
        </w:rPr>
        <w:t xml:space="preserve"> grade retention is terminated. </w:t>
      </w:r>
    </w:p>
    <w:p w14:paraId="3764591E" w14:textId="77777777" w:rsidR="00A4309E" w:rsidRPr="00A4309E" w:rsidRDefault="00A4309E" w:rsidP="00A4309E">
      <w:pPr>
        <w:rPr>
          <w:rFonts w:cs="Arial"/>
          <w:color w:val="000000" w:themeColor="text1"/>
          <w:szCs w:val="24"/>
        </w:rPr>
      </w:pPr>
      <w:r w:rsidRPr="00A4309E">
        <w:rPr>
          <w:rFonts w:cs="Arial"/>
          <w:color w:val="000000" w:themeColor="text1"/>
          <w:szCs w:val="24"/>
        </w:rPr>
        <w:t xml:space="preserve">For example, a </w:t>
      </w:r>
      <w:r>
        <w:rPr>
          <w:rFonts w:cs="Arial"/>
          <w:color w:val="000000" w:themeColor="text1"/>
          <w:szCs w:val="24"/>
        </w:rPr>
        <w:t>WS</w:t>
      </w:r>
      <w:r w:rsidRPr="00A4309E">
        <w:rPr>
          <w:rFonts w:cs="Arial"/>
          <w:color w:val="000000" w:themeColor="text1"/>
          <w:szCs w:val="24"/>
        </w:rPr>
        <w:t>-</w:t>
      </w:r>
      <w:r>
        <w:rPr>
          <w:rFonts w:cs="Arial"/>
          <w:color w:val="000000" w:themeColor="text1"/>
          <w:szCs w:val="24"/>
        </w:rPr>
        <w:t>9</w:t>
      </w:r>
      <w:r w:rsidRPr="00A4309E">
        <w:rPr>
          <w:rFonts w:cs="Arial"/>
          <w:color w:val="000000" w:themeColor="text1"/>
          <w:szCs w:val="24"/>
        </w:rPr>
        <w:t xml:space="preserve"> is demoted to a </w:t>
      </w:r>
      <w:r w:rsidR="007F7964">
        <w:rPr>
          <w:rFonts w:cs="Arial"/>
          <w:color w:val="000000" w:themeColor="text1"/>
          <w:szCs w:val="24"/>
        </w:rPr>
        <w:t>WG</w:t>
      </w:r>
      <w:r w:rsidRPr="00A4309E">
        <w:rPr>
          <w:rFonts w:cs="Arial"/>
          <w:color w:val="000000" w:themeColor="text1"/>
          <w:szCs w:val="24"/>
        </w:rPr>
        <w:t xml:space="preserve">-11 position effective June 26, </w:t>
      </w:r>
      <w:proofErr w:type="gramStart"/>
      <w:r w:rsidRPr="00A4309E">
        <w:rPr>
          <w:rFonts w:cs="Arial"/>
          <w:color w:val="000000" w:themeColor="text1"/>
          <w:szCs w:val="24"/>
        </w:rPr>
        <w:t>2016</w:t>
      </w:r>
      <w:proofErr w:type="gramEnd"/>
      <w:r w:rsidRPr="00A4309E">
        <w:rPr>
          <w:rFonts w:cs="Arial"/>
          <w:color w:val="000000" w:themeColor="text1"/>
          <w:szCs w:val="24"/>
        </w:rPr>
        <w:t xml:space="preserve"> as the result of a RIF. The employee will retain the </w:t>
      </w:r>
      <w:r w:rsidR="007F7964">
        <w:rPr>
          <w:rFonts w:cs="Arial"/>
          <w:color w:val="000000" w:themeColor="text1"/>
          <w:szCs w:val="24"/>
        </w:rPr>
        <w:t>WS</w:t>
      </w:r>
      <w:r w:rsidRPr="00A4309E">
        <w:rPr>
          <w:rFonts w:cs="Arial"/>
          <w:color w:val="000000" w:themeColor="text1"/>
          <w:szCs w:val="24"/>
        </w:rPr>
        <w:t>-</w:t>
      </w:r>
      <w:r w:rsidR="007F7964">
        <w:rPr>
          <w:rFonts w:cs="Arial"/>
          <w:color w:val="000000" w:themeColor="text1"/>
          <w:szCs w:val="24"/>
        </w:rPr>
        <w:t>9</w:t>
      </w:r>
      <w:r w:rsidRPr="00A4309E">
        <w:rPr>
          <w:rFonts w:cs="Arial"/>
          <w:color w:val="000000" w:themeColor="text1"/>
          <w:szCs w:val="24"/>
        </w:rPr>
        <w:t xml:space="preserve"> grade through June 25, 2018.</w:t>
      </w:r>
    </w:p>
    <w:p w14:paraId="3764591F" w14:textId="77777777" w:rsidR="00A4309E" w:rsidRPr="004554C1" w:rsidRDefault="00A4309E" w:rsidP="004554C1">
      <w:pPr>
        <w:spacing w:before="240" w:after="240"/>
        <w:rPr>
          <w:b/>
        </w:rPr>
      </w:pPr>
      <w:bookmarkStart w:id="76" w:name="_Toc522714906"/>
      <w:r w:rsidRPr="004554C1">
        <w:rPr>
          <w:b/>
        </w:rPr>
        <w:lastRenderedPageBreak/>
        <w:t>Termination of Grade Retention</w:t>
      </w:r>
      <w:bookmarkEnd w:id="76"/>
    </w:p>
    <w:p w14:paraId="37645920" w14:textId="77777777" w:rsidR="00A4309E" w:rsidRPr="00A4309E" w:rsidRDefault="00A4309E" w:rsidP="00F5425E">
      <w:r w:rsidRPr="00A4309E">
        <w:t>Eligibility for grade retention ceases or grade retention terminates if any of the following conditions occurs (see 5 CFR 536.207 and 536.208 for additional rules regarding loss of eligibility or termination of grade retention):</w:t>
      </w:r>
    </w:p>
    <w:p w14:paraId="37645921" w14:textId="77777777" w:rsidR="00A4309E" w:rsidRPr="00F5425E" w:rsidRDefault="00A4309E" w:rsidP="00EF250B">
      <w:pPr>
        <w:pStyle w:val="normal1"/>
        <w:numPr>
          <w:ilvl w:val="0"/>
          <w:numId w:val="118"/>
        </w:numPr>
        <w:rPr>
          <w:rFonts w:cs="Arial"/>
          <w:color w:val="000000" w:themeColor="text1"/>
          <w:sz w:val="22"/>
          <w:szCs w:val="22"/>
        </w:rPr>
      </w:pPr>
      <w:r w:rsidRPr="00F5425E">
        <w:rPr>
          <w:rFonts w:cs="Arial"/>
          <w:color w:val="000000" w:themeColor="text1"/>
          <w:sz w:val="22"/>
          <w:szCs w:val="22"/>
        </w:rPr>
        <w:t xml:space="preserve">Completion of the 2-year period of grade </w:t>
      </w:r>
      <w:proofErr w:type="gramStart"/>
      <w:r w:rsidRPr="00F5425E">
        <w:rPr>
          <w:rFonts w:cs="Arial"/>
          <w:color w:val="000000" w:themeColor="text1"/>
          <w:sz w:val="22"/>
          <w:szCs w:val="22"/>
        </w:rPr>
        <w:t>retention;</w:t>
      </w:r>
      <w:proofErr w:type="gramEnd"/>
    </w:p>
    <w:p w14:paraId="37645922" w14:textId="77777777" w:rsidR="00A4309E" w:rsidRPr="00F5425E" w:rsidRDefault="00A4309E" w:rsidP="00EF250B">
      <w:pPr>
        <w:pStyle w:val="normal1"/>
        <w:numPr>
          <w:ilvl w:val="0"/>
          <w:numId w:val="118"/>
        </w:numPr>
        <w:rPr>
          <w:rFonts w:cs="Arial"/>
          <w:color w:val="000000" w:themeColor="text1"/>
          <w:sz w:val="22"/>
          <w:szCs w:val="22"/>
        </w:rPr>
      </w:pPr>
      <w:r w:rsidRPr="00F5425E">
        <w:rPr>
          <w:rFonts w:cs="Arial"/>
          <w:color w:val="000000" w:themeColor="text1"/>
          <w:sz w:val="22"/>
          <w:szCs w:val="22"/>
        </w:rPr>
        <w:t xml:space="preserve">The employee has a break in service of 1 workday or </w:t>
      </w:r>
      <w:proofErr w:type="gramStart"/>
      <w:r w:rsidRPr="00F5425E">
        <w:rPr>
          <w:rFonts w:cs="Arial"/>
          <w:color w:val="000000" w:themeColor="text1"/>
          <w:sz w:val="22"/>
          <w:szCs w:val="22"/>
        </w:rPr>
        <w:t>more;</w:t>
      </w:r>
      <w:proofErr w:type="gramEnd"/>
      <w:r w:rsidRPr="00F5425E">
        <w:rPr>
          <w:rFonts w:cs="Arial"/>
          <w:color w:val="000000" w:themeColor="text1"/>
          <w:sz w:val="22"/>
          <w:szCs w:val="22"/>
        </w:rPr>
        <w:t xml:space="preserve"> </w:t>
      </w:r>
    </w:p>
    <w:p w14:paraId="37645923" w14:textId="77777777" w:rsidR="00A4309E" w:rsidRPr="00F5425E" w:rsidRDefault="00A4309E" w:rsidP="00EF250B">
      <w:pPr>
        <w:pStyle w:val="normal1"/>
        <w:numPr>
          <w:ilvl w:val="0"/>
          <w:numId w:val="118"/>
        </w:numPr>
        <w:rPr>
          <w:rFonts w:cs="Arial"/>
          <w:color w:val="000000" w:themeColor="text1"/>
          <w:sz w:val="22"/>
          <w:szCs w:val="22"/>
        </w:rPr>
      </w:pPr>
      <w:r w:rsidRPr="00F5425E">
        <w:rPr>
          <w:rFonts w:cs="Arial"/>
          <w:color w:val="000000" w:themeColor="text1"/>
          <w:sz w:val="22"/>
          <w:szCs w:val="22"/>
        </w:rPr>
        <w:t>The employee is reduced in grade for personal cause or at the employee's request (based on the grade of the employee's position of record rather than the employee's retained grade</w:t>
      </w:r>
      <w:proofErr w:type="gramStart"/>
      <w:r w:rsidRPr="00F5425E">
        <w:rPr>
          <w:rFonts w:cs="Arial"/>
          <w:color w:val="000000" w:themeColor="text1"/>
          <w:sz w:val="22"/>
          <w:szCs w:val="22"/>
        </w:rPr>
        <w:t>);</w:t>
      </w:r>
      <w:proofErr w:type="gramEnd"/>
      <w:r w:rsidRPr="00F5425E">
        <w:rPr>
          <w:rFonts w:cs="Arial"/>
          <w:color w:val="000000" w:themeColor="text1"/>
          <w:sz w:val="22"/>
          <w:szCs w:val="22"/>
        </w:rPr>
        <w:t xml:space="preserve"> </w:t>
      </w:r>
    </w:p>
    <w:p w14:paraId="37645924" w14:textId="77777777" w:rsidR="00A4309E" w:rsidRPr="00F5425E" w:rsidRDefault="00A4309E" w:rsidP="00EF250B">
      <w:pPr>
        <w:pStyle w:val="normal1"/>
        <w:numPr>
          <w:ilvl w:val="0"/>
          <w:numId w:val="118"/>
        </w:numPr>
        <w:rPr>
          <w:rFonts w:cs="Arial"/>
          <w:color w:val="000000" w:themeColor="text1"/>
          <w:sz w:val="22"/>
          <w:szCs w:val="22"/>
        </w:rPr>
      </w:pPr>
      <w:r w:rsidRPr="00F5425E">
        <w:rPr>
          <w:rFonts w:cs="Arial"/>
          <w:color w:val="000000" w:themeColor="text1"/>
          <w:sz w:val="22"/>
          <w:szCs w:val="22"/>
        </w:rPr>
        <w:t>The employee moves to a position under a covered pay system with a grade that is equal to or higher than the retained grade (excluding temporary promotions</w:t>
      </w:r>
      <w:proofErr w:type="gramStart"/>
      <w:r w:rsidRPr="00F5425E">
        <w:rPr>
          <w:rFonts w:cs="Arial"/>
          <w:color w:val="000000" w:themeColor="text1"/>
          <w:sz w:val="22"/>
          <w:szCs w:val="22"/>
        </w:rPr>
        <w:t>);</w:t>
      </w:r>
      <w:proofErr w:type="gramEnd"/>
      <w:r w:rsidRPr="00F5425E">
        <w:rPr>
          <w:rFonts w:cs="Arial"/>
          <w:color w:val="000000" w:themeColor="text1"/>
          <w:sz w:val="22"/>
          <w:szCs w:val="22"/>
        </w:rPr>
        <w:t xml:space="preserve"> </w:t>
      </w:r>
    </w:p>
    <w:p w14:paraId="37645925" w14:textId="77777777" w:rsidR="00A4309E" w:rsidRPr="00F5425E" w:rsidRDefault="00A4309E" w:rsidP="00EF250B">
      <w:pPr>
        <w:pStyle w:val="normal1"/>
        <w:numPr>
          <w:ilvl w:val="0"/>
          <w:numId w:val="118"/>
        </w:numPr>
        <w:rPr>
          <w:rFonts w:cs="Arial"/>
          <w:color w:val="000000" w:themeColor="text1"/>
          <w:sz w:val="22"/>
          <w:szCs w:val="22"/>
        </w:rPr>
      </w:pPr>
      <w:r w:rsidRPr="00F5425E">
        <w:rPr>
          <w:rFonts w:cs="Arial"/>
          <w:color w:val="000000" w:themeColor="text1"/>
          <w:sz w:val="22"/>
          <w:szCs w:val="22"/>
        </w:rPr>
        <w:t xml:space="preserve">The employee moves to a position not under a covered pay </w:t>
      </w:r>
      <w:proofErr w:type="gramStart"/>
      <w:r w:rsidRPr="00F5425E">
        <w:rPr>
          <w:rFonts w:cs="Arial"/>
          <w:color w:val="000000" w:themeColor="text1"/>
          <w:sz w:val="22"/>
          <w:szCs w:val="22"/>
        </w:rPr>
        <w:t>system;</w:t>
      </w:r>
      <w:proofErr w:type="gramEnd"/>
      <w:r w:rsidRPr="00F5425E">
        <w:rPr>
          <w:rFonts w:cs="Arial"/>
          <w:color w:val="000000" w:themeColor="text1"/>
          <w:sz w:val="22"/>
          <w:szCs w:val="22"/>
        </w:rPr>
        <w:t xml:space="preserve"> </w:t>
      </w:r>
    </w:p>
    <w:p w14:paraId="37645926" w14:textId="77777777" w:rsidR="00A4309E" w:rsidRPr="00F5425E" w:rsidRDefault="00A4309E" w:rsidP="00EF250B">
      <w:pPr>
        <w:pStyle w:val="normal1"/>
        <w:numPr>
          <w:ilvl w:val="0"/>
          <w:numId w:val="118"/>
        </w:numPr>
        <w:rPr>
          <w:rFonts w:cs="Arial"/>
          <w:color w:val="000000" w:themeColor="text1"/>
          <w:sz w:val="22"/>
          <w:szCs w:val="22"/>
        </w:rPr>
      </w:pPr>
      <w:r w:rsidRPr="00F5425E">
        <w:rPr>
          <w:rFonts w:cs="Arial"/>
          <w:color w:val="000000" w:themeColor="text1"/>
          <w:sz w:val="22"/>
          <w:szCs w:val="22"/>
        </w:rPr>
        <w:t>The employee elects in writing to terminate the benefits of grade retention; or</w:t>
      </w:r>
    </w:p>
    <w:p w14:paraId="37645927" w14:textId="77777777" w:rsidR="00A4309E" w:rsidRPr="00F5425E" w:rsidRDefault="00A4309E" w:rsidP="00EF250B">
      <w:pPr>
        <w:pStyle w:val="normal1"/>
        <w:numPr>
          <w:ilvl w:val="0"/>
          <w:numId w:val="118"/>
        </w:numPr>
        <w:rPr>
          <w:rFonts w:cs="Arial"/>
          <w:color w:val="000000" w:themeColor="text1"/>
          <w:sz w:val="22"/>
          <w:szCs w:val="22"/>
        </w:rPr>
      </w:pPr>
      <w:r w:rsidRPr="00F5425E">
        <w:rPr>
          <w:rFonts w:cs="Arial"/>
          <w:color w:val="000000" w:themeColor="text1"/>
          <w:sz w:val="22"/>
          <w:szCs w:val="22"/>
        </w:rPr>
        <w:t>The employee declines a reasonable offer of a position with a grade equal to or higher than the retained grade. For an offer to be reasonable, it must:</w:t>
      </w:r>
    </w:p>
    <w:p w14:paraId="37645928" w14:textId="77777777" w:rsidR="00A4309E" w:rsidRPr="00A4309E"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 xml:space="preserve">Be at a grade equal to or higher than the retained </w:t>
      </w:r>
      <w:proofErr w:type="gramStart"/>
      <w:r w:rsidRPr="00A4309E">
        <w:rPr>
          <w:rFonts w:cs="Arial"/>
          <w:color w:val="000000" w:themeColor="text1"/>
          <w:szCs w:val="24"/>
        </w:rPr>
        <w:t>grade;</w:t>
      </w:r>
      <w:proofErr w:type="gramEnd"/>
    </w:p>
    <w:p w14:paraId="37645929" w14:textId="77777777" w:rsidR="00A4309E" w:rsidRPr="00A4309E"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 xml:space="preserve">Be in </w:t>
      </w:r>
      <w:proofErr w:type="gramStart"/>
      <w:r w:rsidRPr="00A4309E">
        <w:rPr>
          <w:rFonts w:cs="Arial"/>
          <w:color w:val="000000" w:themeColor="text1"/>
          <w:szCs w:val="24"/>
        </w:rPr>
        <w:t>writing;</w:t>
      </w:r>
      <w:proofErr w:type="gramEnd"/>
    </w:p>
    <w:p w14:paraId="3764592A" w14:textId="77777777" w:rsidR="00A4309E" w:rsidRPr="00A4309E"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 xml:space="preserve">Include the position </w:t>
      </w:r>
      <w:proofErr w:type="gramStart"/>
      <w:r w:rsidRPr="00A4309E">
        <w:rPr>
          <w:rFonts w:cs="Arial"/>
          <w:color w:val="000000" w:themeColor="text1"/>
          <w:szCs w:val="24"/>
        </w:rPr>
        <w:t>description;</w:t>
      </w:r>
      <w:proofErr w:type="gramEnd"/>
    </w:p>
    <w:p w14:paraId="3764592B" w14:textId="77777777" w:rsidR="00A4309E" w:rsidRPr="00A4309E"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 xml:space="preserve">Explain the consequences of </w:t>
      </w:r>
      <w:proofErr w:type="gramStart"/>
      <w:r w:rsidRPr="00A4309E">
        <w:rPr>
          <w:rFonts w:cs="Arial"/>
          <w:color w:val="000000" w:themeColor="text1"/>
          <w:szCs w:val="24"/>
        </w:rPr>
        <w:t>declination;</w:t>
      </w:r>
      <w:proofErr w:type="gramEnd"/>
    </w:p>
    <w:p w14:paraId="3764592C" w14:textId="77777777" w:rsidR="00A4309E" w:rsidRPr="00A4309E"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 xml:space="preserve">Explain that the employee may appeal the reasonableness of the offer to </w:t>
      </w:r>
      <w:proofErr w:type="gramStart"/>
      <w:r w:rsidRPr="00A4309E">
        <w:rPr>
          <w:rFonts w:cs="Arial"/>
          <w:color w:val="000000" w:themeColor="text1"/>
          <w:szCs w:val="24"/>
        </w:rPr>
        <w:t>OPM;</w:t>
      </w:r>
      <w:proofErr w:type="gramEnd"/>
    </w:p>
    <w:p w14:paraId="3764592D" w14:textId="77777777" w:rsidR="00A4309E" w:rsidRPr="00A4309E"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 xml:space="preserve">Have the same or greater tenure as the employee's </w:t>
      </w:r>
      <w:proofErr w:type="gramStart"/>
      <w:r w:rsidRPr="00A4309E">
        <w:rPr>
          <w:rFonts w:cs="Arial"/>
          <w:color w:val="000000" w:themeColor="text1"/>
          <w:szCs w:val="24"/>
        </w:rPr>
        <w:t>tenure;</w:t>
      </w:r>
      <w:proofErr w:type="gramEnd"/>
    </w:p>
    <w:p w14:paraId="3764592E" w14:textId="77777777" w:rsidR="00A4309E" w:rsidRPr="00A4309E"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Have a work schedule with at least the same number of hours as the employee's current schedule; and</w:t>
      </w:r>
    </w:p>
    <w:p w14:paraId="3764592F" w14:textId="77777777" w:rsidR="00A4309E" w:rsidRPr="00CC2417" w:rsidRDefault="00A4309E" w:rsidP="00EF250B">
      <w:pPr>
        <w:pStyle w:val="ListParagraph"/>
        <w:numPr>
          <w:ilvl w:val="1"/>
          <w:numId w:val="119"/>
        </w:numPr>
        <w:contextualSpacing w:val="0"/>
        <w:rPr>
          <w:rFonts w:cs="Arial"/>
          <w:color w:val="000000" w:themeColor="text1"/>
          <w:szCs w:val="24"/>
        </w:rPr>
      </w:pPr>
      <w:r w:rsidRPr="00A4309E">
        <w:rPr>
          <w:rFonts w:cs="Arial"/>
          <w:color w:val="000000" w:themeColor="text1"/>
          <w:szCs w:val="24"/>
        </w:rPr>
        <w:t xml:space="preserve">Be in the </w:t>
      </w:r>
      <w:r w:rsidRPr="00CC2417">
        <w:rPr>
          <w:rFonts w:cs="Arial"/>
          <w:color w:val="000000" w:themeColor="text1"/>
          <w:szCs w:val="24"/>
        </w:rPr>
        <w:t>same commuting area unless the employee is subject to a mobility agreement.</w:t>
      </w:r>
    </w:p>
    <w:p w14:paraId="37645930" w14:textId="77777777" w:rsidR="007F7964" w:rsidRPr="004554C1" w:rsidRDefault="007F7964" w:rsidP="004554C1">
      <w:pPr>
        <w:spacing w:before="240" w:after="240"/>
        <w:rPr>
          <w:b/>
        </w:rPr>
      </w:pPr>
      <w:bookmarkStart w:id="77" w:name="_Toc522714907"/>
      <w:r w:rsidRPr="004554C1">
        <w:rPr>
          <w:b/>
        </w:rPr>
        <w:t>Determining the Retained Grade</w:t>
      </w:r>
      <w:bookmarkEnd w:id="77"/>
    </w:p>
    <w:p w14:paraId="37645931" w14:textId="77777777" w:rsidR="007F7964" w:rsidRPr="00CC2417" w:rsidRDefault="007F7964" w:rsidP="007F7964">
      <w:pPr>
        <w:rPr>
          <w:rFonts w:cs="Arial"/>
          <w:color w:val="000000" w:themeColor="text1"/>
          <w:szCs w:val="24"/>
        </w:rPr>
      </w:pPr>
      <w:r w:rsidRPr="00CC2417">
        <w:rPr>
          <w:rFonts w:cs="Arial"/>
          <w:color w:val="000000" w:themeColor="text1"/>
          <w:szCs w:val="24"/>
        </w:rPr>
        <w:t xml:space="preserve">In most cases the grade that is retained is </w:t>
      </w:r>
      <w:proofErr w:type="gramStart"/>
      <w:r w:rsidRPr="00CC2417">
        <w:rPr>
          <w:rFonts w:cs="Arial"/>
          <w:color w:val="000000" w:themeColor="text1"/>
          <w:szCs w:val="24"/>
        </w:rPr>
        <w:t>pretty simple</w:t>
      </w:r>
      <w:proofErr w:type="gramEnd"/>
      <w:r w:rsidRPr="00CC2417">
        <w:rPr>
          <w:rFonts w:cs="Arial"/>
          <w:color w:val="000000" w:themeColor="text1"/>
          <w:szCs w:val="24"/>
        </w:rPr>
        <w:t xml:space="preserve"> even when the employee is moving between FWS and GS positions; it's the grade the employee occupied when the downgrade was taken. </w:t>
      </w:r>
    </w:p>
    <w:p w14:paraId="37645932" w14:textId="77777777" w:rsidR="007F7964" w:rsidRPr="004554C1" w:rsidRDefault="007F7964" w:rsidP="004554C1">
      <w:pPr>
        <w:spacing w:before="240" w:after="240"/>
        <w:rPr>
          <w:b/>
        </w:rPr>
      </w:pPr>
      <w:bookmarkStart w:id="78" w:name="_Toc522714908"/>
      <w:r w:rsidRPr="004554C1">
        <w:rPr>
          <w:b/>
        </w:rPr>
        <w:t>Determining the Rate of Basic Pay under Grade Retention</w:t>
      </w:r>
      <w:bookmarkEnd w:id="78"/>
    </w:p>
    <w:p w14:paraId="37645933" w14:textId="77777777" w:rsidR="007F7964" w:rsidRPr="00CC2417" w:rsidRDefault="007F7964" w:rsidP="004C3926">
      <w:r w:rsidRPr="00CC2417">
        <w:t>If there isn’t a geographic conversion and no change in pay schedules (because of a change in the employee's position of record, official worksite, or the establishment of a new pay schedule) before and after the action, the employee is entitled to their existing payable rate for their grade and step.</w:t>
      </w:r>
    </w:p>
    <w:p w14:paraId="37645934" w14:textId="77777777" w:rsidR="007F7964" w:rsidRPr="004554C1" w:rsidRDefault="007F7964" w:rsidP="004554C1">
      <w:pPr>
        <w:spacing w:before="240" w:after="240"/>
        <w:rPr>
          <w:b/>
        </w:rPr>
      </w:pPr>
      <w:r w:rsidRPr="004554C1">
        <w:rPr>
          <w:b/>
        </w:rPr>
        <w:t>Geographic Conversion</w:t>
      </w:r>
    </w:p>
    <w:p w14:paraId="37645935" w14:textId="77777777" w:rsidR="007F7964" w:rsidRPr="009333F7" w:rsidRDefault="007F7964" w:rsidP="007F7964">
      <w:r w:rsidRPr="00CC2417">
        <w:rPr>
          <w:bCs/>
          <w:color w:val="000000" w:themeColor="text1"/>
        </w:rPr>
        <w:t>Wh</w:t>
      </w:r>
      <w:r w:rsidRPr="00CC2417">
        <w:rPr>
          <w:color w:val="000000" w:themeColor="text1"/>
        </w:rPr>
        <w:t xml:space="preserve">en an FWS employee entitled to </w:t>
      </w:r>
      <w:r w:rsidRPr="009333F7">
        <w:t>grade retention changes wage areas, the employee’s rate of pay is determined by applying the geographic conversion rule. This means the employee’s pay is set at the grade and step for the retained grade in the new wage area.</w:t>
      </w:r>
    </w:p>
    <w:p w14:paraId="37645936" w14:textId="77777777" w:rsidR="007F7964" w:rsidRPr="004554C1" w:rsidRDefault="007F7964" w:rsidP="004554C1">
      <w:pPr>
        <w:spacing w:before="240" w:after="240"/>
        <w:rPr>
          <w:b/>
        </w:rPr>
      </w:pPr>
      <w:bookmarkStart w:id="79" w:name="_Toc522714910"/>
      <w:r w:rsidRPr="004554C1">
        <w:rPr>
          <w:b/>
        </w:rPr>
        <w:t>Pay Adjustments under Grade Retention</w:t>
      </w:r>
      <w:bookmarkEnd w:id="79"/>
    </w:p>
    <w:p w14:paraId="37645937" w14:textId="77777777" w:rsidR="007F7964" w:rsidRPr="006434D3" w:rsidRDefault="007F7964" w:rsidP="00EF250B">
      <w:pPr>
        <w:pStyle w:val="normal1"/>
        <w:numPr>
          <w:ilvl w:val="0"/>
          <w:numId w:val="121"/>
        </w:numPr>
        <w:rPr>
          <w:rFonts w:cs="Arial"/>
          <w:color w:val="000000" w:themeColor="text1"/>
          <w:sz w:val="22"/>
          <w:szCs w:val="22"/>
        </w:rPr>
      </w:pPr>
      <w:r w:rsidRPr="006434D3">
        <w:rPr>
          <w:rFonts w:cs="Arial"/>
          <w:b/>
          <w:color w:val="000000" w:themeColor="text1"/>
          <w:sz w:val="22"/>
          <w:szCs w:val="22"/>
        </w:rPr>
        <w:lastRenderedPageBreak/>
        <w:t>Annual Adjustment</w:t>
      </w:r>
    </w:p>
    <w:p w14:paraId="37645938" w14:textId="77777777" w:rsidR="007F7964" w:rsidRPr="006434D3" w:rsidRDefault="007F7964" w:rsidP="00EF250B">
      <w:pPr>
        <w:pStyle w:val="normal1"/>
        <w:numPr>
          <w:ilvl w:val="1"/>
          <w:numId w:val="121"/>
        </w:numPr>
        <w:rPr>
          <w:rFonts w:cs="Arial"/>
          <w:color w:val="000000" w:themeColor="text1"/>
          <w:sz w:val="22"/>
          <w:szCs w:val="22"/>
        </w:rPr>
      </w:pPr>
      <w:r w:rsidRPr="006434D3">
        <w:rPr>
          <w:rFonts w:cs="Arial"/>
          <w:i/>
          <w:color w:val="000000" w:themeColor="text1"/>
          <w:sz w:val="22"/>
          <w:szCs w:val="22"/>
        </w:rPr>
        <w:t>Grade Retention</w:t>
      </w:r>
      <w:r w:rsidRPr="006434D3">
        <w:rPr>
          <w:rFonts w:cs="Arial"/>
          <w:color w:val="000000" w:themeColor="text1"/>
          <w:sz w:val="22"/>
          <w:szCs w:val="22"/>
        </w:rPr>
        <w:t>. An employee is entitled to 100% of the general increase for the grade and step of the retained grade.</w:t>
      </w:r>
    </w:p>
    <w:p w14:paraId="37645939" w14:textId="77777777" w:rsidR="007F7964" w:rsidRPr="006434D3" w:rsidRDefault="007F7964" w:rsidP="00EF250B">
      <w:pPr>
        <w:pStyle w:val="normal1"/>
        <w:numPr>
          <w:ilvl w:val="1"/>
          <w:numId w:val="121"/>
        </w:numPr>
        <w:rPr>
          <w:rFonts w:cs="Arial"/>
          <w:color w:val="000000" w:themeColor="text1"/>
          <w:sz w:val="22"/>
          <w:szCs w:val="22"/>
        </w:rPr>
      </w:pPr>
      <w:r w:rsidRPr="006434D3">
        <w:rPr>
          <w:rFonts w:cs="Arial"/>
          <w:i/>
          <w:color w:val="000000" w:themeColor="text1"/>
          <w:sz w:val="22"/>
          <w:szCs w:val="22"/>
        </w:rPr>
        <w:t>Grade and Pay Retention</w:t>
      </w:r>
      <w:r w:rsidRPr="006434D3">
        <w:rPr>
          <w:rFonts w:cs="Arial"/>
          <w:color w:val="000000" w:themeColor="text1"/>
          <w:sz w:val="22"/>
          <w:szCs w:val="22"/>
        </w:rPr>
        <w:t>. An employee who is under simultaneous grade and pay retention is entitled to 50% of the general increase for the retained grade.</w:t>
      </w:r>
    </w:p>
    <w:p w14:paraId="3764593A" w14:textId="77777777" w:rsidR="007F7964" w:rsidRPr="006434D3" w:rsidRDefault="007F7964" w:rsidP="00EF250B">
      <w:pPr>
        <w:pStyle w:val="normal1"/>
        <w:numPr>
          <w:ilvl w:val="0"/>
          <w:numId w:val="121"/>
        </w:numPr>
        <w:rPr>
          <w:rFonts w:cs="Arial"/>
          <w:color w:val="000000" w:themeColor="text1"/>
          <w:sz w:val="22"/>
          <w:szCs w:val="22"/>
        </w:rPr>
      </w:pPr>
      <w:r w:rsidRPr="006434D3">
        <w:rPr>
          <w:rFonts w:cs="Arial"/>
          <w:b/>
          <w:color w:val="000000" w:themeColor="text1"/>
          <w:sz w:val="22"/>
          <w:szCs w:val="22"/>
        </w:rPr>
        <w:t xml:space="preserve">Within-Grade Increases. </w:t>
      </w:r>
      <w:r w:rsidRPr="006434D3">
        <w:rPr>
          <w:rFonts w:cs="Arial"/>
          <w:color w:val="000000" w:themeColor="text1"/>
          <w:sz w:val="22"/>
          <w:szCs w:val="22"/>
        </w:rPr>
        <w:t>An employee is entitled to receive step increases during the 2-year period of grade retention.</w:t>
      </w:r>
    </w:p>
    <w:p w14:paraId="3764593B" w14:textId="77777777" w:rsidR="007F7964" w:rsidRPr="006434D3" w:rsidRDefault="007F7964" w:rsidP="00EF250B">
      <w:pPr>
        <w:pStyle w:val="ListParagraph"/>
        <w:numPr>
          <w:ilvl w:val="0"/>
          <w:numId w:val="121"/>
        </w:numPr>
        <w:contextualSpacing w:val="0"/>
        <w:rPr>
          <w:rFonts w:cs="Arial"/>
          <w:color w:val="000000" w:themeColor="text1"/>
          <w:szCs w:val="22"/>
        </w:rPr>
      </w:pPr>
      <w:r w:rsidRPr="006434D3">
        <w:rPr>
          <w:rFonts w:cs="Arial"/>
          <w:b/>
          <w:color w:val="000000" w:themeColor="text1"/>
          <w:szCs w:val="22"/>
        </w:rPr>
        <w:t xml:space="preserve">Effect of Time-Limited Promotions. </w:t>
      </w:r>
      <w:r w:rsidR="00CC2417" w:rsidRPr="006434D3">
        <w:rPr>
          <w:rFonts w:cs="Arial"/>
          <w:color w:val="000000" w:themeColor="text1"/>
          <w:szCs w:val="22"/>
        </w:rPr>
        <w:t>A TLP</w:t>
      </w:r>
      <w:r w:rsidRPr="006434D3">
        <w:rPr>
          <w:rFonts w:cs="Arial"/>
          <w:color w:val="000000" w:themeColor="text1"/>
          <w:szCs w:val="22"/>
        </w:rPr>
        <w:t xml:space="preserve"> cannot be the basis for a retained grade. If an employee on retained grade receives a</w:t>
      </w:r>
      <w:r w:rsidR="00CC2417" w:rsidRPr="006434D3">
        <w:rPr>
          <w:rFonts w:cs="Arial"/>
          <w:color w:val="000000" w:themeColor="text1"/>
          <w:szCs w:val="22"/>
        </w:rPr>
        <w:t xml:space="preserve"> TLP</w:t>
      </w:r>
      <w:r w:rsidRPr="006434D3">
        <w:rPr>
          <w:rFonts w:cs="Arial"/>
          <w:color w:val="000000" w:themeColor="text1"/>
          <w:szCs w:val="22"/>
        </w:rPr>
        <w:t xml:space="preserve">, their period of grade retention continues concurrently with the </w:t>
      </w:r>
      <w:r w:rsidR="00CC2417" w:rsidRPr="006434D3">
        <w:rPr>
          <w:rFonts w:cs="Arial"/>
          <w:color w:val="000000" w:themeColor="text1"/>
          <w:szCs w:val="22"/>
        </w:rPr>
        <w:t>TLP</w:t>
      </w:r>
      <w:r w:rsidRPr="006434D3">
        <w:rPr>
          <w:rFonts w:cs="Arial"/>
          <w:color w:val="000000" w:themeColor="text1"/>
          <w:szCs w:val="22"/>
        </w:rPr>
        <w:t xml:space="preserve"> and terminates without regard to the </w:t>
      </w:r>
      <w:r w:rsidR="00CC2417" w:rsidRPr="006434D3">
        <w:rPr>
          <w:rFonts w:cs="Arial"/>
          <w:color w:val="000000" w:themeColor="text1"/>
          <w:szCs w:val="22"/>
        </w:rPr>
        <w:t>TLP</w:t>
      </w:r>
      <w:r w:rsidRPr="006434D3">
        <w:rPr>
          <w:rFonts w:cs="Arial"/>
          <w:color w:val="000000" w:themeColor="text1"/>
          <w:szCs w:val="22"/>
        </w:rPr>
        <w:t>.</w:t>
      </w:r>
    </w:p>
    <w:p w14:paraId="3764593C" w14:textId="4F002315" w:rsidR="007F7964" w:rsidRPr="006434D3" w:rsidRDefault="007F7964" w:rsidP="00EF250B">
      <w:pPr>
        <w:pStyle w:val="ListParagraph"/>
        <w:numPr>
          <w:ilvl w:val="0"/>
          <w:numId w:val="121"/>
        </w:numPr>
        <w:contextualSpacing w:val="0"/>
        <w:rPr>
          <w:rFonts w:cs="Arial"/>
          <w:color w:val="000000" w:themeColor="text1"/>
          <w:szCs w:val="22"/>
        </w:rPr>
      </w:pPr>
      <w:r w:rsidRPr="006434D3">
        <w:rPr>
          <w:rFonts w:cs="Arial"/>
          <w:b/>
          <w:color w:val="000000" w:themeColor="text1"/>
          <w:szCs w:val="22"/>
        </w:rPr>
        <w:t xml:space="preserve">Premium Pay Differentials. </w:t>
      </w:r>
      <w:r w:rsidRPr="006434D3">
        <w:rPr>
          <w:rFonts w:cs="Arial"/>
          <w:color w:val="000000" w:themeColor="text1"/>
          <w:szCs w:val="22"/>
        </w:rPr>
        <w:t>When determining whether an employee is entitled to premium pay differentials while on grade retention (for a GS employee; hazard, Sunday, or night pay; or for a FWS employee; environmental differential, Sunday shift, or night shift differential), premium pay entitlements are based upon the rules applicable to the retained grade. If the employee is retaining a GS grade</w:t>
      </w:r>
      <w:r w:rsidR="00D74CD6" w:rsidRPr="006434D3">
        <w:rPr>
          <w:rFonts w:cs="Arial"/>
          <w:color w:val="000000" w:themeColor="text1"/>
          <w:szCs w:val="22"/>
        </w:rPr>
        <w:t>,</w:t>
      </w:r>
      <w:r w:rsidRPr="006434D3">
        <w:rPr>
          <w:rFonts w:cs="Arial"/>
          <w:color w:val="000000" w:themeColor="text1"/>
          <w:szCs w:val="22"/>
        </w:rPr>
        <w:t xml:space="preserve"> then GS pay rules apply. If the employee is retaining a FWS grade</w:t>
      </w:r>
      <w:r w:rsidR="00D74CD6" w:rsidRPr="006434D3">
        <w:rPr>
          <w:rFonts w:cs="Arial"/>
          <w:color w:val="000000" w:themeColor="text1"/>
          <w:szCs w:val="22"/>
        </w:rPr>
        <w:t>,</w:t>
      </w:r>
      <w:r w:rsidRPr="006434D3">
        <w:rPr>
          <w:rFonts w:cs="Arial"/>
          <w:color w:val="000000" w:themeColor="text1"/>
          <w:szCs w:val="22"/>
        </w:rPr>
        <w:t xml:space="preserve"> then the FWS pay rules apply.</w:t>
      </w:r>
    </w:p>
    <w:p w14:paraId="3764593D" w14:textId="77777777" w:rsidR="007F7964" w:rsidRPr="006434D3" w:rsidRDefault="007F7964" w:rsidP="00EF250B">
      <w:pPr>
        <w:pStyle w:val="ListParagraph"/>
        <w:numPr>
          <w:ilvl w:val="0"/>
          <w:numId w:val="121"/>
        </w:numPr>
        <w:contextualSpacing w:val="0"/>
        <w:rPr>
          <w:rFonts w:cs="Arial"/>
          <w:color w:val="000000" w:themeColor="text1"/>
          <w:szCs w:val="22"/>
        </w:rPr>
      </w:pPr>
      <w:r w:rsidRPr="006434D3">
        <w:rPr>
          <w:rFonts w:cs="Arial"/>
          <w:b/>
          <w:color w:val="000000" w:themeColor="text1"/>
          <w:szCs w:val="22"/>
        </w:rPr>
        <w:t>Fair Labor Standards Act</w:t>
      </w:r>
      <w:r w:rsidRPr="006434D3">
        <w:rPr>
          <w:rFonts w:cs="Arial"/>
          <w:color w:val="000000" w:themeColor="text1"/>
          <w:szCs w:val="22"/>
        </w:rPr>
        <w:t>. Coverage under the Fair Labor Standards Act (FLSA) is determined by the requirements of the position to which assigned.</w:t>
      </w:r>
    </w:p>
    <w:p w14:paraId="3764593E" w14:textId="77777777" w:rsidR="00CC2417" w:rsidRPr="006434D3" w:rsidRDefault="007F7964" w:rsidP="00EF250B">
      <w:pPr>
        <w:pStyle w:val="ListParagraph"/>
        <w:numPr>
          <w:ilvl w:val="0"/>
          <w:numId w:val="121"/>
        </w:numPr>
        <w:contextualSpacing w:val="0"/>
        <w:rPr>
          <w:color w:val="000000" w:themeColor="text1"/>
          <w:szCs w:val="22"/>
        </w:rPr>
      </w:pPr>
      <w:r w:rsidRPr="006434D3">
        <w:rPr>
          <w:rFonts w:cs="Arial"/>
          <w:b/>
          <w:color w:val="000000" w:themeColor="text1"/>
          <w:szCs w:val="22"/>
        </w:rPr>
        <w:t>Transfers</w:t>
      </w:r>
      <w:r w:rsidR="00CC2417" w:rsidRPr="006434D3">
        <w:rPr>
          <w:rFonts w:cs="Arial"/>
          <w:b/>
          <w:color w:val="000000" w:themeColor="text1"/>
          <w:szCs w:val="22"/>
        </w:rPr>
        <w:t xml:space="preserve">. </w:t>
      </w:r>
      <w:r w:rsidR="00CC2417" w:rsidRPr="006434D3">
        <w:rPr>
          <w:color w:val="000000" w:themeColor="text1"/>
          <w:szCs w:val="22"/>
        </w:rPr>
        <w:t xml:space="preserve">An employee will continue on grade retention when they transfer to another </w:t>
      </w:r>
      <w:proofErr w:type="gramStart"/>
      <w:r w:rsidR="00CC2417" w:rsidRPr="006434D3">
        <w:rPr>
          <w:color w:val="000000" w:themeColor="text1"/>
          <w:szCs w:val="22"/>
        </w:rPr>
        <w:t>agency</w:t>
      </w:r>
      <w:proofErr w:type="gramEnd"/>
      <w:r w:rsidR="00CC2417" w:rsidRPr="006434D3">
        <w:rPr>
          <w:color w:val="000000" w:themeColor="text1"/>
          <w:szCs w:val="22"/>
        </w:rPr>
        <w:t xml:space="preserve"> and they were on grade retention at the previous agency.</w:t>
      </w:r>
    </w:p>
    <w:p w14:paraId="3764593F" w14:textId="77777777" w:rsidR="007F7964" w:rsidRPr="009F6D93" w:rsidRDefault="007F7964" w:rsidP="009F6D93">
      <w:pPr>
        <w:spacing w:before="240" w:after="240"/>
        <w:rPr>
          <w:b/>
        </w:rPr>
      </w:pPr>
      <w:bookmarkStart w:id="80" w:name="KeyTerms"/>
      <w:bookmarkStart w:id="81" w:name="_Toc522714905"/>
      <w:bookmarkEnd w:id="80"/>
      <w:r w:rsidRPr="009F6D93">
        <w:rPr>
          <w:b/>
        </w:rPr>
        <w:t>Applicability of Retained Grade</w:t>
      </w:r>
      <w:bookmarkEnd w:id="81"/>
    </w:p>
    <w:p w14:paraId="37645940" w14:textId="77777777" w:rsidR="007F7964" w:rsidRPr="00A4309E" w:rsidRDefault="007F7964" w:rsidP="007F7964">
      <w:pPr>
        <w:rPr>
          <w:rFonts w:cs="Arial"/>
          <w:color w:val="000000" w:themeColor="text1"/>
          <w:szCs w:val="24"/>
        </w:rPr>
      </w:pPr>
      <w:r w:rsidRPr="00A4309E">
        <w:rPr>
          <w:rFonts w:cs="Arial"/>
          <w:color w:val="000000" w:themeColor="text1"/>
          <w:szCs w:val="24"/>
        </w:rPr>
        <w:t xml:space="preserve">An agency must treat an employee's retained grade as the employee's grade for almost all purposes, including pay and pay administration and premium pay. </w:t>
      </w:r>
    </w:p>
    <w:p w14:paraId="37645941" w14:textId="76D668D5" w:rsidR="007F7964" w:rsidRPr="00CC2417" w:rsidRDefault="007F7964" w:rsidP="007F7964">
      <w:pPr>
        <w:rPr>
          <w:rFonts w:cs="Arial"/>
          <w:color w:val="000000" w:themeColor="text1"/>
          <w:szCs w:val="24"/>
        </w:rPr>
      </w:pPr>
      <w:r w:rsidRPr="00A4309E">
        <w:rPr>
          <w:rFonts w:cs="Arial"/>
          <w:color w:val="000000" w:themeColor="text1"/>
          <w:szCs w:val="24"/>
        </w:rPr>
        <w:t xml:space="preserve">For example, a </w:t>
      </w:r>
      <w:r>
        <w:rPr>
          <w:rFonts w:cs="Arial"/>
          <w:color w:val="000000" w:themeColor="text1"/>
          <w:szCs w:val="24"/>
        </w:rPr>
        <w:t>FWS</w:t>
      </w:r>
      <w:r w:rsidRPr="00A4309E">
        <w:rPr>
          <w:rFonts w:cs="Arial"/>
          <w:color w:val="000000" w:themeColor="text1"/>
          <w:szCs w:val="24"/>
        </w:rPr>
        <w:t xml:space="preserve"> employee is placed in a lower-graded </w:t>
      </w:r>
      <w:r>
        <w:rPr>
          <w:rFonts w:cs="Arial"/>
          <w:color w:val="000000" w:themeColor="text1"/>
          <w:szCs w:val="24"/>
        </w:rPr>
        <w:t>G</w:t>
      </w:r>
      <w:r w:rsidRPr="00A4309E">
        <w:rPr>
          <w:rFonts w:cs="Arial"/>
          <w:color w:val="000000" w:themeColor="text1"/>
          <w:szCs w:val="24"/>
        </w:rPr>
        <w:t xml:space="preserve">S position </w:t>
      </w:r>
      <w:proofErr w:type="gramStart"/>
      <w:r w:rsidRPr="00A4309E">
        <w:rPr>
          <w:rFonts w:cs="Arial"/>
          <w:color w:val="000000" w:themeColor="text1"/>
          <w:szCs w:val="24"/>
        </w:rPr>
        <w:t>as a result of</w:t>
      </w:r>
      <w:proofErr w:type="gramEnd"/>
      <w:r w:rsidRPr="00A4309E">
        <w:rPr>
          <w:rFonts w:cs="Arial"/>
          <w:color w:val="000000" w:themeColor="text1"/>
          <w:szCs w:val="24"/>
        </w:rPr>
        <w:t xml:space="preserve"> a RIF and retains the </w:t>
      </w:r>
      <w:r>
        <w:rPr>
          <w:rFonts w:cs="Arial"/>
          <w:color w:val="000000" w:themeColor="text1"/>
          <w:szCs w:val="24"/>
        </w:rPr>
        <w:t>FWS</w:t>
      </w:r>
      <w:r w:rsidRPr="00A4309E">
        <w:rPr>
          <w:rFonts w:cs="Arial"/>
          <w:color w:val="000000" w:themeColor="text1"/>
          <w:szCs w:val="24"/>
        </w:rPr>
        <w:t xml:space="preserve"> grade for 2 years. The employee works a fire and would </w:t>
      </w:r>
      <w:r w:rsidR="00704927">
        <w:rPr>
          <w:rFonts w:cs="Arial"/>
          <w:color w:val="000000" w:themeColor="text1"/>
          <w:szCs w:val="24"/>
        </w:rPr>
        <w:t xml:space="preserve">be </w:t>
      </w:r>
      <w:r w:rsidRPr="00A4309E">
        <w:rPr>
          <w:rFonts w:cs="Arial"/>
          <w:color w:val="000000" w:themeColor="text1"/>
          <w:szCs w:val="24"/>
        </w:rPr>
        <w:t xml:space="preserve">eligible for </w:t>
      </w:r>
      <w:r>
        <w:rPr>
          <w:rFonts w:cs="Arial"/>
          <w:color w:val="000000" w:themeColor="text1"/>
          <w:szCs w:val="24"/>
        </w:rPr>
        <w:t xml:space="preserve">environmental </w:t>
      </w:r>
      <w:r w:rsidRPr="00CC2417">
        <w:rPr>
          <w:rFonts w:cs="Arial"/>
          <w:color w:val="000000" w:themeColor="text1"/>
          <w:szCs w:val="24"/>
        </w:rPr>
        <w:t>differential (for FWS employees) and not hazard pay (for GS employees).</w:t>
      </w:r>
    </w:p>
    <w:p w14:paraId="37645942" w14:textId="77777777" w:rsidR="007F7964" w:rsidRPr="009F6D93" w:rsidRDefault="007F7964" w:rsidP="009F6D93">
      <w:pPr>
        <w:spacing w:before="240" w:after="240"/>
        <w:rPr>
          <w:b/>
        </w:rPr>
      </w:pPr>
      <w:bookmarkStart w:id="82" w:name="_Toc522714909"/>
      <w:r w:rsidRPr="009F6D93">
        <w:rPr>
          <w:b/>
        </w:rPr>
        <w:t>Simultaneous Grade and Pay Retention</w:t>
      </w:r>
      <w:bookmarkEnd w:id="82"/>
    </w:p>
    <w:p w14:paraId="37645943" w14:textId="77777777" w:rsidR="007F7964" w:rsidRPr="00CC2417" w:rsidRDefault="007F7964" w:rsidP="00704927">
      <w:r w:rsidRPr="00CC2417">
        <w:t xml:space="preserve">If an employee’s rate of basic pay would be reduced while entitled to grade retention </w:t>
      </w:r>
      <w:proofErr w:type="gramStart"/>
      <w:r w:rsidRPr="00CC2417">
        <w:t>as a result of</w:t>
      </w:r>
      <w:proofErr w:type="gramEnd"/>
      <w:r w:rsidRPr="00CC2417">
        <w:t xml:space="preserve"> placement in a lower pay schedule, but excluding any reduction that results from a geographic conversion, the employee would also be eligible for pay retention.</w:t>
      </w:r>
    </w:p>
    <w:p w14:paraId="37645944" w14:textId="77777777" w:rsidR="00CC2417" w:rsidRPr="00DC6935" w:rsidRDefault="00CC2417" w:rsidP="00896EC9">
      <w:pPr>
        <w:pStyle w:val="Heading3"/>
        <w:spacing w:after="0"/>
      </w:pPr>
      <w:bookmarkStart w:id="83" w:name="_Toc131399499"/>
      <w:r w:rsidRPr="00DC6935">
        <w:t xml:space="preserve">Ex. </w:t>
      </w:r>
      <w:r w:rsidR="00264D74">
        <w:t>29</w:t>
      </w:r>
      <w:r w:rsidRPr="00DC6935">
        <w:t>: Determining Grade Retention Entitlement</w:t>
      </w:r>
      <w:bookmarkEnd w:id="83"/>
    </w:p>
    <w:p w14:paraId="37645945" w14:textId="77777777" w:rsidR="00CC2417" w:rsidRPr="00CC2417" w:rsidRDefault="00CC2417" w:rsidP="00CC2417">
      <w:pPr>
        <w:spacing w:before="0"/>
        <w:rPr>
          <w:i/>
        </w:rPr>
      </w:pPr>
      <w:r w:rsidRPr="00CC2417">
        <w:rPr>
          <w:i/>
        </w:rPr>
        <w:t>Mandatory Grade Retention</w:t>
      </w:r>
    </w:p>
    <w:p w14:paraId="37645946" w14:textId="77777777" w:rsidR="00CC2417" w:rsidRDefault="00CC2417" w:rsidP="009F6D93">
      <w:pPr>
        <w:spacing w:before="0"/>
        <w:rPr>
          <w:szCs w:val="22"/>
        </w:rPr>
      </w:pPr>
      <w:r w:rsidRPr="00F24083">
        <w:rPr>
          <w:szCs w:val="22"/>
        </w:rPr>
        <w:t>Jenny is a WG-4 and is being placed in a WG-3 job because of a RIF. She is serving under a permanent appointment. Jenny’s employment history is as follows:</w:t>
      </w:r>
    </w:p>
    <w:tbl>
      <w:tblPr>
        <w:tblStyle w:val="TableGrid"/>
        <w:tblW w:w="0" w:type="auto"/>
        <w:tblInd w:w="2335" w:type="dxa"/>
        <w:tblLook w:val="04A0" w:firstRow="1" w:lastRow="0" w:firstColumn="1" w:lastColumn="0" w:noHBand="0" w:noVBand="1"/>
        <w:tblCaption w:val="Employment History"/>
        <w:tblDescription w:val="Employment History"/>
      </w:tblPr>
      <w:tblGrid>
        <w:gridCol w:w="2340"/>
        <w:gridCol w:w="2520"/>
      </w:tblGrid>
      <w:tr w:rsidR="00F24083" w14:paraId="37645949" w14:textId="77777777" w:rsidTr="00F24083">
        <w:trPr>
          <w:tblHeader/>
        </w:trPr>
        <w:tc>
          <w:tcPr>
            <w:tcW w:w="2340" w:type="dxa"/>
            <w:shd w:val="clear" w:color="auto" w:fill="BFBFBF" w:themeFill="background1" w:themeFillShade="BF"/>
          </w:tcPr>
          <w:p w14:paraId="37645947" w14:textId="77777777" w:rsidR="00F24083" w:rsidRPr="00F24083" w:rsidRDefault="00F24083" w:rsidP="009F6D93">
            <w:pPr>
              <w:spacing w:before="0" w:after="0"/>
              <w:jc w:val="center"/>
              <w:rPr>
                <w:i/>
                <w:szCs w:val="22"/>
              </w:rPr>
            </w:pPr>
            <w:r w:rsidRPr="00F24083">
              <w:rPr>
                <w:i/>
                <w:szCs w:val="22"/>
              </w:rPr>
              <w:t>Date</w:t>
            </w:r>
          </w:p>
        </w:tc>
        <w:tc>
          <w:tcPr>
            <w:tcW w:w="2520" w:type="dxa"/>
            <w:shd w:val="clear" w:color="auto" w:fill="BFBFBF" w:themeFill="background1" w:themeFillShade="BF"/>
          </w:tcPr>
          <w:p w14:paraId="37645948" w14:textId="77777777" w:rsidR="00F24083" w:rsidRPr="00F24083" w:rsidRDefault="00F24083" w:rsidP="009F6D93">
            <w:pPr>
              <w:spacing w:before="0" w:after="0"/>
              <w:jc w:val="center"/>
              <w:rPr>
                <w:i/>
                <w:szCs w:val="22"/>
              </w:rPr>
            </w:pPr>
            <w:r w:rsidRPr="00F24083">
              <w:rPr>
                <w:i/>
                <w:szCs w:val="22"/>
              </w:rPr>
              <w:t>Action</w:t>
            </w:r>
          </w:p>
        </w:tc>
      </w:tr>
      <w:tr w:rsidR="00F24083" w14:paraId="3764594C" w14:textId="77777777" w:rsidTr="00F24083">
        <w:tc>
          <w:tcPr>
            <w:tcW w:w="2340" w:type="dxa"/>
          </w:tcPr>
          <w:p w14:paraId="3764594A" w14:textId="77777777" w:rsidR="00F24083" w:rsidRDefault="00F24083" w:rsidP="009F6D93">
            <w:pPr>
              <w:spacing w:before="0" w:after="0"/>
              <w:rPr>
                <w:szCs w:val="22"/>
              </w:rPr>
            </w:pPr>
            <w:r w:rsidRPr="00F24083">
              <w:rPr>
                <w:szCs w:val="22"/>
              </w:rPr>
              <w:t>October 7, 2012</w:t>
            </w:r>
          </w:p>
        </w:tc>
        <w:tc>
          <w:tcPr>
            <w:tcW w:w="2520" w:type="dxa"/>
          </w:tcPr>
          <w:p w14:paraId="3764594B" w14:textId="77777777" w:rsidR="00F24083" w:rsidRDefault="00F24083" w:rsidP="009F6D93">
            <w:pPr>
              <w:spacing w:before="0" w:after="0"/>
              <w:rPr>
                <w:szCs w:val="22"/>
              </w:rPr>
            </w:pPr>
            <w:r w:rsidRPr="00F24083">
              <w:rPr>
                <w:szCs w:val="22"/>
              </w:rPr>
              <w:t>Appointed to WG-5</w:t>
            </w:r>
          </w:p>
        </w:tc>
      </w:tr>
      <w:tr w:rsidR="00F24083" w14:paraId="3764594F" w14:textId="77777777" w:rsidTr="00F24083">
        <w:tc>
          <w:tcPr>
            <w:tcW w:w="2340" w:type="dxa"/>
          </w:tcPr>
          <w:p w14:paraId="3764594D" w14:textId="77777777" w:rsidR="00F24083" w:rsidRDefault="00F24083" w:rsidP="009F6D93">
            <w:pPr>
              <w:spacing w:before="0" w:after="0"/>
              <w:rPr>
                <w:szCs w:val="22"/>
              </w:rPr>
            </w:pPr>
            <w:r w:rsidRPr="00F24083">
              <w:rPr>
                <w:szCs w:val="22"/>
              </w:rPr>
              <w:t>December 1, 2013</w:t>
            </w:r>
          </w:p>
        </w:tc>
        <w:tc>
          <w:tcPr>
            <w:tcW w:w="2520" w:type="dxa"/>
          </w:tcPr>
          <w:p w14:paraId="3764594E" w14:textId="77777777" w:rsidR="00F24083" w:rsidRDefault="00F24083" w:rsidP="009F6D93">
            <w:pPr>
              <w:spacing w:before="0" w:after="0"/>
              <w:rPr>
                <w:szCs w:val="22"/>
              </w:rPr>
            </w:pPr>
            <w:r w:rsidRPr="00F24083">
              <w:rPr>
                <w:szCs w:val="22"/>
              </w:rPr>
              <w:t>Promoted to WG-6</w:t>
            </w:r>
          </w:p>
        </w:tc>
      </w:tr>
      <w:tr w:rsidR="00F24083" w14:paraId="37645952" w14:textId="77777777" w:rsidTr="00F24083">
        <w:tc>
          <w:tcPr>
            <w:tcW w:w="2340" w:type="dxa"/>
          </w:tcPr>
          <w:p w14:paraId="37645950" w14:textId="77777777" w:rsidR="00F24083" w:rsidRDefault="00F24083" w:rsidP="009F6D93">
            <w:pPr>
              <w:spacing w:before="0" w:after="0"/>
              <w:rPr>
                <w:szCs w:val="22"/>
              </w:rPr>
            </w:pPr>
            <w:r w:rsidRPr="00F24083">
              <w:rPr>
                <w:szCs w:val="22"/>
              </w:rPr>
              <w:t>February 8, 2014</w:t>
            </w:r>
          </w:p>
        </w:tc>
        <w:tc>
          <w:tcPr>
            <w:tcW w:w="2520" w:type="dxa"/>
          </w:tcPr>
          <w:p w14:paraId="37645951" w14:textId="77777777" w:rsidR="00F24083" w:rsidRDefault="00F24083" w:rsidP="009F6D93">
            <w:pPr>
              <w:spacing w:before="0" w:after="0"/>
              <w:rPr>
                <w:szCs w:val="22"/>
              </w:rPr>
            </w:pPr>
            <w:r w:rsidRPr="00F24083">
              <w:rPr>
                <w:szCs w:val="22"/>
              </w:rPr>
              <w:t>Resigned</w:t>
            </w:r>
          </w:p>
        </w:tc>
      </w:tr>
      <w:tr w:rsidR="00F24083" w14:paraId="37645955" w14:textId="77777777" w:rsidTr="00F24083">
        <w:tc>
          <w:tcPr>
            <w:tcW w:w="2340" w:type="dxa"/>
          </w:tcPr>
          <w:p w14:paraId="37645953" w14:textId="77777777" w:rsidR="00F24083" w:rsidRDefault="00F24083" w:rsidP="009F6D93">
            <w:pPr>
              <w:spacing w:before="0" w:after="0"/>
              <w:rPr>
                <w:szCs w:val="22"/>
              </w:rPr>
            </w:pPr>
            <w:r w:rsidRPr="00F24083">
              <w:rPr>
                <w:szCs w:val="22"/>
              </w:rPr>
              <w:t>October 5, 2015</w:t>
            </w:r>
          </w:p>
        </w:tc>
        <w:tc>
          <w:tcPr>
            <w:tcW w:w="2520" w:type="dxa"/>
          </w:tcPr>
          <w:p w14:paraId="37645954" w14:textId="77777777" w:rsidR="00F24083" w:rsidRDefault="00F24083" w:rsidP="009F6D93">
            <w:pPr>
              <w:spacing w:before="0" w:after="0"/>
              <w:rPr>
                <w:szCs w:val="22"/>
              </w:rPr>
            </w:pPr>
            <w:r w:rsidRPr="00F24083">
              <w:rPr>
                <w:szCs w:val="22"/>
              </w:rPr>
              <w:t>Reinstated to WG-4</w:t>
            </w:r>
          </w:p>
        </w:tc>
      </w:tr>
      <w:tr w:rsidR="00F24083" w14:paraId="37645958" w14:textId="77777777" w:rsidTr="00F24083">
        <w:tc>
          <w:tcPr>
            <w:tcW w:w="2340" w:type="dxa"/>
          </w:tcPr>
          <w:p w14:paraId="37645956" w14:textId="77777777" w:rsidR="00F24083" w:rsidRPr="00F24083" w:rsidRDefault="00F24083" w:rsidP="009F6D93">
            <w:pPr>
              <w:spacing w:before="0" w:after="0"/>
              <w:rPr>
                <w:szCs w:val="22"/>
              </w:rPr>
            </w:pPr>
            <w:r w:rsidRPr="00F24083">
              <w:rPr>
                <w:szCs w:val="22"/>
              </w:rPr>
              <w:t>February 7, 2016</w:t>
            </w:r>
          </w:p>
        </w:tc>
        <w:tc>
          <w:tcPr>
            <w:tcW w:w="2520" w:type="dxa"/>
          </w:tcPr>
          <w:p w14:paraId="37645957" w14:textId="77777777" w:rsidR="00F24083" w:rsidRDefault="00F24083" w:rsidP="009F6D93">
            <w:pPr>
              <w:spacing w:before="0" w:after="0"/>
              <w:rPr>
                <w:szCs w:val="22"/>
              </w:rPr>
            </w:pPr>
            <w:r w:rsidRPr="00F24083">
              <w:rPr>
                <w:szCs w:val="22"/>
              </w:rPr>
              <w:t>RIF</w:t>
            </w:r>
          </w:p>
        </w:tc>
      </w:tr>
    </w:tbl>
    <w:p w14:paraId="37645959" w14:textId="77777777" w:rsidR="00CC2417" w:rsidRPr="00F24083" w:rsidRDefault="00CC2417" w:rsidP="00CC2417">
      <w:pPr>
        <w:rPr>
          <w:szCs w:val="22"/>
        </w:rPr>
      </w:pPr>
      <w:r w:rsidRPr="00F24083">
        <w:rPr>
          <w:szCs w:val="22"/>
        </w:rPr>
        <w:lastRenderedPageBreak/>
        <w:t xml:space="preserve">Jenny is eligible for grade retention and will retain the WG-4 for 2 years because she met the 52-consecutive week requirement; she served as a WG-5 and WG-6 from October 7, </w:t>
      </w:r>
      <w:proofErr w:type="gramStart"/>
      <w:r w:rsidRPr="00F24083">
        <w:rPr>
          <w:szCs w:val="22"/>
        </w:rPr>
        <w:t>2012</w:t>
      </w:r>
      <w:proofErr w:type="gramEnd"/>
      <w:r w:rsidRPr="00F24083">
        <w:rPr>
          <w:szCs w:val="22"/>
        </w:rPr>
        <w:t xml:space="preserve"> to February 8, 2014.</w:t>
      </w:r>
    </w:p>
    <w:p w14:paraId="3764595A" w14:textId="77777777" w:rsidR="00CC2417" w:rsidRPr="009333F7" w:rsidRDefault="00CC2417" w:rsidP="009F6D93">
      <w:pPr>
        <w:pStyle w:val="Heading3"/>
      </w:pPr>
      <w:bookmarkStart w:id="84" w:name="_Toc131399500"/>
      <w:r w:rsidRPr="009333F7">
        <w:t>Ex</w:t>
      </w:r>
      <w:r>
        <w:t>. 3</w:t>
      </w:r>
      <w:r w:rsidR="00264D74">
        <w:t>0</w:t>
      </w:r>
      <w:r w:rsidRPr="009333F7">
        <w:t>: Determining the Retained Grade</w:t>
      </w:r>
      <w:bookmarkEnd w:id="84"/>
    </w:p>
    <w:p w14:paraId="3764595B" w14:textId="77777777" w:rsidR="00CC2417" w:rsidRPr="009333F7" w:rsidRDefault="00CC2417" w:rsidP="008463C6">
      <w:r w:rsidRPr="009333F7">
        <w:t xml:space="preserve">In most cases the grade that is retained is </w:t>
      </w:r>
      <w:proofErr w:type="gramStart"/>
      <w:r w:rsidRPr="009333F7">
        <w:t>pretty simple</w:t>
      </w:r>
      <w:proofErr w:type="gramEnd"/>
      <w:r w:rsidRPr="009333F7">
        <w:t xml:space="preserve"> even when the employee is moving between GS and FWS positions; it's the grade the employee occupied when the downgrade was taken. </w:t>
      </w:r>
    </w:p>
    <w:p w14:paraId="3764595C" w14:textId="77777777" w:rsidR="00CC2417" w:rsidRPr="009333F7" w:rsidRDefault="00CC2417" w:rsidP="008463C6">
      <w:r w:rsidRPr="009333F7">
        <w:t>Charlotte is a WS-10 step 5 and is moved to a WG-11 position because of a RIF. Charlotte is entitled to grade retention and will retain the WS-10 grade for 2 years.</w:t>
      </w:r>
    </w:p>
    <w:p w14:paraId="3764595D" w14:textId="77777777" w:rsidR="00CC2417" w:rsidRPr="009333F7" w:rsidRDefault="00CC2417" w:rsidP="00896EC9">
      <w:pPr>
        <w:pStyle w:val="Heading3"/>
        <w:spacing w:after="0"/>
      </w:pPr>
      <w:bookmarkStart w:id="85" w:name="_Toc131399501"/>
      <w:r w:rsidRPr="009333F7">
        <w:t>Ex</w:t>
      </w:r>
      <w:r>
        <w:t>. 3</w:t>
      </w:r>
      <w:r w:rsidR="00264D74">
        <w:t>1</w:t>
      </w:r>
      <w:r w:rsidRPr="009333F7">
        <w:t xml:space="preserve">: </w:t>
      </w:r>
      <w:r>
        <w:t xml:space="preserve">Determining the </w:t>
      </w:r>
      <w:r w:rsidRPr="009333F7">
        <w:t>2-Year Period of Grade Retention</w:t>
      </w:r>
      <w:bookmarkEnd w:id="85"/>
    </w:p>
    <w:p w14:paraId="3764595E" w14:textId="77777777" w:rsidR="00CC2417" w:rsidRPr="008463C6" w:rsidRDefault="00CC2417" w:rsidP="008463C6">
      <w:pPr>
        <w:spacing w:before="0"/>
        <w:rPr>
          <w:i/>
        </w:rPr>
      </w:pPr>
      <w:r w:rsidRPr="008463C6">
        <w:rPr>
          <w:i/>
        </w:rPr>
        <w:t>Mandatory Grade Retention</w:t>
      </w:r>
    </w:p>
    <w:p w14:paraId="3764595F" w14:textId="62A1D942" w:rsidR="00CC2417" w:rsidRDefault="00CC2417" w:rsidP="008463C6">
      <w:r w:rsidRPr="009333F7">
        <w:t xml:space="preserve">Deirdre is a WG-10 step 1 and on February 7, </w:t>
      </w:r>
      <w:r w:rsidR="006434D3" w:rsidRPr="009333F7">
        <w:t>2016,</w:t>
      </w:r>
      <w:r w:rsidRPr="009333F7">
        <w:t xml:space="preserve"> she is moved to a WG-8 position because of a RIF. Deirdre is entitled to grade </w:t>
      </w:r>
      <w:r w:rsidR="006434D3" w:rsidRPr="009333F7">
        <w:t>retention,</w:t>
      </w:r>
      <w:r w:rsidRPr="009333F7">
        <w:t xml:space="preserve"> and she will retain the WG-10 grade through February 4, 2018.</w:t>
      </w:r>
    </w:p>
    <w:p w14:paraId="37645960" w14:textId="77777777" w:rsidR="0042458A" w:rsidRDefault="00CC2417" w:rsidP="00FF55CC">
      <w:pPr>
        <w:pStyle w:val="Heading3"/>
        <w:spacing w:after="0"/>
      </w:pPr>
      <w:bookmarkStart w:id="86" w:name="_Toc131399502"/>
      <w:r>
        <w:t>Ex. 3</w:t>
      </w:r>
      <w:r w:rsidR="00264D74">
        <w:t>2</w:t>
      </w:r>
      <w:r w:rsidRPr="009333F7">
        <w:t xml:space="preserve">: </w:t>
      </w:r>
      <w:r w:rsidR="0042458A">
        <w:t>Mandatory Grade Retention as the Result of a RIF</w:t>
      </w:r>
      <w:bookmarkEnd w:id="86"/>
    </w:p>
    <w:p w14:paraId="37645961" w14:textId="77777777" w:rsidR="00CC2417" w:rsidRPr="0042458A" w:rsidRDefault="00CC2417" w:rsidP="0042458A">
      <w:pPr>
        <w:spacing w:before="0"/>
        <w:rPr>
          <w:i/>
        </w:rPr>
      </w:pPr>
      <w:r w:rsidRPr="0042458A">
        <w:rPr>
          <w:i/>
        </w:rPr>
        <w:t xml:space="preserve">WG-10 step 4 in </w:t>
      </w:r>
      <w:r w:rsidR="008463C6" w:rsidRPr="0042458A">
        <w:rPr>
          <w:i/>
        </w:rPr>
        <w:t>AZ to WG-7 in CA</w:t>
      </w:r>
      <w:r w:rsidRPr="0042458A">
        <w:rPr>
          <w:i/>
        </w:rPr>
        <w:t xml:space="preserve"> - RIF</w:t>
      </w:r>
    </w:p>
    <w:p w14:paraId="37645962" w14:textId="77777777" w:rsidR="00CC2417" w:rsidRPr="00450FC6" w:rsidRDefault="00CC2417" w:rsidP="0042458A">
      <w:pPr>
        <w:spacing w:before="240"/>
      </w:pPr>
      <w:r w:rsidRPr="00450FC6">
        <w:t>Carmen is a WG-10 step 4 in Tucson, AZ and is placed in a WG-7 position in Los Angeles</w:t>
      </w:r>
      <w:r w:rsidR="008463C6">
        <w:t>, CA</w:t>
      </w:r>
      <w:r w:rsidRPr="00450FC6">
        <w:t xml:space="preserve"> as the result of a RIF. </w:t>
      </w:r>
    </w:p>
    <w:p w14:paraId="37645963" w14:textId="77777777" w:rsidR="00CC2417" w:rsidRPr="00450FC6" w:rsidRDefault="008463C6" w:rsidP="00EF250B">
      <w:pPr>
        <w:pStyle w:val="ListParagraph"/>
        <w:numPr>
          <w:ilvl w:val="0"/>
          <w:numId w:val="124"/>
        </w:numPr>
        <w:spacing w:before="0"/>
        <w:contextualSpacing w:val="0"/>
      </w:pPr>
      <w:r>
        <w:rPr>
          <w:b/>
        </w:rPr>
        <w:t>Step 1: Geographic Conversion.</w:t>
      </w:r>
      <w:r w:rsidR="00CC2417" w:rsidRPr="00450FC6">
        <w:t xml:space="preserve"> Apply the geographic conversion rule. Carmen’s converted rate is $29.66.</w:t>
      </w:r>
    </w:p>
    <w:tbl>
      <w:tblPr>
        <w:tblStyle w:val="TableGrid"/>
        <w:tblW w:w="0" w:type="auto"/>
        <w:tblInd w:w="1705" w:type="dxa"/>
        <w:tblLayout w:type="fixed"/>
        <w:tblLook w:val="04A0" w:firstRow="1" w:lastRow="0" w:firstColumn="1" w:lastColumn="0" w:noHBand="0" w:noVBand="1"/>
        <w:tblCaption w:val="Pay Table"/>
        <w:tblDescription w:val="Pay Table"/>
      </w:tblPr>
      <w:tblGrid>
        <w:gridCol w:w="783"/>
        <w:gridCol w:w="688"/>
        <w:gridCol w:w="869"/>
        <w:gridCol w:w="900"/>
        <w:gridCol w:w="900"/>
        <w:gridCol w:w="900"/>
        <w:gridCol w:w="900"/>
      </w:tblGrid>
      <w:tr w:rsidR="00C6564E" w:rsidRPr="00450FC6" w14:paraId="3764596B" w14:textId="77777777" w:rsidTr="008A56B8">
        <w:trPr>
          <w:tblHeader/>
        </w:trPr>
        <w:tc>
          <w:tcPr>
            <w:tcW w:w="783" w:type="dxa"/>
            <w:shd w:val="clear" w:color="auto" w:fill="BFBFBF" w:themeFill="background1" w:themeFillShade="BF"/>
          </w:tcPr>
          <w:p w14:paraId="37645964" w14:textId="77777777" w:rsidR="00CC2417" w:rsidRPr="00450FC6" w:rsidRDefault="00CC2417" w:rsidP="008463C6">
            <w:pPr>
              <w:spacing w:before="0" w:after="0"/>
              <w:jc w:val="center"/>
              <w:rPr>
                <w:b/>
                <w:bCs/>
              </w:rPr>
            </w:pPr>
            <w:r w:rsidRPr="00450FC6">
              <w:rPr>
                <w:b/>
                <w:bCs/>
              </w:rPr>
              <w:t>2016</w:t>
            </w:r>
          </w:p>
        </w:tc>
        <w:tc>
          <w:tcPr>
            <w:tcW w:w="688" w:type="dxa"/>
            <w:shd w:val="clear" w:color="auto" w:fill="BFBFBF" w:themeFill="background1" w:themeFillShade="BF"/>
            <w:hideMark/>
          </w:tcPr>
          <w:p w14:paraId="37645965" w14:textId="77777777" w:rsidR="00CC2417" w:rsidRPr="00450FC6" w:rsidRDefault="00CC2417" w:rsidP="008463C6">
            <w:pPr>
              <w:spacing w:before="0" w:after="0"/>
              <w:jc w:val="center"/>
              <w:rPr>
                <w:b/>
                <w:bCs/>
              </w:rPr>
            </w:pPr>
            <w:r w:rsidRPr="00450FC6">
              <w:rPr>
                <w:b/>
                <w:bCs/>
              </w:rPr>
              <w:t>WG</w:t>
            </w:r>
          </w:p>
        </w:tc>
        <w:tc>
          <w:tcPr>
            <w:tcW w:w="869" w:type="dxa"/>
            <w:shd w:val="clear" w:color="auto" w:fill="BFBFBF" w:themeFill="background1" w:themeFillShade="BF"/>
            <w:hideMark/>
          </w:tcPr>
          <w:p w14:paraId="37645966" w14:textId="77777777" w:rsidR="00CC2417" w:rsidRPr="00450FC6" w:rsidRDefault="00CC2417" w:rsidP="008463C6">
            <w:pPr>
              <w:spacing w:before="0" w:after="0"/>
              <w:jc w:val="center"/>
              <w:rPr>
                <w:b/>
                <w:bCs/>
              </w:rPr>
            </w:pPr>
            <w:r w:rsidRPr="00450FC6">
              <w:rPr>
                <w:b/>
                <w:bCs/>
              </w:rPr>
              <w:t>1</w:t>
            </w:r>
          </w:p>
        </w:tc>
        <w:tc>
          <w:tcPr>
            <w:tcW w:w="900" w:type="dxa"/>
            <w:shd w:val="clear" w:color="auto" w:fill="BFBFBF" w:themeFill="background1" w:themeFillShade="BF"/>
            <w:hideMark/>
          </w:tcPr>
          <w:p w14:paraId="37645967" w14:textId="77777777" w:rsidR="00CC2417" w:rsidRPr="00450FC6" w:rsidRDefault="00CC2417" w:rsidP="008463C6">
            <w:pPr>
              <w:spacing w:before="0" w:after="0"/>
              <w:jc w:val="center"/>
              <w:rPr>
                <w:b/>
                <w:bCs/>
              </w:rPr>
            </w:pPr>
            <w:r w:rsidRPr="00450FC6">
              <w:rPr>
                <w:b/>
                <w:bCs/>
              </w:rPr>
              <w:t>2</w:t>
            </w:r>
          </w:p>
        </w:tc>
        <w:tc>
          <w:tcPr>
            <w:tcW w:w="900" w:type="dxa"/>
            <w:shd w:val="clear" w:color="auto" w:fill="BFBFBF" w:themeFill="background1" w:themeFillShade="BF"/>
            <w:hideMark/>
          </w:tcPr>
          <w:p w14:paraId="37645968" w14:textId="77777777" w:rsidR="00CC2417" w:rsidRPr="00450FC6" w:rsidRDefault="00CC2417" w:rsidP="008463C6">
            <w:pPr>
              <w:spacing w:before="0" w:after="0"/>
              <w:jc w:val="center"/>
              <w:rPr>
                <w:b/>
                <w:bCs/>
              </w:rPr>
            </w:pPr>
            <w:r w:rsidRPr="00450FC6">
              <w:rPr>
                <w:b/>
                <w:bCs/>
              </w:rPr>
              <w:t>3</w:t>
            </w:r>
          </w:p>
        </w:tc>
        <w:tc>
          <w:tcPr>
            <w:tcW w:w="900" w:type="dxa"/>
            <w:shd w:val="clear" w:color="auto" w:fill="BFBFBF" w:themeFill="background1" w:themeFillShade="BF"/>
            <w:hideMark/>
          </w:tcPr>
          <w:p w14:paraId="37645969" w14:textId="77777777" w:rsidR="00CC2417" w:rsidRPr="00450FC6" w:rsidRDefault="00CC2417" w:rsidP="008463C6">
            <w:pPr>
              <w:spacing w:before="0" w:after="0"/>
              <w:jc w:val="center"/>
              <w:rPr>
                <w:b/>
                <w:bCs/>
              </w:rPr>
            </w:pPr>
            <w:r w:rsidRPr="00450FC6">
              <w:rPr>
                <w:b/>
                <w:bCs/>
              </w:rPr>
              <w:t>4</w:t>
            </w:r>
          </w:p>
        </w:tc>
        <w:tc>
          <w:tcPr>
            <w:tcW w:w="900" w:type="dxa"/>
            <w:shd w:val="clear" w:color="auto" w:fill="BFBFBF" w:themeFill="background1" w:themeFillShade="BF"/>
            <w:hideMark/>
          </w:tcPr>
          <w:p w14:paraId="3764596A" w14:textId="77777777" w:rsidR="00CC2417" w:rsidRPr="00450FC6" w:rsidRDefault="00CC2417" w:rsidP="008463C6">
            <w:pPr>
              <w:spacing w:before="0" w:after="0"/>
              <w:jc w:val="center"/>
              <w:rPr>
                <w:b/>
                <w:bCs/>
              </w:rPr>
            </w:pPr>
            <w:r w:rsidRPr="00450FC6">
              <w:rPr>
                <w:b/>
                <w:bCs/>
              </w:rPr>
              <w:t>5</w:t>
            </w:r>
          </w:p>
        </w:tc>
      </w:tr>
      <w:tr w:rsidR="00CC2417" w:rsidRPr="00450FC6" w14:paraId="37645973" w14:textId="77777777" w:rsidTr="008A56B8">
        <w:tc>
          <w:tcPr>
            <w:tcW w:w="783" w:type="dxa"/>
          </w:tcPr>
          <w:p w14:paraId="3764596C" w14:textId="77777777" w:rsidR="00CC2417" w:rsidRPr="00450FC6" w:rsidRDefault="00CC2417" w:rsidP="008463C6">
            <w:pPr>
              <w:spacing w:before="0" w:after="0"/>
              <w:jc w:val="center"/>
              <w:rPr>
                <w:b/>
                <w:bCs/>
              </w:rPr>
            </w:pPr>
            <w:r w:rsidRPr="00450FC6">
              <w:rPr>
                <w:b/>
                <w:bCs/>
              </w:rPr>
              <w:t>TU</w:t>
            </w:r>
          </w:p>
        </w:tc>
        <w:tc>
          <w:tcPr>
            <w:tcW w:w="688" w:type="dxa"/>
          </w:tcPr>
          <w:p w14:paraId="3764596D" w14:textId="77777777" w:rsidR="00CC2417" w:rsidRPr="00450FC6" w:rsidRDefault="00CC2417" w:rsidP="008463C6">
            <w:pPr>
              <w:spacing w:before="0" w:after="0"/>
              <w:jc w:val="center"/>
              <w:rPr>
                <w:bCs/>
              </w:rPr>
            </w:pPr>
            <w:r w:rsidRPr="00450FC6">
              <w:rPr>
                <w:bCs/>
              </w:rPr>
              <w:t>10</w:t>
            </w:r>
          </w:p>
        </w:tc>
        <w:tc>
          <w:tcPr>
            <w:tcW w:w="869" w:type="dxa"/>
          </w:tcPr>
          <w:p w14:paraId="3764596E" w14:textId="77777777" w:rsidR="00CC2417" w:rsidRPr="00450FC6" w:rsidRDefault="00CC2417" w:rsidP="008463C6">
            <w:pPr>
              <w:spacing w:before="0" w:after="0"/>
              <w:jc w:val="center"/>
              <w:rPr>
                <w:bCs/>
              </w:rPr>
            </w:pPr>
            <w:r w:rsidRPr="00450FC6">
              <w:rPr>
                <w:bCs/>
              </w:rPr>
              <w:t>23.93</w:t>
            </w:r>
          </w:p>
        </w:tc>
        <w:tc>
          <w:tcPr>
            <w:tcW w:w="900" w:type="dxa"/>
          </w:tcPr>
          <w:p w14:paraId="3764596F" w14:textId="77777777" w:rsidR="00CC2417" w:rsidRPr="00450FC6" w:rsidRDefault="00CC2417" w:rsidP="008463C6">
            <w:pPr>
              <w:spacing w:before="0" w:after="0"/>
              <w:jc w:val="center"/>
              <w:rPr>
                <w:bCs/>
              </w:rPr>
            </w:pPr>
            <w:r w:rsidRPr="00450FC6">
              <w:rPr>
                <w:bCs/>
              </w:rPr>
              <w:t>24.91</w:t>
            </w:r>
          </w:p>
        </w:tc>
        <w:tc>
          <w:tcPr>
            <w:tcW w:w="900" w:type="dxa"/>
          </w:tcPr>
          <w:p w14:paraId="37645970" w14:textId="77777777" w:rsidR="00CC2417" w:rsidRPr="00450FC6" w:rsidRDefault="00CC2417" w:rsidP="008463C6">
            <w:pPr>
              <w:spacing w:before="0" w:after="0"/>
              <w:jc w:val="center"/>
              <w:rPr>
                <w:bCs/>
              </w:rPr>
            </w:pPr>
            <w:r w:rsidRPr="00450FC6">
              <w:rPr>
                <w:bCs/>
              </w:rPr>
              <w:t>25.91</w:t>
            </w:r>
          </w:p>
        </w:tc>
        <w:tc>
          <w:tcPr>
            <w:tcW w:w="900" w:type="dxa"/>
            <w:shd w:val="clear" w:color="auto" w:fill="A6A6A6" w:themeFill="background1" w:themeFillShade="A6"/>
          </w:tcPr>
          <w:p w14:paraId="37645971" w14:textId="77777777" w:rsidR="00CC2417" w:rsidRPr="00450FC6" w:rsidRDefault="00CC2417" w:rsidP="008463C6">
            <w:pPr>
              <w:spacing w:before="0" w:after="0"/>
              <w:jc w:val="center"/>
              <w:rPr>
                <w:bCs/>
              </w:rPr>
            </w:pPr>
            <w:r w:rsidRPr="00450FC6">
              <w:rPr>
                <w:bCs/>
              </w:rPr>
              <w:t>26.91</w:t>
            </w:r>
          </w:p>
        </w:tc>
        <w:tc>
          <w:tcPr>
            <w:tcW w:w="900" w:type="dxa"/>
          </w:tcPr>
          <w:p w14:paraId="37645972" w14:textId="77777777" w:rsidR="00CC2417" w:rsidRPr="00450FC6" w:rsidRDefault="00CC2417" w:rsidP="008463C6">
            <w:pPr>
              <w:spacing w:before="0" w:after="0"/>
              <w:jc w:val="center"/>
              <w:rPr>
                <w:bCs/>
              </w:rPr>
            </w:pPr>
            <w:r w:rsidRPr="00450FC6">
              <w:rPr>
                <w:bCs/>
              </w:rPr>
              <w:t>27.89</w:t>
            </w:r>
          </w:p>
        </w:tc>
      </w:tr>
      <w:tr w:rsidR="00CC2417" w:rsidRPr="00450FC6" w14:paraId="3764597B" w14:textId="77777777" w:rsidTr="008A56B8">
        <w:tc>
          <w:tcPr>
            <w:tcW w:w="783" w:type="dxa"/>
          </w:tcPr>
          <w:p w14:paraId="37645974" w14:textId="77777777" w:rsidR="00CC2417" w:rsidRPr="00450FC6" w:rsidRDefault="00CC2417" w:rsidP="008463C6">
            <w:pPr>
              <w:spacing w:before="0" w:after="0"/>
              <w:jc w:val="center"/>
              <w:rPr>
                <w:b/>
              </w:rPr>
            </w:pPr>
            <w:r w:rsidRPr="00450FC6">
              <w:rPr>
                <w:b/>
              </w:rPr>
              <w:t>LA</w:t>
            </w:r>
          </w:p>
        </w:tc>
        <w:tc>
          <w:tcPr>
            <w:tcW w:w="688" w:type="dxa"/>
          </w:tcPr>
          <w:p w14:paraId="37645975" w14:textId="77777777" w:rsidR="00CC2417" w:rsidRPr="00450FC6" w:rsidRDefault="00CC2417" w:rsidP="008463C6">
            <w:pPr>
              <w:spacing w:before="0" w:after="0"/>
              <w:jc w:val="center"/>
            </w:pPr>
            <w:r w:rsidRPr="00450FC6">
              <w:t>10</w:t>
            </w:r>
          </w:p>
        </w:tc>
        <w:tc>
          <w:tcPr>
            <w:tcW w:w="869" w:type="dxa"/>
          </w:tcPr>
          <w:p w14:paraId="37645976" w14:textId="77777777" w:rsidR="00CC2417" w:rsidRPr="00450FC6" w:rsidRDefault="00CC2417" w:rsidP="008463C6">
            <w:pPr>
              <w:spacing w:before="0" w:after="0"/>
              <w:jc w:val="center"/>
            </w:pPr>
            <w:r w:rsidRPr="00450FC6">
              <w:t>26.41</w:t>
            </w:r>
          </w:p>
        </w:tc>
        <w:tc>
          <w:tcPr>
            <w:tcW w:w="900" w:type="dxa"/>
          </w:tcPr>
          <w:p w14:paraId="37645977" w14:textId="77777777" w:rsidR="00CC2417" w:rsidRPr="00450FC6" w:rsidRDefault="00CC2417" w:rsidP="008463C6">
            <w:pPr>
              <w:spacing w:before="0" w:after="0"/>
              <w:jc w:val="center"/>
            </w:pPr>
            <w:r w:rsidRPr="00450FC6">
              <w:t>27.47</w:t>
            </w:r>
          </w:p>
        </w:tc>
        <w:tc>
          <w:tcPr>
            <w:tcW w:w="900" w:type="dxa"/>
          </w:tcPr>
          <w:p w14:paraId="37645978" w14:textId="77777777" w:rsidR="00CC2417" w:rsidRPr="00450FC6" w:rsidRDefault="00CC2417" w:rsidP="008463C6">
            <w:pPr>
              <w:spacing w:before="0" w:after="0"/>
              <w:jc w:val="center"/>
            </w:pPr>
            <w:r w:rsidRPr="00450FC6">
              <w:t>28.57</w:t>
            </w:r>
          </w:p>
        </w:tc>
        <w:tc>
          <w:tcPr>
            <w:tcW w:w="900" w:type="dxa"/>
            <w:shd w:val="clear" w:color="auto" w:fill="FFFF00"/>
          </w:tcPr>
          <w:p w14:paraId="37645979" w14:textId="77777777" w:rsidR="00CC2417" w:rsidRPr="00450FC6" w:rsidRDefault="00CC2417" w:rsidP="008463C6">
            <w:pPr>
              <w:spacing w:before="0" w:after="0"/>
              <w:jc w:val="center"/>
            </w:pPr>
            <w:r w:rsidRPr="00450FC6">
              <w:t>29.66</w:t>
            </w:r>
          </w:p>
        </w:tc>
        <w:tc>
          <w:tcPr>
            <w:tcW w:w="900" w:type="dxa"/>
          </w:tcPr>
          <w:p w14:paraId="3764597A" w14:textId="77777777" w:rsidR="00CC2417" w:rsidRPr="00D03741" w:rsidRDefault="00CC2417" w:rsidP="008463C6">
            <w:pPr>
              <w:spacing w:before="0" w:after="0"/>
              <w:jc w:val="center"/>
            </w:pPr>
            <w:r>
              <w:t>30.76</w:t>
            </w:r>
          </w:p>
        </w:tc>
      </w:tr>
    </w:tbl>
    <w:p w14:paraId="3764597C" w14:textId="77777777" w:rsidR="00CC2417" w:rsidRDefault="008463C6" w:rsidP="00EF250B">
      <w:pPr>
        <w:pStyle w:val="ListParagraph"/>
        <w:numPr>
          <w:ilvl w:val="0"/>
          <w:numId w:val="124"/>
        </w:numPr>
      </w:pPr>
      <w:r w:rsidRPr="008463C6">
        <w:rPr>
          <w:b/>
        </w:rPr>
        <w:t xml:space="preserve">Step 2: </w:t>
      </w:r>
      <w:r w:rsidR="00C6564E">
        <w:rPr>
          <w:b/>
        </w:rPr>
        <w:t>Set the Pay</w:t>
      </w:r>
      <w:r w:rsidR="00CC2417" w:rsidRPr="00450FC6">
        <w:t>. Carmen’s grade retention entitlement is WG-10 step 4, $29.66, Los Angeles wage area. She will retain the grade for 2 years unless a terminating event occurs.</w:t>
      </w:r>
    </w:p>
    <w:p w14:paraId="3764597D" w14:textId="77777777" w:rsidR="00CC2417" w:rsidRPr="003723FD" w:rsidRDefault="00CC2417" w:rsidP="00896EC9">
      <w:pPr>
        <w:pStyle w:val="Heading3"/>
        <w:spacing w:after="0"/>
      </w:pPr>
      <w:bookmarkStart w:id="87" w:name="_Toc131399503"/>
      <w:r w:rsidRPr="003723FD">
        <w:t>Ex</w:t>
      </w:r>
      <w:r>
        <w:t>. 3</w:t>
      </w:r>
      <w:r w:rsidR="00264D74">
        <w:t>3</w:t>
      </w:r>
      <w:r w:rsidRPr="003723FD">
        <w:t xml:space="preserve">: </w:t>
      </w:r>
      <w:r>
        <w:t>WG-11 in LA to WG-9 in Fres</w:t>
      </w:r>
      <w:r w:rsidR="00C6564E">
        <w:t>n</w:t>
      </w:r>
      <w:r>
        <w:t>o</w:t>
      </w:r>
      <w:bookmarkEnd w:id="87"/>
    </w:p>
    <w:p w14:paraId="3764597E" w14:textId="77777777" w:rsidR="00CC2417" w:rsidRPr="00C6564E" w:rsidRDefault="00CC2417" w:rsidP="008A56B8">
      <w:pPr>
        <w:spacing w:before="0"/>
        <w:rPr>
          <w:i/>
        </w:rPr>
      </w:pPr>
      <w:r w:rsidRPr="00C6564E">
        <w:rPr>
          <w:i/>
        </w:rPr>
        <w:t>Mandatory Grade Retention</w:t>
      </w:r>
    </w:p>
    <w:p w14:paraId="3764597F" w14:textId="77777777" w:rsidR="00CC2417" w:rsidRPr="005A2AA3" w:rsidRDefault="00E63C42" w:rsidP="00C6564E">
      <w:r>
        <w:t xml:space="preserve">On March 6, 2016, </w:t>
      </w:r>
      <w:r w:rsidR="00CC2417" w:rsidRPr="005A2AA3">
        <w:t>Cleo is a WG-</w:t>
      </w:r>
      <w:r w:rsidR="00800893">
        <w:t>1144-</w:t>
      </w:r>
      <w:r w:rsidR="00CC2417" w:rsidRPr="005A2AA3">
        <w:t xml:space="preserve">11 step 5 in Los Angeles, CA and is placed into a WG-9 non-special rate position in Fresno, CA as the result of a RIF. Cleo is entitled to grade retention. </w:t>
      </w:r>
    </w:p>
    <w:p w14:paraId="37645980" w14:textId="77777777" w:rsidR="00CC2417" w:rsidRDefault="008A56B8" w:rsidP="00EF250B">
      <w:pPr>
        <w:pStyle w:val="ListParagraph"/>
        <w:numPr>
          <w:ilvl w:val="0"/>
          <w:numId w:val="125"/>
        </w:numPr>
      </w:pPr>
      <w:r w:rsidRPr="008A56B8">
        <w:rPr>
          <w:b/>
        </w:rPr>
        <w:t xml:space="preserve">Step 1: </w:t>
      </w:r>
      <w:r w:rsidR="00CC2417" w:rsidRPr="008A56B8">
        <w:rPr>
          <w:b/>
        </w:rPr>
        <w:t>Geographic Conversion</w:t>
      </w:r>
      <w:r w:rsidR="00CC2417">
        <w:t xml:space="preserve">. </w:t>
      </w:r>
      <w:r w:rsidR="00CC2417" w:rsidRPr="005A2AA3">
        <w:t>Apply the geographic conversion rule by setting the employee’s pay in the pay table for the employee’s new position of record after the RIF action (including the retained grade) which corresponds to the employee's grade and step immediately before the action. This is the employee's existing payable rate of basic pay for the purpose of considering whether pay retention applies. Cleo’s converted rate is $27.01.</w:t>
      </w:r>
    </w:p>
    <w:tbl>
      <w:tblPr>
        <w:tblStyle w:val="TableGrid"/>
        <w:tblW w:w="0" w:type="auto"/>
        <w:tblInd w:w="895" w:type="dxa"/>
        <w:tblLayout w:type="fixed"/>
        <w:tblLook w:val="04A0" w:firstRow="1" w:lastRow="0" w:firstColumn="1" w:lastColumn="0" w:noHBand="0" w:noVBand="1"/>
        <w:tblCaption w:val="Pay Table"/>
        <w:tblDescription w:val="Pay Table"/>
      </w:tblPr>
      <w:tblGrid>
        <w:gridCol w:w="1640"/>
        <w:gridCol w:w="688"/>
        <w:gridCol w:w="907"/>
        <w:gridCol w:w="900"/>
        <w:gridCol w:w="900"/>
        <w:gridCol w:w="900"/>
        <w:gridCol w:w="900"/>
      </w:tblGrid>
      <w:tr w:rsidR="008A56B8" w:rsidRPr="00450FC6" w14:paraId="37645988" w14:textId="77777777" w:rsidTr="008A56B8">
        <w:trPr>
          <w:tblHeader/>
        </w:trPr>
        <w:tc>
          <w:tcPr>
            <w:tcW w:w="1640" w:type="dxa"/>
            <w:shd w:val="clear" w:color="auto" w:fill="BFBFBF" w:themeFill="background1" w:themeFillShade="BF"/>
          </w:tcPr>
          <w:p w14:paraId="37645981" w14:textId="77777777" w:rsidR="008A56B8" w:rsidRPr="00450FC6" w:rsidRDefault="008A56B8" w:rsidP="00842B3D">
            <w:pPr>
              <w:spacing w:before="0" w:after="0"/>
              <w:jc w:val="center"/>
              <w:rPr>
                <w:b/>
                <w:bCs/>
              </w:rPr>
            </w:pPr>
            <w:r w:rsidRPr="00450FC6">
              <w:rPr>
                <w:b/>
                <w:bCs/>
              </w:rPr>
              <w:t>2016</w:t>
            </w:r>
          </w:p>
        </w:tc>
        <w:tc>
          <w:tcPr>
            <w:tcW w:w="688" w:type="dxa"/>
            <w:shd w:val="clear" w:color="auto" w:fill="BFBFBF" w:themeFill="background1" w:themeFillShade="BF"/>
            <w:hideMark/>
          </w:tcPr>
          <w:p w14:paraId="37645982" w14:textId="77777777" w:rsidR="008A56B8" w:rsidRPr="00450FC6" w:rsidRDefault="008A56B8" w:rsidP="00842B3D">
            <w:pPr>
              <w:spacing w:before="0" w:after="0"/>
              <w:jc w:val="center"/>
              <w:rPr>
                <w:b/>
                <w:bCs/>
              </w:rPr>
            </w:pPr>
            <w:r w:rsidRPr="00450FC6">
              <w:rPr>
                <w:b/>
                <w:bCs/>
              </w:rPr>
              <w:t>WG</w:t>
            </w:r>
          </w:p>
        </w:tc>
        <w:tc>
          <w:tcPr>
            <w:tcW w:w="907" w:type="dxa"/>
            <w:shd w:val="clear" w:color="auto" w:fill="BFBFBF" w:themeFill="background1" w:themeFillShade="BF"/>
            <w:hideMark/>
          </w:tcPr>
          <w:p w14:paraId="37645983" w14:textId="77777777" w:rsidR="008A56B8" w:rsidRPr="00450FC6" w:rsidRDefault="008A56B8" w:rsidP="00842B3D">
            <w:pPr>
              <w:spacing w:before="0" w:after="0"/>
              <w:jc w:val="center"/>
              <w:rPr>
                <w:b/>
                <w:bCs/>
              </w:rPr>
            </w:pPr>
            <w:r w:rsidRPr="00450FC6">
              <w:rPr>
                <w:b/>
                <w:bCs/>
              </w:rPr>
              <w:t>1</w:t>
            </w:r>
          </w:p>
        </w:tc>
        <w:tc>
          <w:tcPr>
            <w:tcW w:w="900" w:type="dxa"/>
            <w:shd w:val="clear" w:color="auto" w:fill="BFBFBF" w:themeFill="background1" w:themeFillShade="BF"/>
            <w:hideMark/>
          </w:tcPr>
          <w:p w14:paraId="37645984" w14:textId="77777777" w:rsidR="008A56B8" w:rsidRPr="00450FC6" w:rsidRDefault="008A56B8" w:rsidP="00842B3D">
            <w:pPr>
              <w:spacing w:before="0" w:after="0"/>
              <w:jc w:val="center"/>
              <w:rPr>
                <w:b/>
                <w:bCs/>
              </w:rPr>
            </w:pPr>
            <w:r w:rsidRPr="00450FC6">
              <w:rPr>
                <w:b/>
                <w:bCs/>
              </w:rPr>
              <w:t>2</w:t>
            </w:r>
          </w:p>
        </w:tc>
        <w:tc>
          <w:tcPr>
            <w:tcW w:w="900" w:type="dxa"/>
            <w:shd w:val="clear" w:color="auto" w:fill="BFBFBF" w:themeFill="background1" w:themeFillShade="BF"/>
            <w:hideMark/>
          </w:tcPr>
          <w:p w14:paraId="37645985" w14:textId="77777777" w:rsidR="008A56B8" w:rsidRPr="00450FC6" w:rsidRDefault="008A56B8" w:rsidP="00842B3D">
            <w:pPr>
              <w:spacing w:before="0" w:after="0"/>
              <w:jc w:val="center"/>
              <w:rPr>
                <w:b/>
                <w:bCs/>
              </w:rPr>
            </w:pPr>
            <w:r w:rsidRPr="00450FC6">
              <w:rPr>
                <w:b/>
                <w:bCs/>
              </w:rPr>
              <w:t>3</w:t>
            </w:r>
          </w:p>
        </w:tc>
        <w:tc>
          <w:tcPr>
            <w:tcW w:w="900" w:type="dxa"/>
            <w:shd w:val="clear" w:color="auto" w:fill="BFBFBF" w:themeFill="background1" w:themeFillShade="BF"/>
            <w:hideMark/>
          </w:tcPr>
          <w:p w14:paraId="37645986" w14:textId="77777777" w:rsidR="008A56B8" w:rsidRPr="00450FC6" w:rsidRDefault="008A56B8" w:rsidP="00842B3D">
            <w:pPr>
              <w:spacing w:before="0" w:after="0"/>
              <w:jc w:val="center"/>
              <w:rPr>
                <w:b/>
                <w:bCs/>
              </w:rPr>
            </w:pPr>
            <w:r w:rsidRPr="00450FC6">
              <w:rPr>
                <w:b/>
                <w:bCs/>
              </w:rPr>
              <w:t>4</w:t>
            </w:r>
          </w:p>
        </w:tc>
        <w:tc>
          <w:tcPr>
            <w:tcW w:w="900" w:type="dxa"/>
            <w:shd w:val="clear" w:color="auto" w:fill="BFBFBF" w:themeFill="background1" w:themeFillShade="BF"/>
            <w:hideMark/>
          </w:tcPr>
          <w:p w14:paraId="37645987" w14:textId="77777777" w:rsidR="008A56B8" w:rsidRPr="00450FC6" w:rsidRDefault="008A56B8" w:rsidP="00842B3D">
            <w:pPr>
              <w:spacing w:before="0" w:after="0"/>
              <w:jc w:val="center"/>
              <w:rPr>
                <w:b/>
                <w:bCs/>
              </w:rPr>
            </w:pPr>
            <w:r w:rsidRPr="00450FC6">
              <w:rPr>
                <w:b/>
                <w:bCs/>
              </w:rPr>
              <w:t>5</w:t>
            </w:r>
          </w:p>
        </w:tc>
      </w:tr>
      <w:tr w:rsidR="008A56B8" w:rsidRPr="00450FC6" w14:paraId="37645990" w14:textId="77777777" w:rsidTr="008A56B8">
        <w:tc>
          <w:tcPr>
            <w:tcW w:w="1640" w:type="dxa"/>
          </w:tcPr>
          <w:p w14:paraId="37645989" w14:textId="77777777" w:rsidR="008A56B8" w:rsidRPr="008A56B8" w:rsidRDefault="008A56B8" w:rsidP="008A56B8">
            <w:pPr>
              <w:spacing w:before="0" w:after="0"/>
              <w:jc w:val="center"/>
              <w:rPr>
                <w:b/>
                <w:bCs/>
              </w:rPr>
            </w:pPr>
            <w:r w:rsidRPr="008A56B8">
              <w:rPr>
                <w:b/>
                <w:bCs/>
              </w:rPr>
              <w:t>LA</w:t>
            </w:r>
          </w:p>
        </w:tc>
        <w:tc>
          <w:tcPr>
            <w:tcW w:w="688" w:type="dxa"/>
            <w:vAlign w:val="center"/>
          </w:tcPr>
          <w:p w14:paraId="3764598A" w14:textId="77777777" w:rsidR="008A56B8" w:rsidRPr="008A56B8" w:rsidRDefault="008A56B8" w:rsidP="008A56B8">
            <w:pPr>
              <w:spacing w:before="0" w:after="0"/>
              <w:jc w:val="center"/>
              <w:rPr>
                <w:bCs/>
              </w:rPr>
            </w:pPr>
            <w:r w:rsidRPr="008A56B8">
              <w:rPr>
                <w:bCs/>
              </w:rPr>
              <w:t>11</w:t>
            </w:r>
          </w:p>
        </w:tc>
        <w:tc>
          <w:tcPr>
            <w:tcW w:w="907" w:type="dxa"/>
            <w:vAlign w:val="center"/>
          </w:tcPr>
          <w:p w14:paraId="3764598B" w14:textId="77777777" w:rsidR="008A56B8" w:rsidRPr="008A56B8" w:rsidRDefault="008A56B8" w:rsidP="008A56B8">
            <w:pPr>
              <w:spacing w:before="0" w:after="0"/>
              <w:jc w:val="center"/>
              <w:rPr>
                <w:bCs/>
              </w:rPr>
            </w:pPr>
            <w:r w:rsidRPr="008A56B8">
              <w:rPr>
                <w:bCs/>
              </w:rPr>
              <w:t>27.92</w:t>
            </w:r>
          </w:p>
        </w:tc>
        <w:tc>
          <w:tcPr>
            <w:tcW w:w="900" w:type="dxa"/>
            <w:vAlign w:val="center"/>
          </w:tcPr>
          <w:p w14:paraId="3764598C" w14:textId="77777777" w:rsidR="008A56B8" w:rsidRPr="008A56B8" w:rsidRDefault="008A56B8" w:rsidP="008A56B8">
            <w:pPr>
              <w:spacing w:before="0" w:after="0"/>
              <w:jc w:val="center"/>
              <w:rPr>
                <w:bCs/>
              </w:rPr>
            </w:pPr>
            <w:r w:rsidRPr="008A56B8">
              <w:rPr>
                <w:bCs/>
              </w:rPr>
              <w:t>29.09</w:t>
            </w:r>
          </w:p>
        </w:tc>
        <w:tc>
          <w:tcPr>
            <w:tcW w:w="900" w:type="dxa"/>
            <w:vAlign w:val="center"/>
          </w:tcPr>
          <w:p w14:paraId="3764598D" w14:textId="77777777" w:rsidR="008A56B8" w:rsidRPr="008A56B8" w:rsidRDefault="008A56B8" w:rsidP="008A56B8">
            <w:pPr>
              <w:spacing w:before="0" w:after="0"/>
              <w:jc w:val="center"/>
              <w:rPr>
                <w:bCs/>
              </w:rPr>
            </w:pPr>
            <w:r w:rsidRPr="008A56B8">
              <w:rPr>
                <w:bCs/>
              </w:rPr>
              <w:t>30.23</w:t>
            </w:r>
          </w:p>
        </w:tc>
        <w:tc>
          <w:tcPr>
            <w:tcW w:w="900" w:type="dxa"/>
            <w:vAlign w:val="center"/>
          </w:tcPr>
          <w:p w14:paraId="3764598E" w14:textId="77777777" w:rsidR="008A56B8" w:rsidRPr="008A56B8" w:rsidRDefault="008A56B8" w:rsidP="008A56B8">
            <w:pPr>
              <w:spacing w:before="0" w:after="0"/>
              <w:jc w:val="center"/>
              <w:rPr>
                <w:bCs/>
              </w:rPr>
            </w:pPr>
            <w:r w:rsidRPr="008A56B8">
              <w:rPr>
                <w:bCs/>
              </w:rPr>
              <w:t>31.38</w:t>
            </w:r>
          </w:p>
        </w:tc>
        <w:tc>
          <w:tcPr>
            <w:tcW w:w="900" w:type="dxa"/>
            <w:shd w:val="clear" w:color="auto" w:fill="A6A6A6" w:themeFill="background1" w:themeFillShade="A6"/>
            <w:vAlign w:val="center"/>
          </w:tcPr>
          <w:p w14:paraId="3764598F" w14:textId="77777777" w:rsidR="008A56B8" w:rsidRPr="008A56B8" w:rsidRDefault="008A56B8" w:rsidP="008A56B8">
            <w:pPr>
              <w:spacing w:before="0" w:after="0"/>
              <w:jc w:val="center"/>
              <w:rPr>
                <w:bCs/>
              </w:rPr>
            </w:pPr>
            <w:r w:rsidRPr="008A56B8">
              <w:rPr>
                <w:bCs/>
              </w:rPr>
              <w:t>32.56</w:t>
            </w:r>
          </w:p>
        </w:tc>
      </w:tr>
      <w:tr w:rsidR="008A56B8" w:rsidRPr="00450FC6" w14:paraId="37645998" w14:textId="77777777" w:rsidTr="008A56B8">
        <w:tc>
          <w:tcPr>
            <w:tcW w:w="1640" w:type="dxa"/>
          </w:tcPr>
          <w:p w14:paraId="37645991" w14:textId="77777777" w:rsidR="008A56B8" w:rsidRPr="008A56B8" w:rsidRDefault="008A56B8" w:rsidP="008A56B8">
            <w:pPr>
              <w:spacing w:before="0" w:after="0"/>
              <w:jc w:val="center"/>
              <w:rPr>
                <w:b/>
                <w:bCs/>
              </w:rPr>
            </w:pPr>
            <w:r w:rsidRPr="008A56B8">
              <w:rPr>
                <w:b/>
                <w:bCs/>
              </w:rPr>
              <w:t>FRESNO-LA</w:t>
            </w:r>
          </w:p>
        </w:tc>
        <w:tc>
          <w:tcPr>
            <w:tcW w:w="688" w:type="dxa"/>
            <w:vAlign w:val="center"/>
          </w:tcPr>
          <w:p w14:paraId="37645992" w14:textId="77777777" w:rsidR="008A56B8" w:rsidRPr="008A56B8" w:rsidRDefault="008A56B8" w:rsidP="008A56B8">
            <w:pPr>
              <w:spacing w:before="0" w:after="0"/>
              <w:jc w:val="center"/>
              <w:rPr>
                <w:bCs/>
              </w:rPr>
            </w:pPr>
            <w:r w:rsidRPr="008A56B8">
              <w:rPr>
                <w:bCs/>
              </w:rPr>
              <w:t>11</w:t>
            </w:r>
          </w:p>
        </w:tc>
        <w:tc>
          <w:tcPr>
            <w:tcW w:w="907" w:type="dxa"/>
            <w:vAlign w:val="center"/>
          </w:tcPr>
          <w:p w14:paraId="37645993" w14:textId="77777777" w:rsidR="008A56B8" w:rsidRPr="008A56B8" w:rsidRDefault="008A56B8" w:rsidP="008A56B8">
            <w:pPr>
              <w:spacing w:before="0" w:after="0"/>
              <w:jc w:val="center"/>
              <w:rPr>
                <w:bCs/>
              </w:rPr>
            </w:pPr>
            <w:r w:rsidRPr="008A56B8">
              <w:rPr>
                <w:bCs/>
              </w:rPr>
              <w:t>23.15</w:t>
            </w:r>
          </w:p>
        </w:tc>
        <w:tc>
          <w:tcPr>
            <w:tcW w:w="900" w:type="dxa"/>
            <w:vAlign w:val="center"/>
          </w:tcPr>
          <w:p w14:paraId="37645994" w14:textId="77777777" w:rsidR="008A56B8" w:rsidRPr="008A56B8" w:rsidRDefault="008A56B8" w:rsidP="008A56B8">
            <w:pPr>
              <w:spacing w:before="0" w:after="0"/>
              <w:jc w:val="center"/>
              <w:rPr>
                <w:bCs/>
              </w:rPr>
            </w:pPr>
            <w:r w:rsidRPr="008A56B8">
              <w:rPr>
                <w:bCs/>
              </w:rPr>
              <w:t>24.12</w:t>
            </w:r>
          </w:p>
        </w:tc>
        <w:tc>
          <w:tcPr>
            <w:tcW w:w="900" w:type="dxa"/>
            <w:vAlign w:val="center"/>
          </w:tcPr>
          <w:p w14:paraId="37645995" w14:textId="77777777" w:rsidR="008A56B8" w:rsidRPr="008A56B8" w:rsidRDefault="008A56B8" w:rsidP="008A56B8">
            <w:pPr>
              <w:spacing w:before="0" w:after="0"/>
              <w:jc w:val="center"/>
              <w:rPr>
                <w:bCs/>
              </w:rPr>
            </w:pPr>
            <w:r w:rsidRPr="008A56B8">
              <w:rPr>
                <w:bCs/>
              </w:rPr>
              <w:t>25.08</w:t>
            </w:r>
          </w:p>
        </w:tc>
        <w:tc>
          <w:tcPr>
            <w:tcW w:w="900" w:type="dxa"/>
            <w:vAlign w:val="center"/>
          </w:tcPr>
          <w:p w14:paraId="37645996" w14:textId="77777777" w:rsidR="008A56B8" w:rsidRPr="008A56B8" w:rsidRDefault="008A56B8" w:rsidP="008A56B8">
            <w:pPr>
              <w:spacing w:before="0" w:after="0"/>
              <w:jc w:val="center"/>
              <w:rPr>
                <w:bCs/>
              </w:rPr>
            </w:pPr>
            <w:r w:rsidRPr="008A56B8">
              <w:rPr>
                <w:bCs/>
              </w:rPr>
              <w:t>26.05</w:t>
            </w:r>
          </w:p>
        </w:tc>
        <w:tc>
          <w:tcPr>
            <w:tcW w:w="900" w:type="dxa"/>
            <w:shd w:val="clear" w:color="auto" w:fill="FFFF00"/>
            <w:vAlign w:val="center"/>
          </w:tcPr>
          <w:p w14:paraId="37645997" w14:textId="77777777" w:rsidR="008A56B8" w:rsidRPr="008A56B8" w:rsidRDefault="008A56B8" w:rsidP="008A56B8">
            <w:pPr>
              <w:spacing w:before="0" w:after="0"/>
              <w:jc w:val="center"/>
              <w:rPr>
                <w:bCs/>
              </w:rPr>
            </w:pPr>
            <w:r w:rsidRPr="008A56B8">
              <w:rPr>
                <w:bCs/>
              </w:rPr>
              <w:t>27.01</w:t>
            </w:r>
          </w:p>
        </w:tc>
      </w:tr>
    </w:tbl>
    <w:p w14:paraId="37645999" w14:textId="77777777" w:rsidR="00CC2417" w:rsidRPr="008A56B8" w:rsidRDefault="00CC2417" w:rsidP="008A56B8">
      <w:pPr>
        <w:pStyle w:val="ListParagraph"/>
        <w:contextualSpacing w:val="0"/>
        <w:rPr>
          <w:i/>
        </w:rPr>
      </w:pPr>
      <w:r w:rsidRPr="008A56B8">
        <w:rPr>
          <w:b/>
        </w:rPr>
        <w:lastRenderedPageBreak/>
        <w:t>Pay Retention Rules</w:t>
      </w:r>
      <w:r>
        <w:t>. While the employee is entitled to a lesser payable rate after the RIF, the reduction is entirely attributable to the geographic conversion, therefore</w:t>
      </w:r>
      <w:r w:rsidR="008A56B8">
        <w:t>;</w:t>
      </w:r>
      <w:r>
        <w:t xml:space="preserve"> pay retention does not apply</w:t>
      </w:r>
      <w:r w:rsidR="008A56B8">
        <w:t>.</w:t>
      </w:r>
      <w:r>
        <w:t xml:space="preserve"> </w:t>
      </w:r>
      <w:r w:rsidR="008A56B8">
        <w:rPr>
          <w:i/>
        </w:rPr>
        <w:t>(5 CFR 536.303(a))</w:t>
      </w:r>
    </w:p>
    <w:p w14:paraId="3764599A" w14:textId="77777777" w:rsidR="00CC2417" w:rsidRPr="00603FD8" w:rsidRDefault="008A56B8" w:rsidP="00EF250B">
      <w:pPr>
        <w:pStyle w:val="ListParagraph"/>
        <w:numPr>
          <w:ilvl w:val="0"/>
          <w:numId w:val="125"/>
        </w:numPr>
        <w:contextualSpacing w:val="0"/>
        <w:rPr>
          <w:color w:val="000000" w:themeColor="text1"/>
        </w:rPr>
      </w:pPr>
      <w:r w:rsidRPr="008A56B8">
        <w:rPr>
          <w:b/>
        </w:rPr>
        <w:t xml:space="preserve">Step 2: </w:t>
      </w:r>
      <w:r w:rsidR="00CC2417" w:rsidRPr="008A56B8">
        <w:rPr>
          <w:b/>
        </w:rPr>
        <w:t>Set the Pay</w:t>
      </w:r>
      <w:r w:rsidR="00CC2417" w:rsidRPr="00060933">
        <w:t xml:space="preserve">. Pay is set at WG-11 step 5, $27.01, Fresno wage area under </w:t>
      </w:r>
      <w:r w:rsidR="00CC2417" w:rsidRPr="00603FD8">
        <w:rPr>
          <w:color w:val="000000" w:themeColor="text1"/>
        </w:rPr>
        <w:t>grade retention. She will retain the grade for 2 years unless a terminating event occurs.</w:t>
      </w:r>
    </w:p>
    <w:p w14:paraId="3764599B" w14:textId="77777777" w:rsidR="000C24CA" w:rsidRDefault="000C24CA" w:rsidP="009F6D93">
      <w:pPr>
        <w:pStyle w:val="Heading4"/>
      </w:pPr>
      <w:r>
        <w:t>Ex. 3</w:t>
      </w:r>
      <w:r w:rsidR="00264D74">
        <w:t>3</w:t>
      </w:r>
      <w:r>
        <w:t>: Worksheet</w:t>
      </w:r>
    </w:p>
    <w:tbl>
      <w:tblPr>
        <w:tblStyle w:val="TableGrid"/>
        <w:tblW w:w="10530" w:type="dxa"/>
        <w:tblInd w:w="-545" w:type="dxa"/>
        <w:tblLook w:val="04A0" w:firstRow="1" w:lastRow="0" w:firstColumn="1" w:lastColumn="0" w:noHBand="0" w:noVBand="1"/>
        <w:tblCaption w:val="Worksheet"/>
        <w:tblDescription w:val="Worksheet"/>
      </w:tblPr>
      <w:tblGrid>
        <w:gridCol w:w="1094"/>
        <w:gridCol w:w="9436"/>
      </w:tblGrid>
      <w:tr w:rsidR="000C24CA" w14:paraId="376459A0" w14:textId="77777777" w:rsidTr="00577462">
        <w:trPr>
          <w:tblHeader/>
        </w:trPr>
        <w:tc>
          <w:tcPr>
            <w:tcW w:w="1094" w:type="dxa"/>
            <w:shd w:val="clear" w:color="auto" w:fill="D9D9D9" w:themeFill="background1" w:themeFillShade="D9"/>
          </w:tcPr>
          <w:p w14:paraId="3764599C" w14:textId="714AD0EE" w:rsidR="000C24CA" w:rsidRDefault="00577462" w:rsidP="000C24CA">
            <w:pPr>
              <w:spacing w:before="0"/>
              <w:jc w:val="center"/>
            </w:pPr>
            <w:r>
              <w:rPr>
                <w:noProof/>
              </w:rPr>
              <w:t>Steps</w:t>
            </w:r>
          </w:p>
        </w:tc>
        <w:tc>
          <w:tcPr>
            <w:tcW w:w="9436" w:type="dxa"/>
            <w:shd w:val="clear" w:color="auto" w:fill="D9D9D9" w:themeFill="background1" w:themeFillShade="D9"/>
          </w:tcPr>
          <w:p w14:paraId="3764599D" w14:textId="77777777" w:rsidR="000C24CA" w:rsidRPr="009F6D93" w:rsidRDefault="000C24CA" w:rsidP="000C24CA">
            <w:pPr>
              <w:spacing w:before="0"/>
              <w:jc w:val="center"/>
              <w:rPr>
                <w:rFonts w:cs="Arial"/>
                <w:b/>
                <w:szCs w:val="24"/>
              </w:rPr>
            </w:pPr>
            <w:r w:rsidRPr="009F6D93">
              <w:rPr>
                <w:rFonts w:cs="Arial"/>
                <w:b/>
                <w:szCs w:val="24"/>
              </w:rPr>
              <w:t>FWS Worksheet</w:t>
            </w:r>
          </w:p>
          <w:p w14:paraId="3764599E" w14:textId="77777777" w:rsidR="000C24CA" w:rsidRPr="00B003D1" w:rsidRDefault="000C24CA" w:rsidP="000C24CA">
            <w:pPr>
              <w:spacing w:before="0"/>
              <w:jc w:val="center"/>
              <w:rPr>
                <w:rFonts w:cs="Arial"/>
                <w:b/>
                <w:sz w:val="24"/>
                <w:szCs w:val="22"/>
              </w:rPr>
            </w:pPr>
            <w:r w:rsidRPr="00B003D1">
              <w:rPr>
                <w:rFonts w:cs="Arial"/>
                <w:b/>
                <w:sz w:val="28"/>
                <w:szCs w:val="22"/>
              </w:rPr>
              <w:t>Grade Retention Worksheet</w:t>
            </w:r>
          </w:p>
          <w:p w14:paraId="3764599F" w14:textId="77777777" w:rsidR="000C24CA" w:rsidRPr="00C57D62" w:rsidRDefault="000C24CA" w:rsidP="009F6D93">
            <w:pPr>
              <w:spacing w:before="0"/>
              <w:rPr>
                <w:rFonts w:cs="Arial"/>
                <w:i/>
                <w:szCs w:val="24"/>
              </w:rPr>
            </w:pPr>
            <w:r w:rsidRPr="00C57D62">
              <w:rPr>
                <w:rFonts w:cs="Arial"/>
                <w:i/>
                <w:szCs w:val="24"/>
              </w:rPr>
              <w:t>Use this worksheet to determine the retained grade and pay when a</w:t>
            </w:r>
            <w:r w:rsidR="009F6D93">
              <w:rPr>
                <w:rFonts w:cs="Arial"/>
                <w:i/>
                <w:szCs w:val="24"/>
              </w:rPr>
              <w:t xml:space="preserve"> FWS</w:t>
            </w:r>
            <w:r w:rsidRPr="00C57D62">
              <w:rPr>
                <w:rFonts w:cs="Arial"/>
                <w:i/>
                <w:szCs w:val="24"/>
              </w:rPr>
              <w:t xml:space="preserve"> employee is initially placed on grade retention.</w:t>
            </w:r>
          </w:p>
        </w:tc>
      </w:tr>
      <w:tr w:rsidR="000C24CA" w14:paraId="376459A8" w14:textId="77777777" w:rsidTr="00842B3D">
        <w:tc>
          <w:tcPr>
            <w:tcW w:w="1094" w:type="dxa"/>
          </w:tcPr>
          <w:p w14:paraId="376459A1" w14:textId="77777777" w:rsidR="000C24CA" w:rsidRPr="009F4263" w:rsidRDefault="000C24CA" w:rsidP="000C24CA">
            <w:pPr>
              <w:spacing w:before="0"/>
              <w:rPr>
                <w:b/>
                <w:noProof/>
              </w:rPr>
            </w:pPr>
            <w:r w:rsidRPr="009F4263">
              <w:rPr>
                <w:b/>
              </w:rPr>
              <w:t>Step 1</w:t>
            </w:r>
          </w:p>
        </w:tc>
        <w:tc>
          <w:tcPr>
            <w:tcW w:w="9436" w:type="dxa"/>
          </w:tcPr>
          <w:p w14:paraId="376459A2" w14:textId="77777777" w:rsidR="000C24CA" w:rsidRDefault="000C24CA" w:rsidP="000C24CA">
            <w:pPr>
              <w:spacing w:before="0"/>
              <w:rPr>
                <w:rFonts w:cs="Arial"/>
                <w:b/>
                <w:szCs w:val="24"/>
              </w:rPr>
            </w:pPr>
            <w:r w:rsidRPr="004121BA">
              <w:rPr>
                <w:rFonts w:cs="Arial"/>
                <w:b/>
                <w:szCs w:val="24"/>
              </w:rPr>
              <w:t>Does the employee meet the requirements for mandatory grade retention?</w:t>
            </w:r>
          </w:p>
          <w:p w14:paraId="376459A3" w14:textId="77777777" w:rsidR="000C24CA" w:rsidRPr="009F4263" w:rsidRDefault="000C24CA" w:rsidP="00EF250B">
            <w:pPr>
              <w:pStyle w:val="ListParagraph"/>
              <w:numPr>
                <w:ilvl w:val="0"/>
                <w:numId w:val="132"/>
              </w:numPr>
              <w:spacing w:before="0"/>
              <w:contextualSpacing w:val="0"/>
            </w:pPr>
            <w:r w:rsidRPr="009F4263">
              <w:t>Serving under a permanent appointment (not temporary or term</w:t>
            </w:r>
            <w:proofErr w:type="gramStart"/>
            <w:r w:rsidRPr="009F4263">
              <w:t>);</w:t>
            </w:r>
            <w:proofErr w:type="gramEnd"/>
            <w:r w:rsidRPr="009F4263">
              <w:t xml:space="preserve"> </w:t>
            </w:r>
          </w:p>
          <w:p w14:paraId="376459A4" w14:textId="77777777" w:rsidR="000C24CA" w:rsidRPr="009F4263" w:rsidRDefault="000C24CA" w:rsidP="00EF250B">
            <w:pPr>
              <w:pStyle w:val="ListParagraph"/>
              <w:numPr>
                <w:ilvl w:val="0"/>
                <w:numId w:val="132"/>
              </w:numPr>
              <w:spacing w:before="0"/>
              <w:contextualSpacing w:val="0"/>
            </w:pPr>
            <w:r w:rsidRPr="009F4263">
              <w:t xml:space="preserve">Placed in a General Schedule or Federal Wage System </w:t>
            </w:r>
            <w:proofErr w:type="gramStart"/>
            <w:r w:rsidRPr="009F4263">
              <w:t>position;</w:t>
            </w:r>
            <w:proofErr w:type="gramEnd"/>
            <w:r w:rsidRPr="009F4263">
              <w:t xml:space="preserve"> </w:t>
            </w:r>
          </w:p>
          <w:p w14:paraId="376459A5" w14:textId="77777777" w:rsidR="000C24CA" w:rsidRPr="00C57D62" w:rsidRDefault="000C24CA" w:rsidP="00EF250B">
            <w:pPr>
              <w:pStyle w:val="ListParagraph"/>
              <w:numPr>
                <w:ilvl w:val="0"/>
                <w:numId w:val="132"/>
              </w:numPr>
              <w:spacing w:before="0"/>
              <w:contextualSpacing w:val="0"/>
              <w:rPr>
                <w:rFonts w:cs="Arial"/>
                <w:b/>
                <w:bCs/>
              </w:rPr>
            </w:pPr>
            <w:r w:rsidRPr="009F4263">
              <w:t xml:space="preserve">The position is at a lower grade </w:t>
            </w:r>
            <w:proofErr w:type="gramStart"/>
            <w:r w:rsidRPr="009F4263">
              <w:t>as a result of</w:t>
            </w:r>
            <w:proofErr w:type="gramEnd"/>
            <w:r w:rsidRPr="009F4263">
              <w:t xml:space="preserve"> a RIF or reclassification action</w:t>
            </w:r>
            <w:r>
              <w:t>; and</w:t>
            </w:r>
          </w:p>
          <w:p w14:paraId="376459A6" w14:textId="77777777" w:rsidR="000C24CA" w:rsidRPr="00C57D62" w:rsidRDefault="000C24CA" w:rsidP="00EF250B">
            <w:pPr>
              <w:pStyle w:val="ListParagraph"/>
              <w:numPr>
                <w:ilvl w:val="0"/>
                <w:numId w:val="132"/>
              </w:numPr>
              <w:spacing w:before="0"/>
              <w:contextualSpacing w:val="0"/>
              <w:rPr>
                <w:rFonts w:cs="Arial"/>
                <w:b/>
                <w:bCs/>
              </w:rPr>
            </w:pPr>
            <w:r>
              <w:t>M</w:t>
            </w:r>
            <w:r w:rsidRPr="009F4263">
              <w:t>ust have served at a grade or higher grades than the one to which reduced for at least 52 consecutive weeks.</w:t>
            </w:r>
          </w:p>
          <w:p w14:paraId="376459A7" w14:textId="77777777" w:rsidR="000C24CA" w:rsidRPr="00C57D62" w:rsidRDefault="000C24CA" w:rsidP="005315A1">
            <w:pPr>
              <w:spacing w:before="0"/>
              <w:ind w:left="360"/>
              <w:rPr>
                <w:rFonts w:cs="Arial"/>
                <w:b/>
                <w:color w:val="000000" w:themeColor="text1"/>
                <w:szCs w:val="24"/>
              </w:rPr>
            </w:pPr>
            <w:r w:rsidRPr="004121BA">
              <w:rPr>
                <w:rFonts w:cs="Arial"/>
                <w:color w:val="000000" w:themeColor="text1"/>
                <w:szCs w:val="24"/>
              </w:rPr>
              <w:t>Yes:</w:t>
            </w:r>
            <w:r w:rsidR="00E63C42">
              <w:rPr>
                <w:rFonts w:cs="Arial"/>
                <w:b/>
                <w:color w:val="000000" w:themeColor="text1"/>
                <w:szCs w:val="24"/>
              </w:rPr>
              <w:t xml:space="preserve"> X</w:t>
            </w:r>
            <w:r w:rsidRPr="004121BA">
              <w:rPr>
                <w:rFonts w:cs="Arial"/>
                <w:color w:val="000000" w:themeColor="text1"/>
                <w:szCs w:val="24"/>
              </w:rPr>
              <w:t xml:space="preserve"> </w:t>
            </w:r>
            <w:proofErr w:type="gramStart"/>
            <w:r w:rsidRPr="004121BA">
              <w:rPr>
                <w:rFonts w:cs="Arial"/>
                <w:color w:val="000000" w:themeColor="text1"/>
                <w:szCs w:val="24"/>
              </w:rPr>
              <w:t>No:</w:t>
            </w:r>
            <w:r>
              <w:rPr>
                <w:rFonts w:cs="Arial"/>
                <w:color w:val="000000" w:themeColor="text1"/>
                <w:szCs w:val="24"/>
              </w:rPr>
              <w:t>_</w:t>
            </w:r>
            <w:proofErr w:type="gramEnd"/>
            <w:r>
              <w:rPr>
                <w:rFonts w:cs="Arial"/>
                <w:color w:val="000000" w:themeColor="text1"/>
                <w:szCs w:val="24"/>
              </w:rPr>
              <w:t>__</w:t>
            </w:r>
            <w:r>
              <w:rPr>
                <w:rFonts w:cs="Arial"/>
                <w:b/>
                <w:color w:val="000000" w:themeColor="text1"/>
                <w:szCs w:val="24"/>
              </w:rPr>
              <w:t xml:space="preserve"> </w:t>
            </w:r>
          </w:p>
        </w:tc>
      </w:tr>
      <w:tr w:rsidR="000C24CA" w14:paraId="376459AB" w14:textId="77777777" w:rsidTr="00842B3D">
        <w:tc>
          <w:tcPr>
            <w:tcW w:w="1094" w:type="dxa"/>
          </w:tcPr>
          <w:p w14:paraId="376459A9" w14:textId="77777777" w:rsidR="000C24CA" w:rsidRPr="00C308FC" w:rsidRDefault="00E63C42" w:rsidP="000C24CA">
            <w:pPr>
              <w:spacing w:before="0"/>
              <w:rPr>
                <w:rFonts w:cs="Arial"/>
                <w:b/>
                <w:szCs w:val="24"/>
              </w:rPr>
            </w:pPr>
            <w:r>
              <w:rPr>
                <w:rFonts w:cs="Arial"/>
                <w:b/>
                <w:szCs w:val="24"/>
              </w:rPr>
              <w:t>Step 2</w:t>
            </w:r>
          </w:p>
        </w:tc>
        <w:tc>
          <w:tcPr>
            <w:tcW w:w="9436" w:type="dxa"/>
          </w:tcPr>
          <w:p w14:paraId="376459AA" w14:textId="77777777" w:rsidR="000C24CA" w:rsidRPr="00C308FC" w:rsidRDefault="00E63C42" w:rsidP="00E63C42">
            <w:pPr>
              <w:spacing w:before="0"/>
              <w:rPr>
                <w:rFonts w:cs="Arial"/>
                <w:b/>
                <w:szCs w:val="24"/>
              </w:rPr>
            </w:pPr>
            <w:r w:rsidRPr="00C308FC">
              <w:rPr>
                <w:rFonts w:cs="Arial"/>
                <w:b/>
                <w:szCs w:val="24"/>
              </w:rPr>
              <w:t>Effective Date of the Downgrade:</w:t>
            </w:r>
            <w:r>
              <w:rPr>
                <w:rFonts w:cs="Arial"/>
                <w:b/>
                <w:szCs w:val="24"/>
              </w:rPr>
              <w:t xml:space="preserve"> March 6, 2016</w:t>
            </w:r>
          </w:p>
        </w:tc>
      </w:tr>
      <w:tr w:rsidR="000C24CA" w14:paraId="376459B0" w14:textId="77777777" w:rsidTr="00842B3D">
        <w:tc>
          <w:tcPr>
            <w:tcW w:w="1094" w:type="dxa"/>
          </w:tcPr>
          <w:p w14:paraId="376459AC" w14:textId="77777777" w:rsidR="000C24CA" w:rsidRDefault="00E63C42" w:rsidP="000C24CA">
            <w:pPr>
              <w:spacing w:before="0"/>
              <w:rPr>
                <w:rFonts w:cs="Arial"/>
              </w:rPr>
            </w:pPr>
            <w:r>
              <w:rPr>
                <w:b/>
              </w:rPr>
              <w:t>Step 3</w:t>
            </w:r>
          </w:p>
        </w:tc>
        <w:tc>
          <w:tcPr>
            <w:tcW w:w="9436" w:type="dxa"/>
          </w:tcPr>
          <w:p w14:paraId="376459AD" w14:textId="77777777" w:rsidR="000C24CA" w:rsidRPr="004121BA" w:rsidRDefault="000C24CA" w:rsidP="000C24CA">
            <w:pPr>
              <w:spacing w:before="0"/>
              <w:rPr>
                <w:rFonts w:cs="Arial"/>
                <w:b/>
                <w:szCs w:val="24"/>
              </w:rPr>
            </w:pPr>
            <w:r w:rsidRPr="004121BA">
              <w:rPr>
                <w:rFonts w:cs="Arial"/>
                <w:b/>
                <w:szCs w:val="24"/>
              </w:rPr>
              <w:t>Determine the Retained Grade.</w:t>
            </w:r>
          </w:p>
          <w:p w14:paraId="376459AE" w14:textId="77777777" w:rsidR="000C24CA" w:rsidRPr="004121BA" w:rsidRDefault="000C24CA" w:rsidP="000C24CA">
            <w:pPr>
              <w:spacing w:before="0"/>
              <w:rPr>
                <w:rFonts w:cs="Arial"/>
                <w:szCs w:val="24"/>
              </w:rPr>
            </w:pPr>
            <w:r w:rsidRPr="004121BA">
              <w:rPr>
                <w:rFonts w:cs="Arial"/>
                <w:szCs w:val="24"/>
              </w:rPr>
              <w:t>What was the grade, step, and salary the employee held before the downgrade was taken?</w:t>
            </w:r>
          </w:p>
          <w:p w14:paraId="376459AF" w14:textId="77777777" w:rsidR="000C24CA" w:rsidRPr="00C57D62" w:rsidRDefault="000C24CA" w:rsidP="00E63C42">
            <w:pPr>
              <w:spacing w:before="0"/>
              <w:rPr>
                <w:rFonts w:cs="Arial"/>
                <w:b/>
                <w:color w:val="000000" w:themeColor="text1"/>
                <w:szCs w:val="24"/>
              </w:rPr>
            </w:pPr>
            <w:r w:rsidRPr="00C308FC">
              <w:rPr>
                <w:rFonts w:cs="Arial"/>
                <w:color w:val="000000" w:themeColor="text1"/>
                <w:szCs w:val="24"/>
              </w:rPr>
              <w:t>Wage Table:</w:t>
            </w:r>
            <w:r w:rsidR="00E63C42">
              <w:rPr>
                <w:rFonts w:cs="Arial"/>
                <w:b/>
                <w:color w:val="000000" w:themeColor="text1"/>
                <w:szCs w:val="24"/>
              </w:rPr>
              <w:t xml:space="preserve"> LA</w:t>
            </w:r>
            <w:r>
              <w:rPr>
                <w:rFonts w:cs="Arial"/>
                <w:color w:val="000000" w:themeColor="text1"/>
                <w:szCs w:val="24"/>
              </w:rPr>
              <w:t xml:space="preserve"> </w:t>
            </w:r>
            <w:r w:rsidRPr="00C308FC">
              <w:rPr>
                <w:rFonts w:cs="Arial"/>
                <w:color w:val="000000" w:themeColor="text1"/>
                <w:szCs w:val="24"/>
              </w:rPr>
              <w:t>(WG/L/S):</w:t>
            </w:r>
            <w:r w:rsidR="00E63C42">
              <w:rPr>
                <w:rFonts w:cs="Arial"/>
                <w:b/>
                <w:color w:val="000000" w:themeColor="text1"/>
                <w:szCs w:val="24"/>
              </w:rPr>
              <w:t xml:space="preserve"> WG</w:t>
            </w:r>
            <w:r>
              <w:rPr>
                <w:rFonts w:cs="Arial"/>
                <w:color w:val="000000" w:themeColor="text1"/>
                <w:szCs w:val="24"/>
              </w:rPr>
              <w:t xml:space="preserve"> </w:t>
            </w:r>
            <w:r w:rsidRPr="00C308FC">
              <w:rPr>
                <w:rFonts w:cs="Arial"/>
                <w:color w:val="000000" w:themeColor="text1"/>
                <w:szCs w:val="24"/>
              </w:rPr>
              <w:t>Grade:</w:t>
            </w:r>
            <w:r w:rsidR="00E63C42">
              <w:rPr>
                <w:rFonts w:cs="Arial"/>
                <w:b/>
                <w:color w:val="000000" w:themeColor="text1"/>
                <w:szCs w:val="24"/>
              </w:rPr>
              <w:t xml:space="preserve"> 11</w:t>
            </w:r>
            <w:r>
              <w:rPr>
                <w:rFonts w:cs="Arial"/>
                <w:color w:val="000000" w:themeColor="text1"/>
                <w:szCs w:val="24"/>
              </w:rPr>
              <w:t xml:space="preserve"> </w:t>
            </w:r>
            <w:r w:rsidRPr="00C308FC">
              <w:rPr>
                <w:rFonts w:cs="Arial"/>
                <w:color w:val="000000" w:themeColor="text1"/>
                <w:szCs w:val="24"/>
              </w:rPr>
              <w:t>Step:</w:t>
            </w:r>
            <w:r w:rsidR="00E63C42">
              <w:rPr>
                <w:rFonts w:cs="Arial"/>
                <w:b/>
                <w:color w:val="000000" w:themeColor="text1"/>
                <w:szCs w:val="24"/>
              </w:rPr>
              <w:t xml:space="preserve"> 2</w:t>
            </w:r>
            <w:r>
              <w:rPr>
                <w:rFonts w:cs="Arial"/>
                <w:color w:val="000000" w:themeColor="text1"/>
                <w:szCs w:val="24"/>
              </w:rPr>
              <w:t xml:space="preserve"> </w:t>
            </w:r>
            <w:r w:rsidRPr="00C308FC">
              <w:rPr>
                <w:rFonts w:cs="Arial"/>
                <w:color w:val="000000" w:themeColor="text1"/>
                <w:szCs w:val="24"/>
              </w:rPr>
              <w:t>Hourly Rate</w:t>
            </w:r>
            <w:r>
              <w:rPr>
                <w:rFonts w:cs="Arial"/>
                <w:color w:val="000000" w:themeColor="text1"/>
                <w:szCs w:val="24"/>
              </w:rPr>
              <w:t>:</w:t>
            </w:r>
            <w:r w:rsidR="00E63C42">
              <w:rPr>
                <w:rFonts w:cs="Arial"/>
                <w:color w:val="000000" w:themeColor="text1"/>
                <w:szCs w:val="24"/>
              </w:rPr>
              <w:t xml:space="preserve"> </w:t>
            </w:r>
            <w:r w:rsidR="00E63C42">
              <w:rPr>
                <w:rFonts w:cs="Arial"/>
                <w:b/>
                <w:color w:val="000000" w:themeColor="text1"/>
                <w:szCs w:val="24"/>
              </w:rPr>
              <w:t>$32.56</w:t>
            </w:r>
          </w:p>
        </w:tc>
      </w:tr>
      <w:tr w:rsidR="000C24CA" w14:paraId="376459B6" w14:textId="77777777" w:rsidTr="00842B3D">
        <w:tc>
          <w:tcPr>
            <w:tcW w:w="1094" w:type="dxa"/>
          </w:tcPr>
          <w:p w14:paraId="376459B1" w14:textId="77777777" w:rsidR="000C24CA" w:rsidRPr="009F4263" w:rsidRDefault="00E63C42" w:rsidP="000C24CA">
            <w:pPr>
              <w:spacing w:before="0"/>
              <w:rPr>
                <w:b/>
              </w:rPr>
            </w:pPr>
            <w:r>
              <w:rPr>
                <w:b/>
              </w:rPr>
              <w:t>Step 4</w:t>
            </w:r>
          </w:p>
        </w:tc>
        <w:tc>
          <w:tcPr>
            <w:tcW w:w="9436" w:type="dxa"/>
          </w:tcPr>
          <w:p w14:paraId="376459B2" w14:textId="77777777" w:rsidR="000C24CA" w:rsidRDefault="000C24CA" w:rsidP="000C24CA">
            <w:pPr>
              <w:spacing w:before="0"/>
              <w:rPr>
                <w:rFonts w:cs="Arial"/>
                <w:bCs/>
                <w:szCs w:val="24"/>
              </w:rPr>
            </w:pPr>
            <w:r w:rsidRPr="004121BA">
              <w:rPr>
                <w:rFonts w:cs="Arial"/>
                <w:b/>
                <w:szCs w:val="24"/>
              </w:rPr>
              <w:t>Geographic Conversion.</w:t>
            </w:r>
            <w:r>
              <w:rPr>
                <w:rFonts w:cs="Arial"/>
                <w:b/>
                <w:szCs w:val="24"/>
              </w:rPr>
              <w:t xml:space="preserve"> </w:t>
            </w:r>
            <w:r w:rsidRPr="004121BA">
              <w:rPr>
                <w:rFonts w:cs="Arial"/>
                <w:bCs/>
                <w:szCs w:val="24"/>
              </w:rPr>
              <w:t xml:space="preserve">Apply the geographic conversion rule (if applicable). </w:t>
            </w:r>
          </w:p>
          <w:p w14:paraId="376459B3" w14:textId="77777777" w:rsidR="000C24CA" w:rsidRPr="004121BA" w:rsidRDefault="000C24CA" w:rsidP="000C24CA">
            <w:pPr>
              <w:spacing w:before="0"/>
              <w:ind w:left="360"/>
              <w:rPr>
                <w:rFonts w:cs="Arial"/>
                <w:b/>
                <w:szCs w:val="24"/>
              </w:rPr>
            </w:pPr>
            <w:r w:rsidRPr="004121BA">
              <w:rPr>
                <w:rFonts w:cs="Arial"/>
                <w:bCs/>
                <w:szCs w:val="24"/>
              </w:rPr>
              <w:t>N/</w:t>
            </w:r>
            <w:proofErr w:type="gramStart"/>
            <w:r w:rsidRPr="004121BA">
              <w:rPr>
                <w:rFonts w:cs="Arial"/>
                <w:bCs/>
                <w:szCs w:val="24"/>
              </w:rPr>
              <w:t>A:</w:t>
            </w:r>
            <w:r>
              <w:rPr>
                <w:rFonts w:cs="Arial"/>
                <w:bCs/>
                <w:szCs w:val="24"/>
              </w:rPr>
              <w:t>_</w:t>
            </w:r>
            <w:proofErr w:type="gramEnd"/>
            <w:r>
              <w:rPr>
                <w:rFonts w:cs="Arial"/>
                <w:bCs/>
                <w:szCs w:val="24"/>
              </w:rPr>
              <w:t>__</w:t>
            </w:r>
          </w:p>
          <w:p w14:paraId="376459B4" w14:textId="77777777" w:rsidR="000C24CA" w:rsidRPr="004121BA" w:rsidRDefault="000C24CA" w:rsidP="000C24CA">
            <w:pPr>
              <w:spacing w:before="0"/>
              <w:ind w:left="360"/>
              <w:rPr>
                <w:rFonts w:cs="Arial"/>
                <w:color w:val="000000" w:themeColor="text1"/>
                <w:szCs w:val="24"/>
                <w:u w:val="single"/>
              </w:rPr>
            </w:pPr>
            <w:r w:rsidRPr="004121BA">
              <w:rPr>
                <w:rFonts w:cs="Arial"/>
                <w:color w:val="000000" w:themeColor="text1"/>
                <w:szCs w:val="24"/>
              </w:rPr>
              <w:t xml:space="preserve">From: </w:t>
            </w:r>
            <w:r w:rsidR="00E63C42" w:rsidRPr="00C308FC">
              <w:rPr>
                <w:rFonts w:cs="Arial"/>
                <w:color w:val="000000" w:themeColor="text1"/>
                <w:szCs w:val="24"/>
              </w:rPr>
              <w:t>Wage Table:</w:t>
            </w:r>
            <w:r w:rsidR="00E63C42">
              <w:rPr>
                <w:rFonts w:cs="Arial"/>
                <w:b/>
                <w:color w:val="000000" w:themeColor="text1"/>
                <w:szCs w:val="24"/>
              </w:rPr>
              <w:t xml:space="preserve"> LA</w:t>
            </w:r>
            <w:r w:rsidR="00E63C42">
              <w:rPr>
                <w:rFonts w:cs="Arial"/>
                <w:color w:val="000000" w:themeColor="text1"/>
                <w:szCs w:val="24"/>
              </w:rPr>
              <w:t xml:space="preserve"> </w:t>
            </w:r>
            <w:r w:rsidR="00E63C42" w:rsidRPr="00C308FC">
              <w:rPr>
                <w:rFonts w:cs="Arial"/>
                <w:color w:val="000000" w:themeColor="text1"/>
                <w:szCs w:val="24"/>
              </w:rPr>
              <w:t>(WG/L/S):</w:t>
            </w:r>
            <w:r w:rsidR="00E63C42">
              <w:rPr>
                <w:rFonts w:cs="Arial"/>
                <w:b/>
                <w:color w:val="000000" w:themeColor="text1"/>
                <w:szCs w:val="24"/>
              </w:rPr>
              <w:t xml:space="preserve"> WG</w:t>
            </w:r>
            <w:r w:rsidR="00E63C42">
              <w:rPr>
                <w:rFonts w:cs="Arial"/>
                <w:color w:val="000000" w:themeColor="text1"/>
                <w:szCs w:val="24"/>
              </w:rPr>
              <w:t xml:space="preserve"> </w:t>
            </w:r>
            <w:r w:rsidR="00E63C42" w:rsidRPr="00C308FC">
              <w:rPr>
                <w:rFonts w:cs="Arial"/>
                <w:color w:val="000000" w:themeColor="text1"/>
                <w:szCs w:val="24"/>
              </w:rPr>
              <w:t>Grade:</w:t>
            </w:r>
            <w:r w:rsidR="00E63C42">
              <w:rPr>
                <w:rFonts w:cs="Arial"/>
                <w:b/>
                <w:color w:val="000000" w:themeColor="text1"/>
                <w:szCs w:val="24"/>
              </w:rPr>
              <w:t xml:space="preserve"> 11</w:t>
            </w:r>
            <w:r w:rsidR="00E63C42">
              <w:rPr>
                <w:rFonts w:cs="Arial"/>
                <w:color w:val="000000" w:themeColor="text1"/>
                <w:szCs w:val="24"/>
              </w:rPr>
              <w:t xml:space="preserve"> </w:t>
            </w:r>
            <w:r w:rsidR="00E63C42" w:rsidRPr="00C308FC">
              <w:rPr>
                <w:rFonts w:cs="Arial"/>
                <w:color w:val="000000" w:themeColor="text1"/>
                <w:szCs w:val="24"/>
              </w:rPr>
              <w:t>Step:</w:t>
            </w:r>
            <w:r w:rsidR="00E63C42">
              <w:rPr>
                <w:rFonts w:cs="Arial"/>
                <w:b/>
                <w:color w:val="000000" w:themeColor="text1"/>
                <w:szCs w:val="24"/>
              </w:rPr>
              <w:t xml:space="preserve"> 2</w:t>
            </w:r>
            <w:r w:rsidR="00E63C42">
              <w:rPr>
                <w:rFonts w:cs="Arial"/>
                <w:color w:val="000000" w:themeColor="text1"/>
                <w:szCs w:val="24"/>
              </w:rPr>
              <w:t xml:space="preserve"> </w:t>
            </w:r>
            <w:r w:rsidR="00E63C42" w:rsidRPr="00C308FC">
              <w:rPr>
                <w:rFonts w:cs="Arial"/>
                <w:color w:val="000000" w:themeColor="text1"/>
                <w:szCs w:val="24"/>
              </w:rPr>
              <w:t>Hourly Rate</w:t>
            </w:r>
            <w:r w:rsidR="00E63C42">
              <w:rPr>
                <w:rFonts w:cs="Arial"/>
                <w:color w:val="000000" w:themeColor="text1"/>
                <w:szCs w:val="24"/>
              </w:rPr>
              <w:t xml:space="preserve">: </w:t>
            </w:r>
            <w:r w:rsidR="00E63C42">
              <w:rPr>
                <w:rFonts w:cs="Arial"/>
                <w:b/>
                <w:color w:val="000000" w:themeColor="text1"/>
                <w:szCs w:val="24"/>
              </w:rPr>
              <w:t>$32.56</w:t>
            </w:r>
          </w:p>
          <w:p w14:paraId="376459B5" w14:textId="77777777" w:rsidR="000C24CA" w:rsidRPr="000C24CA" w:rsidRDefault="000C24CA" w:rsidP="00800893">
            <w:pPr>
              <w:spacing w:before="0"/>
              <w:ind w:left="360"/>
              <w:rPr>
                <w:rFonts w:cs="Arial"/>
                <w:color w:val="000000" w:themeColor="text1"/>
                <w:szCs w:val="24"/>
                <w:u w:val="single"/>
              </w:rPr>
            </w:pPr>
            <w:r w:rsidRPr="004121BA">
              <w:rPr>
                <w:rFonts w:cs="Arial"/>
                <w:color w:val="000000" w:themeColor="text1"/>
                <w:szCs w:val="24"/>
              </w:rPr>
              <w:t xml:space="preserve">To: </w:t>
            </w:r>
            <w:r w:rsidR="00E63C42" w:rsidRPr="00C308FC">
              <w:rPr>
                <w:rFonts w:cs="Arial"/>
                <w:color w:val="000000" w:themeColor="text1"/>
                <w:szCs w:val="24"/>
              </w:rPr>
              <w:t>Wage Table:</w:t>
            </w:r>
            <w:r w:rsidR="00E63C42">
              <w:rPr>
                <w:rFonts w:cs="Arial"/>
                <w:b/>
                <w:color w:val="000000" w:themeColor="text1"/>
                <w:szCs w:val="24"/>
              </w:rPr>
              <w:t xml:space="preserve"> </w:t>
            </w:r>
            <w:r w:rsidR="00800893">
              <w:rPr>
                <w:rFonts w:cs="Arial"/>
                <w:b/>
                <w:color w:val="000000" w:themeColor="text1"/>
                <w:szCs w:val="24"/>
              </w:rPr>
              <w:t>Fresno-</w:t>
            </w:r>
            <w:r w:rsidR="00E63C42">
              <w:rPr>
                <w:rFonts w:cs="Arial"/>
                <w:b/>
                <w:color w:val="000000" w:themeColor="text1"/>
                <w:szCs w:val="24"/>
              </w:rPr>
              <w:t>LA</w:t>
            </w:r>
            <w:r w:rsidR="00E63C42">
              <w:rPr>
                <w:rFonts w:cs="Arial"/>
                <w:color w:val="000000" w:themeColor="text1"/>
                <w:szCs w:val="24"/>
              </w:rPr>
              <w:t xml:space="preserve"> </w:t>
            </w:r>
            <w:r w:rsidR="00E63C42" w:rsidRPr="00C308FC">
              <w:rPr>
                <w:rFonts w:cs="Arial"/>
                <w:color w:val="000000" w:themeColor="text1"/>
                <w:szCs w:val="24"/>
              </w:rPr>
              <w:t>(WG/L/S):</w:t>
            </w:r>
            <w:r w:rsidR="00E63C42">
              <w:rPr>
                <w:rFonts w:cs="Arial"/>
                <w:b/>
                <w:color w:val="000000" w:themeColor="text1"/>
                <w:szCs w:val="24"/>
              </w:rPr>
              <w:t xml:space="preserve"> WG</w:t>
            </w:r>
            <w:r w:rsidR="00E63C42">
              <w:rPr>
                <w:rFonts w:cs="Arial"/>
                <w:color w:val="000000" w:themeColor="text1"/>
                <w:szCs w:val="24"/>
              </w:rPr>
              <w:t xml:space="preserve"> </w:t>
            </w:r>
            <w:r w:rsidR="00E63C42" w:rsidRPr="00C308FC">
              <w:rPr>
                <w:rFonts w:cs="Arial"/>
                <w:color w:val="000000" w:themeColor="text1"/>
                <w:szCs w:val="24"/>
              </w:rPr>
              <w:t>Grade:</w:t>
            </w:r>
            <w:r w:rsidR="00E63C42">
              <w:rPr>
                <w:rFonts w:cs="Arial"/>
                <w:b/>
                <w:color w:val="000000" w:themeColor="text1"/>
                <w:szCs w:val="24"/>
              </w:rPr>
              <w:t xml:space="preserve"> 11</w:t>
            </w:r>
            <w:r w:rsidR="00E63C42">
              <w:rPr>
                <w:rFonts w:cs="Arial"/>
                <w:color w:val="000000" w:themeColor="text1"/>
                <w:szCs w:val="24"/>
              </w:rPr>
              <w:t xml:space="preserve"> </w:t>
            </w:r>
            <w:r w:rsidR="00E63C42" w:rsidRPr="00C308FC">
              <w:rPr>
                <w:rFonts w:cs="Arial"/>
                <w:color w:val="000000" w:themeColor="text1"/>
                <w:szCs w:val="24"/>
              </w:rPr>
              <w:t>Step:</w:t>
            </w:r>
            <w:r w:rsidR="00E63C42">
              <w:rPr>
                <w:rFonts w:cs="Arial"/>
                <w:b/>
                <w:color w:val="000000" w:themeColor="text1"/>
                <w:szCs w:val="24"/>
              </w:rPr>
              <w:t xml:space="preserve"> 2</w:t>
            </w:r>
            <w:r w:rsidR="00E63C42">
              <w:rPr>
                <w:rFonts w:cs="Arial"/>
                <w:color w:val="000000" w:themeColor="text1"/>
                <w:szCs w:val="24"/>
              </w:rPr>
              <w:t xml:space="preserve"> </w:t>
            </w:r>
            <w:r w:rsidR="00E63C42" w:rsidRPr="00C308FC">
              <w:rPr>
                <w:rFonts w:cs="Arial"/>
                <w:color w:val="000000" w:themeColor="text1"/>
                <w:szCs w:val="24"/>
              </w:rPr>
              <w:t>Hourly Rate</w:t>
            </w:r>
            <w:r w:rsidR="00E63C42">
              <w:rPr>
                <w:rFonts w:cs="Arial"/>
                <w:color w:val="000000" w:themeColor="text1"/>
                <w:szCs w:val="24"/>
              </w:rPr>
              <w:t xml:space="preserve">: </w:t>
            </w:r>
            <w:r w:rsidR="00E63C42">
              <w:rPr>
                <w:rFonts w:cs="Arial"/>
                <w:b/>
                <w:color w:val="000000" w:themeColor="text1"/>
                <w:szCs w:val="24"/>
              </w:rPr>
              <w:t>$</w:t>
            </w:r>
            <w:r w:rsidR="00800893">
              <w:rPr>
                <w:rFonts w:cs="Arial"/>
                <w:b/>
                <w:color w:val="000000" w:themeColor="text1"/>
                <w:szCs w:val="24"/>
              </w:rPr>
              <w:t>27.01</w:t>
            </w:r>
          </w:p>
        </w:tc>
      </w:tr>
      <w:tr w:rsidR="000C24CA" w14:paraId="376459BB" w14:textId="77777777" w:rsidTr="00842B3D">
        <w:tc>
          <w:tcPr>
            <w:tcW w:w="1094" w:type="dxa"/>
          </w:tcPr>
          <w:p w14:paraId="376459B7" w14:textId="77777777" w:rsidR="000C24CA" w:rsidRPr="009F4263" w:rsidRDefault="00E63C42" w:rsidP="000C24CA">
            <w:pPr>
              <w:spacing w:before="0"/>
              <w:rPr>
                <w:b/>
              </w:rPr>
            </w:pPr>
            <w:r>
              <w:rPr>
                <w:b/>
              </w:rPr>
              <w:t>Step 5</w:t>
            </w:r>
          </w:p>
        </w:tc>
        <w:tc>
          <w:tcPr>
            <w:tcW w:w="9436" w:type="dxa"/>
          </w:tcPr>
          <w:p w14:paraId="376459B8" w14:textId="77777777" w:rsidR="000C24CA" w:rsidRPr="00E80E9B" w:rsidRDefault="000C24CA" w:rsidP="000C24CA">
            <w:pPr>
              <w:spacing w:before="0"/>
              <w:rPr>
                <w:rFonts w:cs="Arial"/>
                <w:b/>
                <w:szCs w:val="24"/>
              </w:rPr>
            </w:pPr>
            <w:r w:rsidRPr="004121BA">
              <w:rPr>
                <w:rFonts w:cs="Arial"/>
                <w:b/>
                <w:szCs w:val="24"/>
              </w:rPr>
              <w:t>Set the Pay.</w:t>
            </w:r>
            <w:r>
              <w:rPr>
                <w:rFonts w:cs="Arial"/>
                <w:b/>
                <w:szCs w:val="24"/>
              </w:rPr>
              <w:t xml:space="preserve"> </w:t>
            </w:r>
            <w:r w:rsidRPr="004121BA">
              <w:rPr>
                <w:rFonts w:cs="Arial"/>
                <w:szCs w:val="24"/>
              </w:rPr>
              <w:t>Pay is set at:</w:t>
            </w:r>
          </w:p>
          <w:p w14:paraId="376459B9" w14:textId="77777777" w:rsidR="00800893" w:rsidRDefault="00800893" w:rsidP="000C24CA">
            <w:pPr>
              <w:spacing w:before="0"/>
              <w:rPr>
                <w:rFonts w:cs="Arial"/>
                <w:b/>
                <w:color w:val="000000" w:themeColor="text1"/>
                <w:szCs w:val="24"/>
              </w:rPr>
            </w:pPr>
            <w:r w:rsidRPr="00C308FC">
              <w:rPr>
                <w:rFonts w:cs="Arial"/>
                <w:color w:val="000000" w:themeColor="text1"/>
                <w:szCs w:val="24"/>
              </w:rPr>
              <w:t>Wage Table:</w:t>
            </w:r>
            <w:r>
              <w:rPr>
                <w:rFonts w:cs="Arial"/>
                <w:b/>
                <w:color w:val="000000" w:themeColor="text1"/>
                <w:szCs w:val="24"/>
              </w:rPr>
              <w:t xml:space="preserve"> Fresno-LA</w:t>
            </w:r>
            <w:r>
              <w:rPr>
                <w:rFonts w:cs="Arial"/>
                <w:color w:val="000000" w:themeColor="text1"/>
                <w:szCs w:val="24"/>
              </w:rPr>
              <w:t xml:space="preserve"> </w:t>
            </w:r>
            <w:r w:rsidRPr="00C308FC">
              <w:rPr>
                <w:rFonts w:cs="Arial"/>
                <w:color w:val="000000" w:themeColor="text1"/>
                <w:szCs w:val="24"/>
              </w:rPr>
              <w:t>(WG/L/S):</w:t>
            </w:r>
            <w:r>
              <w:rPr>
                <w:rFonts w:cs="Arial"/>
                <w:b/>
                <w:color w:val="000000" w:themeColor="text1"/>
                <w:szCs w:val="24"/>
              </w:rPr>
              <w:t xml:space="preserve"> WG</w:t>
            </w:r>
            <w:r>
              <w:rPr>
                <w:rFonts w:cs="Arial"/>
                <w:color w:val="000000" w:themeColor="text1"/>
                <w:szCs w:val="24"/>
              </w:rPr>
              <w:t xml:space="preserve"> Series: </w:t>
            </w:r>
            <w:r>
              <w:rPr>
                <w:rFonts w:cs="Arial"/>
                <w:b/>
                <w:color w:val="000000" w:themeColor="text1"/>
                <w:szCs w:val="24"/>
              </w:rPr>
              <w:t xml:space="preserve">1144 </w:t>
            </w:r>
            <w:r w:rsidRPr="00C308FC">
              <w:rPr>
                <w:rFonts w:cs="Arial"/>
                <w:color w:val="000000" w:themeColor="text1"/>
                <w:szCs w:val="24"/>
              </w:rPr>
              <w:t>Grade:</w:t>
            </w:r>
            <w:r>
              <w:rPr>
                <w:rFonts w:cs="Arial"/>
                <w:b/>
                <w:color w:val="000000" w:themeColor="text1"/>
                <w:szCs w:val="24"/>
              </w:rPr>
              <w:t xml:space="preserve"> 11</w:t>
            </w:r>
            <w:r>
              <w:rPr>
                <w:rFonts w:cs="Arial"/>
                <w:color w:val="000000" w:themeColor="text1"/>
                <w:szCs w:val="24"/>
              </w:rPr>
              <w:t xml:space="preserve"> </w:t>
            </w:r>
            <w:r w:rsidRPr="00C308FC">
              <w:rPr>
                <w:rFonts w:cs="Arial"/>
                <w:color w:val="000000" w:themeColor="text1"/>
                <w:szCs w:val="24"/>
              </w:rPr>
              <w:t>Step:</w:t>
            </w:r>
            <w:r>
              <w:rPr>
                <w:rFonts w:cs="Arial"/>
                <w:b/>
                <w:color w:val="000000" w:themeColor="text1"/>
                <w:szCs w:val="24"/>
              </w:rPr>
              <w:t xml:space="preserve"> 2</w:t>
            </w:r>
            <w:r>
              <w:rPr>
                <w:rFonts w:cs="Arial"/>
                <w:color w:val="000000" w:themeColor="text1"/>
                <w:szCs w:val="24"/>
              </w:rPr>
              <w:t xml:space="preserve"> </w:t>
            </w:r>
            <w:r w:rsidRPr="00C308FC">
              <w:rPr>
                <w:rFonts w:cs="Arial"/>
                <w:color w:val="000000" w:themeColor="text1"/>
                <w:szCs w:val="24"/>
              </w:rPr>
              <w:t>Hourly Rate</w:t>
            </w:r>
            <w:r>
              <w:rPr>
                <w:rFonts w:cs="Arial"/>
                <w:color w:val="000000" w:themeColor="text1"/>
                <w:szCs w:val="24"/>
              </w:rPr>
              <w:t xml:space="preserve">: </w:t>
            </w:r>
            <w:r>
              <w:rPr>
                <w:rFonts w:cs="Arial"/>
                <w:b/>
                <w:color w:val="000000" w:themeColor="text1"/>
                <w:szCs w:val="24"/>
              </w:rPr>
              <w:t>$27.01</w:t>
            </w:r>
          </w:p>
          <w:p w14:paraId="376459BA" w14:textId="60FA63C9" w:rsidR="000C24CA" w:rsidRPr="00E80E9B" w:rsidRDefault="000C24CA" w:rsidP="000C24CA">
            <w:pPr>
              <w:spacing w:before="0"/>
              <w:rPr>
                <w:rFonts w:cs="Arial"/>
                <w:b/>
                <w:i/>
                <w:szCs w:val="24"/>
              </w:rPr>
            </w:pPr>
            <w:r w:rsidRPr="00E80E9B">
              <w:rPr>
                <w:rFonts w:cs="Arial"/>
                <w:i/>
                <w:color w:val="000000" w:themeColor="text1"/>
                <w:szCs w:val="24"/>
              </w:rPr>
              <w:t xml:space="preserve">The employee retains </w:t>
            </w:r>
            <w:r w:rsidRPr="00E80E9B">
              <w:rPr>
                <w:rFonts w:cs="Arial"/>
                <w:i/>
                <w:szCs w:val="24"/>
              </w:rPr>
              <w:t>this grade for 2 years from the effective date of their downgrade unless a terminating event takes place.</w:t>
            </w:r>
          </w:p>
        </w:tc>
      </w:tr>
    </w:tbl>
    <w:p w14:paraId="376459BC" w14:textId="77777777" w:rsidR="008A56B8" w:rsidRDefault="00CC2417" w:rsidP="00896EC9">
      <w:pPr>
        <w:pStyle w:val="Heading3"/>
        <w:spacing w:after="0"/>
      </w:pPr>
      <w:bookmarkStart w:id="88" w:name="_Toc131399504"/>
      <w:r>
        <w:t>Ex. 3</w:t>
      </w:r>
      <w:r w:rsidR="00264D74">
        <w:t>4</w:t>
      </w:r>
      <w:r w:rsidRPr="003723FD">
        <w:t xml:space="preserve">: </w:t>
      </w:r>
      <w:r w:rsidR="008A56B8">
        <w:t>S</w:t>
      </w:r>
      <w:r w:rsidR="009F6D93">
        <w:t xml:space="preserve">pecial Rate to Non-Special Rate: </w:t>
      </w:r>
      <w:r w:rsidR="008A56B8">
        <w:t>Grade and Pay Retention</w:t>
      </w:r>
      <w:bookmarkEnd w:id="88"/>
    </w:p>
    <w:p w14:paraId="376459BD" w14:textId="77777777" w:rsidR="00CC2417" w:rsidRPr="008A56B8" w:rsidRDefault="00CC2417" w:rsidP="008A56B8">
      <w:pPr>
        <w:spacing w:before="0" w:after="0"/>
        <w:rPr>
          <w:i/>
        </w:rPr>
      </w:pPr>
      <w:r w:rsidRPr="008A56B8">
        <w:rPr>
          <w:i/>
        </w:rPr>
        <w:t>WG-9 step 5 in LA (SSR A012) to WG-8 in San Bernardino</w:t>
      </w:r>
    </w:p>
    <w:p w14:paraId="376459BE" w14:textId="77777777" w:rsidR="00CC2417" w:rsidRPr="008A56B8" w:rsidRDefault="00CC2417" w:rsidP="008A56B8">
      <w:pPr>
        <w:spacing w:before="0" w:after="0"/>
        <w:rPr>
          <w:i/>
        </w:rPr>
      </w:pPr>
      <w:r w:rsidRPr="008A56B8">
        <w:rPr>
          <w:i/>
        </w:rPr>
        <w:t xml:space="preserve">Mandatory Grade </w:t>
      </w:r>
      <w:r w:rsidR="008A56B8" w:rsidRPr="008A56B8">
        <w:rPr>
          <w:i/>
        </w:rPr>
        <w:t xml:space="preserve">&amp; Pay </w:t>
      </w:r>
      <w:r w:rsidRPr="008A56B8">
        <w:rPr>
          <w:i/>
        </w:rPr>
        <w:t>Retention</w:t>
      </w:r>
    </w:p>
    <w:p w14:paraId="376459BF" w14:textId="77777777" w:rsidR="00CC2417" w:rsidRPr="006C1B4E" w:rsidRDefault="00800893" w:rsidP="008A56B8">
      <w:r>
        <w:t xml:space="preserve">On February 7, 2016, </w:t>
      </w:r>
      <w:r w:rsidR="00CC2417" w:rsidRPr="006C1B4E">
        <w:t>James is a WG-</w:t>
      </w:r>
      <w:r w:rsidR="009A580B">
        <w:t>8852-</w:t>
      </w:r>
      <w:r w:rsidR="00CC2417" w:rsidRPr="006C1B4E">
        <w:t>9 step 5, Aircraft Mechanic in Fresno, CA, paid from Special Rate Table A012, and is placed in a WG-</w:t>
      </w:r>
      <w:r w:rsidR="009A580B">
        <w:t>5823-</w:t>
      </w:r>
      <w:r w:rsidR="00CC2417" w:rsidRPr="006C1B4E">
        <w:t xml:space="preserve">8 non-special rate position in San Bernardino, CA, as the result of a RIF. James meets the requirements for grade retention and will retain the WG-9 grade for 2 years. </w:t>
      </w:r>
    </w:p>
    <w:p w14:paraId="376459C0" w14:textId="77777777" w:rsidR="00CC2417" w:rsidRDefault="008A56B8" w:rsidP="00EF250B">
      <w:pPr>
        <w:pStyle w:val="ListParagraph"/>
        <w:numPr>
          <w:ilvl w:val="0"/>
          <w:numId w:val="126"/>
        </w:numPr>
      </w:pPr>
      <w:r w:rsidRPr="008A56B8">
        <w:rPr>
          <w:b/>
        </w:rPr>
        <w:lastRenderedPageBreak/>
        <w:t xml:space="preserve">Step 1: </w:t>
      </w:r>
      <w:r w:rsidR="00CC2417" w:rsidRPr="008A56B8">
        <w:rPr>
          <w:b/>
        </w:rPr>
        <w:t>Geographic Conversion</w:t>
      </w:r>
      <w:r w:rsidR="00CC2417" w:rsidRPr="006C1B4E">
        <w:t>. Apply the geographic conversion rule (moving from Fresno (A012) to San Bernardino (A016)). James’s converted rate is $34.83.</w:t>
      </w:r>
    </w:p>
    <w:tbl>
      <w:tblPr>
        <w:tblStyle w:val="TableGrid"/>
        <w:tblW w:w="0" w:type="auto"/>
        <w:tblInd w:w="1435" w:type="dxa"/>
        <w:tblLayout w:type="fixed"/>
        <w:tblLook w:val="04A0" w:firstRow="1" w:lastRow="0" w:firstColumn="1" w:lastColumn="0" w:noHBand="0" w:noVBand="1"/>
        <w:tblCaption w:val="Pay Table"/>
        <w:tblDescription w:val="Pay Table"/>
      </w:tblPr>
      <w:tblGrid>
        <w:gridCol w:w="1053"/>
        <w:gridCol w:w="688"/>
        <w:gridCol w:w="869"/>
        <w:gridCol w:w="900"/>
        <w:gridCol w:w="900"/>
        <w:gridCol w:w="900"/>
        <w:gridCol w:w="900"/>
      </w:tblGrid>
      <w:tr w:rsidR="0094462E" w:rsidRPr="00450FC6" w14:paraId="376459C8" w14:textId="77777777" w:rsidTr="0094462E">
        <w:trPr>
          <w:tblHeader/>
        </w:trPr>
        <w:tc>
          <w:tcPr>
            <w:tcW w:w="1053" w:type="dxa"/>
            <w:shd w:val="clear" w:color="auto" w:fill="BFBFBF" w:themeFill="background1" w:themeFillShade="BF"/>
          </w:tcPr>
          <w:p w14:paraId="376459C1" w14:textId="77777777" w:rsidR="0094462E" w:rsidRPr="00450FC6" w:rsidRDefault="0094462E" w:rsidP="00842B3D">
            <w:pPr>
              <w:spacing w:before="0" w:after="0"/>
              <w:jc w:val="center"/>
              <w:rPr>
                <w:b/>
                <w:bCs/>
              </w:rPr>
            </w:pPr>
            <w:r w:rsidRPr="00450FC6">
              <w:rPr>
                <w:b/>
                <w:bCs/>
              </w:rPr>
              <w:t>2016</w:t>
            </w:r>
          </w:p>
        </w:tc>
        <w:tc>
          <w:tcPr>
            <w:tcW w:w="688" w:type="dxa"/>
            <w:shd w:val="clear" w:color="auto" w:fill="BFBFBF" w:themeFill="background1" w:themeFillShade="BF"/>
            <w:hideMark/>
          </w:tcPr>
          <w:p w14:paraId="376459C2" w14:textId="77777777" w:rsidR="0094462E" w:rsidRPr="00450FC6" w:rsidRDefault="0094462E" w:rsidP="00842B3D">
            <w:pPr>
              <w:spacing w:before="0" w:after="0"/>
              <w:jc w:val="center"/>
              <w:rPr>
                <w:b/>
                <w:bCs/>
              </w:rPr>
            </w:pPr>
            <w:r w:rsidRPr="00450FC6">
              <w:rPr>
                <w:b/>
                <w:bCs/>
              </w:rPr>
              <w:t>WG</w:t>
            </w:r>
          </w:p>
        </w:tc>
        <w:tc>
          <w:tcPr>
            <w:tcW w:w="869" w:type="dxa"/>
            <w:shd w:val="clear" w:color="auto" w:fill="BFBFBF" w:themeFill="background1" w:themeFillShade="BF"/>
            <w:hideMark/>
          </w:tcPr>
          <w:p w14:paraId="376459C3" w14:textId="77777777" w:rsidR="0094462E" w:rsidRPr="00450FC6" w:rsidRDefault="0094462E" w:rsidP="00842B3D">
            <w:pPr>
              <w:spacing w:before="0" w:after="0"/>
              <w:jc w:val="center"/>
              <w:rPr>
                <w:b/>
                <w:bCs/>
              </w:rPr>
            </w:pPr>
            <w:r w:rsidRPr="00450FC6">
              <w:rPr>
                <w:b/>
                <w:bCs/>
              </w:rPr>
              <w:t>1</w:t>
            </w:r>
          </w:p>
        </w:tc>
        <w:tc>
          <w:tcPr>
            <w:tcW w:w="900" w:type="dxa"/>
            <w:shd w:val="clear" w:color="auto" w:fill="BFBFBF" w:themeFill="background1" w:themeFillShade="BF"/>
            <w:hideMark/>
          </w:tcPr>
          <w:p w14:paraId="376459C4" w14:textId="77777777" w:rsidR="0094462E" w:rsidRPr="00450FC6" w:rsidRDefault="0094462E" w:rsidP="00842B3D">
            <w:pPr>
              <w:spacing w:before="0" w:after="0"/>
              <w:jc w:val="center"/>
              <w:rPr>
                <w:b/>
                <w:bCs/>
              </w:rPr>
            </w:pPr>
            <w:r w:rsidRPr="00450FC6">
              <w:rPr>
                <w:b/>
                <w:bCs/>
              </w:rPr>
              <w:t>2</w:t>
            </w:r>
          </w:p>
        </w:tc>
        <w:tc>
          <w:tcPr>
            <w:tcW w:w="900" w:type="dxa"/>
            <w:shd w:val="clear" w:color="auto" w:fill="BFBFBF" w:themeFill="background1" w:themeFillShade="BF"/>
            <w:hideMark/>
          </w:tcPr>
          <w:p w14:paraId="376459C5" w14:textId="77777777" w:rsidR="0094462E" w:rsidRPr="00450FC6" w:rsidRDefault="0094462E" w:rsidP="00842B3D">
            <w:pPr>
              <w:spacing w:before="0" w:after="0"/>
              <w:jc w:val="center"/>
              <w:rPr>
                <w:b/>
                <w:bCs/>
              </w:rPr>
            </w:pPr>
            <w:r w:rsidRPr="00450FC6">
              <w:rPr>
                <w:b/>
                <w:bCs/>
              </w:rPr>
              <w:t>3</w:t>
            </w:r>
          </w:p>
        </w:tc>
        <w:tc>
          <w:tcPr>
            <w:tcW w:w="900" w:type="dxa"/>
            <w:shd w:val="clear" w:color="auto" w:fill="BFBFBF" w:themeFill="background1" w:themeFillShade="BF"/>
            <w:hideMark/>
          </w:tcPr>
          <w:p w14:paraId="376459C6" w14:textId="77777777" w:rsidR="0094462E" w:rsidRPr="00450FC6" w:rsidRDefault="0094462E" w:rsidP="00842B3D">
            <w:pPr>
              <w:spacing w:before="0" w:after="0"/>
              <w:jc w:val="center"/>
              <w:rPr>
                <w:b/>
                <w:bCs/>
              </w:rPr>
            </w:pPr>
            <w:r w:rsidRPr="00450FC6">
              <w:rPr>
                <w:b/>
                <w:bCs/>
              </w:rPr>
              <w:t>4</w:t>
            </w:r>
          </w:p>
        </w:tc>
        <w:tc>
          <w:tcPr>
            <w:tcW w:w="900" w:type="dxa"/>
            <w:shd w:val="clear" w:color="auto" w:fill="BFBFBF" w:themeFill="background1" w:themeFillShade="BF"/>
            <w:hideMark/>
          </w:tcPr>
          <w:p w14:paraId="376459C7" w14:textId="77777777" w:rsidR="0094462E" w:rsidRPr="00450FC6" w:rsidRDefault="0094462E" w:rsidP="00842B3D">
            <w:pPr>
              <w:spacing w:before="0" w:after="0"/>
              <w:jc w:val="center"/>
              <w:rPr>
                <w:b/>
                <w:bCs/>
              </w:rPr>
            </w:pPr>
            <w:r w:rsidRPr="00450FC6">
              <w:rPr>
                <w:b/>
                <w:bCs/>
              </w:rPr>
              <w:t>5</w:t>
            </w:r>
          </w:p>
        </w:tc>
      </w:tr>
      <w:tr w:rsidR="0094462E" w:rsidRPr="00450FC6" w14:paraId="376459D0" w14:textId="77777777" w:rsidTr="0094462E">
        <w:tc>
          <w:tcPr>
            <w:tcW w:w="1053" w:type="dxa"/>
          </w:tcPr>
          <w:p w14:paraId="376459C9" w14:textId="77777777" w:rsidR="0094462E" w:rsidRPr="0094462E" w:rsidRDefault="0094462E" w:rsidP="0094462E">
            <w:pPr>
              <w:spacing w:before="0" w:after="0"/>
              <w:jc w:val="center"/>
              <w:rPr>
                <w:b/>
                <w:bCs/>
              </w:rPr>
            </w:pPr>
            <w:r w:rsidRPr="0094462E">
              <w:rPr>
                <w:b/>
                <w:bCs/>
              </w:rPr>
              <w:t>A012</w:t>
            </w:r>
          </w:p>
        </w:tc>
        <w:tc>
          <w:tcPr>
            <w:tcW w:w="688" w:type="dxa"/>
            <w:vAlign w:val="center"/>
          </w:tcPr>
          <w:p w14:paraId="376459CA" w14:textId="77777777" w:rsidR="0094462E" w:rsidRPr="0094462E" w:rsidRDefault="0094462E" w:rsidP="0094462E">
            <w:pPr>
              <w:spacing w:before="0" w:after="0"/>
              <w:jc w:val="center"/>
              <w:rPr>
                <w:bCs/>
              </w:rPr>
            </w:pPr>
            <w:r w:rsidRPr="0094462E">
              <w:rPr>
                <w:bCs/>
              </w:rPr>
              <w:t>9</w:t>
            </w:r>
          </w:p>
        </w:tc>
        <w:tc>
          <w:tcPr>
            <w:tcW w:w="869" w:type="dxa"/>
            <w:vAlign w:val="center"/>
          </w:tcPr>
          <w:p w14:paraId="376459CB" w14:textId="77777777" w:rsidR="0094462E" w:rsidRPr="0094462E" w:rsidRDefault="0094462E" w:rsidP="0094462E">
            <w:pPr>
              <w:spacing w:before="0" w:after="0"/>
              <w:jc w:val="center"/>
              <w:rPr>
                <w:bCs/>
              </w:rPr>
            </w:pPr>
            <w:r w:rsidRPr="0094462E">
              <w:rPr>
                <w:bCs/>
              </w:rPr>
              <w:t>23.72</w:t>
            </w:r>
          </w:p>
        </w:tc>
        <w:tc>
          <w:tcPr>
            <w:tcW w:w="900" w:type="dxa"/>
            <w:vAlign w:val="center"/>
          </w:tcPr>
          <w:p w14:paraId="376459CC" w14:textId="77777777" w:rsidR="0094462E" w:rsidRPr="0094462E" w:rsidRDefault="0094462E" w:rsidP="0094462E">
            <w:pPr>
              <w:spacing w:before="0" w:after="0"/>
              <w:jc w:val="center"/>
              <w:rPr>
                <w:bCs/>
              </w:rPr>
            </w:pPr>
            <w:r w:rsidRPr="0094462E">
              <w:rPr>
                <w:bCs/>
              </w:rPr>
              <w:t>24.71</w:t>
            </w:r>
          </w:p>
        </w:tc>
        <w:tc>
          <w:tcPr>
            <w:tcW w:w="900" w:type="dxa"/>
            <w:vAlign w:val="center"/>
          </w:tcPr>
          <w:p w14:paraId="376459CD" w14:textId="77777777" w:rsidR="0094462E" w:rsidRPr="0094462E" w:rsidRDefault="0094462E" w:rsidP="0094462E">
            <w:pPr>
              <w:spacing w:before="0" w:after="0"/>
              <w:jc w:val="center"/>
              <w:rPr>
                <w:bCs/>
              </w:rPr>
            </w:pPr>
            <w:r w:rsidRPr="0094462E">
              <w:rPr>
                <w:bCs/>
              </w:rPr>
              <w:t>25.70</w:t>
            </w:r>
          </w:p>
        </w:tc>
        <w:tc>
          <w:tcPr>
            <w:tcW w:w="900" w:type="dxa"/>
            <w:shd w:val="clear" w:color="auto" w:fill="auto"/>
            <w:vAlign w:val="center"/>
          </w:tcPr>
          <w:p w14:paraId="376459CE" w14:textId="77777777" w:rsidR="0094462E" w:rsidRPr="0094462E" w:rsidRDefault="0094462E" w:rsidP="0094462E">
            <w:pPr>
              <w:spacing w:before="0" w:after="0"/>
              <w:jc w:val="center"/>
              <w:rPr>
                <w:bCs/>
              </w:rPr>
            </w:pPr>
            <w:r w:rsidRPr="0094462E">
              <w:rPr>
                <w:bCs/>
              </w:rPr>
              <w:t>26.68</w:t>
            </w:r>
          </w:p>
        </w:tc>
        <w:tc>
          <w:tcPr>
            <w:tcW w:w="900" w:type="dxa"/>
            <w:shd w:val="clear" w:color="auto" w:fill="A6A6A6" w:themeFill="background1" w:themeFillShade="A6"/>
            <w:vAlign w:val="center"/>
          </w:tcPr>
          <w:p w14:paraId="376459CF" w14:textId="77777777" w:rsidR="0094462E" w:rsidRPr="0094462E" w:rsidRDefault="0094462E" w:rsidP="0094462E">
            <w:pPr>
              <w:spacing w:before="0" w:after="0"/>
              <w:jc w:val="center"/>
              <w:rPr>
                <w:bCs/>
              </w:rPr>
            </w:pPr>
            <w:r w:rsidRPr="0094462E">
              <w:rPr>
                <w:bCs/>
              </w:rPr>
              <w:t>27.67</w:t>
            </w:r>
          </w:p>
        </w:tc>
      </w:tr>
      <w:tr w:rsidR="0094462E" w:rsidRPr="00450FC6" w14:paraId="376459D8" w14:textId="77777777" w:rsidTr="0094462E">
        <w:tc>
          <w:tcPr>
            <w:tcW w:w="1053" w:type="dxa"/>
          </w:tcPr>
          <w:p w14:paraId="376459D1" w14:textId="77777777" w:rsidR="0094462E" w:rsidRPr="0094462E" w:rsidRDefault="0094462E" w:rsidP="0094462E">
            <w:pPr>
              <w:spacing w:before="0" w:after="0"/>
              <w:jc w:val="center"/>
              <w:rPr>
                <w:b/>
                <w:bCs/>
              </w:rPr>
            </w:pPr>
            <w:r w:rsidRPr="0094462E">
              <w:rPr>
                <w:b/>
                <w:bCs/>
              </w:rPr>
              <w:t>A016</w:t>
            </w:r>
          </w:p>
        </w:tc>
        <w:tc>
          <w:tcPr>
            <w:tcW w:w="688" w:type="dxa"/>
            <w:vAlign w:val="center"/>
          </w:tcPr>
          <w:p w14:paraId="376459D2" w14:textId="77777777" w:rsidR="0094462E" w:rsidRPr="0094462E" w:rsidRDefault="0094462E" w:rsidP="0094462E">
            <w:pPr>
              <w:spacing w:before="0" w:after="0"/>
              <w:jc w:val="center"/>
              <w:rPr>
                <w:bCs/>
              </w:rPr>
            </w:pPr>
            <w:r w:rsidRPr="0094462E">
              <w:rPr>
                <w:bCs/>
              </w:rPr>
              <w:t>9</w:t>
            </w:r>
          </w:p>
        </w:tc>
        <w:tc>
          <w:tcPr>
            <w:tcW w:w="869" w:type="dxa"/>
            <w:vAlign w:val="center"/>
          </w:tcPr>
          <w:p w14:paraId="376459D3" w14:textId="77777777" w:rsidR="0094462E" w:rsidRPr="0094462E" w:rsidRDefault="0094462E" w:rsidP="0094462E">
            <w:pPr>
              <w:spacing w:before="0" w:after="0"/>
              <w:jc w:val="center"/>
              <w:rPr>
                <w:bCs/>
              </w:rPr>
            </w:pPr>
            <w:r w:rsidRPr="0094462E">
              <w:rPr>
                <w:bCs/>
              </w:rPr>
              <w:t>29.87</w:t>
            </w:r>
          </w:p>
        </w:tc>
        <w:tc>
          <w:tcPr>
            <w:tcW w:w="900" w:type="dxa"/>
            <w:vAlign w:val="center"/>
          </w:tcPr>
          <w:p w14:paraId="376459D4" w14:textId="77777777" w:rsidR="0094462E" w:rsidRPr="0094462E" w:rsidRDefault="0094462E" w:rsidP="0094462E">
            <w:pPr>
              <w:spacing w:before="0" w:after="0"/>
              <w:jc w:val="center"/>
              <w:rPr>
                <w:bCs/>
              </w:rPr>
            </w:pPr>
            <w:r w:rsidRPr="0094462E">
              <w:rPr>
                <w:bCs/>
              </w:rPr>
              <w:t>31.10</w:t>
            </w:r>
          </w:p>
        </w:tc>
        <w:tc>
          <w:tcPr>
            <w:tcW w:w="900" w:type="dxa"/>
            <w:vAlign w:val="center"/>
          </w:tcPr>
          <w:p w14:paraId="376459D5" w14:textId="77777777" w:rsidR="0094462E" w:rsidRPr="0094462E" w:rsidRDefault="0094462E" w:rsidP="0094462E">
            <w:pPr>
              <w:spacing w:before="0" w:after="0"/>
              <w:jc w:val="center"/>
              <w:rPr>
                <w:bCs/>
              </w:rPr>
            </w:pPr>
            <w:r w:rsidRPr="0094462E">
              <w:rPr>
                <w:bCs/>
              </w:rPr>
              <w:t>32.35</w:t>
            </w:r>
          </w:p>
        </w:tc>
        <w:tc>
          <w:tcPr>
            <w:tcW w:w="900" w:type="dxa"/>
            <w:shd w:val="clear" w:color="auto" w:fill="auto"/>
            <w:vAlign w:val="center"/>
          </w:tcPr>
          <w:p w14:paraId="376459D6" w14:textId="77777777" w:rsidR="0094462E" w:rsidRPr="0094462E" w:rsidRDefault="0094462E" w:rsidP="0094462E">
            <w:pPr>
              <w:spacing w:before="0" w:after="0"/>
              <w:jc w:val="center"/>
              <w:rPr>
                <w:bCs/>
              </w:rPr>
            </w:pPr>
            <w:r w:rsidRPr="0094462E">
              <w:rPr>
                <w:bCs/>
              </w:rPr>
              <w:t>33.58</w:t>
            </w:r>
          </w:p>
        </w:tc>
        <w:tc>
          <w:tcPr>
            <w:tcW w:w="900" w:type="dxa"/>
            <w:shd w:val="clear" w:color="auto" w:fill="FFFF00"/>
            <w:vAlign w:val="center"/>
          </w:tcPr>
          <w:p w14:paraId="376459D7" w14:textId="77777777" w:rsidR="0094462E" w:rsidRPr="0094462E" w:rsidRDefault="0094462E" w:rsidP="0094462E">
            <w:pPr>
              <w:spacing w:before="0" w:after="0"/>
              <w:jc w:val="center"/>
              <w:rPr>
                <w:bCs/>
              </w:rPr>
            </w:pPr>
            <w:r w:rsidRPr="0094462E">
              <w:rPr>
                <w:bCs/>
              </w:rPr>
              <w:t>34.83</w:t>
            </w:r>
          </w:p>
        </w:tc>
      </w:tr>
    </w:tbl>
    <w:p w14:paraId="376459D9" w14:textId="77777777" w:rsidR="0094462E" w:rsidRPr="0094462E" w:rsidRDefault="0094462E" w:rsidP="00EF250B">
      <w:pPr>
        <w:pStyle w:val="ListParagraph"/>
        <w:numPr>
          <w:ilvl w:val="0"/>
          <w:numId w:val="126"/>
        </w:numPr>
        <w:contextualSpacing w:val="0"/>
      </w:pPr>
      <w:r w:rsidRPr="0094462E">
        <w:rPr>
          <w:b/>
        </w:rPr>
        <w:t xml:space="preserve">Step 2: </w:t>
      </w:r>
      <w:r>
        <w:rPr>
          <w:b/>
        </w:rPr>
        <w:t>Slot the Pay.</w:t>
      </w:r>
    </w:p>
    <w:p w14:paraId="376459DA" w14:textId="77777777" w:rsidR="0094462E" w:rsidRDefault="0094462E" w:rsidP="00EF250B">
      <w:pPr>
        <w:pStyle w:val="ListParagraph"/>
        <w:numPr>
          <w:ilvl w:val="1"/>
          <w:numId w:val="126"/>
        </w:numPr>
        <w:contextualSpacing w:val="0"/>
      </w:pPr>
      <w:r w:rsidRPr="0094462E">
        <w:t>Get the wage table that applies to the new position (at the new location, if applicable).</w:t>
      </w:r>
    </w:p>
    <w:p w14:paraId="376459DB" w14:textId="77777777" w:rsidR="00C14F08" w:rsidRDefault="0094462E" w:rsidP="00EF250B">
      <w:pPr>
        <w:pStyle w:val="ListParagraph"/>
        <w:numPr>
          <w:ilvl w:val="1"/>
          <w:numId w:val="127"/>
        </w:numPr>
        <w:contextualSpacing w:val="0"/>
      </w:pPr>
      <w:r>
        <w:t>See if the employee’s pay (after geographic conversion, if applicable) will fit within the steps of the wage table.</w:t>
      </w:r>
    </w:p>
    <w:p w14:paraId="376459DC" w14:textId="629BE780" w:rsidR="00C14F08" w:rsidRDefault="00C14F08" w:rsidP="00EF250B">
      <w:pPr>
        <w:pStyle w:val="ListParagraph"/>
        <w:numPr>
          <w:ilvl w:val="1"/>
          <w:numId w:val="127"/>
        </w:numPr>
        <w:contextualSpacing w:val="0"/>
      </w:pPr>
      <w:r>
        <w:t>If the pay falls within two steps</w:t>
      </w:r>
      <w:r w:rsidR="00456EEE">
        <w:t>,</w:t>
      </w:r>
      <w:r>
        <w:t xml:space="preserve"> then use the higher step. Set the pay. END.</w:t>
      </w:r>
    </w:p>
    <w:p w14:paraId="376459DD" w14:textId="77777777" w:rsidR="00C14F08" w:rsidRDefault="00C14F08" w:rsidP="00EF250B">
      <w:pPr>
        <w:pStyle w:val="ListParagraph"/>
        <w:numPr>
          <w:ilvl w:val="1"/>
          <w:numId w:val="127"/>
        </w:numPr>
        <w:contextualSpacing w:val="0"/>
      </w:pPr>
      <w:r>
        <w:t>If the pay is more than step 5 then the employee is entitled to simultaneous grade retention and pay retention.</w:t>
      </w:r>
    </w:p>
    <w:p w14:paraId="376459DE" w14:textId="77777777" w:rsidR="00C14F08" w:rsidRDefault="00C14F08" w:rsidP="00EF250B">
      <w:pPr>
        <w:pStyle w:val="ListParagraph"/>
        <w:numPr>
          <w:ilvl w:val="1"/>
          <w:numId w:val="126"/>
        </w:numPr>
        <w:contextualSpacing w:val="0"/>
      </w:pPr>
      <w:r>
        <w:t xml:space="preserve">The employee’s rate ($34.83) us more than step 5. </w:t>
      </w:r>
      <w:r w:rsidRPr="006C1B4E">
        <w:t xml:space="preserve">James is entitled to pay retention because his payable rate of basic pay ($34.83) exceeds step 5 for his retained grade at the new location ($28.71). </w:t>
      </w:r>
    </w:p>
    <w:tbl>
      <w:tblPr>
        <w:tblStyle w:val="TableGrid"/>
        <w:tblW w:w="0" w:type="auto"/>
        <w:tblInd w:w="1435" w:type="dxa"/>
        <w:tblLayout w:type="fixed"/>
        <w:tblLook w:val="04A0" w:firstRow="1" w:lastRow="0" w:firstColumn="1" w:lastColumn="0" w:noHBand="0" w:noVBand="1"/>
        <w:tblCaption w:val="Pay Table"/>
        <w:tblDescription w:val="Pay Table"/>
      </w:tblPr>
      <w:tblGrid>
        <w:gridCol w:w="2073"/>
        <w:gridCol w:w="688"/>
        <w:gridCol w:w="869"/>
        <w:gridCol w:w="900"/>
        <w:gridCol w:w="900"/>
        <w:gridCol w:w="900"/>
        <w:gridCol w:w="900"/>
      </w:tblGrid>
      <w:tr w:rsidR="0094462E" w:rsidRPr="00450FC6" w14:paraId="376459E6" w14:textId="77777777" w:rsidTr="00BB3272">
        <w:trPr>
          <w:tblHeader/>
        </w:trPr>
        <w:tc>
          <w:tcPr>
            <w:tcW w:w="2073" w:type="dxa"/>
            <w:shd w:val="clear" w:color="auto" w:fill="BFBFBF" w:themeFill="background1" w:themeFillShade="BF"/>
          </w:tcPr>
          <w:p w14:paraId="376459DF" w14:textId="77777777" w:rsidR="0094462E" w:rsidRPr="00450FC6" w:rsidRDefault="0094462E" w:rsidP="00842B3D">
            <w:pPr>
              <w:spacing w:before="0" w:after="0"/>
              <w:jc w:val="center"/>
              <w:rPr>
                <w:b/>
                <w:bCs/>
              </w:rPr>
            </w:pPr>
            <w:r w:rsidRPr="00450FC6">
              <w:rPr>
                <w:b/>
                <w:bCs/>
              </w:rPr>
              <w:t>2016</w:t>
            </w:r>
          </w:p>
        </w:tc>
        <w:tc>
          <w:tcPr>
            <w:tcW w:w="688" w:type="dxa"/>
            <w:shd w:val="clear" w:color="auto" w:fill="BFBFBF" w:themeFill="background1" w:themeFillShade="BF"/>
            <w:hideMark/>
          </w:tcPr>
          <w:p w14:paraId="376459E0" w14:textId="77777777" w:rsidR="0094462E" w:rsidRPr="00450FC6" w:rsidRDefault="0094462E" w:rsidP="00842B3D">
            <w:pPr>
              <w:spacing w:before="0" w:after="0"/>
              <w:jc w:val="center"/>
              <w:rPr>
                <w:b/>
                <w:bCs/>
              </w:rPr>
            </w:pPr>
            <w:r w:rsidRPr="00450FC6">
              <w:rPr>
                <w:b/>
                <w:bCs/>
              </w:rPr>
              <w:t>WG</w:t>
            </w:r>
          </w:p>
        </w:tc>
        <w:tc>
          <w:tcPr>
            <w:tcW w:w="869" w:type="dxa"/>
            <w:shd w:val="clear" w:color="auto" w:fill="BFBFBF" w:themeFill="background1" w:themeFillShade="BF"/>
            <w:hideMark/>
          </w:tcPr>
          <w:p w14:paraId="376459E1" w14:textId="77777777" w:rsidR="0094462E" w:rsidRPr="00450FC6" w:rsidRDefault="0094462E" w:rsidP="00842B3D">
            <w:pPr>
              <w:spacing w:before="0" w:after="0"/>
              <w:jc w:val="center"/>
              <w:rPr>
                <w:b/>
                <w:bCs/>
              </w:rPr>
            </w:pPr>
            <w:r w:rsidRPr="00450FC6">
              <w:rPr>
                <w:b/>
                <w:bCs/>
              </w:rPr>
              <w:t>1</w:t>
            </w:r>
          </w:p>
        </w:tc>
        <w:tc>
          <w:tcPr>
            <w:tcW w:w="900" w:type="dxa"/>
            <w:shd w:val="clear" w:color="auto" w:fill="BFBFBF" w:themeFill="background1" w:themeFillShade="BF"/>
            <w:hideMark/>
          </w:tcPr>
          <w:p w14:paraId="376459E2" w14:textId="77777777" w:rsidR="0094462E" w:rsidRPr="00450FC6" w:rsidRDefault="0094462E" w:rsidP="00842B3D">
            <w:pPr>
              <w:spacing w:before="0" w:after="0"/>
              <w:jc w:val="center"/>
              <w:rPr>
                <w:b/>
                <w:bCs/>
              </w:rPr>
            </w:pPr>
            <w:r w:rsidRPr="00450FC6">
              <w:rPr>
                <w:b/>
                <w:bCs/>
              </w:rPr>
              <w:t>2</w:t>
            </w:r>
          </w:p>
        </w:tc>
        <w:tc>
          <w:tcPr>
            <w:tcW w:w="900" w:type="dxa"/>
            <w:shd w:val="clear" w:color="auto" w:fill="BFBFBF" w:themeFill="background1" w:themeFillShade="BF"/>
            <w:hideMark/>
          </w:tcPr>
          <w:p w14:paraId="376459E3" w14:textId="77777777" w:rsidR="0094462E" w:rsidRPr="00450FC6" w:rsidRDefault="0094462E" w:rsidP="00842B3D">
            <w:pPr>
              <w:spacing w:before="0" w:after="0"/>
              <w:jc w:val="center"/>
              <w:rPr>
                <w:b/>
                <w:bCs/>
              </w:rPr>
            </w:pPr>
            <w:r w:rsidRPr="00450FC6">
              <w:rPr>
                <w:b/>
                <w:bCs/>
              </w:rPr>
              <w:t>3</w:t>
            </w:r>
          </w:p>
        </w:tc>
        <w:tc>
          <w:tcPr>
            <w:tcW w:w="900" w:type="dxa"/>
            <w:shd w:val="clear" w:color="auto" w:fill="BFBFBF" w:themeFill="background1" w:themeFillShade="BF"/>
            <w:hideMark/>
          </w:tcPr>
          <w:p w14:paraId="376459E4" w14:textId="77777777" w:rsidR="0094462E" w:rsidRPr="00450FC6" w:rsidRDefault="0094462E" w:rsidP="00842B3D">
            <w:pPr>
              <w:spacing w:before="0" w:after="0"/>
              <w:jc w:val="center"/>
              <w:rPr>
                <w:b/>
                <w:bCs/>
              </w:rPr>
            </w:pPr>
            <w:r w:rsidRPr="00450FC6">
              <w:rPr>
                <w:b/>
                <w:bCs/>
              </w:rPr>
              <w:t>4</w:t>
            </w:r>
          </w:p>
        </w:tc>
        <w:tc>
          <w:tcPr>
            <w:tcW w:w="900" w:type="dxa"/>
            <w:shd w:val="clear" w:color="auto" w:fill="BFBFBF" w:themeFill="background1" w:themeFillShade="BF"/>
            <w:hideMark/>
          </w:tcPr>
          <w:p w14:paraId="376459E5" w14:textId="77777777" w:rsidR="0094462E" w:rsidRPr="00450FC6" w:rsidRDefault="0094462E" w:rsidP="00842B3D">
            <w:pPr>
              <w:spacing w:before="0" w:after="0"/>
              <w:jc w:val="center"/>
              <w:rPr>
                <w:b/>
                <w:bCs/>
              </w:rPr>
            </w:pPr>
            <w:r w:rsidRPr="00450FC6">
              <w:rPr>
                <w:b/>
                <w:bCs/>
              </w:rPr>
              <w:t>5</w:t>
            </w:r>
          </w:p>
        </w:tc>
      </w:tr>
      <w:tr w:rsidR="00C14F08" w:rsidRPr="00450FC6" w14:paraId="376459EE" w14:textId="77777777" w:rsidTr="00BB3272">
        <w:tc>
          <w:tcPr>
            <w:tcW w:w="2073" w:type="dxa"/>
          </w:tcPr>
          <w:p w14:paraId="376459E7" w14:textId="77777777" w:rsidR="00C14F08" w:rsidRPr="00C14F08" w:rsidRDefault="00C14F08" w:rsidP="00C14F08">
            <w:pPr>
              <w:spacing w:before="0" w:after="0"/>
              <w:jc w:val="center"/>
              <w:rPr>
                <w:b/>
                <w:bCs/>
              </w:rPr>
            </w:pPr>
            <w:r w:rsidRPr="00C14F08">
              <w:rPr>
                <w:b/>
                <w:bCs/>
              </w:rPr>
              <w:t>San Bernardino</w:t>
            </w:r>
          </w:p>
        </w:tc>
        <w:tc>
          <w:tcPr>
            <w:tcW w:w="688" w:type="dxa"/>
            <w:vAlign w:val="center"/>
          </w:tcPr>
          <w:p w14:paraId="376459E8" w14:textId="77777777" w:rsidR="00C14F08" w:rsidRPr="00C14F08" w:rsidRDefault="00C14F08" w:rsidP="00C14F08">
            <w:pPr>
              <w:spacing w:before="0" w:after="0"/>
              <w:jc w:val="center"/>
              <w:rPr>
                <w:bCs/>
              </w:rPr>
            </w:pPr>
            <w:r w:rsidRPr="00C14F08">
              <w:rPr>
                <w:bCs/>
              </w:rPr>
              <w:t>9</w:t>
            </w:r>
          </w:p>
        </w:tc>
        <w:tc>
          <w:tcPr>
            <w:tcW w:w="869" w:type="dxa"/>
            <w:vAlign w:val="center"/>
          </w:tcPr>
          <w:p w14:paraId="376459E9" w14:textId="77777777" w:rsidR="00C14F08" w:rsidRPr="00C14F08" w:rsidRDefault="00C14F08" w:rsidP="00C14F08">
            <w:pPr>
              <w:spacing w:before="0" w:after="0"/>
              <w:jc w:val="center"/>
              <w:rPr>
                <w:bCs/>
              </w:rPr>
            </w:pPr>
            <w:r w:rsidRPr="00C14F08">
              <w:rPr>
                <w:bCs/>
              </w:rPr>
              <w:t>24.59</w:t>
            </w:r>
          </w:p>
        </w:tc>
        <w:tc>
          <w:tcPr>
            <w:tcW w:w="900" w:type="dxa"/>
            <w:vAlign w:val="center"/>
          </w:tcPr>
          <w:p w14:paraId="376459EA" w14:textId="77777777" w:rsidR="00C14F08" w:rsidRPr="00C14F08" w:rsidRDefault="00C14F08" w:rsidP="00C14F08">
            <w:pPr>
              <w:spacing w:before="0" w:after="0"/>
              <w:jc w:val="center"/>
              <w:rPr>
                <w:bCs/>
              </w:rPr>
            </w:pPr>
            <w:r w:rsidRPr="00C14F08">
              <w:rPr>
                <w:bCs/>
              </w:rPr>
              <w:t>25.63</w:t>
            </w:r>
          </w:p>
        </w:tc>
        <w:tc>
          <w:tcPr>
            <w:tcW w:w="900" w:type="dxa"/>
            <w:vAlign w:val="center"/>
          </w:tcPr>
          <w:p w14:paraId="376459EB" w14:textId="77777777" w:rsidR="00C14F08" w:rsidRPr="00C14F08" w:rsidRDefault="00C14F08" w:rsidP="00C14F08">
            <w:pPr>
              <w:spacing w:before="0" w:after="0"/>
              <w:jc w:val="center"/>
              <w:rPr>
                <w:bCs/>
              </w:rPr>
            </w:pPr>
            <w:r w:rsidRPr="00C14F08">
              <w:rPr>
                <w:bCs/>
              </w:rPr>
              <w:t>26.62</w:t>
            </w:r>
          </w:p>
        </w:tc>
        <w:tc>
          <w:tcPr>
            <w:tcW w:w="900" w:type="dxa"/>
            <w:shd w:val="clear" w:color="auto" w:fill="auto"/>
            <w:vAlign w:val="center"/>
          </w:tcPr>
          <w:p w14:paraId="376459EC" w14:textId="77777777" w:rsidR="00C14F08" w:rsidRPr="00C14F08" w:rsidRDefault="00C14F08" w:rsidP="00C14F08">
            <w:pPr>
              <w:spacing w:before="0" w:after="0"/>
              <w:jc w:val="center"/>
              <w:rPr>
                <w:bCs/>
              </w:rPr>
            </w:pPr>
            <w:r w:rsidRPr="00C14F08">
              <w:rPr>
                <w:bCs/>
              </w:rPr>
              <w:t>27.66</w:t>
            </w:r>
          </w:p>
        </w:tc>
        <w:tc>
          <w:tcPr>
            <w:tcW w:w="900" w:type="dxa"/>
            <w:shd w:val="clear" w:color="auto" w:fill="FFFF00"/>
            <w:vAlign w:val="center"/>
          </w:tcPr>
          <w:p w14:paraId="376459ED" w14:textId="77777777" w:rsidR="00C14F08" w:rsidRPr="00C14F08" w:rsidRDefault="00C14F08" w:rsidP="00C14F08">
            <w:pPr>
              <w:spacing w:before="0" w:after="0"/>
              <w:jc w:val="center"/>
              <w:rPr>
                <w:bCs/>
              </w:rPr>
            </w:pPr>
            <w:r w:rsidRPr="00C14F08">
              <w:rPr>
                <w:bCs/>
              </w:rPr>
              <w:t>28.71</w:t>
            </w:r>
          </w:p>
        </w:tc>
      </w:tr>
    </w:tbl>
    <w:p w14:paraId="376459EF" w14:textId="77777777" w:rsidR="00C14F08" w:rsidRDefault="00C14F08" w:rsidP="00EF250B">
      <w:pPr>
        <w:pStyle w:val="ListParagraph"/>
        <w:numPr>
          <w:ilvl w:val="0"/>
          <w:numId w:val="126"/>
        </w:numPr>
        <w:contextualSpacing w:val="0"/>
      </w:pPr>
      <w:r w:rsidRPr="00C14F08">
        <w:rPr>
          <w:b/>
        </w:rPr>
        <w:t xml:space="preserve">Step 3: </w:t>
      </w:r>
      <w:r w:rsidR="00CC2417" w:rsidRPr="00C14F08">
        <w:rPr>
          <w:b/>
        </w:rPr>
        <w:t>150% of Max Step of New Grade.</w:t>
      </w:r>
      <w:r w:rsidR="00CC2417" w:rsidRPr="006C1B4E">
        <w:t xml:space="preserve"> </w:t>
      </w:r>
    </w:p>
    <w:p w14:paraId="376459F0" w14:textId="77777777" w:rsidR="00C14F08" w:rsidRDefault="00CC2417" w:rsidP="00EF250B">
      <w:pPr>
        <w:pStyle w:val="ListParagraph"/>
        <w:numPr>
          <w:ilvl w:val="1"/>
          <w:numId w:val="126"/>
        </w:numPr>
        <w:contextualSpacing w:val="0"/>
      </w:pPr>
      <w:r w:rsidRPr="006C1B4E">
        <w:t xml:space="preserve">James is entitled to his existing rate subject to 150% of the maximum rate of the new grade or Executive Level IV, whichever is less. </w:t>
      </w:r>
    </w:p>
    <w:p w14:paraId="376459F1" w14:textId="77777777" w:rsidR="00C14F08" w:rsidRDefault="00CC2417" w:rsidP="00EF250B">
      <w:pPr>
        <w:pStyle w:val="ListParagraph"/>
        <w:numPr>
          <w:ilvl w:val="1"/>
          <w:numId w:val="126"/>
        </w:numPr>
        <w:contextualSpacing w:val="0"/>
      </w:pPr>
      <w:r w:rsidRPr="006C1B4E">
        <w:t xml:space="preserve">The HR Specialist must ensure these limitations are not exceeded when a retained rate is initially established. </w:t>
      </w:r>
    </w:p>
    <w:p w14:paraId="376459F2" w14:textId="77777777" w:rsidR="00C14F08" w:rsidRDefault="00CC2417" w:rsidP="00EF250B">
      <w:pPr>
        <w:pStyle w:val="ListParagraph"/>
        <w:numPr>
          <w:ilvl w:val="1"/>
          <w:numId w:val="126"/>
        </w:numPr>
        <w:contextualSpacing w:val="0"/>
      </w:pPr>
      <w:r w:rsidRPr="006C1B4E">
        <w:t>$28.71 x 150% = $43.07</w:t>
      </w:r>
    </w:p>
    <w:p w14:paraId="376459F3" w14:textId="77777777" w:rsidR="00CC2417" w:rsidRPr="006C1B4E" w:rsidRDefault="00CC2417" w:rsidP="00EF250B">
      <w:pPr>
        <w:pStyle w:val="ListParagraph"/>
        <w:numPr>
          <w:ilvl w:val="1"/>
          <w:numId w:val="126"/>
        </w:numPr>
        <w:contextualSpacing w:val="0"/>
      </w:pPr>
      <w:r w:rsidRPr="006C1B4E">
        <w:t>James’ retained rate ($34.83) is less than the capped amount ($43.07</w:t>
      </w:r>
      <w:proofErr w:type="gramStart"/>
      <w:r w:rsidRPr="006C1B4E">
        <w:t>)</w:t>
      </w:r>
      <w:proofErr w:type="gramEnd"/>
      <w:r w:rsidR="00C14F08">
        <w:t xml:space="preserve"> so we’re OK with setting his pay at $34.83</w:t>
      </w:r>
      <w:r w:rsidRPr="006C1B4E">
        <w:t xml:space="preserve">. </w:t>
      </w:r>
    </w:p>
    <w:p w14:paraId="376459F4" w14:textId="77777777" w:rsidR="00C14F08" w:rsidRDefault="00C14F08" w:rsidP="00EF250B">
      <w:pPr>
        <w:pStyle w:val="ListParagraph"/>
        <w:numPr>
          <w:ilvl w:val="0"/>
          <w:numId w:val="126"/>
        </w:numPr>
        <w:contextualSpacing w:val="0"/>
      </w:pPr>
      <w:r w:rsidRPr="00C14F08">
        <w:rPr>
          <w:b/>
        </w:rPr>
        <w:t xml:space="preserve">Step 4: </w:t>
      </w:r>
      <w:r w:rsidR="00CC2417" w:rsidRPr="00C14F08">
        <w:rPr>
          <w:b/>
        </w:rPr>
        <w:t>Set the Pay</w:t>
      </w:r>
      <w:r w:rsidR="00CC2417" w:rsidRPr="006C1B4E">
        <w:t xml:space="preserve">. </w:t>
      </w:r>
    </w:p>
    <w:p w14:paraId="376459F5" w14:textId="77777777" w:rsidR="00C14F08" w:rsidRDefault="00CC2417" w:rsidP="00EF250B">
      <w:pPr>
        <w:pStyle w:val="ListParagraph"/>
        <w:numPr>
          <w:ilvl w:val="1"/>
          <w:numId w:val="126"/>
        </w:numPr>
        <w:contextualSpacing w:val="0"/>
      </w:pPr>
      <w:r w:rsidRPr="006C1B4E">
        <w:t xml:space="preserve">Pay is set at WG-9 step 00, $34.83, San Bernardino wage area under grade retention. </w:t>
      </w:r>
    </w:p>
    <w:p w14:paraId="376459F6" w14:textId="77777777" w:rsidR="00C14F08" w:rsidRDefault="00CC2417" w:rsidP="00EF250B">
      <w:pPr>
        <w:pStyle w:val="ListParagraph"/>
        <w:numPr>
          <w:ilvl w:val="1"/>
          <w:numId w:val="126"/>
        </w:numPr>
        <w:contextualSpacing w:val="0"/>
      </w:pPr>
      <w:r w:rsidRPr="006C1B4E">
        <w:t xml:space="preserve">James is entitled to grade retention and will retain the WG-9 grade for 2 years or until a terminating action occurs. </w:t>
      </w:r>
    </w:p>
    <w:p w14:paraId="376459F7" w14:textId="77777777" w:rsidR="009F6D93" w:rsidRDefault="00CC2417" w:rsidP="00EF250B">
      <w:pPr>
        <w:pStyle w:val="ListParagraph"/>
        <w:numPr>
          <w:ilvl w:val="1"/>
          <w:numId w:val="126"/>
        </w:numPr>
        <w:contextualSpacing w:val="0"/>
      </w:pPr>
      <w:r w:rsidRPr="006C1B4E">
        <w:t>After grade retention ends, pay will be set at WG-8 step 00, under pay retention.</w:t>
      </w:r>
    </w:p>
    <w:p w14:paraId="376459F8" w14:textId="77777777" w:rsidR="00800893" w:rsidRPr="009F6D93" w:rsidRDefault="00800893" w:rsidP="009F6D93">
      <w:pPr>
        <w:pStyle w:val="Heading4"/>
      </w:pPr>
      <w:r w:rsidRPr="009F6D93">
        <w:t>Ex. 3</w:t>
      </w:r>
      <w:r w:rsidR="00264D74">
        <w:t>4</w:t>
      </w:r>
      <w:r w:rsidRPr="009F6D93">
        <w:t>: Worksheet</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800893" w14:paraId="376459FE" w14:textId="77777777" w:rsidTr="00AF4C5A">
        <w:trPr>
          <w:tblHeader/>
        </w:trPr>
        <w:tc>
          <w:tcPr>
            <w:tcW w:w="1094" w:type="dxa"/>
            <w:shd w:val="clear" w:color="auto" w:fill="D9D9D9" w:themeFill="background1" w:themeFillShade="D9"/>
          </w:tcPr>
          <w:p w14:paraId="376459F9" w14:textId="6DF1000D" w:rsidR="00800893" w:rsidRDefault="00AF4C5A" w:rsidP="009F6D93">
            <w:pPr>
              <w:spacing w:before="0" w:after="0"/>
              <w:jc w:val="center"/>
            </w:pPr>
            <w:r>
              <w:rPr>
                <w:noProof/>
              </w:rPr>
              <w:t>Steps</w:t>
            </w:r>
          </w:p>
        </w:tc>
        <w:tc>
          <w:tcPr>
            <w:tcW w:w="9526" w:type="dxa"/>
            <w:shd w:val="clear" w:color="auto" w:fill="D9D9D9" w:themeFill="background1" w:themeFillShade="D9"/>
          </w:tcPr>
          <w:p w14:paraId="376459FA" w14:textId="77777777" w:rsidR="00800893" w:rsidRPr="00DF7E33" w:rsidRDefault="00800893" w:rsidP="009F6D93">
            <w:pPr>
              <w:spacing w:before="0" w:after="0"/>
              <w:jc w:val="center"/>
              <w:rPr>
                <w:rFonts w:cs="Arial"/>
                <w:b/>
                <w:szCs w:val="24"/>
              </w:rPr>
            </w:pPr>
            <w:r>
              <w:rPr>
                <w:rFonts w:cs="Arial"/>
                <w:b/>
                <w:szCs w:val="24"/>
              </w:rPr>
              <w:t>FWS</w:t>
            </w:r>
            <w:r w:rsidRPr="00DF7E33">
              <w:rPr>
                <w:rFonts w:cs="Arial"/>
                <w:b/>
                <w:szCs w:val="24"/>
              </w:rPr>
              <w:t xml:space="preserve"> Worksheet</w:t>
            </w:r>
          </w:p>
          <w:p w14:paraId="376459FB" w14:textId="77777777" w:rsidR="00800893" w:rsidRDefault="00800893" w:rsidP="009F6D93">
            <w:pPr>
              <w:spacing w:before="0" w:after="0"/>
              <w:jc w:val="center"/>
              <w:rPr>
                <w:rFonts w:cs="Arial"/>
                <w:b/>
                <w:sz w:val="28"/>
                <w:szCs w:val="24"/>
              </w:rPr>
            </w:pPr>
            <w:r>
              <w:rPr>
                <w:rFonts w:cs="Arial"/>
                <w:b/>
                <w:sz w:val="28"/>
                <w:szCs w:val="24"/>
              </w:rPr>
              <w:t>Grade Retention</w:t>
            </w:r>
          </w:p>
          <w:p w14:paraId="376459FC" w14:textId="77777777" w:rsidR="00800893" w:rsidRPr="00DF7E33" w:rsidRDefault="00800893" w:rsidP="009F6D93">
            <w:pPr>
              <w:spacing w:before="0" w:after="0"/>
              <w:jc w:val="center"/>
              <w:rPr>
                <w:rFonts w:cs="Arial"/>
                <w:b/>
                <w:sz w:val="28"/>
                <w:szCs w:val="24"/>
              </w:rPr>
            </w:pPr>
            <w:r w:rsidRPr="00DF7E33">
              <w:rPr>
                <w:rFonts w:cs="Arial"/>
                <w:b/>
                <w:sz w:val="28"/>
                <w:szCs w:val="24"/>
              </w:rPr>
              <w:t>Special Rate Position to Non-Special Rate Position</w:t>
            </w:r>
          </w:p>
          <w:p w14:paraId="376459FD" w14:textId="77777777" w:rsidR="00800893" w:rsidRPr="00E12619" w:rsidRDefault="00800893" w:rsidP="009F6D93">
            <w:pPr>
              <w:spacing w:before="0" w:after="0"/>
              <w:rPr>
                <w:rFonts w:cs="Arial"/>
                <w:i/>
                <w:szCs w:val="24"/>
              </w:rPr>
            </w:pPr>
            <w:r w:rsidRPr="00E12619">
              <w:rPr>
                <w:rFonts w:cs="Arial"/>
                <w:bCs/>
                <w:i/>
                <w:szCs w:val="24"/>
              </w:rPr>
              <w:t>Use this worksheet when an employee, who is initially entitled to grade retention, moves from a position covered by a special rate table to a position not covered by a special rate table.</w:t>
            </w:r>
          </w:p>
        </w:tc>
      </w:tr>
      <w:tr w:rsidR="00800893" w14:paraId="37645A06" w14:textId="77777777" w:rsidTr="00842B3D">
        <w:tc>
          <w:tcPr>
            <w:tcW w:w="1094" w:type="dxa"/>
          </w:tcPr>
          <w:p w14:paraId="376459FF" w14:textId="77777777" w:rsidR="00800893" w:rsidRPr="009F4263" w:rsidRDefault="00800893" w:rsidP="009F6D93">
            <w:pPr>
              <w:spacing w:before="0"/>
              <w:rPr>
                <w:b/>
                <w:noProof/>
              </w:rPr>
            </w:pPr>
            <w:r w:rsidRPr="009F4263">
              <w:rPr>
                <w:b/>
              </w:rPr>
              <w:t>Step 1</w:t>
            </w:r>
          </w:p>
        </w:tc>
        <w:tc>
          <w:tcPr>
            <w:tcW w:w="9526" w:type="dxa"/>
          </w:tcPr>
          <w:p w14:paraId="37645A00" w14:textId="77777777" w:rsidR="00800893" w:rsidRDefault="00800893" w:rsidP="009F6D93">
            <w:pPr>
              <w:spacing w:before="0"/>
              <w:rPr>
                <w:rFonts w:cs="Arial"/>
                <w:b/>
                <w:szCs w:val="24"/>
              </w:rPr>
            </w:pPr>
            <w:r w:rsidRPr="004121BA">
              <w:rPr>
                <w:rFonts w:cs="Arial"/>
                <w:b/>
                <w:szCs w:val="24"/>
              </w:rPr>
              <w:t>Does the employee meet the requirements for mandatory grade retention?</w:t>
            </w:r>
          </w:p>
          <w:p w14:paraId="37645A01" w14:textId="77777777" w:rsidR="00800893" w:rsidRPr="009F4263" w:rsidRDefault="00800893" w:rsidP="00EF250B">
            <w:pPr>
              <w:pStyle w:val="ListParagraph"/>
              <w:numPr>
                <w:ilvl w:val="0"/>
                <w:numId w:val="133"/>
              </w:numPr>
              <w:spacing w:before="0"/>
              <w:contextualSpacing w:val="0"/>
            </w:pPr>
            <w:r w:rsidRPr="009F4263">
              <w:t>Serving under a permanent appointment (not temporary or term</w:t>
            </w:r>
            <w:proofErr w:type="gramStart"/>
            <w:r w:rsidRPr="009F4263">
              <w:t>);</w:t>
            </w:r>
            <w:proofErr w:type="gramEnd"/>
            <w:r w:rsidRPr="009F4263">
              <w:t xml:space="preserve"> </w:t>
            </w:r>
          </w:p>
          <w:p w14:paraId="37645A02" w14:textId="77777777" w:rsidR="00800893" w:rsidRPr="009F4263" w:rsidRDefault="00800893" w:rsidP="00EF250B">
            <w:pPr>
              <w:pStyle w:val="ListParagraph"/>
              <w:numPr>
                <w:ilvl w:val="0"/>
                <w:numId w:val="133"/>
              </w:numPr>
              <w:spacing w:before="0"/>
              <w:contextualSpacing w:val="0"/>
            </w:pPr>
            <w:r w:rsidRPr="009F4263">
              <w:lastRenderedPageBreak/>
              <w:t xml:space="preserve">Placed in a General Schedule or Federal Wage System </w:t>
            </w:r>
            <w:proofErr w:type="gramStart"/>
            <w:r w:rsidRPr="009F4263">
              <w:t>position;</w:t>
            </w:r>
            <w:proofErr w:type="gramEnd"/>
            <w:r w:rsidRPr="009F4263">
              <w:t xml:space="preserve"> </w:t>
            </w:r>
          </w:p>
          <w:p w14:paraId="37645A03" w14:textId="77777777" w:rsidR="00800893" w:rsidRPr="00C57D62" w:rsidRDefault="00800893" w:rsidP="00EF250B">
            <w:pPr>
              <w:pStyle w:val="ListParagraph"/>
              <w:numPr>
                <w:ilvl w:val="0"/>
                <w:numId w:val="133"/>
              </w:numPr>
              <w:spacing w:before="0"/>
              <w:contextualSpacing w:val="0"/>
              <w:rPr>
                <w:rFonts w:cs="Arial"/>
                <w:b/>
                <w:bCs/>
              </w:rPr>
            </w:pPr>
            <w:r w:rsidRPr="009F4263">
              <w:t xml:space="preserve">The position is at a lower grade </w:t>
            </w:r>
            <w:proofErr w:type="gramStart"/>
            <w:r w:rsidRPr="009F4263">
              <w:t>as a result of</w:t>
            </w:r>
            <w:proofErr w:type="gramEnd"/>
            <w:r w:rsidRPr="009F4263">
              <w:t xml:space="preserve"> a RIF or reclassification action</w:t>
            </w:r>
            <w:r>
              <w:t>; and</w:t>
            </w:r>
          </w:p>
          <w:p w14:paraId="37645A04" w14:textId="77777777" w:rsidR="00800893" w:rsidRPr="00C57D62" w:rsidRDefault="00800893" w:rsidP="00EF250B">
            <w:pPr>
              <w:pStyle w:val="ListParagraph"/>
              <w:numPr>
                <w:ilvl w:val="0"/>
                <w:numId w:val="133"/>
              </w:numPr>
              <w:spacing w:before="0"/>
              <w:contextualSpacing w:val="0"/>
              <w:rPr>
                <w:rFonts w:cs="Arial"/>
                <w:b/>
                <w:bCs/>
              </w:rPr>
            </w:pPr>
            <w:r>
              <w:t>M</w:t>
            </w:r>
            <w:r w:rsidRPr="009F4263">
              <w:t>ust have served at a grade or higher grades than the one to which reduced for at least 52 consecutive weeks.</w:t>
            </w:r>
          </w:p>
          <w:p w14:paraId="37645A05" w14:textId="77777777" w:rsidR="00800893" w:rsidRPr="00C57D62" w:rsidRDefault="00800893" w:rsidP="005315A1">
            <w:pPr>
              <w:spacing w:before="0"/>
              <w:ind w:left="360"/>
              <w:rPr>
                <w:rFonts w:cs="Arial"/>
                <w:b/>
                <w:color w:val="000000" w:themeColor="text1"/>
                <w:szCs w:val="24"/>
              </w:rPr>
            </w:pPr>
            <w:r w:rsidRPr="004121BA">
              <w:rPr>
                <w:rFonts w:cs="Arial"/>
                <w:color w:val="000000" w:themeColor="text1"/>
                <w:szCs w:val="24"/>
              </w:rPr>
              <w:t>Yes:</w:t>
            </w:r>
            <w:r>
              <w:rPr>
                <w:rFonts w:cs="Arial"/>
                <w:b/>
                <w:color w:val="000000" w:themeColor="text1"/>
                <w:szCs w:val="24"/>
              </w:rPr>
              <w:t xml:space="preserve"> X</w:t>
            </w:r>
            <w:r w:rsidRPr="004121BA">
              <w:rPr>
                <w:rFonts w:cs="Arial"/>
                <w:color w:val="000000" w:themeColor="text1"/>
                <w:szCs w:val="24"/>
              </w:rPr>
              <w:t xml:space="preserve"> </w:t>
            </w:r>
            <w:proofErr w:type="gramStart"/>
            <w:r w:rsidRPr="004121BA">
              <w:rPr>
                <w:rFonts w:cs="Arial"/>
                <w:color w:val="000000" w:themeColor="text1"/>
                <w:szCs w:val="24"/>
              </w:rPr>
              <w:t>No:</w:t>
            </w:r>
            <w:r>
              <w:rPr>
                <w:rFonts w:cs="Arial"/>
                <w:color w:val="000000" w:themeColor="text1"/>
                <w:szCs w:val="24"/>
              </w:rPr>
              <w:t>_</w:t>
            </w:r>
            <w:proofErr w:type="gramEnd"/>
            <w:r>
              <w:rPr>
                <w:rFonts w:cs="Arial"/>
                <w:color w:val="000000" w:themeColor="text1"/>
                <w:szCs w:val="24"/>
              </w:rPr>
              <w:t>__</w:t>
            </w:r>
            <w:r>
              <w:rPr>
                <w:rFonts w:cs="Arial"/>
                <w:b/>
                <w:color w:val="000000" w:themeColor="text1"/>
                <w:szCs w:val="24"/>
              </w:rPr>
              <w:t xml:space="preserve"> </w:t>
            </w:r>
          </w:p>
        </w:tc>
      </w:tr>
      <w:tr w:rsidR="00800893" w14:paraId="37645A09" w14:textId="77777777" w:rsidTr="00842B3D">
        <w:tc>
          <w:tcPr>
            <w:tcW w:w="1094" w:type="dxa"/>
          </w:tcPr>
          <w:p w14:paraId="37645A07" w14:textId="77777777" w:rsidR="00800893" w:rsidRPr="009F4263" w:rsidRDefault="00800893" w:rsidP="009F6D93">
            <w:pPr>
              <w:spacing w:before="0"/>
              <w:rPr>
                <w:b/>
              </w:rPr>
            </w:pPr>
            <w:r>
              <w:rPr>
                <w:b/>
              </w:rPr>
              <w:lastRenderedPageBreak/>
              <w:t>Step 2</w:t>
            </w:r>
          </w:p>
        </w:tc>
        <w:tc>
          <w:tcPr>
            <w:tcW w:w="9526" w:type="dxa"/>
          </w:tcPr>
          <w:p w14:paraId="37645A08" w14:textId="77777777" w:rsidR="00800893" w:rsidRPr="004121BA" w:rsidRDefault="00800893" w:rsidP="009F6D93">
            <w:pPr>
              <w:spacing w:before="0"/>
              <w:rPr>
                <w:rFonts w:cs="Arial"/>
                <w:b/>
                <w:szCs w:val="24"/>
              </w:rPr>
            </w:pPr>
            <w:r>
              <w:rPr>
                <w:rFonts w:cs="Arial"/>
                <w:b/>
                <w:szCs w:val="24"/>
              </w:rPr>
              <w:t>Effective Date of the Downgrade: February 7, 2016</w:t>
            </w:r>
          </w:p>
        </w:tc>
      </w:tr>
      <w:tr w:rsidR="00800893" w14:paraId="37645A0E" w14:textId="77777777" w:rsidTr="00842B3D">
        <w:tc>
          <w:tcPr>
            <w:tcW w:w="1094" w:type="dxa"/>
          </w:tcPr>
          <w:p w14:paraId="37645A0A" w14:textId="77777777" w:rsidR="00800893" w:rsidRDefault="00800893" w:rsidP="009F6D93">
            <w:pPr>
              <w:spacing w:before="0"/>
              <w:rPr>
                <w:rFonts w:cs="Arial"/>
              </w:rPr>
            </w:pPr>
            <w:r w:rsidRPr="009F4263">
              <w:rPr>
                <w:b/>
              </w:rPr>
              <w:t xml:space="preserve">Step </w:t>
            </w:r>
            <w:r>
              <w:rPr>
                <w:b/>
              </w:rPr>
              <w:t>3</w:t>
            </w:r>
          </w:p>
        </w:tc>
        <w:tc>
          <w:tcPr>
            <w:tcW w:w="9526" w:type="dxa"/>
          </w:tcPr>
          <w:p w14:paraId="37645A0B" w14:textId="77777777" w:rsidR="00800893" w:rsidRPr="00DF7E33" w:rsidRDefault="00800893" w:rsidP="009F6D93">
            <w:pPr>
              <w:spacing w:before="0"/>
              <w:rPr>
                <w:rFonts w:cs="Arial"/>
                <w:b/>
                <w:szCs w:val="24"/>
              </w:rPr>
            </w:pPr>
            <w:r w:rsidRPr="00DF7E33">
              <w:rPr>
                <w:rFonts w:cs="Arial"/>
                <w:b/>
                <w:szCs w:val="24"/>
              </w:rPr>
              <w:t xml:space="preserve">Determine the Retained Grade. </w:t>
            </w:r>
            <w:r>
              <w:rPr>
                <w:rFonts w:cs="Arial"/>
                <w:szCs w:val="24"/>
              </w:rPr>
              <w:t>List</w:t>
            </w:r>
            <w:r w:rsidRPr="00DF7E33">
              <w:rPr>
                <w:rFonts w:cs="Arial"/>
                <w:szCs w:val="24"/>
              </w:rPr>
              <w:t xml:space="preserve"> the grade, step, and salary the employee held before the downgrade was taken</w:t>
            </w:r>
            <w:r>
              <w:rPr>
                <w:rFonts w:cs="Arial"/>
                <w:szCs w:val="24"/>
              </w:rPr>
              <w:t>:</w:t>
            </w:r>
          </w:p>
          <w:p w14:paraId="37645A0C" w14:textId="77777777" w:rsidR="009A580B" w:rsidRDefault="00800893" w:rsidP="009F6D93">
            <w:pPr>
              <w:spacing w:before="0"/>
              <w:rPr>
                <w:rFonts w:cs="Arial"/>
                <w:color w:val="000000" w:themeColor="text1"/>
                <w:szCs w:val="24"/>
              </w:rPr>
            </w:pPr>
            <w:r w:rsidRPr="00DC6935">
              <w:rPr>
                <w:rFonts w:cs="Arial"/>
                <w:color w:val="000000" w:themeColor="text1"/>
                <w:szCs w:val="24"/>
              </w:rPr>
              <w:t>Wage Area:</w:t>
            </w:r>
            <w:r>
              <w:rPr>
                <w:rFonts w:cs="Arial"/>
                <w:b/>
                <w:color w:val="000000" w:themeColor="text1"/>
                <w:szCs w:val="24"/>
              </w:rPr>
              <w:t xml:space="preserve"> Fresno/A012</w:t>
            </w:r>
            <w:r w:rsidRPr="00DC6935">
              <w:rPr>
                <w:rFonts w:cs="Arial"/>
                <w:color w:val="000000" w:themeColor="text1"/>
                <w:szCs w:val="24"/>
              </w:rPr>
              <w:t xml:space="preserve"> (WG/L/S</w:t>
            </w:r>
            <w:proofErr w:type="gramStart"/>
            <w:r w:rsidRPr="00DC6935">
              <w:rPr>
                <w:rFonts w:cs="Arial"/>
                <w:color w:val="000000" w:themeColor="text1"/>
                <w:szCs w:val="24"/>
              </w:rPr>
              <w:t>):</w:t>
            </w:r>
            <w:r>
              <w:rPr>
                <w:rFonts w:cs="Arial"/>
                <w:b/>
                <w:color w:val="000000" w:themeColor="text1"/>
                <w:szCs w:val="24"/>
              </w:rPr>
              <w:t>WG</w:t>
            </w:r>
            <w:proofErr w:type="gramEnd"/>
            <w:r w:rsidRPr="00DC6935">
              <w:rPr>
                <w:rFonts w:cs="Arial"/>
                <w:b/>
                <w:color w:val="000000" w:themeColor="text1"/>
                <w:szCs w:val="24"/>
              </w:rPr>
              <w:t xml:space="preserve"> </w:t>
            </w:r>
            <w:r w:rsidRPr="00DC6935">
              <w:rPr>
                <w:rFonts w:cs="Arial"/>
                <w:color w:val="000000" w:themeColor="text1"/>
                <w:szCs w:val="24"/>
              </w:rPr>
              <w:t>Series:</w:t>
            </w:r>
            <w:r w:rsidR="009A580B">
              <w:rPr>
                <w:rFonts w:cs="Arial"/>
                <w:b/>
                <w:color w:val="000000" w:themeColor="text1"/>
                <w:szCs w:val="24"/>
              </w:rPr>
              <w:t>8852</w:t>
            </w:r>
            <w:r w:rsidRPr="00DC6935">
              <w:rPr>
                <w:rFonts w:cs="Arial"/>
                <w:color w:val="000000" w:themeColor="text1"/>
                <w:szCs w:val="24"/>
              </w:rPr>
              <w:t xml:space="preserve"> </w:t>
            </w:r>
          </w:p>
          <w:p w14:paraId="37645A0D" w14:textId="77777777" w:rsidR="00800893" w:rsidRPr="00E12619" w:rsidRDefault="00800893" w:rsidP="009F6D93">
            <w:pPr>
              <w:spacing w:before="0"/>
              <w:rPr>
                <w:rFonts w:cs="Arial"/>
                <w:b/>
                <w:color w:val="000000" w:themeColor="text1"/>
                <w:szCs w:val="24"/>
              </w:rPr>
            </w:pPr>
            <w:r w:rsidRPr="00DC6935">
              <w:rPr>
                <w:rFonts w:cs="Arial"/>
                <w:color w:val="000000" w:themeColor="text1"/>
                <w:szCs w:val="24"/>
              </w:rPr>
              <w:t>Grade:</w:t>
            </w:r>
            <w:r w:rsidR="009A580B">
              <w:rPr>
                <w:rFonts w:cs="Arial"/>
                <w:b/>
                <w:color w:val="000000" w:themeColor="text1"/>
                <w:szCs w:val="24"/>
              </w:rPr>
              <w:t>9</w:t>
            </w:r>
            <w:r w:rsidRPr="00DC6935">
              <w:rPr>
                <w:rFonts w:cs="Arial"/>
                <w:color w:val="000000" w:themeColor="text1"/>
                <w:szCs w:val="24"/>
              </w:rPr>
              <w:t xml:space="preserve"> Step:</w:t>
            </w:r>
            <w:r w:rsidR="009A580B">
              <w:rPr>
                <w:rFonts w:cs="Arial"/>
                <w:b/>
                <w:color w:val="000000" w:themeColor="text1"/>
                <w:szCs w:val="24"/>
              </w:rPr>
              <w:t>5</w:t>
            </w:r>
            <w:r w:rsidRPr="00DC6935">
              <w:rPr>
                <w:rFonts w:cs="Arial"/>
                <w:b/>
                <w:color w:val="000000" w:themeColor="text1"/>
                <w:szCs w:val="24"/>
              </w:rPr>
              <w:t xml:space="preserve"> </w:t>
            </w:r>
            <w:r w:rsidRPr="00DC6935">
              <w:rPr>
                <w:rFonts w:cs="Arial"/>
                <w:color w:val="000000" w:themeColor="text1"/>
                <w:szCs w:val="24"/>
              </w:rPr>
              <w:t>Hourly Rate:</w:t>
            </w:r>
            <w:r w:rsidR="009A580B">
              <w:rPr>
                <w:rFonts w:cs="Arial"/>
                <w:color w:val="000000" w:themeColor="text1"/>
                <w:szCs w:val="24"/>
              </w:rPr>
              <w:t xml:space="preserve"> </w:t>
            </w:r>
            <w:r w:rsidR="009A580B">
              <w:rPr>
                <w:rFonts w:cs="Arial"/>
                <w:b/>
                <w:color w:val="000000" w:themeColor="text1"/>
                <w:szCs w:val="24"/>
              </w:rPr>
              <w:t>$27.67</w:t>
            </w:r>
          </w:p>
        </w:tc>
      </w:tr>
      <w:tr w:rsidR="00800893" w14:paraId="37645A14" w14:textId="77777777" w:rsidTr="00842B3D">
        <w:tc>
          <w:tcPr>
            <w:tcW w:w="1094" w:type="dxa"/>
          </w:tcPr>
          <w:p w14:paraId="37645A0F" w14:textId="77777777" w:rsidR="00800893" w:rsidRPr="009F4263" w:rsidRDefault="00800893" w:rsidP="009F6D93">
            <w:pPr>
              <w:spacing w:before="0"/>
              <w:rPr>
                <w:b/>
              </w:rPr>
            </w:pPr>
            <w:r w:rsidRPr="009F4263">
              <w:rPr>
                <w:b/>
              </w:rPr>
              <w:t xml:space="preserve">Step </w:t>
            </w:r>
            <w:r>
              <w:rPr>
                <w:b/>
              </w:rPr>
              <w:t>4</w:t>
            </w:r>
          </w:p>
        </w:tc>
        <w:tc>
          <w:tcPr>
            <w:tcW w:w="9526" w:type="dxa"/>
          </w:tcPr>
          <w:p w14:paraId="37645A10" w14:textId="77777777" w:rsidR="00800893" w:rsidRDefault="00800893" w:rsidP="009F6D93">
            <w:pPr>
              <w:spacing w:before="0"/>
              <w:rPr>
                <w:rFonts w:cs="Arial"/>
                <w:bCs/>
                <w:szCs w:val="24"/>
              </w:rPr>
            </w:pPr>
            <w:r w:rsidRPr="004121BA">
              <w:rPr>
                <w:rFonts w:cs="Arial"/>
                <w:b/>
                <w:szCs w:val="24"/>
              </w:rPr>
              <w:t>Geographic Conversion.</w:t>
            </w:r>
            <w:r>
              <w:rPr>
                <w:rFonts w:cs="Arial"/>
                <w:b/>
                <w:szCs w:val="24"/>
              </w:rPr>
              <w:t xml:space="preserve"> </w:t>
            </w:r>
            <w:r w:rsidRPr="004121BA">
              <w:rPr>
                <w:rFonts w:cs="Arial"/>
                <w:bCs/>
                <w:szCs w:val="24"/>
              </w:rPr>
              <w:t xml:space="preserve">Apply the geographic conversion rule (if applicable). </w:t>
            </w:r>
          </w:p>
          <w:p w14:paraId="37645A11" w14:textId="77777777" w:rsidR="00800893" w:rsidRPr="004121BA" w:rsidRDefault="00800893" w:rsidP="009F6D93">
            <w:pPr>
              <w:spacing w:before="0"/>
              <w:ind w:left="360"/>
              <w:rPr>
                <w:rFonts w:cs="Arial"/>
                <w:b/>
                <w:szCs w:val="24"/>
              </w:rPr>
            </w:pPr>
            <w:r w:rsidRPr="004121BA">
              <w:rPr>
                <w:rFonts w:cs="Arial"/>
                <w:bCs/>
                <w:szCs w:val="24"/>
              </w:rPr>
              <w:t>N/</w:t>
            </w:r>
            <w:proofErr w:type="gramStart"/>
            <w:r w:rsidRPr="004121BA">
              <w:rPr>
                <w:rFonts w:cs="Arial"/>
                <w:bCs/>
                <w:szCs w:val="24"/>
              </w:rPr>
              <w:t>A:</w:t>
            </w:r>
            <w:r>
              <w:rPr>
                <w:rFonts w:cs="Arial"/>
                <w:bCs/>
                <w:szCs w:val="24"/>
              </w:rPr>
              <w:t>_</w:t>
            </w:r>
            <w:proofErr w:type="gramEnd"/>
            <w:r>
              <w:rPr>
                <w:rFonts w:cs="Arial"/>
                <w:bCs/>
                <w:szCs w:val="24"/>
              </w:rPr>
              <w:t>__</w:t>
            </w:r>
          </w:p>
          <w:p w14:paraId="37645A12" w14:textId="77777777" w:rsidR="009A580B" w:rsidRDefault="00800893" w:rsidP="009F6D93">
            <w:pPr>
              <w:spacing w:before="0"/>
              <w:ind w:left="720"/>
              <w:rPr>
                <w:rFonts w:cs="Arial"/>
                <w:b/>
                <w:color w:val="000000" w:themeColor="text1"/>
                <w:szCs w:val="24"/>
              </w:rPr>
            </w:pPr>
            <w:r w:rsidRPr="00DC6935">
              <w:rPr>
                <w:rFonts w:cs="Arial"/>
                <w:color w:val="000000" w:themeColor="text1"/>
                <w:szCs w:val="24"/>
              </w:rPr>
              <w:t xml:space="preserve">From: </w:t>
            </w:r>
            <w:r w:rsidR="009A580B" w:rsidRPr="00DC6935">
              <w:rPr>
                <w:rFonts w:cs="Arial"/>
                <w:color w:val="000000" w:themeColor="text1"/>
                <w:szCs w:val="24"/>
              </w:rPr>
              <w:t>Wage Area:</w:t>
            </w:r>
            <w:r w:rsidR="009A580B">
              <w:rPr>
                <w:rFonts w:cs="Arial"/>
                <w:b/>
                <w:color w:val="000000" w:themeColor="text1"/>
                <w:szCs w:val="24"/>
              </w:rPr>
              <w:t xml:space="preserve"> Fresno/A012</w:t>
            </w:r>
            <w:r w:rsidR="009A580B" w:rsidRPr="00DC6935">
              <w:rPr>
                <w:rFonts w:cs="Arial"/>
                <w:color w:val="000000" w:themeColor="text1"/>
                <w:szCs w:val="24"/>
              </w:rPr>
              <w:t xml:space="preserve"> (WG/L/S</w:t>
            </w:r>
            <w:proofErr w:type="gramStart"/>
            <w:r w:rsidR="009A580B" w:rsidRPr="00DC6935">
              <w:rPr>
                <w:rFonts w:cs="Arial"/>
                <w:color w:val="000000" w:themeColor="text1"/>
                <w:szCs w:val="24"/>
              </w:rPr>
              <w:t>):</w:t>
            </w:r>
            <w:r w:rsidR="009A580B">
              <w:rPr>
                <w:rFonts w:cs="Arial"/>
                <w:b/>
                <w:color w:val="000000" w:themeColor="text1"/>
                <w:szCs w:val="24"/>
              </w:rPr>
              <w:t>WG</w:t>
            </w:r>
            <w:proofErr w:type="gramEnd"/>
            <w:r w:rsidR="009A580B" w:rsidRPr="00DC6935">
              <w:rPr>
                <w:rFonts w:cs="Arial"/>
                <w:b/>
                <w:color w:val="000000" w:themeColor="text1"/>
                <w:szCs w:val="24"/>
              </w:rPr>
              <w:t xml:space="preserve"> </w:t>
            </w:r>
            <w:r w:rsidR="009A580B" w:rsidRPr="00DC6935">
              <w:rPr>
                <w:rFonts w:cs="Arial"/>
                <w:color w:val="000000" w:themeColor="text1"/>
                <w:szCs w:val="24"/>
              </w:rPr>
              <w:t>Grade:</w:t>
            </w:r>
            <w:r w:rsidR="009A580B">
              <w:rPr>
                <w:rFonts w:cs="Arial"/>
                <w:b/>
                <w:color w:val="000000" w:themeColor="text1"/>
                <w:szCs w:val="24"/>
              </w:rPr>
              <w:t>9</w:t>
            </w:r>
            <w:r w:rsidR="009A580B" w:rsidRPr="00DC6935">
              <w:rPr>
                <w:rFonts w:cs="Arial"/>
                <w:color w:val="000000" w:themeColor="text1"/>
                <w:szCs w:val="24"/>
              </w:rPr>
              <w:t xml:space="preserve"> Step:</w:t>
            </w:r>
            <w:r w:rsidR="009A580B">
              <w:rPr>
                <w:rFonts w:cs="Arial"/>
                <w:b/>
                <w:color w:val="000000" w:themeColor="text1"/>
                <w:szCs w:val="24"/>
              </w:rPr>
              <w:t>5</w:t>
            </w:r>
            <w:r w:rsidR="009A580B" w:rsidRPr="00DC6935">
              <w:rPr>
                <w:rFonts w:cs="Arial"/>
                <w:b/>
                <w:color w:val="000000" w:themeColor="text1"/>
                <w:szCs w:val="24"/>
              </w:rPr>
              <w:t xml:space="preserve"> </w:t>
            </w:r>
            <w:r w:rsidR="009A580B" w:rsidRPr="00DC6935">
              <w:rPr>
                <w:rFonts w:cs="Arial"/>
                <w:color w:val="000000" w:themeColor="text1"/>
                <w:szCs w:val="24"/>
              </w:rPr>
              <w:t>Hourly Rate:</w:t>
            </w:r>
            <w:r w:rsidR="009A580B">
              <w:rPr>
                <w:rFonts w:cs="Arial"/>
                <w:color w:val="000000" w:themeColor="text1"/>
                <w:szCs w:val="24"/>
              </w:rPr>
              <w:t xml:space="preserve"> </w:t>
            </w:r>
            <w:r w:rsidR="009A580B">
              <w:rPr>
                <w:rFonts w:cs="Arial"/>
                <w:b/>
                <w:color w:val="000000" w:themeColor="text1"/>
                <w:szCs w:val="24"/>
              </w:rPr>
              <w:t>$27.67</w:t>
            </w:r>
          </w:p>
          <w:p w14:paraId="37645A13" w14:textId="77777777" w:rsidR="00800893" w:rsidRPr="00DF7E33" w:rsidRDefault="00800893" w:rsidP="009F6D93">
            <w:pPr>
              <w:spacing w:before="0"/>
              <w:ind w:left="720"/>
              <w:rPr>
                <w:rFonts w:cs="Arial"/>
                <w:b/>
                <w:color w:val="000000" w:themeColor="text1"/>
                <w:szCs w:val="24"/>
              </w:rPr>
            </w:pPr>
            <w:r w:rsidRPr="00DC6935">
              <w:rPr>
                <w:rFonts w:cs="Arial"/>
                <w:color w:val="000000" w:themeColor="text1"/>
                <w:szCs w:val="24"/>
              </w:rPr>
              <w:t xml:space="preserve">To: </w:t>
            </w:r>
            <w:r w:rsidR="009A580B" w:rsidRPr="00DC6935">
              <w:rPr>
                <w:rFonts w:cs="Arial"/>
                <w:color w:val="000000" w:themeColor="text1"/>
                <w:szCs w:val="24"/>
              </w:rPr>
              <w:t>Wage Area:</w:t>
            </w:r>
            <w:r w:rsidR="009A580B">
              <w:rPr>
                <w:rFonts w:cs="Arial"/>
                <w:b/>
                <w:color w:val="000000" w:themeColor="text1"/>
                <w:szCs w:val="24"/>
              </w:rPr>
              <w:t xml:space="preserve"> San Bernardino/A016</w:t>
            </w:r>
            <w:r w:rsidR="009A580B" w:rsidRPr="00DC6935">
              <w:rPr>
                <w:rFonts w:cs="Arial"/>
                <w:color w:val="000000" w:themeColor="text1"/>
                <w:szCs w:val="24"/>
              </w:rPr>
              <w:t xml:space="preserve"> (WG/L/S</w:t>
            </w:r>
            <w:proofErr w:type="gramStart"/>
            <w:r w:rsidR="009A580B" w:rsidRPr="00DC6935">
              <w:rPr>
                <w:rFonts w:cs="Arial"/>
                <w:color w:val="000000" w:themeColor="text1"/>
                <w:szCs w:val="24"/>
              </w:rPr>
              <w:t>):</w:t>
            </w:r>
            <w:r w:rsidR="009A580B">
              <w:rPr>
                <w:rFonts w:cs="Arial"/>
                <w:b/>
                <w:color w:val="000000" w:themeColor="text1"/>
                <w:szCs w:val="24"/>
              </w:rPr>
              <w:t>WG</w:t>
            </w:r>
            <w:proofErr w:type="gramEnd"/>
            <w:r w:rsidR="009A580B" w:rsidRPr="00DC6935">
              <w:rPr>
                <w:rFonts w:cs="Arial"/>
                <w:b/>
                <w:color w:val="000000" w:themeColor="text1"/>
                <w:szCs w:val="24"/>
              </w:rPr>
              <w:t xml:space="preserve"> </w:t>
            </w:r>
            <w:r w:rsidR="009A580B" w:rsidRPr="00DC6935">
              <w:rPr>
                <w:rFonts w:cs="Arial"/>
                <w:color w:val="000000" w:themeColor="text1"/>
                <w:szCs w:val="24"/>
              </w:rPr>
              <w:t>Grade:</w:t>
            </w:r>
            <w:r w:rsidR="009A580B">
              <w:rPr>
                <w:rFonts w:cs="Arial"/>
                <w:b/>
                <w:color w:val="000000" w:themeColor="text1"/>
                <w:szCs w:val="24"/>
              </w:rPr>
              <w:t>9</w:t>
            </w:r>
            <w:r w:rsidR="009A580B" w:rsidRPr="00DC6935">
              <w:rPr>
                <w:rFonts w:cs="Arial"/>
                <w:color w:val="000000" w:themeColor="text1"/>
                <w:szCs w:val="24"/>
              </w:rPr>
              <w:t xml:space="preserve"> Step:</w:t>
            </w:r>
            <w:r w:rsidR="009A580B">
              <w:rPr>
                <w:rFonts w:cs="Arial"/>
                <w:b/>
                <w:color w:val="000000" w:themeColor="text1"/>
                <w:szCs w:val="24"/>
              </w:rPr>
              <w:t>5</w:t>
            </w:r>
            <w:r w:rsidR="009A580B" w:rsidRPr="00DC6935">
              <w:rPr>
                <w:rFonts w:cs="Arial"/>
                <w:b/>
                <w:color w:val="000000" w:themeColor="text1"/>
                <w:szCs w:val="24"/>
              </w:rPr>
              <w:t xml:space="preserve"> </w:t>
            </w:r>
            <w:r w:rsidR="009A580B" w:rsidRPr="00DC6935">
              <w:rPr>
                <w:rFonts w:cs="Arial"/>
                <w:color w:val="000000" w:themeColor="text1"/>
                <w:szCs w:val="24"/>
              </w:rPr>
              <w:t>Hourly Rate:</w:t>
            </w:r>
            <w:r w:rsidR="009A580B">
              <w:rPr>
                <w:rFonts w:cs="Arial"/>
                <w:color w:val="000000" w:themeColor="text1"/>
                <w:szCs w:val="24"/>
              </w:rPr>
              <w:t xml:space="preserve"> </w:t>
            </w:r>
            <w:r w:rsidR="009A580B">
              <w:rPr>
                <w:rFonts w:cs="Arial"/>
                <w:b/>
                <w:color w:val="000000" w:themeColor="text1"/>
                <w:szCs w:val="24"/>
              </w:rPr>
              <w:t>$34.83</w:t>
            </w:r>
          </w:p>
        </w:tc>
      </w:tr>
      <w:tr w:rsidR="00800893" w14:paraId="37645A20" w14:textId="77777777" w:rsidTr="00842B3D">
        <w:tc>
          <w:tcPr>
            <w:tcW w:w="1094" w:type="dxa"/>
          </w:tcPr>
          <w:p w14:paraId="37645A15" w14:textId="77777777" w:rsidR="00800893" w:rsidRPr="009F4263" w:rsidRDefault="00800893" w:rsidP="009F6D93">
            <w:pPr>
              <w:spacing w:before="0"/>
              <w:rPr>
                <w:b/>
              </w:rPr>
            </w:pPr>
            <w:r>
              <w:rPr>
                <w:rFonts w:cs="Arial"/>
                <w:b/>
                <w:szCs w:val="24"/>
              </w:rPr>
              <w:t>Step 5</w:t>
            </w:r>
          </w:p>
        </w:tc>
        <w:tc>
          <w:tcPr>
            <w:tcW w:w="9526" w:type="dxa"/>
          </w:tcPr>
          <w:p w14:paraId="37645A16" w14:textId="77777777" w:rsidR="00800893" w:rsidRDefault="00800893" w:rsidP="009F6D93">
            <w:pPr>
              <w:pStyle w:val="ListParagraph"/>
              <w:spacing w:before="0"/>
              <w:ind w:left="0"/>
              <w:contextualSpacing w:val="0"/>
              <w:rPr>
                <w:rFonts w:eastAsiaTheme="majorEastAsia" w:cs="Arial"/>
                <w:szCs w:val="24"/>
              </w:rPr>
            </w:pPr>
            <w:r>
              <w:rPr>
                <w:rFonts w:cs="Arial"/>
                <w:b/>
                <w:szCs w:val="24"/>
              </w:rPr>
              <w:t xml:space="preserve">Compare the Rates. </w:t>
            </w:r>
            <w:r w:rsidRPr="00734705">
              <w:rPr>
                <w:rFonts w:eastAsiaTheme="majorEastAsia" w:cs="Arial"/>
                <w:szCs w:val="24"/>
              </w:rPr>
              <w:t xml:space="preserve">When an employee moves from a special rate position to a non-special rate </w:t>
            </w:r>
            <w:proofErr w:type="gramStart"/>
            <w:r w:rsidRPr="00734705">
              <w:rPr>
                <w:rFonts w:eastAsiaTheme="majorEastAsia" w:cs="Arial"/>
                <w:szCs w:val="24"/>
              </w:rPr>
              <w:t>position</w:t>
            </w:r>
            <w:proofErr w:type="gramEnd"/>
            <w:r w:rsidRPr="00734705">
              <w:rPr>
                <w:rFonts w:eastAsiaTheme="majorEastAsia" w:cs="Arial"/>
                <w:szCs w:val="24"/>
              </w:rPr>
              <w:t xml:space="preserve"> we need to compare the salary for the old position with the salary for the new position at the same grade and step. </w:t>
            </w:r>
          </w:p>
          <w:p w14:paraId="37645A17" w14:textId="77777777" w:rsidR="00800893" w:rsidRPr="00734705" w:rsidRDefault="00800893" w:rsidP="00EF250B">
            <w:pPr>
              <w:pStyle w:val="ListParagraph"/>
              <w:numPr>
                <w:ilvl w:val="0"/>
                <w:numId w:val="134"/>
              </w:numPr>
              <w:spacing w:before="0"/>
              <w:contextualSpacing w:val="0"/>
              <w:rPr>
                <w:rFonts w:cs="Arial"/>
                <w:b/>
                <w:szCs w:val="24"/>
              </w:rPr>
            </w:pPr>
            <w:r w:rsidRPr="00734705">
              <w:rPr>
                <w:rFonts w:eastAsiaTheme="majorEastAsia" w:cs="Arial"/>
                <w:szCs w:val="24"/>
              </w:rPr>
              <w:t>Find the following tables:</w:t>
            </w:r>
          </w:p>
          <w:p w14:paraId="37645A18" w14:textId="77777777" w:rsidR="00800893" w:rsidRPr="00DF7E33" w:rsidRDefault="00800893" w:rsidP="00EF250B">
            <w:pPr>
              <w:pStyle w:val="ListParagraph"/>
              <w:numPr>
                <w:ilvl w:val="1"/>
                <w:numId w:val="134"/>
              </w:numPr>
              <w:spacing w:before="0"/>
              <w:contextualSpacing w:val="0"/>
              <w:rPr>
                <w:rFonts w:cs="Arial"/>
                <w:szCs w:val="24"/>
              </w:rPr>
            </w:pPr>
            <w:r w:rsidRPr="00DF7E33">
              <w:rPr>
                <w:rFonts w:eastAsiaTheme="majorEastAsia" w:cs="Arial"/>
                <w:szCs w:val="24"/>
              </w:rPr>
              <w:t xml:space="preserve">The special rate table that applies to their former position </w:t>
            </w:r>
            <w:r>
              <w:rPr>
                <w:rFonts w:eastAsiaTheme="majorEastAsia" w:cs="Arial"/>
                <w:szCs w:val="24"/>
              </w:rPr>
              <w:t>(</w:t>
            </w:r>
            <w:r w:rsidRPr="00DF7E33">
              <w:rPr>
                <w:rFonts w:eastAsiaTheme="majorEastAsia" w:cs="Arial"/>
                <w:szCs w:val="24"/>
              </w:rPr>
              <w:t>at the new location</w:t>
            </w:r>
            <w:r>
              <w:rPr>
                <w:rFonts w:eastAsiaTheme="majorEastAsia" w:cs="Arial"/>
                <w:szCs w:val="24"/>
              </w:rPr>
              <w:t xml:space="preserve">, </w:t>
            </w:r>
            <w:r w:rsidRPr="00DF7E33">
              <w:rPr>
                <w:rFonts w:eastAsiaTheme="majorEastAsia" w:cs="Arial"/>
                <w:szCs w:val="24"/>
              </w:rPr>
              <w:t>if applicable).</w:t>
            </w:r>
          </w:p>
          <w:p w14:paraId="37645A19" w14:textId="77777777" w:rsidR="00800893" w:rsidRPr="00DF7E33" w:rsidRDefault="00800893" w:rsidP="00EF250B">
            <w:pPr>
              <w:pStyle w:val="ListParagraph"/>
              <w:numPr>
                <w:ilvl w:val="1"/>
                <w:numId w:val="134"/>
              </w:numPr>
              <w:spacing w:before="0"/>
              <w:contextualSpacing w:val="0"/>
              <w:rPr>
                <w:rFonts w:cs="Arial"/>
                <w:szCs w:val="24"/>
              </w:rPr>
            </w:pPr>
            <w:r w:rsidRPr="00DF7E33">
              <w:rPr>
                <w:rFonts w:eastAsiaTheme="majorEastAsia" w:cs="Arial"/>
                <w:szCs w:val="24"/>
              </w:rPr>
              <w:t xml:space="preserve">The locality table that applies to the new position </w:t>
            </w:r>
            <w:r>
              <w:rPr>
                <w:rFonts w:eastAsiaTheme="majorEastAsia" w:cs="Arial"/>
                <w:szCs w:val="24"/>
              </w:rPr>
              <w:t>(</w:t>
            </w:r>
            <w:r w:rsidRPr="00DF7E33">
              <w:rPr>
                <w:rFonts w:eastAsiaTheme="majorEastAsia" w:cs="Arial"/>
                <w:szCs w:val="24"/>
              </w:rPr>
              <w:t>at the new location</w:t>
            </w:r>
            <w:r>
              <w:rPr>
                <w:rFonts w:eastAsiaTheme="majorEastAsia" w:cs="Arial"/>
                <w:szCs w:val="24"/>
              </w:rPr>
              <w:t xml:space="preserve">, </w:t>
            </w:r>
            <w:r w:rsidRPr="00DF7E33">
              <w:rPr>
                <w:rFonts w:eastAsiaTheme="majorEastAsia" w:cs="Arial"/>
                <w:szCs w:val="24"/>
              </w:rPr>
              <w:t>if applicable).</w:t>
            </w:r>
          </w:p>
          <w:p w14:paraId="37645A1A" w14:textId="77777777" w:rsidR="00800893" w:rsidRPr="00734705" w:rsidRDefault="00800893" w:rsidP="00EF250B">
            <w:pPr>
              <w:pStyle w:val="ListParagraph"/>
              <w:numPr>
                <w:ilvl w:val="0"/>
                <w:numId w:val="134"/>
              </w:numPr>
              <w:spacing w:before="0"/>
              <w:contextualSpacing w:val="0"/>
              <w:rPr>
                <w:rFonts w:cs="Arial"/>
                <w:b/>
                <w:szCs w:val="24"/>
              </w:rPr>
            </w:pPr>
            <w:r w:rsidRPr="00DF7E33">
              <w:rPr>
                <w:rFonts w:eastAsiaTheme="majorEastAsia" w:cs="Arial"/>
                <w:szCs w:val="24"/>
              </w:rPr>
              <w:t>Place the employee’s current grade and step on both pay tables.</w:t>
            </w:r>
            <w:r>
              <w:rPr>
                <w:rFonts w:eastAsiaTheme="majorEastAsia" w:cs="Arial"/>
                <w:szCs w:val="24"/>
              </w:rPr>
              <w:t xml:space="preserve"> </w:t>
            </w:r>
          </w:p>
          <w:p w14:paraId="37645A1B" w14:textId="77777777" w:rsidR="00800893" w:rsidRPr="00734705" w:rsidRDefault="00800893" w:rsidP="00EF250B">
            <w:pPr>
              <w:pStyle w:val="ListParagraph"/>
              <w:numPr>
                <w:ilvl w:val="1"/>
                <w:numId w:val="134"/>
              </w:numPr>
              <w:spacing w:before="0"/>
              <w:contextualSpacing w:val="0"/>
              <w:rPr>
                <w:rFonts w:cs="Arial"/>
                <w:b/>
                <w:szCs w:val="24"/>
              </w:rPr>
            </w:pPr>
            <w:r w:rsidRPr="00734705">
              <w:rPr>
                <w:rFonts w:eastAsiaTheme="majorEastAsia" w:cs="Arial"/>
                <w:b/>
                <w:szCs w:val="24"/>
              </w:rPr>
              <w:t>Salary is the Same</w:t>
            </w:r>
            <w:r>
              <w:rPr>
                <w:rFonts w:eastAsiaTheme="majorEastAsia" w:cs="Arial"/>
                <w:szCs w:val="24"/>
              </w:rPr>
              <w:t xml:space="preserve">. </w:t>
            </w:r>
            <w:r w:rsidRPr="00734705">
              <w:rPr>
                <w:rFonts w:cs="Arial"/>
                <w:bCs/>
                <w:iCs/>
                <w:szCs w:val="24"/>
              </w:rPr>
              <w:t>If the</w:t>
            </w:r>
            <w:r w:rsidRPr="00734705">
              <w:rPr>
                <w:rFonts w:cs="Arial"/>
                <w:noProof/>
                <w:szCs w:val="24"/>
              </w:rPr>
              <w:t xml:space="preserve"> salary for the new position is equal to or greater than the salary for the old position then set the pay at the new rate. END. </w:t>
            </w:r>
          </w:p>
          <w:p w14:paraId="37645A1C" w14:textId="2B7A4AD2" w:rsidR="00800893" w:rsidRPr="00734705" w:rsidRDefault="00800893" w:rsidP="00EF250B">
            <w:pPr>
              <w:pStyle w:val="ListParagraph"/>
              <w:numPr>
                <w:ilvl w:val="1"/>
                <w:numId w:val="134"/>
              </w:numPr>
              <w:spacing w:before="0"/>
              <w:contextualSpacing w:val="0"/>
              <w:rPr>
                <w:rFonts w:cs="Arial"/>
                <w:b/>
                <w:szCs w:val="24"/>
              </w:rPr>
            </w:pPr>
            <w:r w:rsidRPr="00734705">
              <w:rPr>
                <w:rFonts w:cs="Arial"/>
                <w:b/>
                <w:bCs/>
                <w:iCs/>
                <w:szCs w:val="24"/>
              </w:rPr>
              <w:t>Salary is Less but Fits in the Table</w:t>
            </w:r>
            <w:r>
              <w:rPr>
                <w:rFonts w:cs="Arial"/>
                <w:bCs/>
                <w:iCs/>
                <w:szCs w:val="24"/>
              </w:rPr>
              <w:t xml:space="preserve">. </w:t>
            </w:r>
            <w:r w:rsidRPr="00734705">
              <w:rPr>
                <w:rFonts w:cs="Arial"/>
                <w:bCs/>
                <w:iCs/>
                <w:szCs w:val="24"/>
              </w:rPr>
              <w:t>If the salary for the new position is less than the salary for the old position then take the employee’s salary from the special rate table (at the new location, if applicable) and see if you can slot it into the locality table.</w:t>
            </w:r>
            <w:r w:rsidRPr="00734705">
              <w:rPr>
                <w:rFonts w:eastAsiaTheme="majorEastAsia" w:cs="Arial"/>
                <w:szCs w:val="24"/>
              </w:rPr>
              <w:t xml:space="preserve"> I</w:t>
            </w:r>
            <w:r w:rsidRPr="00734705">
              <w:rPr>
                <w:rFonts w:cs="Arial"/>
                <w:bCs/>
                <w:iCs/>
                <w:szCs w:val="24"/>
              </w:rPr>
              <w:t>f the salary fits within the steps of the locality table</w:t>
            </w:r>
            <w:r w:rsidR="0022681B">
              <w:rPr>
                <w:rFonts w:cs="Arial"/>
                <w:bCs/>
                <w:iCs/>
                <w:szCs w:val="24"/>
              </w:rPr>
              <w:t>,</w:t>
            </w:r>
            <w:r w:rsidRPr="00734705">
              <w:rPr>
                <w:rFonts w:cs="Arial"/>
                <w:bCs/>
                <w:iCs/>
                <w:szCs w:val="24"/>
              </w:rPr>
              <w:t xml:space="preserve"> then slot the pay into the steps. </w:t>
            </w:r>
            <w:r>
              <w:rPr>
                <w:rFonts w:cs="Arial"/>
                <w:bCs/>
                <w:iCs/>
                <w:szCs w:val="24"/>
              </w:rPr>
              <w:t xml:space="preserve">When the pay falls between two steps use the higher step. </w:t>
            </w:r>
            <w:r w:rsidRPr="00734705">
              <w:rPr>
                <w:rFonts w:cs="Arial"/>
                <w:bCs/>
                <w:iCs/>
                <w:szCs w:val="24"/>
              </w:rPr>
              <w:t xml:space="preserve">END. </w:t>
            </w:r>
          </w:p>
          <w:p w14:paraId="37645A1D" w14:textId="2FF7E7EC" w:rsidR="00800893" w:rsidRPr="00FF0339" w:rsidRDefault="00800893" w:rsidP="00EF250B">
            <w:pPr>
              <w:pStyle w:val="ListParagraph"/>
              <w:numPr>
                <w:ilvl w:val="1"/>
                <w:numId w:val="134"/>
              </w:numPr>
              <w:spacing w:before="0"/>
              <w:contextualSpacing w:val="0"/>
              <w:rPr>
                <w:rFonts w:cs="Arial"/>
                <w:b/>
                <w:szCs w:val="24"/>
              </w:rPr>
            </w:pPr>
            <w:r w:rsidRPr="00734705">
              <w:rPr>
                <w:rFonts w:cs="Arial"/>
                <w:b/>
                <w:bCs/>
                <w:iCs/>
                <w:szCs w:val="24"/>
              </w:rPr>
              <w:t xml:space="preserve">Salary is Less and </w:t>
            </w:r>
            <w:r>
              <w:rPr>
                <w:rFonts w:cs="Arial"/>
                <w:b/>
                <w:bCs/>
                <w:iCs/>
                <w:szCs w:val="24"/>
              </w:rPr>
              <w:t>Doesn’t Fit in the Table</w:t>
            </w:r>
            <w:r>
              <w:rPr>
                <w:rFonts w:cs="Arial"/>
                <w:bCs/>
                <w:iCs/>
                <w:szCs w:val="24"/>
              </w:rPr>
              <w:t xml:space="preserve">. </w:t>
            </w:r>
            <w:r w:rsidRPr="00734705">
              <w:rPr>
                <w:rFonts w:cs="Arial"/>
                <w:bCs/>
                <w:iCs/>
                <w:szCs w:val="24"/>
              </w:rPr>
              <w:t>If the salary exceeds step 10 of the locality table</w:t>
            </w:r>
            <w:r w:rsidR="0022681B">
              <w:rPr>
                <w:rFonts w:cs="Arial"/>
                <w:bCs/>
                <w:iCs/>
                <w:szCs w:val="24"/>
              </w:rPr>
              <w:t>,</w:t>
            </w:r>
            <w:r w:rsidRPr="00734705">
              <w:rPr>
                <w:rFonts w:cs="Arial"/>
                <w:bCs/>
                <w:iCs/>
                <w:szCs w:val="24"/>
              </w:rPr>
              <w:t xml:space="preserve"> then the employee is entitled to simultaneous grade retention and pay retention. </w:t>
            </w:r>
            <w:r w:rsidRPr="00FF0339">
              <w:rPr>
                <w:rFonts w:cs="Arial"/>
                <w:szCs w:val="24"/>
              </w:rPr>
              <w:t xml:space="preserve">The employee is entitled to their current salary (after geographic conversion, if applicable) </w:t>
            </w:r>
            <w:proofErr w:type="gramStart"/>
            <w:r w:rsidRPr="00FF0339">
              <w:rPr>
                <w:rFonts w:cs="Arial"/>
                <w:szCs w:val="24"/>
              </w:rPr>
              <w:t>as long as</w:t>
            </w:r>
            <w:proofErr w:type="gramEnd"/>
            <w:r w:rsidRPr="00FF0339">
              <w:rPr>
                <w:rFonts w:cs="Arial"/>
                <w:szCs w:val="24"/>
              </w:rPr>
              <w:t xml:space="preserve"> it doesn’t exceed 150% of step </w:t>
            </w:r>
            <w:r>
              <w:rPr>
                <w:rFonts w:cs="Arial"/>
                <w:szCs w:val="24"/>
              </w:rPr>
              <w:t>5</w:t>
            </w:r>
            <w:r w:rsidRPr="00FF0339">
              <w:rPr>
                <w:rFonts w:cs="Arial"/>
                <w:szCs w:val="24"/>
              </w:rPr>
              <w:t xml:space="preserve"> of the new grade. If the employee’s retained rate is more than the capped amount</w:t>
            </w:r>
            <w:r w:rsidR="0022681B">
              <w:rPr>
                <w:rFonts w:cs="Arial"/>
                <w:szCs w:val="24"/>
              </w:rPr>
              <w:t>,</w:t>
            </w:r>
            <w:r w:rsidRPr="00FF0339">
              <w:rPr>
                <w:rFonts w:cs="Arial"/>
                <w:szCs w:val="24"/>
              </w:rPr>
              <w:t xml:space="preserve"> then pay is set at the capped amount.</w:t>
            </w:r>
          </w:p>
          <w:p w14:paraId="37645A1E" w14:textId="77777777" w:rsidR="00800893" w:rsidRPr="00FF0339" w:rsidRDefault="00800893" w:rsidP="00EF250B">
            <w:pPr>
              <w:pStyle w:val="ListParagraph"/>
              <w:numPr>
                <w:ilvl w:val="2"/>
                <w:numId w:val="134"/>
              </w:numPr>
              <w:spacing w:before="0"/>
              <w:contextualSpacing w:val="0"/>
              <w:rPr>
                <w:rFonts w:cs="Arial"/>
                <w:b/>
                <w:szCs w:val="24"/>
              </w:rPr>
            </w:pPr>
            <w:r w:rsidRPr="00FF0339">
              <w:rPr>
                <w:rFonts w:cs="Arial"/>
                <w:szCs w:val="24"/>
              </w:rPr>
              <w:t xml:space="preserve">Step </w:t>
            </w:r>
            <w:r>
              <w:rPr>
                <w:rFonts w:cs="Arial"/>
                <w:szCs w:val="24"/>
              </w:rPr>
              <w:t>5</w:t>
            </w:r>
            <w:r w:rsidRPr="00FF0339">
              <w:rPr>
                <w:rFonts w:cs="Arial"/>
                <w:szCs w:val="24"/>
              </w:rPr>
              <w:t xml:space="preserve"> of the retained grade: </w:t>
            </w:r>
            <w:r w:rsidR="009A580B">
              <w:rPr>
                <w:rFonts w:cs="Arial"/>
                <w:b/>
                <w:szCs w:val="24"/>
              </w:rPr>
              <w:t>$28.71</w:t>
            </w:r>
          </w:p>
          <w:p w14:paraId="37645A1F" w14:textId="77777777" w:rsidR="00800893" w:rsidRPr="00FF0339" w:rsidRDefault="00800893" w:rsidP="00EF250B">
            <w:pPr>
              <w:pStyle w:val="ListParagraph"/>
              <w:numPr>
                <w:ilvl w:val="2"/>
                <w:numId w:val="134"/>
              </w:numPr>
              <w:spacing w:before="0"/>
              <w:contextualSpacing w:val="0"/>
              <w:rPr>
                <w:rFonts w:cs="Arial"/>
                <w:b/>
                <w:szCs w:val="24"/>
              </w:rPr>
            </w:pPr>
            <w:r w:rsidRPr="00FF0339">
              <w:rPr>
                <w:rFonts w:cs="Arial"/>
                <w:b/>
                <w:szCs w:val="24"/>
              </w:rPr>
              <w:lastRenderedPageBreak/>
              <w:t>Capped Amount</w:t>
            </w:r>
            <w:r w:rsidRPr="00FF0339">
              <w:rPr>
                <w:rFonts w:cs="Arial"/>
                <w:szCs w:val="24"/>
              </w:rPr>
              <w:t xml:space="preserve">. Multiply by 150%: </w:t>
            </w:r>
            <w:r w:rsidR="009A580B">
              <w:rPr>
                <w:rFonts w:cs="Arial"/>
                <w:b/>
                <w:szCs w:val="24"/>
              </w:rPr>
              <w:t>$43.07</w:t>
            </w:r>
          </w:p>
        </w:tc>
      </w:tr>
      <w:tr w:rsidR="00800893" w14:paraId="37645A24" w14:textId="77777777" w:rsidTr="00842B3D">
        <w:tc>
          <w:tcPr>
            <w:tcW w:w="1094" w:type="dxa"/>
          </w:tcPr>
          <w:p w14:paraId="37645A21" w14:textId="77777777" w:rsidR="00800893" w:rsidRPr="009F4263" w:rsidRDefault="00800893" w:rsidP="009F6D93">
            <w:pPr>
              <w:spacing w:before="0"/>
              <w:rPr>
                <w:b/>
              </w:rPr>
            </w:pPr>
            <w:r>
              <w:rPr>
                <w:b/>
              </w:rPr>
              <w:lastRenderedPageBreak/>
              <w:t>Step 6</w:t>
            </w:r>
          </w:p>
        </w:tc>
        <w:tc>
          <w:tcPr>
            <w:tcW w:w="9526" w:type="dxa"/>
          </w:tcPr>
          <w:p w14:paraId="37645A22" w14:textId="77777777" w:rsidR="00800893" w:rsidRPr="00DF7E33" w:rsidRDefault="00800893" w:rsidP="009F6D93">
            <w:pPr>
              <w:spacing w:before="0"/>
              <w:rPr>
                <w:rFonts w:cs="Arial"/>
                <w:szCs w:val="24"/>
              </w:rPr>
            </w:pPr>
            <w:r w:rsidRPr="00DF7E33">
              <w:rPr>
                <w:rFonts w:cs="Arial"/>
                <w:b/>
                <w:szCs w:val="24"/>
              </w:rPr>
              <w:t xml:space="preserve">Set the Pay. </w:t>
            </w:r>
            <w:r w:rsidRPr="00DF7E33">
              <w:rPr>
                <w:rFonts w:cs="Arial"/>
                <w:szCs w:val="24"/>
              </w:rPr>
              <w:t xml:space="preserve">Pay is set at: </w:t>
            </w:r>
          </w:p>
          <w:p w14:paraId="37645A23" w14:textId="77777777" w:rsidR="00800893" w:rsidRPr="00DF7E33" w:rsidRDefault="00800893" w:rsidP="009F6D93">
            <w:pPr>
              <w:spacing w:before="0"/>
              <w:rPr>
                <w:rFonts w:cs="Arial"/>
                <w:b/>
                <w:color w:val="000000" w:themeColor="text1"/>
                <w:szCs w:val="24"/>
              </w:rPr>
            </w:pPr>
            <w:r w:rsidRPr="00DC6935">
              <w:rPr>
                <w:rFonts w:cs="Arial"/>
                <w:color w:val="000000" w:themeColor="text1"/>
                <w:szCs w:val="24"/>
              </w:rPr>
              <w:t>Wage Area:</w:t>
            </w:r>
            <w:r w:rsidR="009A580B">
              <w:rPr>
                <w:rFonts w:cs="Arial"/>
                <w:color w:val="000000" w:themeColor="text1"/>
                <w:szCs w:val="24"/>
              </w:rPr>
              <w:t xml:space="preserve"> </w:t>
            </w:r>
            <w:r w:rsidR="009A580B">
              <w:rPr>
                <w:rFonts w:cs="Arial"/>
                <w:b/>
                <w:color w:val="000000" w:themeColor="text1"/>
                <w:szCs w:val="24"/>
              </w:rPr>
              <w:t>SB</w:t>
            </w:r>
            <w:r w:rsidRPr="00DC6935">
              <w:rPr>
                <w:rFonts w:cs="Arial"/>
                <w:color w:val="000000" w:themeColor="text1"/>
                <w:szCs w:val="24"/>
              </w:rPr>
              <w:t xml:space="preserve"> (WG/L/S):</w:t>
            </w:r>
            <w:r w:rsidR="009A580B">
              <w:rPr>
                <w:rFonts w:cs="Arial"/>
                <w:b/>
                <w:color w:val="000000" w:themeColor="text1"/>
                <w:szCs w:val="24"/>
              </w:rPr>
              <w:t xml:space="preserve"> WG</w:t>
            </w:r>
            <w:r w:rsidRPr="00DC6935">
              <w:rPr>
                <w:rFonts w:cs="Arial"/>
                <w:b/>
                <w:color w:val="000000" w:themeColor="text1"/>
                <w:szCs w:val="24"/>
              </w:rPr>
              <w:t xml:space="preserve"> </w:t>
            </w:r>
            <w:r w:rsidRPr="00800893">
              <w:rPr>
                <w:rFonts w:cs="Arial"/>
                <w:color w:val="000000" w:themeColor="text1"/>
                <w:szCs w:val="24"/>
              </w:rPr>
              <w:t>Series</w:t>
            </w:r>
            <w:r>
              <w:rPr>
                <w:rFonts w:cs="Arial"/>
                <w:color w:val="000000" w:themeColor="text1"/>
                <w:szCs w:val="24"/>
              </w:rPr>
              <w:t>:</w:t>
            </w:r>
            <w:r w:rsidR="009A580B">
              <w:rPr>
                <w:rFonts w:cs="Arial"/>
                <w:b/>
                <w:color w:val="000000" w:themeColor="text1"/>
                <w:szCs w:val="24"/>
              </w:rPr>
              <w:t xml:space="preserve">5823 </w:t>
            </w:r>
            <w:r w:rsidRPr="00DC6935">
              <w:rPr>
                <w:rFonts w:cs="Arial"/>
                <w:color w:val="000000" w:themeColor="text1"/>
                <w:szCs w:val="24"/>
              </w:rPr>
              <w:t>Grade:</w:t>
            </w:r>
            <w:r w:rsidR="009A580B">
              <w:rPr>
                <w:rFonts w:cs="Arial"/>
                <w:b/>
                <w:color w:val="000000" w:themeColor="text1"/>
                <w:szCs w:val="24"/>
              </w:rPr>
              <w:t>8</w:t>
            </w:r>
            <w:r w:rsidRPr="00DC6935">
              <w:rPr>
                <w:rFonts w:cs="Arial"/>
                <w:color w:val="000000" w:themeColor="text1"/>
                <w:szCs w:val="24"/>
              </w:rPr>
              <w:t xml:space="preserve"> Step:</w:t>
            </w:r>
            <w:r w:rsidR="009A580B">
              <w:rPr>
                <w:rFonts w:cs="Arial"/>
                <w:b/>
                <w:color w:val="000000" w:themeColor="text1"/>
                <w:szCs w:val="24"/>
              </w:rPr>
              <w:t>00</w:t>
            </w:r>
            <w:r w:rsidRPr="00DC6935">
              <w:rPr>
                <w:rFonts w:cs="Arial"/>
                <w:b/>
                <w:color w:val="000000" w:themeColor="text1"/>
                <w:szCs w:val="24"/>
              </w:rPr>
              <w:t xml:space="preserve"> </w:t>
            </w:r>
            <w:r w:rsidRPr="00DC6935">
              <w:rPr>
                <w:rFonts w:cs="Arial"/>
                <w:color w:val="000000" w:themeColor="text1"/>
                <w:szCs w:val="24"/>
              </w:rPr>
              <w:t>Hourly Rate:</w:t>
            </w:r>
            <w:r w:rsidR="009A580B">
              <w:rPr>
                <w:rFonts w:cs="Arial"/>
                <w:color w:val="000000" w:themeColor="text1"/>
                <w:szCs w:val="24"/>
              </w:rPr>
              <w:t xml:space="preserve"> </w:t>
            </w:r>
            <w:r w:rsidR="009A580B">
              <w:rPr>
                <w:rFonts w:cs="Arial"/>
                <w:b/>
                <w:color w:val="000000" w:themeColor="text1"/>
                <w:szCs w:val="24"/>
              </w:rPr>
              <w:t>$34.83</w:t>
            </w:r>
          </w:p>
        </w:tc>
      </w:tr>
    </w:tbl>
    <w:p w14:paraId="37645A25" w14:textId="77777777" w:rsidR="00CC2417" w:rsidRPr="00DC6935" w:rsidRDefault="00CC2417" w:rsidP="00FF55CC">
      <w:pPr>
        <w:pStyle w:val="Heading3"/>
        <w:spacing w:after="0"/>
      </w:pPr>
      <w:bookmarkStart w:id="89" w:name="_Toc131399505"/>
      <w:r w:rsidRPr="00DC6935">
        <w:t>Ex. 3</w:t>
      </w:r>
      <w:r w:rsidR="00264D74">
        <w:t>5</w:t>
      </w:r>
      <w:r w:rsidRPr="00DC6935">
        <w:t>: Position Reclassified to a Lower Grade</w:t>
      </w:r>
      <w:bookmarkEnd w:id="89"/>
    </w:p>
    <w:p w14:paraId="37645A26" w14:textId="77777777" w:rsidR="00CC2417" w:rsidRPr="00C14F08" w:rsidRDefault="00CC2417" w:rsidP="00C14F08">
      <w:pPr>
        <w:spacing w:before="0"/>
        <w:rPr>
          <w:i/>
        </w:rPr>
      </w:pPr>
      <w:r w:rsidRPr="00C14F08">
        <w:rPr>
          <w:i/>
        </w:rPr>
        <w:t>Mandatory Grade Retention</w:t>
      </w:r>
    </w:p>
    <w:p w14:paraId="37645A27" w14:textId="77777777" w:rsidR="00CC2417" w:rsidRPr="006C1B4E" w:rsidRDefault="00CC2417" w:rsidP="00C14F08">
      <w:r w:rsidRPr="006C1B4E">
        <w:t>A WS-5 position was classified on March 21, 2015.</w:t>
      </w:r>
    </w:p>
    <w:p w14:paraId="37645A28" w14:textId="77777777" w:rsidR="00E41E09" w:rsidRDefault="00CC2417" w:rsidP="00C14F08">
      <w:r w:rsidRPr="006C1B4E">
        <w:t xml:space="preserve">On July 10, 2016, Chloe was promoted into the WS-5 position. Unfortunately, a month later the position was reclassified to a WS-4 position and Chloe was changed to the lower grade. </w:t>
      </w:r>
    </w:p>
    <w:p w14:paraId="37645A29" w14:textId="77777777" w:rsidR="00CC2417" w:rsidRPr="00E41E09" w:rsidRDefault="00E41E09" w:rsidP="00C14F08">
      <w:pPr>
        <w:rPr>
          <w:b/>
        </w:rPr>
      </w:pPr>
      <w:r w:rsidRPr="00E41E09">
        <w:rPr>
          <w:b/>
        </w:rPr>
        <w:t xml:space="preserve">Q: </w:t>
      </w:r>
      <w:r w:rsidR="00CC2417" w:rsidRPr="00E41E09">
        <w:rPr>
          <w:b/>
        </w:rPr>
        <w:t>Is Chloe entitled to grade retention even though she only occupied the position for 1 month?</w:t>
      </w:r>
    </w:p>
    <w:p w14:paraId="37645A2A" w14:textId="77777777" w:rsidR="00CC2417" w:rsidRDefault="00E41E09" w:rsidP="00E41E09">
      <w:pPr>
        <w:ind w:left="720"/>
      </w:pPr>
      <w:r w:rsidRPr="00E41E09">
        <w:rPr>
          <w:b/>
        </w:rPr>
        <w:t xml:space="preserve">A: </w:t>
      </w:r>
      <w:r w:rsidR="00CC2417" w:rsidRPr="00E41E09">
        <w:rPr>
          <w:b/>
        </w:rPr>
        <w:t>Yes</w:t>
      </w:r>
      <w:r w:rsidR="00CC2417" w:rsidRPr="006C1B4E">
        <w:t>. Chloe is entitled to grade retention even though she occupied the position for 1 month because the position had been classified as a WS-5 for a minimum of 1 year immediately before preceding Chloe’s placement in the lower grade.</w:t>
      </w:r>
    </w:p>
    <w:p w14:paraId="37645A2B" w14:textId="4B2AAC12" w:rsidR="009F6D93" w:rsidRDefault="00E5533F" w:rsidP="001C1D5F">
      <w:pPr>
        <w:pStyle w:val="Heading3"/>
      </w:pPr>
      <w:bookmarkStart w:id="90" w:name="_Toc131399506"/>
      <w:bookmarkStart w:id="91" w:name="_Toc522714923"/>
      <w:r>
        <w:t>GRADE RETENTION</w:t>
      </w:r>
      <w:r w:rsidR="00732982">
        <w:t xml:space="preserve"> – FWS to GS</w:t>
      </w:r>
      <w:bookmarkEnd w:id="90"/>
    </w:p>
    <w:p w14:paraId="37645A2C" w14:textId="112878CB" w:rsidR="00DC6935" w:rsidRPr="009F6D93" w:rsidRDefault="00DC6935" w:rsidP="009F6D93">
      <w:pPr>
        <w:rPr>
          <w:b/>
        </w:rPr>
      </w:pPr>
      <w:r w:rsidRPr="009F6D93">
        <w:rPr>
          <w:b/>
        </w:rPr>
        <w:t>G</w:t>
      </w:r>
      <w:r w:rsidR="000C5BE4">
        <w:rPr>
          <w:b/>
        </w:rPr>
        <w:t>rade Retention Between Pay Systems</w:t>
      </w:r>
      <w:bookmarkEnd w:id="91"/>
      <w:r w:rsidR="009F6D93">
        <w:rPr>
          <w:b/>
        </w:rPr>
        <w:t xml:space="preserve">. </w:t>
      </w:r>
      <w:r w:rsidRPr="00DC6935">
        <w:rPr>
          <w:rFonts w:cs="Arial"/>
          <w:bCs/>
          <w:color w:val="000000" w:themeColor="text1"/>
          <w:szCs w:val="24"/>
        </w:rPr>
        <w:t>An employee with a retained grade also retains the pay system associated with the retained grade although the new position is in a different pay system.</w:t>
      </w:r>
    </w:p>
    <w:p w14:paraId="37645A2D" w14:textId="77777777" w:rsidR="00DC6935" w:rsidRDefault="00DC6935" w:rsidP="00FF55CC">
      <w:pPr>
        <w:pStyle w:val="Heading3"/>
        <w:spacing w:after="0"/>
      </w:pPr>
      <w:bookmarkStart w:id="92" w:name="_Toc522714924"/>
      <w:bookmarkStart w:id="93" w:name="_Toc131399507"/>
      <w:r w:rsidRPr="00DC6935">
        <w:t xml:space="preserve">Ex. </w:t>
      </w:r>
      <w:r w:rsidR="00264D74">
        <w:t>36</w:t>
      </w:r>
      <w:r w:rsidRPr="00DC6935">
        <w:t>: FWS Position to GS Position</w:t>
      </w:r>
      <w:bookmarkEnd w:id="92"/>
      <w:bookmarkEnd w:id="93"/>
    </w:p>
    <w:p w14:paraId="37645A2E" w14:textId="77777777" w:rsidR="00DC6935" w:rsidRPr="00DC6935" w:rsidRDefault="00DC6935" w:rsidP="00DC6935">
      <w:pPr>
        <w:spacing w:before="0"/>
        <w:rPr>
          <w:i/>
        </w:rPr>
      </w:pPr>
      <w:r w:rsidRPr="00DC6935">
        <w:rPr>
          <w:i/>
        </w:rPr>
        <w:t>Mandatory Grade Retention</w:t>
      </w:r>
    </w:p>
    <w:p w14:paraId="37645A2F" w14:textId="77777777" w:rsidR="00DC6935" w:rsidRDefault="00E63C42" w:rsidP="00BB3272">
      <w:pPr>
        <w:spacing w:before="0"/>
        <w:rPr>
          <w:rFonts w:cs="Arial"/>
          <w:bCs/>
          <w:color w:val="000000" w:themeColor="text1"/>
          <w:szCs w:val="24"/>
        </w:rPr>
      </w:pPr>
      <w:r>
        <w:rPr>
          <w:rFonts w:cs="Arial"/>
          <w:bCs/>
          <w:color w:val="000000" w:themeColor="text1"/>
          <w:szCs w:val="24"/>
        </w:rPr>
        <w:t xml:space="preserve">On March 6, 2016, </w:t>
      </w:r>
      <w:r w:rsidR="00DC6935" w:rsidRPr="00DC6935">
        <w:rPr>
          <w:rFonts w:cs="Arial"/>
          <w:bCs/>
          <w:color w:val="000000" w:themeColor="text1"/>
          <w:szCs w:val="24"/>
        </w:rPr>
        <w:t xml:space="preserve">Liza is a WG-1144-9 step 3 ($22.50) in Fresno, CA and is placed in a GS-07 non-special rate position in the same area (RUS) as the result of a RIF. </w:t>
      </w:r>
    </w:p>
    <w:tbl>
      <w:tblPr>
        <w:tblStyle w:val="TableGrid"/>
        <w:tblW w:w="0" w:type="auto"/>
        <w:tblInd w:w="1435" w:type="dxa"/>
        <w:tblLayout w:type="fixed"/>
        <w:tblLook w:val="04A0" w:firstRow="1" w:lastRow="0" w:firstColumn="1" w:lastColumn="0" w:noHBand="0" w:noVBand="1"/>
        <w:tblCaption w:val="Pay Table"/>
        <w:tblDescription w:val="Pay Table"/>
      </w:tblPr>
      <w:tblGrid>
        <w:gridCol w:w="1053"/>
        <w:gridCol w:w="688"/>
        <w:gridCol w:w="869"/>
        <w:gridCol w:w="900"/>
        <w:gridCol w:w="900"/>
        <w:gridCol w:w="900"/>
        <w:gridCol w:w="900"/>
      </w:tblGrid>
      <w:tr w:rsidR="00BB3272" w:rsidRPr="00450FC6" w14:paraId="37645A37" w14:textId="77777777" w:rsidTr="00BB3272">
        <w:trPr>
          <w:tblHeader/>
        </w:trPr>
        <w:tc>
          <w:tcPr>
            <w:tcW w:w="1053" w:type="dxa"/>
            <w:shd w:val="clear" w:color="auto" w:fill="D9D9D9" w:themeFill="background1" w:themeFillShade="D9"/>
          </w:tcPr>
          <w:p w14:paraId="37645A30" w14:textId="77777777" w:rsidR="00BB3272" w:rsidRPr="00450FC6" w:rsidRDefault="00BB3272" w:rsidP="00242BF4">
            <w:pPr>
              <w:spacing w:before="0" w:after="0"/>
              <w:jc w:val="center"/>
              <w:rPr>
                <w:b/>
                <w:bCs/>
              </w:rPr>
            </w:pPr>
            <w:r w:rsidRPr="00450FC6">
              <w:rPr>
                <w:b/>
                <w:bCs/>
              </w:rPr>
              <w:t>2016</w:t>
            </w:r>
          </w:p>
        </w:tc>
        <w:tc>
          <w:tcPr>
            <w:tcW w:w="688" w:type="dxa"/>
            <w:shd w:val="clear" w:color="auto" w:fill="D9D9D9" w:themeFill="background1" w:themeFillShade="D9"/>
            <w:hideMark/>
          </w:tcPr>
          <w:p w14:paraId="37645A31" w14:textId="77777777" w:rsidR="00BB3272" w:rsidRPr="00450FC6" w:rsidRDefault="00BB3272" w:rsidP="00242BF4">
            <w:pPr>
              <w:spacing w:before="0" w:after="0"/>
              <w:jc w:val="center"/>
              <w:rPr>
                <w:b/>
                <w:bCs/>
              </w:rPr>
            </w:pPr>
            <w:r w:rsidRPr="00450FC6">
              <w:rPr>
                <w:b/>
                <w:bCs/>
              </w:rPr>
              <w:t>WG</w:t>
            </w:r>
          </w:p>
        </w:tc>
        <w:tc>
          <w:tcPr>
            <w:tcW w:w="869" w:type="dxa"/>
            <w:shd w:val="clear" w:color="auto" w:fill="D9D9D9" w:themeFill="background1" w:themeFillShade="D9"/>
            <w:hideMark/>
          </w:tcPr>
          <w:p w14:paraId="37645A32" w14:textId="77777777" w:rsidR="00BB3272" w:rsidRPr="00450FC6" w:rsidRDefault="00BB3272" w:rsidP="00242BF4">
            <w:pPr>
              <w:spacing w:before="0" w:after="0"/>
              <w:jc w:val="center"/>
              <w:rPr>
                <w:b/>
                <w:bCs/>
              </w:rPr>
            </w:pPr>
            <w:r w:rsidRPr="00450FC6">
              <w:rPr>
                <w:b/>
                <w:bCs/>
              </w:rPr>
              <w:t>1</w:t>
            </w:r>
          </w:p>
        </w:tc>
        <w:tc>
          <w:tcPr>
            <w:tcW w:w="900" w:type="dxa"/>
            <w:shd w:val="clear" w:color="auto" w:fill="D9D9D9" w:themeFill="background1" w:themeFillShade="D9"/>
            <w:hideMark/>
          </w:tcPr>
          <w:p w14:paraId="37645A33" w14:textId="77777777" w:rsidR="00BB3272" w:rsidRPr="00450FC6" w:rsidRDefault="00BB3272" w:rsidP="00242BF4">
            <w:pPr>
              <w:spacing w:before="0" w:after="0"/>
              <w:jc w:val="center"/>
              <w:rPr>
                <w:b/>
                <w:bCs/>
              </w:rPr>
            </w:pPr>
            <w:r w:rsidRPr="00450FC6">
              <w:rPr>
                <w:b/>
                <w:bCs/>
              </w:rPr>
              <w:t>2</w:t>
            </w:r>
          </w:p>
        </w:tc>
        <w:tc>
          <w:tcPr>
            <w:tcW w:w="900" w:type="dxa"/>
            <w:shd w:val="clear" w:color="auto" w:fill="D9D9D9" w:themeFill="background1" w:themeFillShade="D9"/>
            <w:hideMark/>
          </w:tcPr>
          <w:p w14:paraId="37645A34" w14:textId="77777777" w:rsidR="00BB3272" w:rsidRPr="00450FC6" w:rsidRDefault="00BB3272" w:rsidP="00242BF4">
            <w:pPr>
              <w:spacing w:before="0" w:after="0"/>
              <w:jc w:val="center"/>
              <w:rPr>
                <w:b/>
                <w:bCs/>
              </w:rPr>
            </w:pPr>
            <w:r w:rsidRPr="00450FC6">
              <w:rPr>
                <w:b/>
                <w:bCs/>
              </w:rPr>
              <w:t>3</w:t>
            </w:r>
          </w:p>
        </w:tc>
        <w:tc>
          <w:tcPr>
            <w:tcW w:w="900" w:type="dxa"/>
            <w:shd w:val="clear" w:color="auto" w:fill="D9D9D9" w:themeFill="background1" w:themeFillShade="D9"/>
            <w:hideMark/>
          </w:tcPr>
          <w:p w14:paraId="37645A35" w14:textId="77777777" w:rsidR="00BB3272" w:rsidRPr="00450FC6" w:rsidRDefault="00BB3272" w:rsidP="00242BF4">
            <w:pPr>
              <w:spacing w:before="0" w:after="0"/>
              <w:jc w:val="center"/>
              <w:rPr>
                <w:b/>
                <w:bCs/>
              </w:rPr>
            </w:pPr>
            <w:r w:rsidRPr="00450FC6">
              <w:rPr>
                <w:b/>
                <w:bCs/>
              </w:rPr>
              <w:t>4</w:t>
            </w:r>
          </w:p>
        </w:tc>
        <w:tc>
          <w:tcPr>
            <w:tcW w:w="900" w:type="dxa"/>
            <w:shd w:val="clear" w:color="auto" w:fill="D9D9D9" w:themeFill="background1" w:themeFillShade="D9"/>
            <w:hideMark/>
          </w:tcPr>
          <w:p w14:paraId="37645A36" w14:textId="77777777" w:rsidR="00BB3272" w:rsidRPr="00450FC6" w:rsidRDefault="00BB3272" w:rsidP="00242BF4">
            <w:pPr>
              <w:spacing w:before="0" w:after="0"/>
              <w:jc w:val="center"/>
              <w:rPr>
                <w:b/>
                <w:bCs/>
              </w:rPr>
            </w:pPr>
            <w:r w:rsidRPr="00450FC6">
              <w:rPr>
                <w:b/>
                <w:bCs/>
              </w:rPr>
              <w:t>5</w:t>
            </w:r>
          </w:p>
        </w:tc>
      </w:tr>
      <w:tr w:rsidR="00BB3272" w:rsidRPr="00450FC6" w14:paraId="37645A3F" w14:textId="77777777" w:rsidTr="00BB3272">
        <w:tc>
          <w:tcPr>
            <w:tcW w:w="1053" w:type="dxa"/>
          </w:tcPr>
          <w:p w14:paraId="37645A38" w14:textId="77777777" w:rsidR="00BB3272" w:rsidRPr="00DC6935" w:rsidRDefault="00BB3272" w:rsidP="00BB3272">
            <w:pPr>
              <w:spacing w:before="0" w:after="0"/>
              <w:jc w:val="center"/>
              <w:rPr>
                <w:rFonts w:cs="Arial"/>
                <w:b/>
                <w:bCs/>
                <w:color w:val="000000" w:themeColor="text1"/>
                <w:szCs w:val="22"/>
              </w:rPr>
            </w:pPr>
            <w:r w:rsidRPr="00DC6935">
              <w:rPr>
                <w:rFonts w:cs="Arial"/>
                <w:b/>
                <w:bCs/>
                <w:color w:val="000000" w:themeColor="text1"/>
                <w:szCs w:val="22"/>
              </w:rPr>
              <w:t>Fresno</w:t>
            </w:r>
          </w:p>
        </w:tc>
        <w:tc>
          <w:tcPr>
            <w:tcW w:w="688" w:type="dxa"/>
          </w:tcPr>
          <w:p w14:paraId="37645A39" w14:textId="77777777" w:rsidR="00BB3272" w:rsidRPr="00DC6935" w:rsidRDefault="00BB3272" w:rsidP="00BB3272">
            <w:pPr>
              <w:spacing w:before="0" w:after="0"/>
              <w:jc w:val="center"/>
              <w:rPr>
                <w:rFonts w:cs="Arial"/>
                <w:bCs/>
                <w:color w:val="000000" w:themeColor="text1"/>
                <w:szCs w:val="22"/>
              </w:rPr>
            </w:pPr>
            <w:r w:rsidRPr="00DC6935">
              <w:rPr>
                <w:rFonts w:cs="Arial"/>
                <w:bCs/>
                <w:color w:val="000000" w:themeColor="text1"/>
                <w:szCs w:val="22"/>
              </w:rPr>
              <w:t>9</w:t>
            </w:r>
          </w:p>
        </w:tc>
        <w:tc>
          <w:tcPr>
            <w:tcW w:w="869" w:type="dxa"/>
          </w:tcPr>
          <w:p w14:paraId="37645A3A" w14:textId="77777777" w:rsidR="00BB3272" w:rsidRPr="00DC6935" w:rsidRDefault="00BB3272" w:rsidP="00BB3272">
            <w:pPr>
              <w:spacing w:before="0" w:after="0"/>
              <w:jc w:val="center"/>
              <w:rPr>
                <w:rFonts w:cs="Arial"/>
                <w:bCs/>
                <w:color w:val="000000" w:themeColor="text1"/>
                <w:szCs w:val="22"/>
              </w:rPr>
            </w:pPr>
            <w:r w:rsidRPr="00DC6935">
              <w:rPr>
                <w:rFonts w:cs="Arial"/>
                <w:bCs/>
                <w:color w:val="000000" w:themeColor="text1"/>
                <w:szCs w:val="22"/>
              </w:rPr>
              <w:t>20.78</w:t>
            </w:r>
          </w:p>
        </w:tc>
        <w:tc>
          <w:tcPr>
            <w:tcW w:w="900" w:type="dxa"/>
          </w:tcPr>
          <w:p w14:paraId="37645A3B" w14:textId="77777777" w:rsidR="00BB3272" w:rsidRPr="00DC6935" w:rsidRDefault="00BB3272" w:rsidP="00BB3272">
            <w:pPr>
              <w:spacing w:before="0" w:after="0"/>
              <w:jc w:val="center"/>
              <w:rPr>
                <w:rFonts w:cs="Arial"/>
                <w:bCs/>
                <w:color w:val="000000" w:themeColor="text1"/>
                <w:szCs w:val="22"/>
              </w:rPr>
            </w:pPr>
            <w:r w:rsidRPr="00DC6935">
              <w:rPr>
                <w:rFonts w:cs="Arial"/>
                <w:bCs/>
                <w:color w:val="000000" w:themeColor="text1"/>
                <w:szCs w:val="22"/>
              </w:rPr>
              <w:t>21.65</w:t>
            </w:r>
          </w:p>
        </w:tc>
        <w:tc>
          <w:tcPr>
            <w:tcW w:w="900" w:type="dxa"/>
            <w:shd w:val="clear" w:color="auto" w:fill="FFFF00"/>
          </w:tcPr>
          <w:p w14:paraId="37645A3C" w14:textId="77777777" w:rsidR="00BB3272" w:rsidRPr="00DC6935" w:rsidRDefault="00BB3272" w:rsidP="00BB3272">
            <w:pPr>
              <w:spacing w:before="0" w:after="0"/>
              <w:jc w:val="center"/>
              <w:rPr>
                <w:rFonts w:cs="Arial"/>
                <w:bCs/>
                <w:color w:val="000000" w:themeColor="text1"/>
                <w:szCs w:val="22"/>
              </w:rPr>
            </w:pPr>
            <w:r w:rsidRPr="00DC6935">
              <w:rPr>
                <w:rFonts w:cs="Arial"/>
                <w:bCs/>
                <w:color w:val="000000" w:themeColor="text1"/>
                <w:szCs w:val="22"/>
              </w:rPr>
              <w:t>22.50</w:t>
            </w:r>
          </w:p>
        </w:tc>
        <w:tc>
          <w:tcPr>
            <w:tcW w:w="900" w:type="dxa"/>
            <w:shd w:val="clear" w:color="auto" w:fill="auto"/>
          </w:tcPr>
          <w:p w14:paraId="37645A3D" w14:textId="77777777" w:rsidR="00BB3272" w:rsidRPr="00DC6935" w:rsidRDefault="00BB3272" w:rsidP="00BB3272">
            <w:pPr>
              <w:spacing w:before="0" w:after="0"/>
              <w:jc w:val="center"/>
              <w:rPr>
                <w:rFonts w:cs="Arial"/>
                <w:bCs/>
                <w:color w:val="000000" w:themeColor="text1"/>
                <w:szCs w:val="22"/>
              </w:rPr>
            </w:pPr>
            <w:r w:rsidRPr="00DC6935">
              <w:rPr>
                <w:rFonts w:cs="Arial"/>
                <w:bCs/>
                <w:color w:val="000000" w:themeColor="text1"/>
                <w:szCs w:val="22"/>
              </w:rPr>
              <w:t>23.37</w:t>
            </w:r>
          </w:p>
        </w:tc>
        <w:tc>
          <w:tcPr>
            <w:tcW w:w="900" w:type="dxa"/>
          </w:tcPr>
          <w:p w14:paraId="37645A3E" w14:textId="77777777" w:rsidR="00BB3272" w:rsidRPr="00DC6935" w:rsidRDefault="00BB3272" w:rsidP="00BB3272">
            <w:pPr>
              <w:spacing w:before="0" w:after="0"/>
              <w:jc w:val="center"/>
              <w:rPr>
                <w:rFonts w:cs="Arial"/>
                <w:bCs/>
                <w:color w:val="000000" w:themeColor="text1"/>
                <w:szCs w:val="22"/>
              </w:rPr>
            </w:pPr>
            <w:r w:rsidRPr="00DC6935">
              <w:rPr>
                <w:rFonts w:cs="Arial"/>
                <w:bCs/>
                <w:color w:val="000000" w:themeColor="text1"/>
                <w:szCs w:val="22"/>
              </w:rPr>
              <w:t>24.24</w:t>
            </w:r>
          </w:p>
        </w:tc>
      </w:tr>
    </w:tbl>
    <w:p w14:paraId="37645A40" w14:textId="77777777" w:rsidR="00DC6935" w:rsidRPr="00DC6935" w:rsidRDefault="00DC6935" w:rsidP="00EF250B">
      <w:pPr>
        <w:pStyle w:val="ListParagraph"/>
        <w:numPr>
          <w:ilvl w:val="0"/>
          <w:numId w:val="129"/>
        </w:numPr>
        <w:contextualSpacing w:val="0"/>
        <w:rPr>
          <w:rFonts w:cs="Arial"/>
          <w:b/>
          <w:bCs/>
          <w:color w:val="000000" w:themeColor="text1"/>
          <w:szCs w:val="24"/>
        </w:rPr>
      </w:pPr>
      <w:r w:rsidRPr="00DC6935">
        <w:rPr>
          <w:rFonts w:cs="Arial"/>
          <w:b/>
          <w:bCs/>
          <w:color w:val="000000" w:themeColor="text1"/>
          <w:szCs w:val="24"/>
        </w:rPr>
        <w:t>Step 1</w:t>
      </w:r>
      <w:r>
        <w:rPr>
          <w:rFonts w:cs="Arial"/>
          <w:b/>
          <w:bCs/>
          <w:color w:val="000000" w:themeColor="text1"/>
          <w:szCs w:val="24"/>
        </w:rPr>
        <w:t xml:space="preserve">: </w:t>
      </w:r>
      <w:r w:rsidRPr="00DC6935">
        <w:rPr>
          <w:rFonts w:cs="Arial"/>
          <w:b/>
          <w:bCs/>
          <w:color w:val="000000" w:themeColor="text1"/>
          <w:szCs w:val="24"/>
        </w:rPr>
        <w:t>Compare Representative Rates.</w:t>
      </w:r>
    </w:p>
    <w:p w14:paraId="37645A41" w14:textId="77777777" w:rsidR="00DC6935" w:rsidRPr="00DC6935" w:rsidRDefault="00DC6935" w:rsidP="00EF250B">
      <w:pPr>
        <w:pStyle w:val="ListParagraph"/>
        <w:numPr>
          <w:ilvl w:val="1"/>
          <w:numId w:val="129"/>
        </w:numPr>
        <w:contextualSpacing w:val="0"/>
      </w:pPr>
      <w:r w:rsidRPr="00DC6935">
        <w:t xml:space="preserve">Compare the representative rates to determine if the GS position is equal to, higher than, or lower than the WG position. </w:t>
      </w:r>
    </w:p>
    <w:p w14:paraId="37645A42" w14:textId="77777777" w:rsidR="00DC6935" w:rsidRPr="00DC6935" w:rsidRDefault="00DC6935" w:rsidP="00EF250B">
      <w:pPr>
        <w:pStyle w:val="ListParagraph"/>
        <w:numPr>
          <w:ilvl w:val="1"/>
          <w:numId w:val="129"/>
        </w:numPr>
        <w:contextualSpacing w:val="0"/>
      </w:pPr>
      <w:r w:rsidRPr="00DC6935">
        <w:t>The representative rate for a FWS position is step 2 and the representative rate for a GS position is step 4.</w:t>
      </w:r>
    </w:p>
    <w:p w14:paraId="37645A43" w14:textId="77777777" w:rsidR="00DC6935" w:rsidRPr="00DC6935" w:rsidRDefault="00DC6935" w:rsidP="00EF250B">
      <w:pPr>
        <w:pStyle w:val="ListParagraph"/>
        <w:numPr>
          <w:ilvl w:val="1"/>
          <w:numId w:val="129"/>
        </w:numPr>
        <w:contextualSpacing w:val="0"/>
      </w:pPr>
      <w:r w:rsidRPr="00DC6935">
        <w:t xml:space="preserve">Convert the hourly rate to an annual rate so you can compare the salaries: </w:t>
      </w:r>
    </w:p>
    <w:p w14:paraId="37645A44" w14:textId="77777777" w:rsidR="00DC6935" w:rsidRDefault="00DC6935" w:rsidP="00EF250B">
      <w:pPr>
        <w:pStyle w:val="ListParagraph"/>
        <w:numPr>
          <w:ilvl w:val="1"/>
          <w:numId w:val="128"/>
        </w:numPr>
        <w:contextualSpacing w:val="0"/>
        <w:rPr>
          <w:rFonts w:cs="Arial"/>
          <w:bCs/>
          <w:color w:val="000000" w:themeColor="text1"/>
          <w:szCs w:val="24"/>
        </w:rPr>
      </w:pPr>
      <w:r w:rsidRPr="00DC6935">
        <w:rPr>
          <w:rFonts w:cs="Arial"/>
          <w:bCs/>
          <w:color w:val="000000" w:themeColor="text1"/>
          <w:szCs w:val="24"/>
        </w:rPr>
        <w:t>$21.65 x 2087 = $45,184</w:t>
      </w:r>
    </w:p>
    <w:p w14:paraId="37645A45" w14:textId="77777777" w:rsidR="00A923DE" w:rsidRDefault="00DC6935" w:rsidP="00EF250B">
      <w:pPr>
        <w:pStyle w:val="ListParagraph"/>
        <w:numPr>
          <w:ilvl w:val="1"/>
          <w:numId w:val="128"/>
        </w:numPr>
        <w:spacing w:before="0"/>
        <w:contextualSpacing w:val="0"/>
        <w:rPr>
          <w:rFonts w:cs="Arial"/>
          <w:bCs/>
          <w:color w:val="000000" w:themeColor="text1"/>
          <w:szCs w:val="24"/>
        </w:rPr>
      </w:pPr>
      <w:r w:rsidRPr="00DC6935">
        <w:rPr>
          <w:rFonts w:cs="Arial"/>
          <w:bCs/>
          <w:color w:val="000000" w:themeColor="text1"/>
          <w:szCs w:val="24"/>
        </w:rPr>
        <w:t xml:space="preserve">The representative rate for the WG-9 step 2 is </w:t>
      </w:r>
      <w:proofErr w:type="gramStart"/>
      <w:r w:rsidRPr="00DC6935">
        <w:rPr>
          <w:rFonts w:cs="Arial"/>
          <w:bCs/>
          <w:color w:val="000000" w:themeColor="text1"/>
          <w:szCs w:val="24"/>
        </w:rPr>
        <w:t>$45,184</w:t>
      </w:r>
      <w:proofErr w:type="gramEnd"/>
    </w:p>
    <w:tbl>
      <w:tblPr>
        <w:tblStyle w:val="TableGrid"/>
        <w:tblW w:w="0" w:type="auto"/>
        <w:tblInd w:w="1435" w:type="dxa"/>
        <w:tblLayout w:type="fixed"/>
        <w:tblLook w:val="04A0" w:firstRow="1" w:lastRow="0" w:firstColumn="1" w:lastColumn="0" w:noHBand="0" w:noVBand="1"/>
        <w:tblCaption w:val="Pay Table"/>
        <w:tblDescription w:val="Pay Table"/>
      </w:tblPr>
      <w:tblGrid>
        <w:gridCol w:w="1053"/>
        <w:gridCol w:w="688"/>
        <w:gridCol w:w="869"/>
        <w:gridCol w:w="900"/>
        <w:gridCol w:w="900"/>
        <w:gridCol w:w="900"/>
        <w:gridCol w:w="900"/>
      </w:tblGrid>
      <w:tr w:rsidR="00BB3272" w:rsidRPr="00450FC6" w14:paraId="37645A4D" w14:textId="77777777" w:rsidTr="00242BF4">
        <w:trPr>
          <w:tblHeader/>
        </w:trPr>
        <w:tc>
          <w:tcPr>
            <w:tcW w:w="1053" w:type="dxa"/>
            <w:shd w:val="clear" w:color="auto" w:fill="D9D9D9" w:themeFill="background1" w:themeFillShade="D9"/>
          </w:tcPr>
          <w:p w14:paraId="37645A46" w14:textId="77777777" w:rsidR="00BB3272" w:rsidRPr="00450FC6" w:rsidRDefault="00BB3272" w:rsidP="00242BF4">
            <w:pPr>
              <w:spacing w:before="0" w:after="0"/>
              <w:jc w:val="center"/>
              <w:rPr>
                <w:b/>
                <w:bCs/>
              </w:rPr>
            </w:pPr>
            <w:r w:rsidRPr="00450FC6">
              <w:rPr>
                <w:b/>
                <w:bCs/>
              </w:rPr>
              <w:lastRenderedPageBreak/>
              <w:t>2016</w:t>
            </w:r>
          </w:p>
        </w:tc>
        <w:tc>
          <w:tcPr>
            <w:tcW w:w="688" w:type="dxa"/>
            <w:shd w:val="clear" w:color="auto" w:fill="D9D9D9" w:themeFill="background1" w:themeFillShade="D9"/>
            <w:hideMark/>
          </w:tcPr>
          <w:p w14:paraId="37645A47" w14:textId="77777777" w:rsidR="00BB3272" w:rsidRPr="00450FC6" w:rsidRDefault="00BB3272" w:rsidP="00242BF4">
            <w:pPr>
              <w:spacing w:before="0" w:after="0"/>
              <w:jc w:val="center"/>
              <w:rPr>
                <w:b/>
                <w:bCs/>
              </w:rPr>
            </w:pPr>
            <w:r w:rsidRPr="00450FC6">
              <w:rPr>
                <w:b/>
                <w:bCs/>
              </w:rPr>
              <w:t>WG</w:t>
            </w:r>
          </w:p>
        </w:tc>
        <w:tc>
          <w:tcPr>
            <w:tcW w:w="869" w:type="dxa"/>
            <w:shd w:val="clear" w:color="auto" w:fill="D9D9D9" w:themeFill="background1" w:themeFillShade="D9"/>
            <w:hideMark/>
          </w:tcPr>
          <w:p w14:paraId="37645A48" w14:textId="77777777" w:rsidR="00BB3272" w:rsidRPr="00450FC6" w:rsidRDefault="00BB3272" w:rsidP="00242BF4">
            <w:pPr>
              <w:spacing w:before="0" w:after="0"/>
              <w:jc w:val="center"/>
              <w:rPr>
                <w:b/>
                <w:bCs/>
              </w:rPr>
            </w:pPr>
            <w:r w:rsidRPr="00450FC6">
              <w:rPr>
                <w:b/>
                <w:bCs/>
              </w:rPr>
              <w:t>1</w:t>
            </w:r>
          </w:p>
        </w:tc>
        <w:tc>
          <w:tcPr>
            <w:tcW w:w="900" w:type="dxa"/>
            <w:shd w:val="clear" w:color="auto" w:fill="D9D9D9" w:themeFill="background1" w:themeFillShade="D9"/>
            <w:hideMark/>
          </w:tcPr>
          <w:p w14:paraId="37645A49" w14:textId="77777777" w:rsidR="00BB3272" w:rsidRPr="00450FC6" w:rsidRDefault="00BB3272" w:rsidP="00242BF4">
            <w:pPr>
              <w:spacing w:before="0" w:after="0"/>
              <w:jc w:val="center"/>
              <w:rPr>
                <w:b/>
                <w:bCs/>
              </w:rPr>
            </w:pPr>
            <w:r w:rsidRPr="00450FC6">
              <w:rPr>
                <w:b/>
                <w:bCs/>
              </w:rPr>
              <w:t>2</w:t>
            </w:r>
          </w:p>
        </w:tc>
        <w:tc>
          <w:tcPr>
            <w:tcW w:w="900" w:type="dxa"/>
            <w:shd w:val="clear" w:color="auto" w:fill="D9D9D9" w:themeFill="background1" w:themeFillShade="D9"/>
            <w:hideMark/>
          </w:tcPr>
          <w:p w14:paraId="37645A4A" w14:textId="77777777" w:rsidR="00BB3272" w:rsidRPr="00450FC6" w:rsidRDefault="00BB3272" w:rsidP="00242BF4">
            <w:pPr>
              <w:spacing w:before="0" w:after="0"/>
              <w:jc w:val="center"/>
              <w:rPr>
                <w:b/>
                <w:bCs/>
              </w:rPr>
            </w:pPr>
            <w:r w:rsidRPr="00450FC6">
              <w:rPr>
                <w:b/>
                <w:bCs/>
              </w:rPr>
              <w:t>3</w:t>
            </w:r>
          </w:p>
        </w:tc>
        <w:tc>
          <w:tcPr>
            <w:tcW w:w="900" w:type="dxa"/>
            <w:shd w:val="clear" w:color="auto" w:fill="D9D9D9" w:themeFill="background1" w:themeFillShade="D9"/>
            <w:hideMark/>
          </w:tcPr>
          <w:p w14:paraId="37645A4B" w14:textId="77777777" w:rsidR="00BB3272" w:rsidRPr="00450FC6" w:rsidRDefault="00BB3272" w:rsidP="00242BF4">
            <w:pPr>
              <w:spacing w:before="0" w:after="0"/>
              <w:jc w:val="center"/>
              <w:rPr>
                <w:b/>
                <w:bCs/>
              </w:rPr>
            </w:pPr>
            <w:r w:rsidRPr="00450FC6">
              <w:rPr>
                <w:b/>
                <w:bCs/>
              </w:rPr>
              <w:t>4</w:t>
            </w:r>
          </w:p>
        </w:tc>
        <w:tc>
          <w:tcPr>
            <w:tcW w:w="900" w:type="dxa"/>
            <w:shd w:val="clear" w:color="auto" w:fill="D9D9D9" w:themeFill="background1" w:themeFillShade="D9"/>
            <w:hideMark/>
          </w:tcPr>
          <w:p w14:paraId="37645A4C" w14:textId="77777777" w:rsidR="00BB3272" w:rsidRPr="00450FC6" w:rsidRDefault="00BB3272" w:rsidP="00242BF4">
            <w:pPr>
              <w:spacing w:before="0" w:after="0"/>
              <w:jc w:val="center"/>
              <w:rPr>
                <w:b/>
                <w:bCs/>
              </w:rPr>
            </w:pPr>
            <w:r w:rsidRPr="00450FC6">
              <w:rPr>
                <w:b/>
                <w:bCs/>
              </w:rPr>
              <w:t>5</w:t>
            </w:r>
          </w:p>
        </w:tc>
      </w:tr>
      <w:tr w:rsidR="00BB3272" w:rsidRPr="00450FC6" w14:paraId="37645A55" w14:textId="77777777" w:rsidTr="00BB3272">
        <w:tc>
          <w:tcPr>
            <w:tcW w:w="1053" w:type="dxa"/>
          </w:tcPr>
          <w:p w14:paraId="37645A4E" w14:textId="77777777" w:rsidR="00BB3272" w:rsidRPr="00DC6935" w:rsidRDefault="00BB3272" w:rsidP="00242BF4">
            <w:pPr>
              <w:spacing w:before="0" w:after="0"/>
              <w:jc w:val="center"/>
              <w:rPr>
                <w:rFonts w:cs="Arial"/>
                <w:b/>
                <w:bCs/>
                <w:color w:val="000000" w:themeColor="text1"/>
                <w:szCs w:val="22"/>
              </w:rPr>
            </w:pPr>
            <w:r w:rsidRPr="00DC6935">
              <w:rPr>
                <w:rFonts w:cs="Arial"/>
                <w:b/>
                <w:bCs/>
                <w:color w:val="000000" w:themeColor="text1"/>
                <w:szCs w:val="22"/>
              </w:rPr>
              <w:t>Fresno</w:t>
            </w:r>
          </w:p>
        </w:tc>
        <w:tc>
          <w:tcPr>
            <w:tcW w:w="688" w:type="dxa"/>
          </w:tcPr>
          <w:p w14:paraId="37645A4F" w14:textId="77777777" w:rsidR="00BB3272" w:rsidRPr="00DC6935" w:rsidRDefault="00BB3272" w:rsidP="00242BF4">
            <w:pPr>
              <w:spacing w:before="0" w:after="0"/>
              <w:jc w:val="center"/>
              <w:rPr>
                <w:rFonts w:cs="Arial"/>
                <w:bCs/>
                <w:color w:val="000000" w:themeColor="text1"/>
                <w:szCs w:val="22"/>
              </w:rPr>
            </w:pPr>
            <w:r w:rsidRPr="00DC6935">
              <w:rPr>
                <w:rFonts w:cs="Arial"/>
                <w:bCs/>
                <w:color w:val="000000" w:themeColor="text1"/>
                <w:szCs w:val="22"/>
              </w:rPr>
              <w:t>9</w:t>
            </w:r>
          </w:p>
        </w:tc>
        <w:tc>
          <w:tcPr>
            <w:tcW w:w="869" w:type="dxa"/>
          </w:tcPr>
          <w:p w14:paraId="37645A50" w14:textId="77777777" w:rsidR="00BB3272" w:rsidRPr="00DC6935" w:rsidRDefault="00BB3272" w:rsidP="00242BF4">
            <w:pPr>
              <w:spacing w:before="0" w:after="0"/>
              <w:jc w:val="center"/>
              <w:rPr>
                <w:rFonts w:cs="Arial"/>
                <w:bCs/>
                <w:color w:val="000000" w:themeColor="text1"/>
                <w:szCs w:val="22"/>
              </w:rPr>
            </w:pPr>
            <w:r w:rsidRPr="00DC6935">
              <w:rPr>
                <w:rFonts w:cs="Arial"/>
                <w:bCs/>
                <w:color w:val="000000" w:themeColor="text1"/>
                <w:szCs w:val="22"/>
              </w:rPr>
              <w:t>20.78</w:t>
            </w:r>
          </w:p>
        </w:tc>
        <w:tc>
          <w:tcPr>
            <w:tcW w:w="900" w:type="dxa"/>
            <w:shd w:val="clear" w:color="auto" w:fill="FBD4B4" w:themeFill="accent6" w:themeFillTint="66"/>
          </w:tcPr>
          <w:p w14:paraId="37645A51" w14:textId="77777777" w:rsidR="00BB3272" w:rsidRPr="00DC6935" w:rsidRDefault="00BB3272" w:rsidP="00242BF4">
            <w:pPr>
              <w:spacing w:before="0" w:after="0"/>
              <w:jc w:val="center"/>
              <w:rPr>
                <w:rFonts w:cs="Arial"/>
                <w:bCs/>
                <w:color w:val="000000" w:themeColor="text1"/>
                <w:szCs w:val="22"/>
              </w:rPr>
            </w:pPr>
            <w:r w:rsidRPr="00DC6935">
              <w:rPr>
                <w:rFonts w:cs="Arial"/>
                <w:bCs/>
                <w:color w:val="000000" w:themeColor="text1"/>
                <w:szCs w:val="22"/>
              </w:rPr>
              <w:t>21.65</w:t>
            </w:r>
          </w:p>
        </w:tc>
        <w:tc>
          <w:tcPr>
            <w:tcW w:w="900" w:type="dxa"/>
            <w:shd w:val="clear" w:color="auto" w:fill="FFFF00"/>
          </w:tcPr>
          <w:p w14:paraId="37645A52" w14:textId="77777777" w:rsidR="00BB3272" w:rsidRPr="00DC6935" w:rsidRDefault="00BB3272" w:rsidP="00242BF4">
            <w:pPr>
              <w:spacing w:before="0" w:after="0"/>
              <w:jc w:val="center"/>
              <w:rPr>
                <w:rFonts w:cs="Arial"/>
                <w:bCs/>
                <w:color w:val="000000" w:themeColor="text1"/>
                <w:szCs w:val="22"/>
              </w:rPr>
            </w:pPr>
            <w:r w:rsidRPr="00DC6935">
              <w:rPr>
                <w:rFonts w:cs="Arial"/>
                <w:bCs/>
                <w:color w:val="000000" w:themeColor="text1"/>
                <w:szCs w:val="22"/>
              </w:rPr>
              <w:t>22.50</w:t>
            </w:r>
          </w:p>
        </w:tc>
        <w:tc>
          <w:tcPr>
            <w:tcW w:w="900" w:type="dxa"/>
            <w:shd w:val="clear" w:color="auto" w:fill="auto"/>
          </w:tcPr>
          <w:p w14:paraId="37645A53" w14:textId="77777777" w:rsidR="00BB3272" w:rsidRPr="00DC6935" w:rsidRDefault="00BB3272" w:rsidP="00242BF4">
            <w:pPr>
              <w:spacing w:before="0" w:after="0"/>
              <w:jc w:val="center"/>
              <w:rPr>
                <w:rFonts w:cs="Arial"/>
                <w:bCs/>
                <w:color w:val="000000" w:themeColor="text1"/>
                <w:szCs w:val="22"/>
              </w:rPr>
            </w:pPr>
            <w:r w:rsidRPr="00DC6935">
              <w:rPr>
                <w:rFonts w:cs="Arial"/>
                <w:bCs/>
                <w:color w:val="000000" w:themeColor="text1"/>
                <w:szCs w:val="22"/>
              </w:rPr>
              <w:t>23.37</w:t>
            </w:r>
          </w:p>
        </w:tc>
        <w:tc>
          <w:tcPr>
            <w:tcW w:w="900" w:type="dxa"/>
          </w:tcPr>
          <w:p w14:paraId="37645A54" w14:textId="77777777" w:rsidR="00BB3272" w:rsidRPr="00DC6935" w:rsidRDefault="00BB3272" w:rsidP="00242BF4">
            <w:pPr>
              <w:spacing w:before="0" w:after="0"/>
              <w:jc w:val="center"/>
              <w:rPr>
                <w:rFonts w:cs="Arial"/>
                <w:bCs/>
                <w:color w:val="000000" w:themeColor="text1"/>
                <w:szCs w:val="22"/>
              </w:rPr>
            </w:pPr>
            <w:r w:rsidRPr="00DC6935">
              <w:rPr>
                <w:rFonts w:cs="Arial"/>
                <w:bCs/>
                <w:color w:val="000000" w:themeColor="text1"/>
                <w:szCs w:val="22"/>
              </w:rPr>
              <w:t>24.24</w:t>
            </w:r>
          </w:p>
        </w:tc>
      </w:tr>
    </w:tbl>
    <w:p w14:paraId="37645A56" w14:textId="77777777" w:rsidR="00DC6935" w:rsidRPr="00DC6935" w:rsidRDefault="00DC6935" w:rsidP="00EF250B">
      <w:pPr>
        <w:pStyle w:val="ListParagraph"/>
        <w:numPr>
          <w:ilvl w:val="1"/>
          <w:numId w:val="128"/>
        </w:numPr>
        <w:contextualSpacing w:val="0"/>
        <w:rPr>
          <w:rFonts w:cs="Arial"/>
          <w:bCs/>
          <w:color w:val="000000" w:themeColor="text1"/>
          <w:szCs w:val="24"/>
        </w:rPr>
      </w:pPr>
      <w:r w:rsidRPr="00DC6935">
        <w:rPr>
          <w:rFonts w:cs="Arial"/>
          <w:bCs/>
          <w:color w:val="000000" w:themeColor="text1"/>
          <w:szCs w:val="24"/>
        </w:rPr>
        <w:t xml:space="preserve">The representative rate for the GS-07 step 4 is </w:t>
      </w:r>
      <w:proofErr w:type="gramStart"/>
      <w:r w:rsidRPr="00DC6935">
        <w:rPr>
          <w:rFonts w:cs="Arial"/>
          <w:bCs/>
          <w:color w:val="000000" w:themeColor="text1"/>
          <w:szCs w:val="24"/>
        </w:rPr>
        <w:t>$44,036</w:t>
      </w:r>
      <w:proofErr w:type="gramEnd"/>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DC6935" w:rsidRPr="00DC6935" w14:paraId="37645A63" w14:textId="77777777" w:rsidTr="00912E6E">
        <w:trPr>
          <w:tblHeader/>
        </w:trPr>
        <w:tc>
          <w:tcPr>
            <w:tcW w:w="720" w:type="dxa"/>
            <w:shd w:val="clear" w:color="auto" w:fill="D9D9D9" w:themeFill="background1" w:themeFillShade="D9"/>
          </w:tcPr>
          <w:p w14:paraId="37645A57"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rPr>
              <w:t>2016</w:t>
            </w:r>
          </w:p>
        </w:tc>
        <w:tc>
          <w:tcPr>
            <w:tcW w:w="540" w:type="dxa"/>
            <w:shd w:val="clear" w:color="auto" w:fill="D9D9D9" w:themeFill="background1" w:themeFillShade="D9"/>
            <w:hideMark/>
          </w:tcPr>
          <w:p w14:paraId="37645A58"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Gr</w:t>
            </w:r>
          </w:p>
        </w:tc>
        <w:tc>
          <w:tcPr>
            <w:tcW w:w="900" w:type="dxa"/>
            <w:shd w:val="clear" w:color="auto" w:fill="D9D9D9" w:themeFill="background1" w:themeFillShade="D9"/>
            <w:hideMark/>
          </w:tcPr>
          <w:p w14:paraId="37645A59"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1</w:t>
            </w:r>
          </w:p>
        </w:tc>
        <w:tc>
          <w:tcPr>
            <w:tcW w:w="900" w:type="dxa"/>
            <w:shd w:val="clear" w:color="auto" w:fill="D9D9D9" w:themeFill="background1" w:themeFillShade="D9"/>
            <w:hideMark/>
          </w:tcPr>
          <w:p w14:paraId="37645A5A"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2</w:t>
            </w:r>
          </w:p>
        </w:tc>
        <w:tc>
          <w:tcPr>
            <w:tcW w:w="900" w:type="dxa"/>
            <w:shd w:val="clear" w:color="auto" w:fill="D9D9D9" w:themeFill="background1" w:themeFillShade="D9"/>
            <w:hideMark/>
          </w:tcPr>
          <w:p w14:paraId="37645A5B"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3</w:t>
            </w:r>
          </w:p>
        </w:tc>
        <w:tc>
          <w:tcPr>
            <w:tcW w:w="900" w:type="dxa"/>
            <w:shd w:val="clear" w:color="auto" w:fill="D9D9D9" w:themeFill="background1" w:themeFillShade="D9"/>
            <w:hideMark/>
          </w:tcPr>
          <w:p w14:paraId="37645A5C"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4</w:t>
            </w:r>
          </w:p>
        </w:tc>
        <w:tc>
          <w:tcPr>
            <w:tcW w:w="900" w:type="dxa"/>
            <w:shd w:val="clear" w:color="auto" w:fill="D9D9D9" w:themeFill="background1" w:themeFillShade="D9"/>
            <w:hideMark/>
          </w:tcPr>
          <w:p w14:paraId="37645A5D"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5</w:t>
            </w:r>
          </w:p>
        </w:tc>
        <w:tc>
          <w:tcPr>
            <w:tcW w:w="900" w:type="dxa"/>
            <w:shd w:val="clear" w:color="auto" w:fill="D9D9D9" w:themeFill="background1" w:themeFillShade="D9"/>
            <w:hideMark/>
          </w:tcPr>
          <w:p w14:paraId="37645A5E"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6</w:t>
            </w:r>
          </w:p>
        </w:tc>
        <w:tc>
          <w:tcPr>
            <w:tcW w:w="900" w:type="dxa"/>
            <w:shd w:val="clear" w:color="auto" w:fill="D9D9D9" w:themeFill="background1" w:themeFillShade="D9"/>
            <w:hideMark/>
          </w:tcPr>
          <w:p w14:paraId="37645A5F"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7</w:t>
            </w:r>
          </w:p>
        </w:tc>
        <w:tc>
          <w:tcPr>
            <w:tcW w:w="900" w:type="dxa"/>
            <w:shd w:val="clear" w:color="auto" w:fill="D9D9D9" w:themeFill="background1" w:themeFillShade="D9"/>
            <w:hideMark/>
          </w:tcPr>
          <w:p w14:paraId="37645A60"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8</w:t>
            </w:r>
          </w:p>
        </w:tc>
        <w:tc>
          <w:tcPr>
            <w:tcW w:w="900" w:type="dxa"/>
            <w:shd w:val="clear" w:color="auto" w:fill="D9D9D9" w:themeFill="background1" w:themeFillShade="D9"/>
            <w:hideMark/>
          </w:tcPr>
          <w:p w14:paraId="37645A61"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9</w:t>
            </w:r>
          </w:p>
        </w:tc>
        <w:tc>
          <w:tcPr>
            <w:tcW w:w="1080" w:type="dxa"/>
            <w:shd w:val="clear" w:color="auto" w:fill="D9D9D9" w:themeFill="background1" w:themeFillShade="D9"/>
            <w:hideMark/>
          </w:tcPr>
          <w:p w14:paraId="37645A62" w14:textId="77777777" w:rsidR="00DC6935" w:rsidRPr="00DC6935" w:rsidRDefault="00DC6935" w:rsidP="00A923DE">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10</w:t>
            </w:r>
          </w:p>
        </w:tc>
      </w:tr>
      <w:tr w:rsidR="00A923DE" w:rsidRPr="00DC6935" w14:paraId="37645A70" w14:textId="77777777" w:rsidTr="00912E6E">
        <w:tc>
          <w:tcPr>
            <w:tcW w:w="720" w:type="dxa"/>
          </w:tcPr>
          <w:p w14:paraId="37645A64" w14:textId="77777777" w:rsidR="00DC6935" w:rsidRPr="00DC6935" w:rsidRDefault="00DC6935" w:rsidP="00A923DE">
            <w:pPr>
              <w:spacing w:before="0" w:after="0"/>
              <w:jc w:val="center"/>
              <w:rPr>
                <w:rFonts w:ascii="Calibri" w:hAnsi="Calibri" w:cs="Arial"/>
                <w:b/>
                <w:bCs/>
                <w:color w:val="000000" w:themeColor="text1"/>
                <w:szCs w:val="22"/>
              </w:rPr>
            </w:pPr>
            <w:r w:rsidRPr="00DC6935">
              <w:rPr>
                <w:rFonts w:ascii="Calibri" w:hAnsi="Calibri" w:cs="Arial"/>
                <w:b/>
                <w:bCs/>
                <w:color w:val="000000" w:themeColor="text1"/>
                <w:szCs w:val="22"/>
              </w:rPr>
              <w:t>RUS</w:t>
            </w:r>
          </w:p>
        </w:tc>
        <w:tc>
          <w:tcPr>
            <w:tcW w:w="540" w:type="dxa"/>
            <w:hideMark/>
          </w:tcPr>
          <w:p w14:paraId="37645A65"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07</w:t>
            </w:r>
          </w:p>
        </w:tc>
        <w:tc>
          <w:tcPr>
            <w:tcW w:w="900" w:type="dxa"/>
            <w:hideMark/>
          </w:tcPr>
          <w:p w14:paraId="37645A66"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40,033</w:t>
            </w:r>
          </w:p>
        </w:tc>
        <w:tc>
          <w:tcPr>
            <w:tcW w:w="900" w:type="dxa"/>
            <w:hideMark/>
          </w:tcPr>
          <w:p w14:paraId="37645A67"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41,367</w:t>
            </w:r>
          </w:p>
        </w:tc>
        <w:tc>
          <w:tcPr>
            <w:tcW w:w="900" w:type="dxa"/>
            <w:hideMark/>
          </w:tcPr>
          <w:p w14:paraId="37645A68"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42,702</w:t>
            </w:r>
          </w:p>
        </w:tc>
        <w:tc>
          <w:tcPr>
            <w:tcW w:w="900" w:type="dxa"/>
            <w:shd w:val="clear" w:color="auto" w:fill="FBD4B4" w:themeFill="accent6" w:themeFillTint="66"/>
            <w:hideMark/>
          </w:tcPr>
          <w:p w14:paraId="37645A69"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44,036</w:t>
            </w:r>
          </w:p>
        </w:tc>
        <w:tc>
          <w:tcPr>
            <w:tcW w:w="900" w:type="dxa"/>
            <w:hideMark/>
          </w:tcPr>
          <w:p w14:paraId="37645A6A"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45,371</w:t>
            </w:r>
          </w:p>
        </w:tc>
        <w:tc>
          <w:tcPr>
            <w:tcW w:w="900" w:type="dxa"/>
            <w:hideMark/>
          </w:tcPr>
          <w:p w14:paraId="37645A6B"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46,705</w:t>
            </w:r>
          </w:p>
        </w:tc>
        <w:tc>
          <w:tcPr>
            <w:tcW w:w="900" w:type="dxa"/>
            <w:hideMark/>
          </w:tcPr>
          <w:p w14:paraId="37645A6C"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48,040</w:t>
            </w:r>
          </w:p>
        </w:tc>
        <w:tc>
          <w:tcPr>
            <w:tcW w:w="900" w:type="dxa"/>
            <w:hideMark/>
          </w:tcPr>
          <w:p w14:paraId="37645A6D"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49,374</w:t>
            </w:r>
          </w:p>
        </w:tc>
        <w:tc>
          <w:tcPr>
            <w:tcW w:w="900" w:type="dxa"/>
            <w:hideMark/>
          </w:tcPr>
          <w:p w14:paraId="37645A6E"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50,709</w:t>
            </w:r>
          </w:p>
        </w:tc>
        <w:tc>
          <w:tcPr>
            <w:tcW w:w="1080" w:type="dxa"/>
            <w:hideMark/>
          </w:tcPr>
          <w:p w14:paraId="37645A6F" w14:textId="77777777" w:rsidR="00DC6935" w:rsidRPr="00DC6935" w:rsidRDefault="00DC6935" w:rsidP="00A923DE">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52,043</w:t>
            </w:r>
          </w:p>
        </w:tc>
      </w:tr>
    </w:tbl>
    <w:p w14:paraId="37645A71" w14:textId="56AB66BA" w:rsidR="00DC6935" w:rsidRPr="00DC6935" w:rsidRDefault="00DC6935" w:rsidP="00EF250B">
      <w:pPr>
        <w:pStyle w:val="ListParagraph"/>
        <w:numPr>
          <w:ilvl w:val="1"/>
          <w:numId w:val="128"/>
        </w:numPr>
        <w:contextualSpacing w:val="0"/>
        <w:rPr>
          <w:rFonts w:cs="Arial"/>
          <w:snapToGrid w:val="0"/>
          <w:color w:val="000000" w:themeColor="text1"/>
          <w:szCs w:val="24"/>
        </w:rPr>
      </w:pPr>
      <w:r w:rsidRPr="00DC6935">
        <w:rPr>
          <w:rFonts w:cs="Arial"/>
          <w:snapToGrid w:val="0"/>
          <w:color w:val="000000" w:themeColor="text1"/>
          <w:szCs w:val="24"/>
        </w:rPr>
        <w:t>When comparing the representative rates, the salary for the GS position is lower than the salary for the FWS position; therefore</w:t>
      </w:r>
      <w:r w:rsidR="00205926">
        <w:rPr>
          <w:rFonts w:cs="Arial"/>
          <w:snapToGrid w:val="0"/>
          <w:color w:val="000000" w:themeColor="text1"/>
          <w:szCs w:val="24"/>
        </w:rPr>
        <w:t>,</w:t>
      </w:r>
      <w:r w:rsidRPr="00DC6935">
        <w:rPr>
          <w:rFonts w:cs="Arial"/>
          <w:snapToGrid w:val="0"/>
          <w:color w:val="000000" w:themeColor="text1"/>
          <w:szCs w:val="24"/>
        </w:rPr>
        <w:t xml:space="preserve"> the GS-7 position is a lower grade than the WG-9 position. The employee is entitled to grade retention.</w:t>
      </w:r>
    </w:p>
    <w:p w14:paraId="37645A72" w14:textId="77777777" w:rsidR="00DC6935" w:rsidRPr="00DC6935" w:rsidRDefault="00DC6935" w:rsidP="00EF250B">
      <w:pPr>
        <w:pStyle w:val="ListParagraph"/>
        <w:numPr>
          <w:ilvl w:val="0"/>
          <w:numId w:val="129"/>
        </w:numPr>
        <w:contextualSpacing w:val="0"/>
        <w:rPr>
          <w:rFonts w:cs="Arial"/>
          <w:b/>
          <w:bCs/>
          <w:color w:val="000000" w:themeColor="text1"/>
          <w:szCs w:val="24"/>
        </w:rPr>
      </w:pPr>
      <w:r w:rsidRPr="00DC6935">
        <w:rPr>
          <w:rFonts w:cs="Arial"/>
          <w:b/>
          <w:bCs/>
          <w:color w:val="000000" w:themeColor="text1"/>
          <w:szCs w:val="24"/>
        </w:rPr>
        <w:t>Step 2</w:t>
      </w:r>
      <w:r w:rsidR="00264D74">
        <w:rPr>
          <w:rFonts w:cs="Arial"/>
          <w:b/>
          <w:bCs/>
          <w:color w:val="000000" w:themeColor="text1"/>
          <w:szCs w:val="24"/>
        </w:rPr>
        <w:t>:</w:t>
      </w:r>
      <w:r w:rsidRPr="00DC6935">
        <w:rPr>
          <w:rFonts w:cs="Arial"/>
          <w:b/>
          <w:bCs/>
          <w:color w:val="000000" w:themeColor="text1"/>
          <w:szCs w:val="24"/>
        </w:rPr>
        <w:t xml:space="preserve"> Set the Pay.</w:t>
      </w:r>
    </w:p>
    <w:p w14:paraId="37645A73" w14:textId="77777777" w:rsidR="00DC6935" w:rsidRPr="00A923DE" w:rsidRDefault="00DC6935" w:rsidP="00EF250B">
      <w:pPr>
        <w:pStyle w:val="ListParagraph"/>
        <w:numPr>
          <w:ilvl w:val="1"/>
          <w:numId w:val="129"/>
        </w:numPr>
        <w:contextualSpacing w:val="0"/>
      </w:pPr>
      <w:r w:rsidRPr="00A923DE">
        <w:t xml:space="preserve">Liza's pay continues as WG-9 step 3, $22.50, Fresno locality. </w:t>
      </w:r>
    </w:p>
    <w:p w14:paraId="37645A74" w14:textId="0890D6B3" w:rsidR="00DC6935" w:rsidRPr="00A923DE" w:rsidRDefault="00DC6935" w:rsidP="00EF250B">
      <w:pPr>
        <w:pStyle w:val="ListParagraph"/>
        <w:numPr>
          <w:ilvl w:val="1"/>
          <w:numId w:val="129"/>
        </w:numPr>
        <w:contextualSpacing w:val="0"/>
      </w:pPr>
      <w:r w:rsidRPr="00A923DE">
        <w:t>She retains the WG-9 grade for 2 years from the effective date of her downgrade unless a terminating event takes place.</w:t>
      </w:r>
    </w:p>
    <w:p w14:paraId="37645A75" w14:textId="77777777" w:rsidR="00DC6935" w:rsidRPr="00BB3272" w:rsidRDefault="00DC6935" w:rsidP="00BB3272">
      <w:pPr>
        <w:pStyle w:val="Heading4"/>
      </w:pPr>
      <w:r w:rsidRPr="00BB3272">
        <w:t xml:space="preserve">Ex. </w:t>
      </w:r>
      <w:r w:rsidR="00264D74" w:rsidRPr="00BB3272">
        <w:t>36</w:t>
      </w:r>
      <w:r w:rsidR="009F6D93" w:rsidRPr="00BB3272">
        <w:t xml:space="preserve">: </w:t>
      </w:r>
      <w:r w:rsidRPr="00BB3272">
        <w:t>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E63C42" w:rsidRPr="00DC6935" w14:paraId="37645A7A" w14:textId="77777777" w:rsidTr="00205926">
        <w:trPr>
          <w:tblHeader/>
        </w:trPr>
        <w:tc>
          <w:tcPr>
            <w:tcW w:w="1094" w:type="dxa"/>
            <w:shd w:val="clear" w:color="auto" w:fill="D9D9D9" w:themeFill="background1" w:themeFillShade="D9"/>
          </w:tcPr>
          <w:p w14:paraId="37645A76" w14:textId="7E11F101" w:rsidR="00DC6935" w:rsidRPr="00DC6935" w:rsidRDefault="00205926" w:rsidP="00BB3272">
            <w:pPr>
              <w:spacing w:before="0" w:after="0"/>
              <w:jc w:val="center"/>
              <w:rPr>
                <w:color w:val="000000" w:themeColor="text1"/>
              </w:rPr>
            </w:pPr>
            <w:r>
              <w:rPr>
                <w:noProof/>
                <w:color w:val="000000" w:themeColor="text1"/>
              </w:rPr>
              <w:t>Steps</w:t>
            </w:r>
          </w:p>
        </w:tc>
        <w:tc>
          <w:tcPr>
            <w:tcW w:w="9706" w:type="dxa"/>
            <w:shd w:val="clear" w:color="auto" w:fill="D9D9D9" w:themeFill="background1" w:themeFillShade="D9"/>
          </w:tcPr>
          <w:p w14:paraId="37645A77" w14:textId="77777777" w:rsidR="00DC6935" w:rsidRPr="00DC6935" w:rsidRDefault="00DC6935" w:rsidP="00BB3272">
            <w:pPr>
              <w:spacing w:before="0" w:after="0"/>
              <w:jc w:val="center"/>
              <w:rPr>
                <w:rFonts w:cs="Arial"/>
                <w:b/>
                <w:color w:val="000000" w:themeColor="text1"/>
                <w:szCs w:val="24"/>
              </w:rPr>
            </w:pPr>
            <w:r w:rsidRPr="00DC6935">
              <w:rPr>
                <w:rFonts w:cs="Arial"/>
                <w:b/>
                <w:color w:val="000000" w:themeColor="text1"/>
                <w:szCs w:val="24"/>
              </w:rPr>
              <w:t>FWS Worksheet</w:t>
            </w:r>
          </w:p>
          <w:p w14:paraId="37645A78" w14:textId="77777777" w:rsidR="00DC6935" w:rsidRPr="00DC6935" w:rsidRDefault="00DC6935" w:rsidP="00BB3272">
            <w:pPr>
              <w:spacing w:before="0" w:after="0"/>
              <w:jc w:val="center"/>
              <w:rPr>
                <w:rFonts w:cs="Arial"/>
                <w:b/>
                <w:color w:val="000000" w:themeColor="text1"/>
                <w:sz w:val="28"/>
                <w:szCs w:val="24"/>
              </w:rPr>
            </w:pPr>
            <w:r w:rsidRPr="00DC6935">
              <w:rPr>
                <w:rFonts w:cs="Arial"/>
                <w:b/>
                <w:color w:val="000000" w:themeColor="text1"/>
                <w:sz w:val="28"/>
                <w:szCs w:val="24"/>
              </w:rPr>
              <w:t>Grade Retention</w:t>
            </w:r>
            <w:r w:rsidR="00BB3272">
              <w:rPr>
                <w:rFonts w:cs="Arial"/>
                <w:b/>
                <w:color w:val="000000" w:themeColor="text1"/>
                <w:sz w:val="28"/>
                <w:szCs w:val="24"/>
              </w:rPr>
              <w:t>:</w:t>
            </w:r>
            <w:r w:rsidR="00BB3272" w:rsidRPr="00DC6935">
              <w:rPr>
                <w:rFonts w:cs="Arial"/>
                <w:b/>
                <w:color w:val="000000" w:themeColor="text1"/>
                <w:sz w:val="28"/>
                <w:szCs w:val="24"/>
              </w:rPr>
              <w:t xml:space="preserve"> FWS to GS</w:t>
            </w:r>
          </w:p>
          <w:p w14:paraId="37645A79" w14:textId="77777777" w:rsidR="00DC6935" w:rsidRPr="00DC6935" w:rsidRDefault="00DC6935" w:rsidP="00BB3272">
            <w:pPr>
              <w:spacing w:before="0" w:after="0"/>
              <w:rPr>
                <w:rFonts w:cs="Arial"/>
                <w:i/>
                <w:color w:val="000000" w:themeColor="text1"/>
                <w:szCs w:val="24"/>
              </w:rPr>
            </w:pPr>
            <w:r w:rsidRPr="00DC6935">
              <w:rPr>
                <w:rFonts w:cs="Arial"/>
                <w:i/>
                <w:color w:val="000000" w:themeColor="text1"/>
                <w:szCs w:val="24"/>
              </w:rPr>
              <w:t>Use this worksheet when a Federal Wage System employee, who is initially placed on grade retention, moves to a GS position.</w:t>
            </w:r>
          </w:p>
        </w:tc>
      </w:tr>
      <w:tr w:rsidR="00E63C42" w:rsidRPr="00DC6935" w14:paraId="37645A81" w14:textId="77777777" w:rsidTr="00912E6E">
        <w:tc>
          <w:tcPr>
            <w:tcW w:w="1094" w:type="dxa"/>
          </w:tcPr>
          <w:p w14:paraId="37645A7B" w14:textId="77777777" w:rsidR="00DC6935" w:rsidRPr="00DC6935" w:rsidRDefault="00DC6935" w:rsidP="00842B3D">
            <w:pPr>
              <w:rPr>
                <w:b/>
                <w:noProof/>
                <w:color w:val="000000" w:themeColor="text1"/>
              </w:rPr>
            </w:pPr>
            <w:r w:rsidRPr="00DC6935">
              <w:rPr>
                <w:b/>
                <w:color w:val="000000" w:themeColor="text1"/>
              </w:rPr>
              <w:t>Step 1</w:t>
            </w:r>
          </w:p>
        </w:tc>
        <w:tc>
          <w:tcPr>
            <w:tcW w:w="9706" w:type="dxa"/>
          </w:tcPr>
          <w:p w14:paraId="37645A7C" w14:textId="77777777" w:rsidR="00DC6935" w:rsidRPr="00DC6935" w:rsidRDefault="00DC6935" w:rsidP="00842B3D">
            <w:pPr>
              <w:rPr>
                <w:rFonts w:cs="Arial"/>
                <w:b/>
                <w:color w:val="000000" w:themeColor="text1"/>
                <w:szCs w:val="24"/>
              </w:rPr>
            </w:pPr>
            <w:r w:rsidRPr="00DC6935">
              <w:rPr>
                <w:rFonts w:cs="Arial"/>
                <w:b/>
                <w:color w:val="000000" w:themeColor="text1"/>
                <w:szCs w:val="24"/>
              </w:rPr>
              <w:t>Does the employee meet the requirements for mandatory grade retention?</w:t>
            </w:r>
          </w:p>
          <w:p w14:paraId="37645A7D" w14:textId="77777777" w:rsidR="00DC6935" w:rsidRPr="00DC6935" w:rsidRDefault="00DC6935" w:rsidP="00EF250B">
            <w:pPr>
              <w:pStyle w:val="ListParagraph"/>
              <w:numPr>
                <w:ilvl w:val="0"/>
                <w:numId w:val="130"/>
              </w:numPr>
              <w:contextualSpacing w:val="0"/>
              <w:rPr>
                <w:bCs/>
                <w:color w:val="000000" w:themeColor="text1"/>
                <w:szCs w:val="22"/>
              </w:rPr>
            </w:pPr>
            <w:r w:rsidRPr="00DC6935">
              <w:rPr>
                <w:bCs/>
                <w:color w:val="000000" w:themeColor="text1"/>
                <w:szCs w:val="22"/>
              </w:rPr>
              <w:t>Serving under a permanent appointment (not temporary or term</w:t>
            </w:r>
            <w:proofErr w:type="gramStart"/>
            <w:r w:rsidRPr="00DC6935">
              <w:rPr>
                <w:bCs/>
                <w:color w:val="000000" w:themeColor="text1"/>
                <w:szCs w:val="22"/>
              </w:rPr>
              <w:t>);</w:t>
            </w:r>
            <w:proofErr w:type="gramEnd"/>
            <w:r w:rsidRPr="00DC6935">
              <w:rPr>
                <w:bCs/>
                <w:color w:val="000000" w:themeColor="text1"/>
                <w:szCs w:val="22"/>
              </w:rPr>
              <w:t xml:space="preserve"> </w:t>
            </w:r>
          </w:p>
          <w:p w14:paraId="37645A7E" w14:textId="77777777" w:rsidR="00DC6935" w:rsidRPr="00DC6935" w:rsidRDefault="00DC6935" w:rsidP="00EF250B">
            <w:pPr>
              <w:pStyle w:val="ListParagraph"/>
              <w:numPr>
                <w:ilvl w:val="0"/>
                <w:numId w:val="130"/>
              </w:numPr>
              <w:contextualSpacing w:val="0"/>
              <w:rPr>
                <w:bCs/>
                <w:color w:val="000000" w:themeColor="text1"/>
                <w:szCs w:val="22"/>
              </w:rPr>
            </w:pPr>
            <w:r w:rsidRPr="00DC6935">
              <w:rPr>
                <w:bCs/>
                <w:color w:val="000000" w:themeColor="text1"/>
                <w:szCs w:val="22"/>
              </w:rPr>
              <w:t xml:space="preserve">Placed in a General Schedule or Federal Wage System </w:t>
            </w:r>
            <w:proofErr w:type="gramStart"/>
            <w:r w:rsidRPr="00DC6935">
              <w:rPr>
                <w:bCs/>
                <w:color w:val="000000" w:themeColor="text1"/>
                <w:szCs w:val="22"/>
              </w:rPr>
              <w:t>position;</w:t>
            </w:r>
            <w:proofErr w:type="gramEnd"/>
            <w:r w:rsidRPr="00DC6935">
              <w:rPr>
                <w:bCs/>
                <w:color w:val="000000" w:themeColor="text1"/>
                <w:szCs w:val="22"/>
              </w:rPr>
              <w:t xml:space="preserve"> </w:t>
            </w:r>
          </w:p>
          <w:p w14:paraId="37645A7F" w14:textId="77777777" w:rsidR="00DC6935" w:rsidRPr="00DC6935" w:rsidRDefault="00DC6935" w:rsidP="00EF250B">
            <w:pPr>
              <w:pStyle w:val="ListParagraph"/>
              <w:numPr>
                <w:ilvl w:val="0"/>
                <w:numId w:val="130"/>
              </w:numPr>
              <w:contextualSpacing w:val="0"/>
              <w:rPr>
                <w:bCs/>
                <w:color w:val="000000" w:themeColor="text1"/>
                <w:szCs w:val="22"/>
              </w:rPr>
            </w:pPr>
            <w:r w:rsidRPr="00DC6935">
              <w:rPr>
                <w:bCs/>
                <w:color w:val="000000" w:themeColor="text1"/>
                <w:szCs w:val="22"/>
              </w:rPr>
              <w:t xml:space="preserve">The position is at a lower grade </w:t>
            </w:r>
            <w:proofErr w:type="gramStart"/>
            <w:r w:rsidRPr="00DC6935">
              <w:rPr>
                <w:bCs/>
                <w:color w:val="000000" w:themeColor="text1"/>
                <w:szCs w:val="22"/>
              </w:rPr>
              <w:t>as a result of</w:t>
            </w:r>
            <w:proofErr w:type="gramEnd"/>
            <w:r w:rsidRPr="00DC6935">
              <w:rPr>
                <w:bCs/>
                <w:color w:val="000000" w:themeColor="text1"/>
                <w:szCs w:val="22"/>
              </w:rPr>
              <w:t xml:space="preserve"> a RIF or reclassification action; and</w:t>
            </w:r>
          </w:p>
          <w:p w14:paraId="37645A80" w14:textId="77777777" w:rsidR="00DC6935" w:rsidRPr="00BB3272" w:rsidRDefault="00DC6935" w:rsidP="00EF250B">
            <w:pPr>
              <w:pStyle w:val="ListParagraph"/>
              <w:numPr>
                <w:ilvl w:val="0"/>
                <w:numId w:val="130"/>
              </w:numPr>
              <w:contextualSpacing w:val="0"/>
              <w:rPr>
                <w:bCs/>
                <w:color w:val="000000" w:themeColor="text1"/>
                <w:szCs w:val="22"/>
              </w:rPr>
            </w:pPr>
            <w:r w:rsidRPr="00DC6935">
              <w:rPr>
                <w:bCs/>
                <w:color w:val="000000" w:themeColor="text1"/>
                <w:szCs w:val="22"/>
              </w:rPr>
              <w:t>Must have served at a grade or higher grades than the one to which reduced for at least 52 consecutive weeks.</w:t>
            </w:r>
            <w:r w:rsidR="00BB3272">
              <w:rPr>
                <w:bCs/>
                <w:color w:val="000000" w:themeColor="text1"/>
                <w:szCs w:val="22"/>
              </w:rPr>
              <w:t xml:space="preserve"> </w:t>
            </w:r>
            <w:r w:rsidRPr="00BB3272">
              <w:rPr>
                <w:rFonts w:cs="Arial"/>
                <w:color w:val="000000" w:themeColor="text1"/>
                <w:szCs w:val="24"/>
              </w:rPr>
              <w:t xml:space="preserve">Yes: </w:t>
            </w:r>
            <w:r w:rsidRPr="00BB3272">
              <w:rPr>
                <w:rFonts w:cs="Arial"/>
                <w:b/>
                <w:color w:val="000000" w:themeColor="text1"/>
                <w:szCs w:val="24"/>
              </w:rPr>
              <w:t xml:space="preserve">X </w:t>
            </w:r>
            <w:proofErr w:type="gramStart"/>
            <w:r w:rsidRPr="00BB3272">
              <w:rPr>
                <w:rFonts w:cs="Arial"/>
                <w:color w:val="000000" w:themeColor="text1"/>
                <w:szCs w:val="24"/>
              </w:rPr>
              <w:t>No:_</w:t>
            </w:r>
            <w:proofErr w:type="gramEnd"/>
            <w:r w:rsidRPr="00BB3272">
              <w:rPr>
                <w:rFonts w:cs="Arial"/>
                <w:color w:val="000000" w:themeColor="text1"/>
                <w:szCs w:val="24"/>
              </w:rPr>
              <w:t>__</w:t>
            </w:r>
            <w:r w:rsidRPr="00BB3272">
              <w:rPr>
                <w:rFonts w:cs="Arial"/>
                <w:b/>
                <w:color w:val="000000" w:themeColor="text1"/>
                <w:szCs w:val="24"/>
              </w:rPr>
              <w:t xml:space="preserve"> </w:t>
            </w:r>
          </w:p>
        </w:tc>
      </w:tr>
      <w:tr w:rsidR="00E63C42" w:rsidRPr="00DC6935" w14:paraId="37645A84" w14:textId="77777777" w:rsidTr="00912E6E">
        <w:tc>
          <w:tcPr>
            <w:tcW w:w="1094" w:type="dxa"/>
          </w:tcPr>
          <w:p w14:paraId="37645A82" w14:textId="77777777" w:rsidR="00E63C42" w:rsidRPr="009F4263" w:rsidRDefault="00E63C42" w:rsidP="00E63C42">
            <w:pPr>
              <w:rPr>
                <w:b/>
              </w:rPr>
            </w:pPr>
            <w:r>
              <w:rPr>
                <w:b/>
              </w:rPr>
              <w:t>Step 2</w:t>
            </w:r>
          </w:p>
        </w:tc>
        <w:tc>
          <w:tcPr>
            <w:tcW w:w="9706" w:type="dxa"/>
          </w:tcPr>
          <w:p w14:paraId="37645A83" w14:textId="77777777" w:rsidR="00E63C42" w:rsidRPr="004121BA" w:rsidRDefault="00E63C42" w:rsidP="00E63C42">
            <w:pPr>
              <w:rPr>
                <w:rFonts w:cs="Arial"/>
                <w:b/>
                <w:szCs w:val="24"/>
              </w:rPr>
            </w:pPr>
            <w:r>
              <w:rPr>
                <w:rFonts w:cs="Arial"/>
                <w:b/>
                <w:szCs w:val="24"/>
              </w:rPr>
              <w:t>Effective Date of the Downgrade: March 6, 2016</w:t>
            </w:r>
          </w:p>
        </w:tc>
      </w:tr>
      <w:tr w:rsidR="00E63C42" w:rsidRPr="00DC6935" w14:paraId="37645A88" w14:textId="77777777" w:rsidTr="00912E6E">
        <w:tc>
          <w:tcPr>
            <w:tcW w:w="1094" w:type="dxa"/>
          </w:tcPr>
          <w:p w14:paraId="37645A85" w14:textId="02674D1F" w:rsidR="00E63C42" w:rsidRPr="00DC6935" w:rsidRDefault="00E63C42" w:rsidP="00E63C42">
            <w:pPr>
              <w:rPr>
                <w:rFonts w:cs="Arial"/>
                <w:color w:val="000000" w:themeColor="text1"/>
              </w:rPr>
            </w:pPr>
            <w:r w:rsidRPr="00DC6935">
              <w:rPr>
                <w:b/>
                <w:color w:val="000000" w:themeColor="text1"/>
              </w:rPr>
              <w:t xml:space="preserve">Step </w:t>
            </w:r>
            <w:r w:rsidR="00DA780E">
              <w:rPr>
                <w:b/>
                <w:color w:val="000000" w:themeColor="text1"/>
              </w:rPr>
              <w:t>3</w:t>
            </w:r>
          </w:p>
        </w:tc>
        <w:tc>
          <w:tcPr>
            <w:tcW w:w="9706" w:type="dxa"/>
          </w:tcPr>
          <w:p w14:paraId="37645A86" w14:textId="77777777" w:rsidR="00E63C42" w:rsidRPr="00DC6935" w:rsidRDefault="00E63C42" w:rsidP="00E63C42">
            <w:pPr>
              <w:rPr>
                <w:rFonts w:cs="Arial"/>
                <w:b/>
                <w:color w:val="000000" w:themeColor="text1"/>
                <w:szCs w:val="24"/>
              </w:rPr>
            </w:pPr>
            <w:r w:rsidRPr="00DC6935">
              <w:rPr>
                <w:rFonts w:cs="Arial"/>
                <w:b/>
                <w:color w:val="000000" w:themeColor="text1"/>
                <w:szCs w:val="24"/>
              </w:rPr>
              <w:t xml:space="preserve">Determine the Retained Grade. </w:t>
            </w:r>
            <w:r w:rsidRPr="00DC6935">
              <w:rPr>
                <w:rFonts w:cs="Arial"/>
                <w:color w:val="000000" w:themeColor="text1"/>
                <w:szCs w:val="24"/>
              </w:rPr>
              <w:t>List the grade, step, and hourly rate the employee held before the downgrade was taken:</w:t>
            </w:r>
          </w:p>
          <w:p w14:paraId="37645A87" w14:textId="77777777" w:rsidR="00E63C42" w:rsidRPr="00DC6935" w:rsidRDefault="00E63C42" w:rsidP="005315A1">
            <w:pPr>
              <w:rPr>
                <w:rFonts w:cs="Arial"/>
                <w:b/>
                <w:color w:val="000000" w:themeColor="text1"/>
                <w:szCs w:val="24"/>
              </w:rPr>
            </w:pPr>
            <w:r w:rsidRPr="00DC6935">
              <w:rPr>
                <w:rFonts w:cs="Arial"/>
                <w:color w:val="000000" w:themeColor="text1"/>
                <w:szCs w:val="24"/>
              </w:rPr>
              <w:t>Wage Area:</w:t>
            </w:r>
            <w:r w:rsidRPr="00DC6935">
              <w:rPr>
                <w:rFonts w:cs="Arial"/>
                <w:b/>
                <w:color w:val="000000" w:themeColor="text1"/>
                <w:szCs w:val="24"/>
              </w:rPr>
              <w:t xml:space="preserve"> Fresno</w:t>
            </w:r>
            <w:r w:rsidRPr="00DC6935">
              <w:rPr>
                <w:rFonts w:cs="Arial"/>
                <w:color w:val="000000" w:themeColor="text1"/>
                <w:szCs w:val="24"/>
              </w:rPr>
              <w:t xml:space="preserve"> (WG/L/S):</w:t>
            </w:r>
            <w:r w:rsidRPr="00DC6935">
              <w:rPr>
                <w:rFonts w:cs="Arial"/>
                <w:b/>
                <w:color w:val="000000" w:themeColor="text1"/>
                <w:szCs w:val="24"/>
              </w:rPr>
              <w:t xml:space="preserve"> WG </w:t>
            </w:r>
            <w:r w:rsidRPr="00DC6935">
              <w:rPr>
                <w:rFonts w:cs="Arial"/>
                <w:color w:val="000000" w:themeColor="text1"/>
                <w:szCs w:val="24"/>
              </w:rPr>
              <w:t>Series:</w:t>
            </w:r>
            <w:r w:rsidRPr="00DC6935">
              <w:rPr>
                <w:rFonts w:cs="Arial"/>
                <w:b/>
                <w:color w:val="000000" w:themeColor="text1"/>
                <w:szCs w:val="24"/>
              </w:rPr>
              <w:t xml:space="preserve"> 1144</w:t>
            </w:r>
            <w:r w:rsidRPr="00DC6935">
              <w:rPr>
                <w:rFonts w:cs="Arial"/>
                <w:color w:val="000000" w:themeColor="text1"/>
                <w:szCs w:val="24"/>
              </w:rPr>
              <w:t xml:space="preserve"> Grade:</w:t>
            </w:r>
            <w:r w:rsidRPr="00DC6935">
              <w:rPr>
                <w:rFonts w:cs="Arial"/>
                <w:b/>
                <w:color w:val="000000" w:themeColor="text1"/>
                <w:szCs w:val="24"/>
              </w:rPr>
              <w:t xml:space="preserve"> 9</w:t>
            </w:r>
            <w:r w:rsidRPr="00DC6935">
              <w:rPr>
                <w:rFonts w:cs="Arial"/>
                <w:color w:val="000000" w:themeColor="text1"/>
                <w:szCs w:val="24"/>
              </w:rPr>
              <w:t xml:space="preserve"> Step:</w:t>
            </w:r>
            <w:r w:rsidRPr="00DC6935">
              <w:rPr>
                <w:rFonts w:cs="Arial"/>
                <w:b/>
                <w:color w:val="000000" w:themeColor="text1"/>
                <w:szCs w:val="24"/>
              </w:rPr>
              <w:t xml:space="preserve"> 2 </w:t>
            </w:r>
            <w:r w:rsidRPr="00DC6935">
              <w:rPr>
                <w:rFonts w:cs="Arial"/>
                <w:color w:val="000000" w:themeColor="text1"/>
                <w:szCs w:val="24"/>
              </w:rPr>
              <w:t>Hourly Rate:</w:t>
            </w:r>
            <w:r w:rsidRPr="00DC6935">
              <w:rPr>
                <w:rFonts w:cs="Arial"/>
                <w:b/>
                <w:color w:val="000000" w:themeColor="text1"/>
                <w:szCs w:val="24"/>
              </w:rPr>
              <w:t xml:space="preserve"> $21.65</w:t>
            </w:r>
          </w:p>
        </w:tc>
      </w:tr>
      <w:tr w:rsidR="00E63C42" w:rsidRPr="00DC6935" w14:paraId="37645A8E" w14:textId="77777777" w:rsidTr="00912E6E">
        <w:tc>
          <w:tcPr>
            <w:tcW w:w="1094" w:type="dxa"/>
          </w:tcPr>
          <w:p w14:paraId="37645A89" w14:textId="1AF6AE4E" w:rsidR="00E63C42" w:rsidRPr="00DC6935" w:rsidRDefault="00E63C42" w:rsidP="00E63C42">
            <w:pPr>
              <w:rPr>
                <w:b/>
                <w:color w:val="000000" w:themeColor="text1"/>
              </w:rPr>
            </w:pPr>
            <w:r w:rsidRPr="00DC6935">
              <w:rPr>
                <w:b/>
                <w:color w:val="000000" w:themeColor="text1"/>
              </w:rPr>
              <w:t xml:space="preserve">Step </w:t>
            </w:r>
            <w:r w:rsidR="00DA780E">
              <w:rPr>
                <w:b/>
                <w:color w:val="000000" w:themeColor="text1"/>
              </w:rPr>
              <w:t>4</w:t>
            </w:r>
          </w:p>
        </w:tc>
        <w:tc>
          <w:tcPr>
            <w:tcW w:w="9706" w:type="dxa"/>
          </w:tcPr>
          <w:p w14:paraId="37645A8A" w14:textId="77777777" w:rsidR="00E63C42" w:rsidRPr="00DC6935" w:rsidRDefault="00E63C42" w:rsidP="00E63C42">
            <w:pPr>
              <w:rPr>
                <w:rFonts w:cs="Arial"/>
                <w:bCs/>
                <w:color w:val="000000" w:themeColor="text1"/>
                <w:szCs w:val="24"/>
              </w:rPr>
            </w:pPr>
            <w:r w:rsidRPr="00DC6935">
              <w:rPr>
                <w:rFonts w:cs="Arial"/>
                <w:b/>
                <w:color w:val="000000" w:themeColor="text1"/>
                <w:szCs w:val="24"/>
              </w:rPr>
              <w:t xml:space="preserve">Geographic Conversion. </w:t>
            </w:r>
            <w:r w:rsidRPr="00DC6935">
              <w:rPr>
                <w:rFonts w:cs="Arial"/>
                <w:bCs/>
                <w:color w:val="000000" w:themeColor="text1"/>
                <w:szCs w:val="24"/>
              </w:rPr>
              <w:t xml:space="preserve">Apply the geographic conversion rule (if applicable). </w:t>
            </w:r>
          </w:p>
          <w:p w14:paraId="37645A8B" w14:textId="77777777" w:rsidR="00E63C42" w:rsidRPr="00DC6935" w:rsidRDefault="00E63C42" w:rsidP="00E63C42">
            <w:pPr>
              <w:ind w:left="360"/>
              <w:rPr>
                <w:rFonts w:cs="Arial"/>
                <w:b/>
                <w:color w:val="000000" w:themeColor="text1"/>
                <w:szCs w:val="24"/>
              </w:rPr>
            </w:pPr>
            <w:r w:rsidRPr="00DC6935">
              <w:rPr>
                <w:rFonts w:cs="Arial"/>
                <w:bCs/>
                <w:color w:val="000000" w:themeColor="text1"/>
                <w:szCs w:val="24"/>
              </w:rPr>
              <w:t>N/A:</w:t>
            </w:r>
            <w:r w:rsidRPr="00DC6935">
              <w:rPr>
                <w:rFonts w:cs="Arial"/>
                <w:b/>
                <w:bCs/>
                <w:color w:val="000000" w:themeColor="text1"/>
                <w:szCs w:val="24"/>
              </w:rPr>
              <w:t xml:space="preserve"> X</w:t>
            </w:r>
          </w:p>
          <w:p w14:paraId="37645A8C" w14:textId="77777777" w:rsidR="00E63C42" w:rsidRPr="00DC6935" w:rsidRDefault="00E63C42" w:rsidP="00E63C42">
            <w:pPr>
              <w:ind w:left="720"/>
              <w:rPr>
                <w:rFonts w:cs="Arial"/>
                <w:color w:val="000000" w:themeColor="text1"/>
                <w:szCs w:val="24"/>
              </w:rPr>
            </w:pPr>
            <w:r w:rsidRPr="00DC6935">
              <w:rPr>
                <w:rFonts w:cs="Arial"/>
                <w:color w:val="000000" w:themeColor="text1"/>
                <w:szCs w:val="24"/>
              </w:rPr>
              <w:t xml:space="preserve">From: Wage </w:t>
            </w:r>
            <w:proofErr w:type="gramStart"/>
            <w:r w:rsidRPr="00DC6935">
              <w:rPr>
                <w:rFonts w:cs="Arial"/>
                <w:color w:val="000000" w:themeColor="text1"/>
                <w:szCs w:val="24"/>
              </w:rPr>
              <w:t>Area:_</w:t>
            </w:r>
            <w:proofErr w:type="gramEnd"/>
            <w:r w:rsidRPr="00DC6935">
              <w:rPr>
                <w:rFonts w:cs="Arial"/>
                <w:color w:val="000000" w:themeColor="text1"/>
                <w:szCs w:val="24"/>
              </w:rPr>
              <w:t>_ (WG/L/S):__</w:t>
            </w:r>
            <w:r w:rsidRPr="00DC6935">
              <w:rPr>
                <w:rFonts w:cs="Arial"/>
                <w:b/>
                <w:color w:val="000000" w:themeColor="text1"/>
                <w:szCs w:val="24"/>
              </w:rPr>
              <w:t xml:space="preserve"> </w:t>
            </w:r>
            <w:r w:rsidRPr="00DC6935">
              <w:rPr>
                <w:rFonts w:cs="Arial"/>
                <w:color w:val="000000" w:themeColor="text1"/>
                <w:szCs w:val="24"/>
              </w:rPr>
              <w:t>Grade:__ Step:__</w:t>
            </w:r>
            <w:r w:rsidRPr="00DC6935">
              <w:rPr>
                <w:rFonts w:cs="Arial"/>
                <w:b/>
                <w:color w:val="000000" w:themeColor="text1"/>
                <w:szCs w:val="24"/>
              </w:rPr>
              <w:t xml:space="preserve"> </w:t>
            </w:r>
            <w:r w:rsidRPr="00DC6935">
              <w:rPr>
                <w:rFonts w:cs="Arial"/>
                <w:color w:val="000000" w:themeColor="text1"/>
                <w:szCs w:val="24"/>
              </w:rPr>
              <w:t>Hourly Rate:$__</w:t>
            </w:r>
          </w:p>
          <w:p w14:paraId="37645A8D" w14:textId="77777777" w:rsidR="00E63C42" w:rsidRPr="00DC6935" w:rsidRDefault="00E63C42" w:rsidP="00E63C42">
            <w:pPr>
              <w:ind w:left="720"/>
              <w:rPr>
                <w:rFonts w:cs="Arial"/>
                <w:b/>
                <w:color w:val="000000" w:themeColor="text1"/>
                <w:szCs w:val="24"/>
              </w:rPr>
            </w:pPr>
            <w:r w:rsidRPr="00DC6935">
              <w:rPr>
                <w:rFonts w:cs="Arial"/>
                <w:color w:val="000000" w:themeColor="text1"/>
                <w:szCs w:val="24"/>
              </w:rPr>
              <w:t xml:space="preserve">To: Wage </w:t>
            </w:r>
            <w:proofErr w:type="gramStart"/>
            <w:r w:rsidRPr="00DC6935">
              <w:rPr>
                <w:rFonts w:cs="Arial"/>
                <w:color w:val="000000" w:themeColor="text1"/>
                <w:szCs w:val="24"/>
              </w:rPr>
              <w:t>Area:_</w:t>
            </w:r>
            <w:proofErr w:type="gramEnd"/>
            <w:r w:rsidRPr="00DC6935">
              <w:rPr>
                <w:rFonts w:cs="Arial"/>
                <w:color w:val="000000" w:themeColor="text1"/>
                <w:szCs w:val="24"/>
              </w:rPr>
              <w:t>_ (WG/L/S):__</w:t>
            </w:r>
            <w:r w:rsidRPr="00DC6935">
              <w:rPr>
                <w:rFonts w:cs="Arial"/>
                <w:b/>
                <w:color w:val="000000" w:themeColor="text1"/>
                <w:szCs w:val="24"/>
              </w:rPr>
              <w:t xml:space="preserve"> </w:t>
            </w:r>
            <w:r w:rsidRPr="00DC6935">
              <w:rPr>
                <w:rFonts w:cs="Arial"/>
                <w:color w:val="000000" w:themeColor="text1"/>
                <w:szCs w:val="24"/>
              </w:rPr>
              <w:t>Grade:__ Step:__</w:t>
            </w:r>
            <w:r w:rsidRPr="00DC6935">
              <w:rPr>
                <w:rFonts w:cs="Arial"/>
                <w:b/>
                <w:color w:val="000000" w:themeColor="text1"/>
                <w:szCs w:val="24"/>
              </w:rPr>
              <w:t xml:space="preserve"> </w:t>
            </w:r>
            <w:r w:rsidRPr="00DC6935">
              <w:rPr>
                <w:rFonts w:cs="Arial"/>
                <w:color w:val="000000" w:themeColor="text1"/>
                <w:szCs w:val="24"/>
              </w:rPr>
              <w:t>Hourly Rate:$__</w:t>
            </w:r>
          </w:p>
        </w:tc>
      </w:tr>
      <w:tr w:rsidR="00E63C42" w:rsidRPr="00DC6935" w14:paraId="37645A99" w14:textId="77777777" w:rsidTr="00912E6E">
        <w:tc>
          <w:tcPr>
            <w:tcW w:w="1094" w:type="dxa"/>
          </w:tcPr>
          <w:p w14:paraId="37645A8F" w14:textId="319BC72C" w:rsidR="00E63C42" w:rsidRPr="00DC6935" w:rsidRDefault="00E63C42" w:rsidP="00E63C42">
            <w:pPr>
              <w:rPr>
                <w:b/>
                <w:color w:val="000000" w:themeColor="text1"/>
              </w:rPr>
            </w:pPr>
            <w:r w:rsidRPr="00DC6935">
              <w:rPr>
                <w:b/>
                <w:color w:val="000000" w:themeColor="text1"/>
              </w:rPr>
              <w:t xml:space="preserve">Step </w:t>
            </w:r>
            <w:r w:rsidR="00DA780E">
              <w:rPr>
                <w:b/>
                <w:color w:val="000000" w:themeColor="text1"/>
              </w:rPr>
              <w:t>5</w:t>
            </w:r>
          </w:p>
        </w:tc>
        <w:tc>
          <w:tcPr>
            <w:tcW w:w="9706" w:type="dxa"/>
          </w:tcPr>
          <w:p w14:paraId="37645A90" w14:textId="77777777" w:rsidR="00E63C42" w:rsidRPr="00DC6935" w:rsidRDefault="00E63C42" w:rsidP="00E63C42">
            <w:pPr>
              <w:rPr>
                <w:rFonts w:cs="Arial"/>
                <w:color w:val="000000" w:themeColor="text1"/>
                <w:szCs w:val="24"/>
              </w:rPr>
            </w:pPr>
            <w:r w:rsidRPr="00DC6935">
              <w:rPr>
                <w:rFonts w:cs="Arial"/>
                <w:b/>
                <w:color w:val="000000" w:themeColor="text1"/>
                <w:szCs w:val="24"/>
              </w:rPr>
              <w:t xml:space="preserve">Compare Representative Rates. </w:t>
            </w:r>
            <w:r w:rsidRPr="00DC6935">
              <w:rPr>
                <w:rFonts w:cs="Arial"/>
                <w:color w:val="000000" w:themeColor="text1"/>
                <w:szCs w:val="24"/>
              </w:rPr>
              <w:t>We compare representative rates to determine initial grade retention when moving from a FWS position to a GS position. If the employee met the requirements for grade retention (Step 1) and if the GS representative rate is lower than the FWS representative rate, then the employee is entitled to grade retention.</w:t>
            </w:r>
          </w:p>
          <w:p w14:paraId="37645A91" w14:textId="77777777" w:rsidR="00E63C42" w:rsidRPr="00DC6935" w:rsidRDefault="00E63C42" w:rsidP="00EF250B">
            <w:pPr>
              <w:pStyle w:val="ListParagraph"/>
              <w:numPr>
                <w:ilvl w:val="0"/>
                <w:numId w:val="58"/>
              </w:numPr>
              <w:rPr>
                <w:rFonts w:cs="Arial"/>
                <w:color w:val="000000" w:themeColor="text1"/>
                <w:szCs w:val="24"/>
              </w:rPr>
            </w:pPr>
            <w:r w:rsidRPr="00DC6935">
              <w:rPr>
                <w:rFonts w:cs="Arial"/>
                <w:color w:val="000000" w:themeColor="text1"/>
                <w:szCs w:val="24"/>
              </w:rPr>
              <w:t>Find the following tables:</w:t>
            </w:r>
          </w:p>
          <w:p w14:paraId="37645A92" w14:textId="77777777" w:rsidR="00E63C42" w:rsidRPr="00DC6935" w:rsidRDefault="00E63C42" w:rsidP="00EF250B">
            <w:pPr>
              <w:pStyle w:val="ListParagraph"/>
              <w:numPr>
                <w:ilvl w:val="0"/>
                <w:numId w:val="131"/>
              </w:numPr>
              <w:autoSpaceDE w:val="0"/>
              <w:autoSpaceDN w:val="0"/>
              <w:adjustRightInd w:val="0"/>
              <w:contextualSpacing w:val="0"/>
              <w:rPr>
                <w:rFonts w:cs="Arial"/>
                <w:bCs/>
                <w:color w:val="000000" w:themeColor="text1"/>
                <w:szCs w:val="24"/>
              </w:rPr>
            </w:pPr>
            <w:r w:rsidRPr="00DC6935">
              <w:rPr>
                <w:rFonts w:cs="Arial"/>
                <w:bCs/>
                <w:color w:val="000000" w:themeColor="text1"/>
                <w:szCs w:val="24"/>
              </w:rPr>
              <w:lastRenderedPageBreak/>
              <w:t>The FWS wage table that applies to the old position (at the new location, if applicable).</w:t>
            </w:r>
          </w:p>
          <w:p w14:paraId="37645A93" w14:textId="77777777" w:rsidR="00E63C42" w:rsidRPr="00DC6935" w:rsidRDefault="00E63C42" w:rsidP="00EF250B">
            <w:pPr>
              <w:pStyle w:val="ListParagraph"/>
              <w:numPr>
                <w:ilvl w:val="0"/>
                <w:numId w:val="131"/>
              </w:numPr>
              <w:autoSpaceDE w:val="0"/>
              <w:autoSpaceDN w:val="0"/>
              <w:adjustRightInd w:val="0"/>
              <w:contextualSpacing w:val="0"/>
              <w:rPr>
                <w:rFonts w:cs="Arial"/>
                <w:bCs/>
                <w:color w:val="000000" w:themeColor="text1"/>
                <w:szCs w:val="24"/>
              </w:rPr>
            </w:pPr>
            <w:r w:rsidRPr="00DC6935">
              <w:rPr>
                <w:rFonts w:cs="Arial"/>
                <w:bCs/>
                <w:color w:val="000000" w:themeColor="text1"/>
                <w:szCs w:val="24"/>
              </w:rPr>
              <w:t>The GS table that applies to the new position (at the new location, if applicable).</w:t>
            </w:r>
          </w:p>
          <w:p w14:paraId="37645A94" w14:textId="77777777" w:rsidR="00E63C42" w:rsidRPr="00DC6935" w:rsidRDefault="00E63C42" w:rsidP="00EF250B">
            <w:pPr>
              <w:pStyle w:val="ListParagraph"/>
              <w:numPr>
                <w:ilvl w:val="0"/>
                <w:numId w:val="58"/>
              </w:numPr>
              <w:rPr>
                <w:rFonts w:cs="Arial"/>
                <w:color w:val="000000" w:themeColor="text1"/>
                <w:szCs w:val="24"/>
              </w:rPr>
            </w:pPr>
            <w:r w:rsidRPr="00DC6935">
              <w:rPr>
                <w:rFonts w:cs="Arial"/>
                <w:bCs/>
                <w:color w:val="000000" w:themeColor="text1"/>
                <w:szCs w:val="24"/>
              </w:rPr>
              <w:t>Compare r</w:t>
            </w:r>
            <w:r w:rsidRPr="00DC6935">
              <w:rPr>
                <w:rFonts w:cs="Arial"/>
                <w:color w:val="000000" w:themeColor="text1"/>
                <w:szCs w:val="24"/>
              </w:rPr>
              <w:t xml:space="preserve">epresentative rates to ensure the employee is entitled to grade retention. </w:t>
            </w:r>
          </w:p>
          <w:p w14:paraId="37645A95" w14:textId="77777777" w:rsidR="00E63C42" w:rsidRPr="00DC6935" w:rsidRDefault="00E63C42" w:rsidP="00EF250B">
            <w:pPr>
              <w:pStyle w:val="ListParagraph"/>
              <w:numPr>
                <w:ilvl w:val="0"/>
                <w:numId w:val="60"/>
              </w:numPr>
              <w:autoSpaceDE w:val="0"/>
              <w:autoSpaceDN w:val="0"/>
              <w:adjustRightInd w:val="0"/>
              <w:contextualSpacing w:val="0"/>
              <w:rPr>
                <w:rFonts w:cs="Arial"/>
                <w:bCs/>
                <w:color w:val="000000" w:themeColor="text1"/>
                <w:szCs w:val="24"/>
              </w:rPr>
            </w:pPr>
            <w:r w:rsidRPr="00DC6935">
              <w:rPr>
                <w:rFonts w:cs="Arial"/>
                <w:bCs/>
                <w:color w:val="000000" w:themeColor="text1"/>
                <w:szCs w:val="24"/>
              </w:rPr>
              <w:t xml:space="preserve">FWS representative rate (step 2 of the current grade): </w:t>
            </w:r>
            <w:r w:rsidRPr="00DC6935">
              <w:rPr>
                <w:rFonts w:cs="Arial"/>
                <w:b/>
                <w:bCs/>
                <w:color w:val="000000" w:themeColor="text1"/>
                <w:szCs w:val="24"/>
              </w:rPr>
              <w:t>$21.65</w:t>
            </w:r>
          </w:p>
          <w:p w14:paraId="37645A96" w14:textId="77777777" w:rsidR="00E63C42" w:rsidRPr="00DC6935" w:rsidRDefault="00E63C42" w:rsidP="00EF250B">
            <w:pPr>
              <w:pStyle w:val="ListParagraph"/>
              <w:numPr>
                <w:ilvl w:val="0"/>
                <w:numId w:val="60"/>
              </w:numPr>
              <w:autoSpaceDE w:val="0"/>
              <w:autoSpaceDN w:val="0"/>
              <w:adjustRightInd w:val="0"/>
              <w:contextualSpacing w:val="0"/>
              <w:rPr>
                <w:rFonts w:cs="Arial"/>
                <w:bCs/>
                <w:color w:val="000000" w:themeColor="text1"/>
                <w:szCs w:val="24"/>
              </w:rPr>
            </w:pPr>
            <w:r w:rsidRPr="00DC6935">
              <w:rPr>
                <w:rFonts w:cs="Arial"/>
                <w:bCs/>
                <w:color w:val="000000" w:themeColor="text1"/>
                <w:szCs w:val="24"/>
              </w:rPr>
              <w:t xml:space="preserve">Annualize the rate (multiply by 2087): </w:t>
            </w:r>
            <w:proofErr w:type="gramStart"/>
            <w:r w:rsidRPr="00DC6935">
              <w:rPr>
                <w:rFonts w:cs="Arial"/>
                <w:b/>
                <w:bCs/>
                <w:color w:val="000000" w:themeColor="text1"/>
                <w:szCs w:val="24"/>
              </w:rPr>
              <w:t>$45,184</w:t>
            </w:r>
            <w:proofErr w:type="gramEnd"/>
          </w:p>
          <w:p w14:paraId="37645A97" w14:textId="77777777" w:rsidR="00E63C42" w:rsidRPr="00DC6935" w:rsidRDefault="00E63C42" w:rsidP="00EF250B">
            <w:pPr>
              <w:pStyle w:val="ListParagraph"/>
              <w:numPr>
                <w:ilvl w:val="0"/>
                <w:numId w:val="60"/>
              </w:numPr>
              <w:autoSpaceDE w:val="0"/>
              <w:autoSpaceDN w:val="0"/>
              <w:adjustRightInd w:val="0"/>
              <w:contextualSpacing w:val="0"/>
              <w:rPr>
                <w:rFonts w:cs="Arial"/>
                <w:bCs/>
                <w:color w:val="000000" w:themeColor="text1"/>
                <w:szCs w:val="24"/>
              </w:rPr>
            </w:pPr>
            <w:r w:rsidRPr="00DC6935">
              <w:rPr>
                <w:rFonts w:cs="Arial"/>
                <w:bCs/>
                <w:color w:val="000000" w:themeColor="text1"/>
                <w:szCs w:val="24"/>
              </w:rPr>
              <w:t xml:space="preserve">GS representative rate (step 4 of the grade you’re filling): </w:t>
            </w:r>
            <w:proofErr w:type="gramStart"/>
            <w:r w:rsidRPr="00DC6935">
              <w:rPr>
                <w:rFonts w:cs="Arial"/>
                <w:b/>
                <w:bCs/>
                <w:color w:val="000000" w:themeColor="text1"/>
                <w:szCs w:val="24"/>
              </w:rPr>
              <w:t>$44,036</w:t>
            </w:r>
            <w:proofErr w:type="gramEnd"/>
          </w:p>
          <w:p w14:paraId="37645A98" w14:textId="77777777" w:rsidR="00E63C42" w:rsidRPr="00DC6935" w:rsidRDefault="00E63C42" w:rsidP="00EF250B">
            <w:pPr>
              <w:pStyle w:val="ListParagraph"/>
              <w:numPr>
                <w:ilvl w:val="0"/>
                <w:numId w:val="58"/>
              </w:numPr>
              <w:autoSpaceDE w:val="0"/>
              <w:autoSpaceDN w:val="0"/>
              <w:adjustRightInd w:val="0"/>
              <w:contextualSpacing w:val="0"/>
              <w:rPr>
                <w:rFonts w:cs="Arial"/>
                <w:bCs/>
                <w:color w:val="000000" w:themeColor="text1"/>
                <w:szCs w:val="24"/>
              </w:rPr>
            </w:pPr>
            <w:r w:rsidRPr="00DC6935">
              <w:rPr>
                <w:rFonts w:cs="Arial"/>
                <w:bCs/>
                <w:color w:val="000000" w:themeColor="text1"/>
                <w:szCs w:val="24"/>
              </w:rPr>
              <w:t xml:space="preserve">Compare the rates. If the representative rate for the GS position is lower than the rep. rate for the FWS position, and if the requirements for grade retention have been met (from Step 1), then the employee is entitled to grade retention. </w:t>
            </w:r>
          </w:p>
        </w:tc>
      </w:tr>
      <w:tr w:rsidR="00E63C42" w:rsidRPr="00DC6935" w14:paraId="37645A9E" w14:textId="77777777" w:rsidTr="00912E6E">
        <w:tc>
          <w:tcPr>
            <w:tcW w:w="1094" w:type="dxa"/>
          </w:tcPr>
          <w:p w14:paraId="37645A9A" w14:textId="3DBC102F" w:rsidR="00E63C42" w:rsidRPr="00DC6935" w:rsidRDefault="00E63C42" w:rsidP="00E63C42">
            <w:pPr>
              <w:rPr>
                <w:b/>
                <w:color w:val="000000" w:themeColor="text1"/>
              </w:rPr>
            </w:pPr>
            <w:r w:rsidRPr="00DC6935">
              <w:rPr>
                <w:b/>
                <w:color w:val="000000" w:themeColor="text1"/>
              </w:rPr>
              <w:lastRenderedPageBreak/>
              <w:t xml:space="preserve">Step </w:t>
            </w:r>
            <w:r w:rsidR="00DA780E">
              <w:rPr>
                <w:b/>
                <w:color w:val="000000" w:themeColor="text1"/>
              </w:rPr>
              <w:t>6</w:t>
            </w:r>
          </w:p>
        </w:tc>
        <w:tc>
          <w:tcPr>
            <w:tcW w:w="9706" w:type="dxa"/>
          </w:tcPr>
          <w:p w14:paraId="37645A9B" w14:textId="77777777" w:rsidR="00E63C42" w:rsidRPr="00DC6935" w:rsidRDefault="00E63C42" w:rsidP="00E63C42">
            <w:pPr>
              <w:rPr>
                <w:rFonts w:cs="Arial"/>
                <w:b/>
                <w:color w:val="000000" w:themeColor="text1"/>
                <w:szCs w:val="24"/>
              </w:rPr>
            </w:pPr>
            <w:r w:rsidRPr="00DC6935">
              <w:rPr>
                <w:rFonts w:cs="Arial"/>
                <w:b/>
                <w:color w:val="000000" w:themeColor="text1"/>
                <w:szCs w:val="24"/>
              </w:rPr>
              <w:t xml:space="preserve">Set the Pay. </w:t>
            </w:r>
            <w:r w:rsidRPr="00DC6935">
              <w:rPr>
                <w:rFonts w:cs="Arial"/>
                <w:color w:val="000000" w:themeColor="text1"/>
                <w:szCs w:val="24"/>
              </w:rPr>
              <w:t>Pay is set at:</w:t>
            </w:r>
          </w:p>
          <w:p w14:paraId="37645A9C" w14:textId="77777777" w:rsidR="00E63C42" w:rsidRPr="00DC6935" w:rsidRDefault="00E63C42" w:rsidP="00E63C42">
            <w:pPr>
              <w:rPr>
                <w:rFonts w:cs="Arial"/>
                <w:b/>
                <w:color w:val="000000" w:themeColor="text1"/>
                <w:szCs w:val="24"/>
              </w:rPr>
            </w:pPr>
            <w:r w:rsidRPr="00DC6935">
              <w:rPr>
                <w:rFonts w:cs="Arial"/>
                <w:color w:val="000000" w:themeColor="text1"/>
                <w:szCs w:val="24"/>
              </w:rPr>
              <w:t>Wage Area:</w:t>
            </w:r>
            <w:r w:rsidRPr="00DC6935">
              <w:rPr>
                <w:rFonts w:cs="Arial"/>
                <w:b/>
                <w:color w:val="000000" w:themeColor="text1"/>
                <w:szCs w:val="24"/>
              </w:rPr>
              <w:t xml:space="preserve"> Fresno</w:t>
            </w:r>
            <w:r w:rsidRPr="00DC6935">
              <w:rPr>
                <w:rFonts w:cs="Arial"/>
                <w:color w:val="000000" w:themeColor="text1"/>
                <w:szCs w:val="24"/>
              </w:rPr>
              <w:t xml:space="preserve"> (WG/L/S):</w:t>
            </w:r>
            <w:r w:rsidRPr="00DC6935">
              <w:rPr>
                <w:rFonts w:cs="Arial"/>
                <w:b/>
                <w:color w:val="000000" w:themeColor="text1"/>
                <w:szCs w:val="24"/>
              </w:rPr>
              <w:t xml:space="preserve"> WG </w:t>
            </w:r>
            <w:r w:rsidRPr="00DC6935">
              <w:rPr>
                <w:rFonts w:cs="Arial"/>
                <w:color w:val="000000" w:themeColor="text1"/>
                <w:szCs w:val="24"/>
              </w:rPr>
              <w:t>Series:</w:t>
            </w:r>
            <w:r w:rsidRPr="00DC6935">
              <w:rPr>
                <w:rFonts w:cs="Arial"/>
                <w:b/>
                <w:color w:val="000000" w:themeColor="text1"/>
                <w:szCs w:val="24"/>
              </w:rPr>
              <w:t xml:space="preserve"> 1144</w:t>
            </w:r>
            <w:r w:rsidRPr="00DC6935">
              <w:rPr>
                <w:rFonts w:cs="Arial"/>
                <w:color w:val="000000" w:themeColor="text1"/>
                <w:szCs w:val="24"/>
              </w:rPr>
              <w:t xml:space="preserve"> Grade:</w:t>
            </w:r>
            <w:r w:rsidRPr="00DC6935">
              <w:rPr>
                <w:rFonts w:cs="Arial"/>
                <w:b/>
                <w:color w:val="000000" w:themeColor="text1"/>
                <w:szCs w:val="24"/>
              </w:rPr>
              <w:t xml:space="preserve"> 9</w:t>
            </w:r>
            <w:r w:rsidRPr="00DC6935">
              <w:rPr>
                <w:rFonts w:cs="Arial"/>
                <w:color w:val="000000" w:themeColor="text1"/>
                <w:szCs w:val="24"/>
              </w:rPr>
              <w:t xml:space="preserve"> Step:</w:t>
            </w:r>
            <w:r w:rsidRPr="00DC6935">
              <w:rPr>
                <w:rFonts w:cs="Arial"/>
                <w:b/>
                <w:color w:val="000000" w:themeColor="text1"/>
                <w:szCs w:val="24"/>
              </w:rPr>
              <w:t xml:space="preserve"> 2 </w:t>
            </w:r>
            <w:r w:rsidRPr="00DC6935">
              <w:rPr>
                <w:rFonts w:cs="Arial"/>
                <w:color w:val="000000" w:themeColor="text1"/>
                <w:szCs w:val="24"/>
              </w:rPr>
              <w:t>Hourly Rate:</w:t>
            </w:r>
            <w:r w:rsidRPr="00DC6935">
              <w:rPr>
                <w:rFonts w:cs="Arial"/>
                <w:b/>
                <w:color w:val="000000" w:themeColor="text1"/>
                <w:szCs w:val="24"/>
              </w:rPr>
              <w:t xml:space="preserve"> $21.65</w:t>
            </w:r>
          </w:p>
          <w:p w14:paraId="37645A9D" w14:textId="77777777" w:rsidR="00E63C42" w:rsidRPr="00DC6935" w:rsidRDefault="00E63C42" w:rsidP="00E63C42">
            <w:pPr>
              <w:rPr>
                <w:rFonts w:cs="Arial"/>
                <w:b/>
                <w:i/>
                <w:color w:val="000000" w:themeColor="text1"/>
                <w:szCs w:val="24"/>
              </w:rPr>
            </w:pPr>
            <w:r w:rsidRPr="00DC6935">
              <w:rPr>
                <w:rFonts w:cs="Arial"/>
                <w:i/>
                <w:color w:val="000000" w:themeColor="text1"/>
                <w:szCs w:val="24"/>
              </w:rPr>
              <w:t xml:space="preserve">The employee retains this grade for 2 years from the effective date of their </w:t>
            </w:r>
            <w:proofErr w:type="gramStart"/>
            <w:r w:rsidRPr="00DC6935">
              <w:rPr>
                <w:rFonts w:cs="Arial"/>
                <w:i/>
                <w:color w:val="000000" w:themeColor="text1"/>
                <w:szCs w:val="24"/>
              </w:rPr>
              <w:t>downgrade, unless</w:t>
            </w:r>
            <w:proofErr w:type="gramEnd"/>
            <w:r w:rsidRPr="00DC6935">
              <w:rPr>
                <w:rFonts w:cs="Arial"/>
                <w:i/>
                <w:color w:val="000000" w:themeColor="text1"/>
                <w:szCs w:val="24"/>
              </w:rPr>
              <w:t xml:space="preserve"> a terminating event takes place.</w:t>
            </w:r>
          </w:p>
        </w:tc>
      </w:tr>
    </w:tbl>
    <w:p w14:paraId="37645A9F" w14:textId="622083AB" w:rsidR="003C3736" w:rsidRDefault="00162E45" w:rsidP="00E04C28">
      <w:pPr>
        <w:pStyle w:val="Heading3"/>
      </w:pPr>
      <w:bookmarkStart w:id="94" w:name="_Toc131399508"/>
      <w:bookmarkStart w:id="95" w:name="_Toc522714925"/>
      <w:bookmarkStart w:id="96" w:name="_Toc456103309"/>
      <w:r>
        <w:t>GRADE</w:t>
      </w:r>
      <w:r w:rsidR="00AF4C46">
        <w:t xml:space="preserve"> RETENTION</w:t>
      </w:r>
      <w:r w:rsidR="00732982">
        <w:t xml:space="preserve"> – </w:t>
      </w:r>
      <w:r w:rsidR="003C3736">
        <w:t>G</w:t>
      </w:r>
      <w:r w:rsidR="00732982">
        <w:t>S to FWS</w:t>
      </w:r>
      <w:bookmarkEnd w:id="94"/>
    </w:p>
    <w:p w14:paraId="37645AA0" w14:textId="77777777" w:rsidR="00553282" w:rsidRPr="00C77D40" w:rsidRDefault="00553282" w:rsidP="009F6D93">
      <w:pPr>
        <w:pStyle w:val="Heading3"/>
      </w:pPr>
      <w:bookmarkStart w:id="97" w:name="_Toc131399509"/>
      <w:r w:rsidRPr="00C77D40">
        <w:t xml:space="preserve">Ex. </w:t>
      </w:r>
      <w:r w:rsidR="00264D74">
        <w:t>37</w:t>
      </w:r>
      <w:r w:rsidRPr="00C77D40">
        <w:t>: GS Position to FWS Position</w:t>
      </w:r>
      <w:bookmarkEnd w:id="95"/>
      <w:bookmarkEnd w:id="97"/>
    </w:p>
    <w:p w14:paraId="37645AA1" w14:textId="77777777" w:rsidR="00553282" w:rsidRDefault="00553282" w:rsidP="000C24CA">
      <w:pPr>
        <w:spacing w:before="0"/>
        <w:rPr>
          <w:rFonts w:cs="Arial"/>
          <w:bCs/>
          <w:color w:val="000000" w:themeColor="text1"/>
          <w:szCs w:val="24"/>
        </w:rPr>
      </w:pPr>
      <w:r w:rsidRPr="00553282">
        <w:rPr>
          <w:rFonts w:cs="Arial"/>
          <w:bCs/>
          <w:color w:val="000000" w:themeColor="text1"/>
          <w:szCs w:val="24"/>
        </w:rPr>
        <w:t xml:space="preserve">Ginger is a GS-303-07 step 2 ($41,367) in Fresno (RUS) and is placed in a WG-7 position in the same area as the result of a RIF. </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912E6E" w:rsidRPr="00DC6935" w14:paraId="37645AAE" w14:textId="77777777" w:rsidTr="00B667B1">
        <w:trPr>
          <w:tblHeader/>
        </w:trPr>
        <w:tc>
          <w:tcPr>
            <w:tcW w:w="720" w:type="dxa"/>
            <w:shd w:val="clear" w:color="auto" w:fill="D9D9D9" w:themeFill="background1" w:themeFillShade="D9"/>
          </w:tcPr>
          <w:p w14:paraId="37645AA2"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rPr>
              <w:t>2016</w:t>
            </w:r>
          </w:p>
        </w:tc>
        <w:tc>
          <w:tcPr>
            <w:tcW w:w="540" w:type="dxa"/>
            <w:shd w:val="clear" w:color="auto" w:fill="D9D9D9" w:themeFill="background1" w:themeFillShade="D9"/>
            <w:hideMark/>
          </w:tcPr>
          <w:p w14:paraId="37645AA3"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Gr</w:t>
            </w:r>
          </w:p>
        </w:tc>
        <w:tc>
          <w:tcPr>
            <w:tcW w:w="900" w:type="dxa"/>
            <w:shd w:val="clear" w:color="auto" w:fill="D9D9D9" w:themeFill="background1" w:themeFillShade="D9"/>
            <w:hideMark/>
          </w:tcPr>
          <w:p w14:paraId="37645AA4"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1</w:t>
            </w:r>
          </w:p>
        </w:tc>
        <w:tc>
          <w:tcPr>
            <w:tcW w:w="900" w:type="dxa"/>
            <w:shd w:val="clear" w:color="auto" w:fill="D9D9D9" w:themeFill="background1" w:themeFillShade="D9"/>
            <w:hideMark/>
          </w:tcPr>
          <w:p w14:paraId="37645AA5"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2</w:t>
            </w:r>
          </w:p>
        </w:tc>
        <w:tc>
          <w:tcPr>
            <w:tcW w:w="900" w:type="dxa"/>
            <w:shd w:val="clear" w:color="auto" w:fill="D9D9D9" w:themeFill="background1" w:themeFillShade="D9"/>
            <w:hideMark/>
          </w:tcPr>
          <w:p w14:paraId="37645AA6"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3</w:t>
            </w:r>
          </w:p>
        </w:tc>
        <w:tc>
          <w:tcPr>
            <w:tcW w:w="900" w:type="dxa"/>
            <w:shd w:val="clear" w:color="auto" w:fill="D9D9D9" w:themeFill="background1" w:themeFillShade="D9"/>
            <w:hideMark/>
          </w:tcPr>
          <w:p w14:paraId="37645AA7"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4</w:t>
            </w:r>
          </w:p>
        </w:tc>
        <w:tc>
          <w:tcPr>
            <w:tcW w:w="900" w:type="dxa"/>
            <w:shd w:val="clear" w:color="auto" w:fill="D9D9D9" w:themeFill="background1" w:themeFillShade="D9"/>
            <w:hideMark/>
          </w:tcPr>
          <w:p w14:paraId="37645AA8"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5</w:t>
            </w:r>
          </w:p>
        </w:tc>
        <w:tc>
          <w:tcPr>
            <w:tcW w:w="900" w:type="dxa"/>
            <w:shd w:val="clear" w:color="auto" w:fill="D9D9D9" w:themeFill="background1" w:themeFillShade="D9"/>
            <w:hideMark/>
          </w:tcPr>
          <w:p w14:paraId="37645AA9"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6</w:t>
            </w:r>
          </w:p>
        </w:tc>
        <w:tc>
          <w:tcPr>
            <w:tcW w:w="900" w:type="dxa"/>
            <w:shd w:val="clear" w:color="auto" w:fill="D9D9D9" w:themeFill="background1" w:themeFillShade="D9"/>
            <w:hideMark/>
          </w:tcPr>
          <w:p w14:paraId="37645AAA"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7</w:t>
            </w:r>
          </w:p>
        </w:tc>
        <w:tc>
          <w:tcPr>
            <w:tcW w:w="900" w:type="dxa"/>
            <w:shd w:val="clear" w:color="auto" w:fill="D9D9D9" w:themeFill="background1" w:themeFillShade="D9"/>
            <w:hideMark/>
          </w:tcPr>
          <w:p w14:paraId="37645AAB"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8</w:t>
            </w:r>
          </w:p>
        </w:tc>
        <w:tc>
          <w:tcPr>
            <w:tcW w:w="900" w:type="dxa"/>
            <w:shd w:val="clear" w:color="auto" w:fill="D9D9D9" w:themeFill="background1" w:themeFillShade="D9"/>
            <w:hideMark/>
          </w:tcPr>
          <w:p w14:paraId="37645AAC"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9</w:t>
            </w:r>
          </w:p>
        </w:tc>
        <w:tc>
          <w:tcPr>
            <w:tcW w:w="1080" w:type="dxa"/>
            <w:shd w:val="clear" w:color="auto" w:fill="D9D9D9" w:themeFill="background1" w:themeFillShade="D9"/>
            <w:hideMark/>
          </w:tcPr>
          <w:p w14:paraId="37645AAD"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10</w:t>
            </w:r>
          </w:p>
        </w:tc>
      </w:tr>
      <w:tr w:rsidR="00912E6E" w:rsidRPr="00DC6935" w14:paraId="37645ABB" w14:textId="77777777" w:rsidTr="00912E6E">
        <w:tc>
          <w:tcPr>
            <w:tcW w:w="720" w:type="dxa"/>
          </w:tcPr>
          <w:p w14:paraId="37645AAF" w14:textId="77777777" w:rsidR="00912E6E" w:rsidRPr="00DC6935" w:rsidRDefault="00912E6E" w:rsidP="00B667B1">
            <w:pPr>
              <w:spacing w:before="0" w:after="0"/>
              <w:jc w:val="center"/>
              <w:rPr>
                <w:rFonts w:ascii="Calibri" w:hAnsi="Calibri" w:cs="Arial"/>
                <w:b/>
                <w:bCs/>
                <w:color w:val="000000" w:themeColor="text1"/>
                <w:szCs w:val="22"/>
              </w:rPr>
            </w:pPr>
            <w:r w:rsidRPr="00DC6935">
              <w:rPr>
                <w:rFonts w:ascii="Calibri" w:hAnsi="Calibri" w:cs="Arial"/>
                <w:b/>
                <w:bCs/>
                <w:color w:val="000000" w:themeColor="text1"/>
                <w:szCs w:val="22"/>
              </w:rPr>
              <w:t>RUS</w:t>
            </w:r>
          </w:p>
        </w:tc>
        <w:tc>
          <w:tcPr>
            <w:tcW w:w="540" w:type="dxa"/>
            <w:hideMark/>
          </w:tcPr>
          <w:p w14:paraId="37645AB0"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07</w:t>
            </w:r>
          </w:p>
        </w:tc>
        <w:tc>
          <w:tcPr>
            <w:tcW w:w="900" w:type="dxa"/>
            <w:hideMark/>
          </w:tcPr>
          <w:p w14:paraId="37645AB1"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40,033</w:t>
            </w:r>
          </w:p>
        </w:tc>
        <w:tc>
          <w:tcPr>
            <w:tcW w:w="900" w:type="dxa"/>
            <w:shd w:val="clear" w:color="auto" w:fill="FFFF00"/>
            <w:hideMark/>
          </w:tcPr>
          <w:p w14:paraId="37645AB2"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41,367</w:t>
            </w:r>
          </w:p>
        </w:tc>
        <w:tc>
          <w:tcPr>
            <w:tcW w:w="900" w:type="dxa"/>
            <w:hideMark/>
          </w:tcPr>
          <w:p w14:paraId="37645AB3"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42,702</w:t>
            </w:r>
          </w:p>
        </w:tc>
        <w:tc>
          <w:tcPr>
            <w:tcW w:w="900" w:type="dxa"/>
            <w:shd w:val="clear" w:color="auto" w:fill="auto"/>
            <w:hideMark/>
          </w:tcPr>
          <w:p w14:paraId="37645AB4"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44,036</w:t>
            </w:r>
          </w:p>
        </w:tc>
        <w:tc>
          <w:tcPr>
            <w:tcW w:w="900" w:type="dxa"/>
            <w:hideMark/>
          </w:tcPr>
          <w:p w14:paraId="37645AB5"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45,371</w:t>
            </w:r>
          </w:p>
        </w:tc>
        <w:tc>
          <w:tcPr>
            <w:tcW w:w="900" w:type="dxa"/>
            <w:hideMark/>
          </w:tcPr>
          <w:p w14:paraId="37645AB6"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46,705</w:t>
            </w:r>
          </w:p>
        </w:tc>
        <w:tc>
          <w:tcPr>
            <w:tcW w:w="900" w:type="dxa"/>
            <w:hideMark/>
          </w:tcPr>
          <w:p w14:paraId="37645AB7"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48,040</w:t>
            </w:r>
          </w:p>
        </w:tc>
        <w:tc>
          <w:tcPr>
            <w:tcW w:w="900" w:type="dxa"/>
            <w:hideMark/>
          </w:tcPr>
          <w:p w14:paraId="37645AB8"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49,374</w:t>
            </w:r>
          </w:p>
        </w:tc>
        <w:tc>
          <w:tcPr>
            <w:tcW w:w="900" w:type="dxa"/>
            <w:hideMark/>
          </w:tcPr>
          <w:p w14:paraId="37645AB9"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50,709</w:t>
            </w:r>
          </w:p>
        </w:tc>
        <w:tc>
          <w:tcPr>
            <w:tcW w:w="1080" w:type="dxa"/>
            <w:hideMark/>
          </w:tcPr>
          <w:p w14:paraId="37645ABA"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52,043</w:t>
            </w:r>
          </w:p>
        </w:tc>
      </w:tr>
    </w:tbl>
    <w:p w14:paraId="37645ABC" w14:textId="77777777" w:rsidR="00553282" w:rsidRPr="00553282" w:rsidRDefault="00553282" w:rsidP="00EF250B">
      <w:pPr>
        <w:pStyle w:val="ListParagraph"/>
        <w:numPr>
          <w:ilvl w:val="0"/>
          <w:numId w:val="55"/>
        </w:numPr>
        <w:contextualSpacing w:val="0"/>
        <w:rPr>
          <w:rFonts w:cs="Arial"/>
          <w:b/>
          <w:bCs/>
          <w:color w:val="000000" w:themeColor="text1"/>
          <w:szCs w:val="24"/>
        </w:rPr>
      </w:pPr>
      <w:r w:rsidRPr="00553282">
        <w:rPr>
          <w:rFonts w:cs="Arial"/>
          <w:b/>
          <w:bCs/>
          <w:color w:val="000000" w:themeColor="text1"/>
          <w:szCs w:val="24"/>
        </w:rPr>
        <w:t>Step 1</w:t>
      </w:r>
      <w:r w:rsidR="00264D74">
        <w:rPr>
          <w:rFonts w:cs="Arial"/>
          <w:b/>
          <w:bCs/>
          <w:color w:val="000000" w:themeColor="text1"/>
          <w:szCs w:val="24"/>
        </w:rPr>
        <w:t>:</w:t>
      </w:r>
      <w:r w:rsidRPr="00553282">
        <w:rPr>
          <w:rFonts w:cs="Arial"/>
          <w:b/>
          <w:bCs/>
          <w:color w:val="000000" w:themeColor="text1"/>
          <w:szCs w:val="24"/>
        </w:rPr>
        <w:t xml:space="preserve"> Compare Representative Rates.</w:t>
      </w:r>
    </w:p>
    <w:p w14:paraId="37645ABD" w14:textId="77777777" w:rsidR="00553282" w:rsidRPr="00553282" w:rsidRDefault="00553282" w:rsidP="00EF250B">
      <w:pPr>
        <w:pStyle w:val="ListParagraph"/>
        <w:numPr>
          <w:ilvl w:val="0"/>
          <w:numId w:val="56"/>
        </w:numPr>
        <w:contextualSpacing w:val="0"/>
        <w:rPr>
          <w:rFonts w:cs="Arial"/>
          <w:bCs/>
          <w:color w:val="000000" w:themeColor="text1"/>
          <w:szCs w:val="24"/>
        </w:rPr>
      </w:pPr>
      <w:r w:rsidRPr="00553282">
        <w:rPr>
          <w:rFonts w:cs="Arial"/>
          <w:bCs/>
          <w:color w:val="000000" w:themeColor="text1"/>
          <w:szCs w:val="24"/>
        </w:rPr>
        <w:t xml:space="preserve">Compare the representative rates to determine if the FWS position is equal to, higher than, or lower than the GS position. </w:t>
      </w:r>
    </w:p>
    <w:p w14:paraId="37645ABE" w14:textId="77777777" w:rsidR="00553282" w:rsidRPr="00553282" w:rsidRDefault="00553282" w:rsidP="00EF250B">
      <w:pPr>
        <w:pStyle w:val="ListParagraph"/>
        <w:numPr>
          <w:ilvl w:val="0"/>
          <w:numId w:val="56"/>
        </w:numPr>
        <w:contextualSpacing w:val="0"/>
        <w:rPr>
          <w:rFonts w:cs="Arial"/>
          <w:bCs/>
          <w:color w:val="000000" w:themeColor="text1"/>
          <w:szCs w:val="24"/>
        </w:rPr>
      </w:pPr>
      <w:r w:rsidRPr="00553282">
        <w:rPr>
          <w:rFonts w:cs="Arial"/>
          <w:bCs/>
          <w:color w:val="000000" w:themeColor="text1"/>
          <w:szCs w:val="24"/>
        </w:rPr>
        <w:t>The representative rate for a FWS position is step 2 and the representative rate for a GS position is step 4.</w:t>
      </w:r>
    </w:p>
    <w:p w14:paraId="37645ABF" w14:textId="77777777" w:rsidR="00553282" w:rsidRDefault="00553282" w:rsidP="00EF250B">
      <w:pPr>
        <w:pStyle w:val="ListParagraph"/>
        <w:numPr>
          <w:ilvl w:val="0"/>
          <w:numId w:val="56"/>
        </w:numPr>
        <w:spacing w:before="0"/>
        <w:contextualSpacing w:val="0"/>
        <w:rPr>
          <w:rFonts w:cs="Arial"/>
          <w:bCs/>
          <w:color w:val="000000" w:themeColor="text1"/>
          <w:szCs w:val="24"/>
        </w:rPr>
      </w:pPr>
      <w:r w:rsidRPr="00553282">
        <w:rPr>
          <w:rFonts w:cs="Arial"/>
          <w:bCs/>
          <w:color w:val="000000" w:themeColor="text1"/>
          <w:szCs w:val="24"/>
        </w:rPr>
        <w:t>The representative rate for the GS-07 step 4 is $44,036.</w:t>
      </w:r>
    </w:p>
    <w:tbl>
      <w:tblPr>
        <w:tblStyle w:val="TableGrid"/>
        <w:tblW w:w="1044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900"/>
        <w:gridCol w:w="1080"/>
      </w:tblGrid>
      <w:tr w:rsidR="00912E6E" w:rsidRPr="00DC6935" w14:paraId="37645ACC" w14:textId="77777777" w:rsidTr="00B667B1">
        <w:trPr>
          <w:tblHeader/>
        </w:trPr>
        <w:tc>
          <w:tcPr>
            <w:tcW w:w="720" w:type="dxa"/>
            <w:shd w:val="clear" w:color="auto" w:fill="D9D9D9" w:themeFill="background1" w:themeFillShade="D9"/>
          </w:tcPr>
          <w:p w14:paraId="37645AC0"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rPr>
              <w:t>2016</w:t>
            </w:r>
          </w:p>
        </w:tc>
        <w:tc>
          <w:tcPr>
            <w:tcW w:w="540" w:type="dxa"/>
            <w:shd w:val="clear" w:color="auto" w:fill="D9D9D9" w:themeFill="background1" w:themeFillShade="D9"/>
            <w:hideMark/>
          </w:tcPr>
          <w:p w14:paraId="37645AC1"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Gr</w:t>
            </w:r>
          </w:p>
        </w:tc>
        <w:tc>
          <w:tcPr>
            <w:tcW w:w="900" w:type="dxa"/>
            <w:shd w:val="clear" w:color="auto" w:fill="D9D9D9" w:themeFill="background1" w:themeFillShade="D9"/>
            <w:hideMark/>
          </w:tcPr>
          <w:p w14:paraId="37645AC2"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1</w:t>
            </w:r>
          </w:p>
        </w:tc>
        <w:tc>
          <w:tcPr>
            <w:tcW w:w="900" w:type="dxa"/>
            <w:shd w:val="clear" w:color="auto" w:fill="D9D9D9" w:themeFill="background1" w:themeFillShade="D9"/>
            <w:hideMark/>
          </w:tcPr>
          <w:p w14:paraId="37645AC3"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2</w:t>
            </w:r>
          </w:p>
        </w:tc>
        <w:tc>
          <w:tcPr>
            <w:tcW w:w="900" w:type="dxa"/>
            <w:shd w:val="clear" w:color="auto" w:fill="D9D9D9" w:themeFill="background1" w:themeFillShade="D9"/>
            <w:hideMark/>
          </w:tcPr>
          <w:p w14:paraId="37645AC4"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3</w:t>
            </w:r>
          </w:p>
        </w:tc>
        <w:tc>
          <w:tcPr>
            <w:tcW w:w="900" w:type="dxa"/>
            <w:shd w:val="clear" w:color="auto" w:fill="D9D9D9" w:themeFill="background1" w:themeFillShade="D9"/>
            <w:hideMark/>
          </w:tcPr>
          <w:p w14:paraId="37645AC5"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4</w:t>
            </w:r>
          </w:p>
        </w:tc>
        <w:tc>
          <w:tcPr>
            <w:tcW w:w="900" w:type="dxa"/>
            <w:shd w:val="clear" w:color="auto" w:fill="D9D9D9" w:themeFill="background1" w:themeFillShade="D9"/>
            <w:hideMark/>
          </w:tcPr>
          <w:p w14:paraId="37645AC6"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5</w:t>
            </w:r>
          </w:p>
        </w:tc>
        <w:tc>
          <w:tcPr>
            <w:tcW w:w="900" w:type="dxa"/>
            <w:shd w:val="clear" w:color="auto" w:fill="D9D9D9" w:themeFill="background1" w:themeFillShade="D9"/>
            <w:hideMark/>
          </w:tcPr>
          <w:p w14:paraId="37645AC7"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6</w:t>
            </w:r>
          </w:p>
        </w:tc>
        <w:tc>
          <w:tcPr>
            <w:tcW w:w="900" w:type="dxa"/>
            <w:shd w:val="clear" w:color="auto" w:fill="D9D9D9" w:themeFill="background1" w:themeFillShade="D9"/>
            <w:hideMark/>
          </w:tcPr>
          <w:p w14:paraId="37645AC8"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7</w:t>
            </w:r>
          </w:p>
        </w:tc>
        <w:tc>
          <w:tcPr>
            <w:tcW w:w="900" w:type="dxa"/>
            <w:shd w:val="clear" w:color="auto" w:fill="D9D9D9" w:themeFill="background1" w:themeFillShade="D9"/>
            <w:hideMark/>
          </w:tcPr>
          <w:p w14:paraId="37645AC9"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8</w:t>
            </w:r>
          </w:p>
        </w:tc>
        <w:tc>
          <w:tcPr>
            <w:tcW w:w="900" w:type="dxa"/>
            <w:shd w:val="clear" w:color="auto" w:fill="D9D9D9" w:themeFill="background1" w:themeFillShade="D9"/>
            <w:hideMark/>
          </w:tcPr>
          <w:p w14:paraId="37645ACA"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9</w:t>
            </w:r>
          </w:p>
        </w:tc>
        <w:tc>
          <w:tcPr>
            <w:tcW w:w="1080" w:type="dxa"/>
            <w:shd w:val="clear" w:color="auto" w:fill="D9D9D9" w:themeFill="background1" w:themeFillShade="D9"/>
            <w:hideMark/>
          </w:tcPr>
          <w:p w14:paraId="37645ACB" w14:textId="77777777" w:rsidR="00912E6E" w:rsidRPr="00DC6935" w:rsidRDefault="00912E6E" w:rsidP="00B667B1">
            <w:pPr>
              <w:spacing w:before="0" w:after="0"/>
              <w:jc w:val="center"/>
              <w:rPr>
                <w:rFonts w:ascii="Calibri" w:hAnsi="Calibri" w:cs="Arial"/>
                <w:b/>
                <w:bCs/>
                <w:color w:val="000000" w:themeColor="text1"/>
                <w:szCs w:val="24"/>
              </w:rPr>
            </w:pPr>
            <w:r w:rsidRPr="00DC6935">
              <w:rPr>
                <w:rFonts w:ascii="Calibri" w:hAnsi="Calibri" w:cs="Arial"/>
                <w:b/>
                <w:bCs/>
                <w:color w:val="000000" w:themeColor="text1"/>
                <w:szCs w:val="24"/>
              </w:rPr>
              <w:t>STEP 10</w:t>
            </w:r>
          </w:p>
        </w:tc>
      </w:tr>
      <w:tr w:rsidR="00912E6E" w:rsidRPr="00DC6935" w14:paraId="37645AD9" w14:textId="77777777" w:rsidTr="00B667B1">
        <w:tc>
          <w:tcPr>
            <w:tcW w:w="720" w:type="dxa"/>
          </w:tcPr>
          <w:p w14:paraId="37645ACD" w14:textId="77777777" w:rsidR="00912E6E" w:rsidRPr="00DC6935" w:rsidRDefault="00912E6E" w:rsidP="00B667B1">
            <w:pPr>
              <w:spacing w:before="0" w:after="0"/>
              <w:jc w:val="center"/>
              <w:rPr>
                <w:rFonts w:ascii="Calibri" w:hAnsi="Calibri" w:cs="Arial"/>
                <w:b/>
                <w:bCs/>
                <w:color w:val="000000" w:themeColor="text1"/>
                <w:szCs w:val="22"/>
              </w:rPr>
            </w:pPr>
            <w:r w:rsidRPr="00DC6935">
              <w:rPr>
                <w:rFonts w:ascii="Calibri" w:hAnsi="Calibri" w:cs="Arial"/>
                <w:b/>
                <w:bCs/>
                <w:color w:val="000000" w:themeColor="text1"/>
                <w:szCs w:val="22"/>
              </w:rPr>
              <w:t>RUS</w:t>
            </w:r>
          </w:p>
        </w:tc>
        <w:tc>
          <w:tcPr>
            <w:tcW w:w="540" w:type="dxa"/>
            <w:hideMark/>
          </w:tcPr>
          <w:p w14:paraId="37645ACE"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07</w:t>
            </w:r>
          </w:p>
        </w:tc>
        <w:tc>
          <w:tcPr>
            <w:tcW w:w="900" w:type="dxa"/>
            <w:hideMark/>
          </w:tcPr>
          <w:p w14:paraId="37645ACF"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40,033</w:t>
            </w:r>
          </w:p>
        </w:tc>
        <w:tc>
          <w:tcPr>
            <w:tcW w:w="900" w:type="dxa"/>
            <w:hideMark/>
          </w:tcPr>
          <w:p w14:paraId="37645AD0"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41,367</w:t>
            </w:r>
          </w:p>
        </w:tc>
        <w:tc>
          <w:tcPr>
            <w:tcW w:w="900" w:type="dxa"/>
            <w:hideMark/>
          </w:tcPr>
          <w:p w14:paraId="37645AD1"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42,702</w:t>
            </w:r>
          </w:p>
        </w:tc>
        <w:tc>
          <w:tcPr>
            <w:tcW w:w="900" w:type="dxa"/>
            <w:shd w:val="clear" w:color="auto" w:fill="FBD4B4" w:themeFill="accent6" w:themeFillTint="66"/>
            <w:hideMark/>
          </w:tcPr>
          <w:p w14:paraId="37645AD2"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44,036</w:t>
            </w:r>
          </w:p>
        </w:tc>
        <w:tc>
          <w:tcPr>
            <w:tcW w:w="900" w:type="dxa"/>
            <w:hideMark/>
          </w:tcPr>
          <w:p w14:paraId="37645AD3"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45,371</w:t>
            </w:r>
          </w:p>
        </w:tc>
        <w:tc>
          <w:tcPr>
            <w:tcW w:w="900" w:type="dxa"/>
            <w:hideMark/>
          </w:tcPr>
          <w:p w14:paraId="37645AD4"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46,705</w:t>
            </w:r>
          </w:p>
        </w:tc>
        <w:tc>
          <w:tcPr>
            <w:tcW w:w="900" w:type="dxa"/>
            <w:hideMark/>
          </w:tcPr>
          <w:p w14:paraId="37645AD5"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48,040</w:t>
            </w:r>
          </w:p>
        </w:tc>
        <w:tc>
          <w:tcPr>
            <w:tcW w:w="900" w:type="dxa"/>
            <w:hideMark/>
          </w:tcPr>
          <w:p w14:paraId="37645AD6"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49,374</w:t>
            </w:r>
          </w:p>
        </w:tc>
        <w:tc>
          <w:tcPr>
            <w:tcW w:w="900" w:type="dxa"/>
            <w:hideMark/>
          </w:tcPr>
          <w:p w14:paraId="37645AD7"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50,709</w:t>
            </w:r>
          </w:p>
        </w:tc>
        <w:tc>
          <w:tcPr>
            <w:tcW w:w="1080" w:type="dxa"/>
            <w:hideMark/>
          </w:tcPr>
          <w:p w14:paraId="37645AD8" w14:textId="77777777" w:rsidR="00912E6E" w:rsidRPr="00DC6935" w:rsidRDefault="00912E6E" w:rsidP="00B667B1">
            <w:pPr>
              <w:spacing w:before="0" w:after="0"/>
              <w:jc w:val="center"/>
              <w:rPr>
                <w:rFonts w:ascii="Calibri" w:hAnsi="Calibri" w:cs="Arial"/>
                <w:bCs/>
                <w:color w:val="000000" w:themeColor="text1"/>
                <w:szCs w:val="22"/>
              </w:rPr>
            </w:pPr>
            <w:r w:rsidRPr="00DC6935">
              <w:rPr>
                <w:rFonts w:ascii="Calibri" w:hAnsi="Calibri" w:cs="Arial"/>
                <w:bCs/>
                <w:color w:val="000000" w:themeColor="text1"/>
                <w:szCs w:val="22"/>
              </w:rPr>
              <w:t>52,043</w:t>
            </w:r>
          </w:p>
        </w:tc>
      </w:tr>
    </w:tbl>
    <w:p w14:paraId="37645ADA" w14:textId="77777777" w:rsidR="00553282" w:rsidRPr="00553282" w:rsidRDefault="00553282" w:rsidP="00EF250B">
      <w:pPr>
        <w:pStyle w:val="ListParagraph"/>
        <w:numPr>
          <w:ilvl w:val="0"/>
          <w:numId w:val="56"/>
        </w:numPr>
        <w:contextualSpacing w:val="0"/>
        <w:rPr>
          <w:rFonts w:cs="Arial"/>
          <w:bCs/>
          <w:color w:val="000000" w:themeColor="text1"/>
          <w:szCs w:val="24"/>
        </w:rPr>
      </w:pPr>
      <w:r w:rsidRPr="00553282">
        <w:rPr>
          <w:rFonts w:cs="Arial"/>
          <w:bCs/>
          <w:color w:val="000000" w:themeColor="text1"/>
          <w:szCs w:val="24"/>
        </w:rPr>
        <w:t xml:space="preserve">Convert the hourly rate to an annual rate so you can compare the salaries: </w:t>
      </w:r>
    </w:p>
    <w:p w14:paraId="37645ADB" w14:textId="77777777" w:rsidR="009F6D93" w:rsidRDefault="00553282" w:rsidP="00EF250B">
      <w:pPr>
        <w:pStyle w:val="ListParagraph"/>
        <w:numPr>
          <w:ilvl w:val="0"/>
          <w:numId w:val="269"/>
        </w:numPr>
        <w:rPr>
          <w:rFonts w:cs="Arial"/>
          <w:bCs/>
          <w:color w:val="000000" w:themeColor="text1"/>
          <w:szCs w:val="24"/>
        </w:rPr>
      </w:pPr>
      <w:r w:rsidRPr="009F6D93">
        <w:rPr>
          <w:rFonts w:cs="Arial"/>
          <w:bCs/>
          <w:color w:val="000000" w:themeColor="text1"/>
          <w:szCs w:val="24"/>
        </w:rPr>
        <w:t>$19.19 x 2087 = $40,050</w:t>
      </w:r>
    </w:p>
    <w:p w14:paraId="37645ADC" w14:textId="77777777" w:rsidR="00553282" w:rsidRDefault="00553282" w:rsidP="00EF250B">
      <w:pPr>
        <w:pStyle w:val="ListParagraph"/>
        <w:numPr>
          <w:ilvl w:val="0"/>
          <w:numId w:val="269"/>
        </w:numPr>
        <w:rPr>
          <w:rFonts w:cs="Arial"/>
          <w:bCs/>
          <w:color w:val="000000" w:themeColor="text1"/>
          <w:szCs w:val="24"/>
        </w:rPr>
      </w:pPr>
      <w:r w:rsidRPr="009F6D93">
        <w:rPr>
          <w:rFonts w:cs="Arial"/>
          <w:bCs/>
          <w:color w:val="000000" w:themeColor="text1"/>
          <w:szCs w:val="24"/>
        </w:rPr>
        <w:t xml:space="preserve">The representative rate for the WG-7 step 2 is </w:t>
      </w:r>
      <w:proofErr w:type="gramStart"/>
      <w:r w:rsidRPr="009F6D93">
        <w:rPr>
          <w:rFonts w:cs="Arial"/>
          <w:bCs/>
          <w:color w:val="000000" w:themeColor="text1"/>
          <w:szCs w:val="24"/>
        </w:rPr>
        <w:t>$40,050</w:t>
      </w:r>
      <w:proofErr w:type="gramEnd"/>
    </w:p>
    <w:tbl>
      <w:tblPr>
        <w:tblStyle w:val="TableGrid"/>
        <w:tblW w:w="0" w:type="auto"/>
        <w:tblInd w:w="1435" w:type="dxa"/>
        <w:tblLayout w:type="fixed"/>
        <w:tblLook w:val="04A0" w:firstRow="1" w:lastRow="0" w:firstColumn="1" w:lastColumn="0" w:noHBand="0" w:noVBand="1"/>
        <w:tblCaption w:val="Pay Table"/>
        <w:tblDescription w:val="Pay Table"/>
      </w:tblPr>
      <w:tblGrid>
        <w:gridCol w:w="1053"/>
        <w:gridCol w:w="688"/>
        <w:gridCol w:w="869"/>
        <w:gridCol w:w="900"/>
        <w:gridCol w:w="900"/>
        <w:gridCol w:w="900"/>
        <w:gridCol w:w="900"/>
      </w:tblGrid>
      <w:tr w:rsidR="00BB3272" w:rsidRPr="00450FC6" w14:paraId="37645AE4" w14:textId="77777777" w:rsidTr="00242BF4">
        <w:trPr>
          <w:tblHeader/>
        </w:trPr>
        <w:tc>
          <w:tcPr>
            <w:tcW w:w="1053" w:type="dxa"/>
            <w:shd w:val="clear" w:color="auto" w:fill="D9D9D9" w:themeFill="background1" w:themeFillShade="D9"/>
          </w:tcPr>
          <w:p w14:paraId="37645ADD" w14:textId="77777777" w:rsidR="00BB3272" w:rsidRPr="00450FC6" w:rsidRDefault="00BB3272" w:rsidP="00242BF4">
            <w:pPr>
              <w:spacing w:before="0" w:after="0"/>
              <w:jc w:val="center"/>
              <w:rPr>
                <w:b/>
                <w:bCs/>
              </w:rPr>
            </w:pPr>
            <w:r w:rsidRPr="00450FC6">
              <w:rPr>
                <w:b/>
                <w:bCs/>
              </w:rPr>
              <w:lastRenderedPageBreak/>
              <w:t>2016</w:t>
            </w:r>
          </w:p>
        </w:tc>
        <w:tc>
          <w:tcPr>
            <w:tcW w:w="688" w:type="dxa"/>
            <w:shd w:val="clear" w:color="auto" w:fill="D9D9D9" w:themeFill="background1" w:themeFillShade="D9"/>
            <w:hideMark/>
          </w:tcPr>
          <w:p w14:paraId="37645ADE" w14:textId="77777777" w:rsidR="00BB3272" w:rsidRPr="00450FC6" w:rsidRDefault="00BB3272" w:rsidP="00242BF4">
            <w:pPr>
              <w:spacing w:before="0" w:after="0"/>
              <w:jc w:val="center"/>
              <w:rPr>
                <w:b/>
                <w:bCs/>
              </w:rPr>
            </w:pPr>
            <w:r w:rsidRPr="00450FC6">
              <w:rPr>
                <w:b/>
                <w:bCs/>
              </w:rPr>
              <w:t>WG</w:t>
            </w:r>
          </w:p>
        </w:tc>
        <w:tc>
          <w:tcPr>
            <w:tcW w:w="869" w:type="dxa"/>
            <w:shd w:val="clear" w:color="auto" w:fill="D9D9D9" w:themeFill="background1" w:themeFillShade="D9"/>
            <w:hideMark/>
          </w:tcPr>
          <w:p w14:paraId="37645ADF" w14:textId="77777777" w:rsidR="00BB3272" w:rsidRPr="00450FC6" w:rsidRDefault="00BB3272" w:rsidP="00242BF4">
            <w:pPr>
              <w:spacing w:before="0" w:after="0"/>
              <w:jc w:val="center"/>
              <w:rPr>
                <w:b/>
                <w:bCs/>
              </w:rPr>
            </w:pPr>
            <w:r w:rsidRPr="00450FC6">
              <w:rPr>
                <w:b/>
                <w:bCs/>
              </w:rPr>
              <w:t>1</w:t>
            </w:r>
          </w:p>
        </w:tc>
        <w:tc>
          <w:tcPr>
            <w:tcW w:w="900" w:type="dxa"/>
            <w:shd w:val="clear" w:color="auto" w:fill="D9D9D9" w:themeFill="background1" w:themeFillShade="D9"/>
            <w:hideMark/>
          </w:tcPr>
          <w:p w14:paraId="37645AE0" w14:textId="77777777" w:rsidR="00BB3272" w:rsidRPr="00450FC6" w:rsidRDefault="00BB3272" w:rsidP="00242BF4">
            <w:pPr>
              <w:spacing w:before="0" w:after="0"/>
              <w:jc w:val="center"/>
              <w:rPr>
                <w:b/>
                <w:bCs/>
              </w:rPr>
            </w:pPr>
            <w:r w:rsidRPr="00450FC6">
              <w:rPr>
                <w:b/>
                <w:bCs/>
              </w:rPr>
              <w:t>2</w:t>
            </w:r>
          </w:p>
        </w:tc>
        <w:tc>
          <w:tcPr>
            <w:tcW w:w="900" w:type="dxa"/>
            <w:shd w:val="clear" w:color="auto" w:fill="D9D9D9" w:themeFill="background1" w:themeFillShade="D9"/>
            <w:hideMark/>
          </w:tcPr>
          <w:p w14:paraId="37645AE1" w14:textId="77777777" w:rsidR="00BB3272" w:rsidRPr="00450FC6" w:rsidRDefault="00BB3272" w:rsidP="00242BF4">
            <w:pPr>
              <w:spacing w:before="0" w:after="0"/>
              <w:jc w:val="center"/>
              <w:rPr>
                <w:b/>
                <w:bCs/>
              </w:rPr>
            </w:pPr>
            <w:r w:rsidRPr="00450FC6">
              <w:rPr>
                <w:b/>
                <w:bCs/>
              </w:rPr>
              <w:t>3</w:t>
            </w:r>
          </w:p>
        </w:tc>
        <w:tc>
          <w:tcPr>
            <w:tcW w:w="900" w:type="dxa"/>
            <w:shd w:val="clear" w:color="auto" w:fill="D9D9D9" w:themeFill="background1" w:themeFillShade="D9"/>
            <w:hideMark/>
          </w:tcPr>
          <w:p w14:paraId="37645AE2" w14:textId="77777777" w:rsidR="00BB3272" w:rsidRPr="00450FC6" w:rsidRDefault="00BB3272" w:rsidP="00242BF4">
            <w:pPr>
              <w:spacing w:before="0" w:after="0"/>
              <w:jc w:val="center"/>
              <w:rPr>
                <w:b/>
                <w:bCs/>
              </w:rPr>
            </w:pPr>
            <w:r w:rsidRPr="00450FC6">
              <w:rPr>
                <w:b/>
                <w:bCs/>
              </w:rPr>
              <w:t>4</w:t>
            </w:r>
          </w:p>
        </w:tc>
        <w:tc>
          <w:tcPr>
            <w:tcW w:w="900" w:type="dxa"/>
            <w:shd w:val="clear" w:color="auto" w:fill="D9D9D9" w:themeFill="background1" w:themeFillShade="D9"/>
            <w:hideMark/>
          </w:tcPr>
          <w:p w14:paraId="37645AE3" w14:textId="77777777" w:rsidR="00BB3272" w:rsidRPr="00450FC6" w:rsidRDefault="00BB3272" w:rsidP="00242BF4">
            <w:pPr>
              <w:spacing w:before="0" w:after="0"/>
              <w:jc w:val="center"/>
              <w:rPr>
                <w:b/>
                <w:bCs/>
              </w:rPr>
            </w:pPr>
            <w:r w:rsidRPr="00450FC6">
              <w:rPr>
                <w:b/>
                <w:bCs/>
              </w:rPr>
              <w:t>5</w:t>
            </w:r>
          </w:p>
        </w:tc>
      </w:tr>
      <w:tr w:rsidR="00BB3272" w:rsidRPr="00450FC6" w14:paraId="37645AEC" w14:textId="77777777" w:rsidTr="00BB3272">
        <w:tc>
          <w:tcPr>
            <w:tcW w:w="1053" w:type="dxa"/>
          </w:tcPr>
          <w:p w14:paraId="37645AE5" w14:textId="77777777" w:rsidR="00BB3272" w:rsidRPr="000C24CA" w:rsidRDefault="00BB3272" w:rsidP="00BB3272">
            <w:pPr>
              <w:spacing w:before="0" w:after="0"/>
              <w:jc w:val="center"/>
              <w:rPr>
                <w:rFonts w:cs="Arial"/>
                <w:b/>
                <w:bCs/>
                <w:color w:val="000000" w:themeColor="text1"/>
                <w:szCs w:val="22"/>
              </w:rPr>
            </w:pPr>
            <w:r w:rsidRPr="000C24CA">
              <w:rPr>
                <w:rFonts w:cs="Arial"/>
                <w:b/>
                <w:bCs/>
                <w:color w:val="000000" w:themeColor="text1"/>
                <w:szCs w:val="22"/>
              </w:rPr>
              <w:t>Fresno</w:t>
            </w:r>
          </w:p>
        </w:tc>
        <w:tc>
          <w:tcPr>
            <w:tcW w:w="688" w:type="dxa"/>
            <w:vAlign w:val="center"/>
          </w:tcPr>
          <w:p w14:paraId="37645AE6" w14:textId="77777777" w:rsidR="00BB3272" w:rsidRPr="000C24CA" w:rsidRDefault="00BB3272" w:rsidP="00BB3272">
            <w:pPr>
              <w:spacing w:before="0" w:after="0"/>
              <w:jc w:val="center"/>
              <w:rPr>
                <w:rFonts w:cs="Arial"/>
                <w:bCs/>
                <w:color w:val="000000" w:themeColor="text1"/>
                <w:szCs w:val="22"/>
              </w:rPr>
            </w:pPr>
            <w:r w:rsidRPr="000C24CA">
              <w:rPr>
                <w:rFonts w:cs="Arial"/>
                <w:bCs/>
                <w:color w:val="000000" w:themeColor="text1"/>
                <w:szCs w:val="22"/>
              </w:rPr>
              <w:t>7</w:t>
            </w:r>
          </w:p>
        </w:tc>
        <w:tc>
          <w:tcPr>
            <w:tcW w:w="869" w:type="dxa"/>
            <w:vAlign w:val="center"/>
          </w:tcPr>
          <w:p w14:paraId="37645AE7" w14:textId="77777777" w:rsidR="00BB3272" w:rsidRPr="000C24CA" w:rsidRDefault="00BB3272" w:rsidP="00BB3272">
            <w:pPr>
              <w:spacing w:before="0" w:after="0"/>
              <w:jc w:val="center"/>
              <w:rPr>
                <w:rFonts w:cs="Arial"/>
                <w:bCs/>
                <w:color w:val="000000" w:themeColor="text1"/>
                <w:szCs w:val="22"/>
              </w:rPr>
            </w:pPr>
            <w:r w:rsidRPr="000C24CA">
              <w:rPr>
                <w:rFonts w:cs="Arial"/>
                <w:bCs/>
                <w:color w:val="000000" w:themeColor="text1"/>
                <w:szCs w:val="22"/>
              </w:rPr>
              <w:t>18.41</w:t>
            </w:r>
          </w:p>
        </w:tc>
        <w:tc>
          <w:tcPr>
            <w:tcW w:w="900" w:type="dxa"/>
            <w:shd w:val="clear" w:color="auto" w:fill="FBD4B4" w:themeFill="accent6" w:themeFillTint="66"/>
            <w:vAlign w:val="center"/>
          </w:tcPr>
          <w:p w14:paraId="37645AE8" w14:textId="77777777" w:rsidR="00BB3272" w:rsidRPr="000C24CA" w:rsidRDefault="00BB3272" w:rsidP="00BB3272">
            <w:pPr>
              <w:spacing w:before="0" w:after="0"/>
              <w:jc w:val="center"/>
              <w:rPr>
                <w:rFonts w:cs="Arial"/>
                <w:bCs/>
                <w:color w:val="000000" w:themeColor="text1"/>
                <w:szCs w:val="22"/>
              </w:rPr>
            </w:pPr>
            <w:r w:rsidRPr="000C24CA">
              <w:rPr>
                <w:rFonts w:cs="Arial"/>
                <w:bCs/>
                <w:color w:val="000000" w:themeColor="text1"/>
                <w:szCs w:val="22"/>
              </w:rPr>
              <w:t>19.19</w:t>
            </w:r>
          </w:p>
        </w:tc>
        <w:tc>
          <w:tcPr>
            <w:tcW w:w="900" w:type="dxa"/>
            <w:shd w:val="clear" w:color="auto" w:fill="auto"/>
            <w:vAlign w:val="center"/>
          </w:tcPr>
          <w:p w14:paraId="37645AE9" w14:textId="77777777" w:rsidR="00BB3272" w:rsidRPr="000C24CA" w:rsidRDefault="00BB3272" w:rsidP="00BB3272">
            <w:pPr>
              <w:spacing w:before="0" w:after="0"/>
              <w:jc w:val="center"/>
              <w:rPr>
                <w:rFonts w:cs="Arial"/>
                <w:bCs/>
                <w:color w:val="000000" w:themeColor="text1"/>
                <w:szCs w:val="22"/>
              </w:rPr>
            </w:pPr>
            <w:r w:rsidRPr="000C24CA">
              <w:rPr>
                <w:rFonts w:cs="Arial"/>
                <w:bCs/>
                <w:color w:val="000000" w:themeColor="text1"/>
                <w:szCs w:val="22"/>
              </w:rPr>
              <w:t>19.95</w:t>
            </w:r>
          </w:p>
        </w:tc>
        <w:tc>
          <w:tcPr>
            <w:tcW w:w="900" w:type="dxa"/>
            <w:shd w:val="clear" w:color="auto" w:fill="auto"/>
            <w:vAlign w:val="center"/>
          </w:tcPr>
          <w:p w14:paraId="37645AEA" w14:textId="77777777" w:rsidR="00BB3272" w:rsidRPr="000C24CA" w:rsidRDefault="00BB3272" w:rsidP="00BB3272">
            <w:pPr>
              <w:spacing w:before="0" w:after="0"/>
              <w:jc w:val="center"/>
              <w:rPr>
                <w:rFonts w:cs="Arial"/>
                <w:bCs/>
                <w:color w:val="000000" w:themeColor="text1"/>
                <w:szCs w:val="22"/>
              </w:rPr>
            </w:pPr>
            <w:r w:rsidRPr="000C24CA">
              <w:rPr>
                <w:rFonts w:cs="Arial"/>
                <w:bCs/>
                <w:color w:val="000000" w:themeColor="text1"/>
                <w:szCs w:val="22"/>
              </w:rPr>
              <w:t>20.72</w:t>
            </w:r>
          </w:p>
        </w:tc>
        <w:tc>
          <w:tcPr>
            <w:tcW w:w="900" w:type="dxa"/>
            <w:vAlign w:val="center"/>
          </w:tcPr>
          <w:p w14:paraId="37645AEB" w14:textId="77777777" w:rsidR="00BB3272" w:rsidRPr="000C24CA" w:rsidRDefault="00BB3272" w:rsidP="00BB3272">
            <w:pPr>
              <w:spacing w:before="0" w:after="0"/>
              <w:jc w:val="center"/>
              <w:rPr>
                <w:rFonts w:cs="Arial"/>
                <w:bCs/>
                <w:color w:val="000000" w:themeColor="text1"/>
                <w:szCs w:val="22"/>
              </w:rPr>
            </w:pPr>
            <w:r w:rsidRPr="000C24CA">
              <w:rPr>
                <w:rFonts w:cs="Arial"/>
                <w:bCs/>
                <w:color w:val="000000" w:themeColor="text1"/>
                <w:szCs w:val="22"/>
              </w:rPr>
              <w:t>21.48</w:t>
            </w:r>
          </w:p>
        </w:tc>
      </w:tr>
    </w:tbl>
    <w:p w14:paraId="37645AED" w14:textId="4C84030B" w:rsidR="00553282" w:rsidRPr="00553282" w:rsidRDefault="00553282" w:rsidP="00EF250B">
      <w:pPr>
        <w:pStyle w:val="ListParagraph"/>
        <w:numPr>
          <w:ilvl w:val="0"/>
          <w:numId w:val="56"/>
        </w:numPr>
        <w:contextualSpacing w:val="0"/>
        <w:rPr>
          <w:rFonts w:cs="Arial"/>
          <w:snapToGrid w:val="0"/>
          <w:color w:val="000000" w:themeColor="text1"/>
          <w:szCs w:val="24"/>
        </w:rPr>
      </w:pPr>
      <w:r w:rsidRPr="00553282">
        <w:rPr>
          <w:rFonts w:cs="Arial"/>
          <w:snapToGrid w:val="0"/>
          <w:color w:val="000000" w:themeColor="text1"/>
          <w:szCs w:val="24"/>
        </w:rPr>
        <w:t>When comparing the representative rates, the salary for the FWS position is lower than the salary for the GS position; therefore</w:t>
      </w:r>
      <w:r w:rsidR="00E04C28">
        <w:rPr>
          <w:rFonts w:cs="Arial"/>
          <w:snapToGrid w:val="0"/>
          <w:color w:val="000000" w:themeColor="text1"/>
          <w:szCs w:val="24"/>
        </w:rPr>
        <w:t>,</w:t>
      </w:r>
      <w:r w:rsidRPr="00553282">
        <w:rPr>
          <w:rFonts w:cs="Arial"/>
          <w:snapToGrid w:val="0"/>
          <w:color w:val="000000" w:themeColor="text1"/>
          <w:szCs w:val="24"/>
        </w:rPr>
        <w:t xml:space="preserve"> the WG-7 position is a lower grade than the GS-7 position. The employee is entitled to grade retention.</w:t>
      </w:r>
    </w:p>
    <w:p w14:paraId="37645AEE" w14:textId="77777777" w:rsidR="00553282" w:rsidRPr="00553282" w:rsidRDefault="00553282" w:rsidP="00EF250B">
      <w:pPr>
        <w:pStyle w:val="ListParagraph"/>
        <w:numPr>
          <w:ilvl w:val="0"/>
          <w:numId w:val="55"/>
        </w:numPr>
        <w:contextualSpacing w:val="0"/>
        <w:rPr>
          <w:rFonts w:cs="Arial"/>
          <w:b/>
          <w:snapToGrid w:val="0"/>
          <w:color w:val="000000" w:themeColor="text1"/>
          <w:szCs w:val="24"/>
        </w:rPr>
      </w:pPr>
      <w:r w:rsidRPr="00553282">
        <w:rPr>
          <w:rFonts w:cs="Arial"/>
          <w:b/>
          <w:snapToGrid w:val="0"/>
          <w:color w:val="000000" w:themeColor="text1"/>
          <w:szCs w:val="24"/>
        </w:rPr>
        <w:t>Step 2</w:t>
      </w:r>
      <w:r w:rsidR="00264D74">
        <w:rPr>
          <w:rFonts w:cs="Arial"/>
          <w:b/>
          <w:snapToGrid w:val="0"/>
          <w:color w:val="000000" w:themeColor="text1"/>
          <w:szCs w:val="24"/>
        </w:rPr>
        <w:t>:</w:t>
      </w:r>
      <w:r w:rsidRPr="00553282">
        <w:rPr>
          <w:rFonts w:cs="Arial"/>
          <w:b/>
          <w:snapToGrid w:val="0"/>
          <w:color w:val="000000" w:themeColor="text1"/>
          <w:szCs w:val="24"/>
        </w:rPr>
        <w:t xml:space="preserve"> Set the Pay.</w:t>
      </w:r>
    </w:p>
    <w:p w14:paraId="37645AEF" w14:textId="77777777" w:rsidR="00553282" w:rsidRPr="006434D3" w:rsidRDefault="00553282" w:rsidP="00EF250B">
      <w:pPr>
        <w:pStyle w:val="example"/>
        <w:numPr>
          <w:ilvl w:val="0"/>
          <w:numId w:val="57"/>
        </w:numPr>
        <w:tabs>
          <w:tab w:val="clear" w:pos="2880"/>
        </w:tabs>
        <w:rPr>
          <w:rFonts w:cs="Arial"/>
          <w:color w:val="000000" w:themeColor="text1"/>
          <w:sz w:val="22"/>
          <w:szCs w:val="22"/>
        </w:rPr>
      </w:pPr>
      <w:r w:rsidRPr="006434D3">
        <w:rPr>
          <w:rFonts w:cs="Arial"/>
          <w:color w:val="000000" w:themeColor="text1"/>
          <w:sz w:val="22"/>
          <w:szCs w:val="22"/>
        </w:rPr>
        <w:t xml:space="preserve">Ginger's pay continues as GS-07 step 2, $41,367, RUS locality. </w:t>
      </w:r>
    </w:p>
    <w:p w14:paraId="37645AF0" w14:textId="77777777" w:rsidR="00553282" w:rsidRPr="006434D3" w:rsidRDefault="00553282" w:rsidP="00EF250B">
      <w:pPr>
        <w:pStyle w:val="example"/>
        <w:numPr>
          <w:ilvl w:val="0"/>
          <w:numId w:val="57"/>
        </w:numPr>
        <w:tabs>
          <w:tab w:val="clear" w:pos="2880"/>
        </w:tabs>
        <w:rPr>
          <w:rFonts w:cs="Arial"/>
          <w:color w:val="000000" w:themeColor="text1"/>
          <w:sz w:val="22"/>
          <w:szCs w:val="22"/>
        </w:rPr>
      </w:pPr>
      <w:r w:rsidRPr="006434D3">
        <w:rPr>
          <w:rFonts w:cs="Arial"/>
          <w:color w:val="000000" w:themeColor="text1"/>
          <w:sz w:val="22"/>
          <w:szCs w:val="22"/>
        </w:rPr>
        <w:t xml:space="preserve">She retains the GS-07 grade for 2 years from the effective date of her </w:t>
      </w:r>
      <w:proofErr w:type="gramStart"/>
      <w:r w:rsidRPr="006434D3">
        <w:rPr>
          <w:rFonts w:cs="Arial"/>
          <w:color w:val="000000" w:themeColor="text1"/>
          <w:sz w:val="22"/>
          <w:szCs w:val="22"/>
        </w:rPr>
        <w:t>downgrade, unless</w:t>
      </w:r>
      <w:proofErr w:type="gramEnd"/>
      <w:r w:rsidRPr="006434D3">
        <w:rPr>
          <w:rFonts w:cs="Arial"/>
          <w:color w:val="000000" w:themeColor="text1"/>
          <w:sz w:val="22"/>
          <w:szCs w:val="22"/>
        </w:rPr>
        <w:t xml:space="preserve"> a terminating event takes place.</w:t>
      </w:r>
    </w:p>
    <w:p w14:paraId="37645AF1" w14:textId="77777777" w:rsidR="00553282" w:rsidRPr="00553282" w:rsidRDefault="00553282" w:rsidP="009F6D93">
      <w:pPr>
        <w:pStyle w:val="Heading4"/>
      </w:pPr>
      <w:r w:rsidRPr="00553282">
        <w:t xml:space="preserve">Ex. </w:t>
      </w:r>
      <w:r w:rsidR="00264D74">
        <w:t>37</w:t>
      </w:r>
      <w:r w:rsidRPr="00553282">
        <w:t>: Worksheet</w:t>
      </w:r>
    </w:p>
    <w:tbl>
      <w:tblPr>
        <w:tblStyle w:val="TableGrid"/>
        <w:tblW w:w="10980" w:type="dxa"/>
        <w:tblInd w:w="-815" w:type="dxa"/>
        <w:tblLook w:val="04A0" w:firstRow="1" w:lastRow="0" w:firstColumn="1" w:lastColumn="0" w:noHBand="0" w:noVBand="1"/>
        <w:tblCaption w:val="Worksheet"/>
        <w:tblDescription w:val="Worksheet"/>
      </w:tblPr>
      <w:tblGrid>
        <w:gridCol w:w="1094"/>
        <w:gridCol w:w="9886"/>
      </w:tblGrid>
      <w:tr w:rsidR="00E63C42" w:rsidRPr="00553282" w14:paraId="37645AF6" w14:textId="77777777" w:rsidTr="00E04C28">
        <w:trPr>
          <w:tblHeader/>
        </w:trPr>
        <w:tc>
          <w:tcPr>
            <w:tcW w:w="1094" w:type="dxa"/>
            <w:shd w:val="clear" w:color="auto" w:fill="D9D9D9" w:themeFill="background1" w:themeFillShade="D9"/>
          </w:tcPr>
          <w:p w14:paraId="37645AF2" w14:textId="4AB62181" w:rsidR="00553282" w:rsidRPr="00553282" w:rsidRDefault="00E04C28" w:rsidP="00842B3D">
            <w:pPr>
              <w:jc w:val="center"/>
              <w:rPr>
                <w:color w:val="000000" w:themeColor="text1"/>
              </w:rPr>
            </w:pPr>
            <w:r>
              <w:rPr>
                <w:noProof/>
                <w:color w:val="000000" w:themeColor="text1"/>
              </w:rPr>
              <w:t>Steps</w:t>
            </w:r>
          </w:p>
        </w:tc>
        <w:tc>
          <w:tcPr>
            <w:tcW w:w="9886" w:type="dxa"/>
            <w:shd w:val="clear" w:color="auto" w:fill="D9D9D9" w:themeFill="background1" w:themeFillShade="D9"/>
          </w:tcPr>
          <w:p w14:paraId="37645AF3" w14:textId="77777777" w:rsidR="00553282" w:rsidRPr="00553282" w:rsidRDefault="00BB3272" w:rsidP="00842B3D">
            <w:pPr>
              <w:jc w:val="center"/>
              <w:rPr>
                <w:rFonts w:cs="Arial"/>
                <w:b/>
                <w:color w:val="000000" w:themeColor="text1"/>
                <w:szCs w:val="24"/>
              </w:rPr>
            </w:pPr>
            <w:r>
              <w:rPr>
                <w:rFonts w:cs="Arial"/>
                <w:b/>
                <w:color w:val="000000" w:themeColor="text1"/>
                <w:szCs w:val="24"/>
              </w:rPr>
              <w:t>FWS</w:t>
            </w:r>
            <w:r w:rsidR="00553282" w:rsidRPr="00553282">
              <w:rPr>
                <w:rFonts w:cs="Arial"/>
                <w:b/>
                <w:color w:val="000000" w:themeColor="text1"/>
                <w:szCs w:val="24"/>
              </w:rPr>
              <w:t xml:space="preserve"> Worksheet</w:t>
            </w:r>
          </w:p>
          <w:p w14:paraId="37645AF4" w14:textId="77777777" w:rsidR="00553282" w:rsidRPr="00553282" w:rsidRDefault="00BB3272" w:rsidP="00842B3D">
            <w:pPr>
              <w:jc w:val="center"/>
              <w:rPr>
                <w:rFonts w:cs="Arial"/>
                <w:b/>
                <w:color w:val="000000" w:themeColor="text1"/>
                <w:sz w:val="28"/>
                <w:szCs w:val="24"/>
              </w:rPr>
            </w:pPr>
            <w:r>
              <w:rPr>
                <w:rFonts w:cs="Arial"/>
                <w:b/>
                <w:color w:val="000000" w:themeColor="text1"/>
                <w:sz w:val="28"/>
                <w:szCs w:val="24"/>
              </w:rPr>
              <w:t xml:space="preserve">Grade Retention: </w:t>
            </w:r>
            <w:r w:rsidR="00553282" w:rsidRPr="00553282">
              <w:rPr>
                <w:rFonts w:cs="Arial"/>
                <w:b/>
                <w:color w:val="000000" w:themeColor="text1"/>
                <w:sz w:val="28"/>
                <w:szCs w:val="24"/>
              </w:rPr>
              <w:t>GS to FWS</w:t>
            </w:r>
          </w:p>
          <w:p w14:paraId="37645AF5" w14:textId="77777777" w:rsidR="00553282" w:rsidRPr="00553282" w:rsidRDefault="00553282" w:rsidP="00842B3D">
            <w:pPr>
              <w:rPr>
                <w:rFonts w:cs="Arial"/>
                <w:i/>
                <w:color w:val="000000" w:themeColor="text1"/>
                <w:szCs w:val="24"/>
              </w:rPr>
            </w:pPr>
            <w:r w:rsidRPr="00553282">
              <w:rPr>
                <w:rFonts w:cs="Arial"/>
                <w:i/>
                <w:color w:val="000000" w:themeColor="text1"/>
                <w:szCs w:val="24"/>
              </w:rPr>
              <w:t>Use this worksheet when a GS employee, who is initially placed on grade retention, moves to a FWS position.</w:t>
            </w:r>
          </w:p>
        </w:tc>
      </w:tr>
      <w:tr w:rsidR="00E63C42" w:rsidRPr="00553282" w14:paraId="37645AFD" w14:textId="77777777" w:rsidTr="00912E6E">
        <w:tc>
          <w:tcPr>
            <w:tcW w:w="1094" w:type="dxa"/>
          </w:tcPr>
          <w:p w14:paraId="37645AF7" w14:textId="77777777" w:rsidR="00553282" w:rsidRPr="00553282" w:rsidRDefault="00553282" w:rsidP="00842B3D">
            <w:pPr>
              <w:rPr>
                <w:b/>
                <w:noProof/>
                <w:color w:val="000000" w:themeColor="text1"/>
              </w:rPr>
            </w:pPr>
            <w:r w:rsidRPr="00553282">
              <w:rPr>
                <w:b/>
                <w:color w:val="000000" w:themeColor="text1"/>
              </w:rPr>
              <w:t>Step 1</w:t>
            </w:r>
          </w:p>
        </w:tc>
        <w:tc>
          <w:tcPr>
            <w:tcW w:w="9886" w:type="dxa"/>
          </w:tcPr>
          <w:p w14:paraId="37645AF8" w14:textId="77777777" w:rsidR="00553282" w:rsidRPr="00553282" w:rsidRDefault="00553282" w:rsidP="00842B3D">
            <w:pPr>
              <w:rPr>
                <w:rFonts w:cs="Arial"/>
                <w:b/>
                <w:color w:val="000000" w:themeColor="text1"/>
                <w:szCs w:val="24"/>
              </w:rPr>
            </w:pPr>
            <w:r w:rsidRPr="00553282">
              <w:rPr>
                <w:rFonts w:cs="Arial"/>
                <w:b/>
                <w:color w:val="000000" w:themeColor="text1"/>
                <w:szCs w:val="24"/>
              </w:rPr>
              <w:t>Does the employee meet the requirements for mandatory grade retention?</w:t>
            </w:r>
          </w:p>
          <w:p w14:paraId="37645AF9" w14:textId="77777777" w:rsidR="00553282" w:rsidRPr="00553282" w:rsidRDefault="00553282" w:rsidP="00EF250B">
            <w:pPr>
              <w:pStyle w:val="ListParagraph"/>
              <w:numPr>
                <w:ilvl w:val="0"/>
                <w:numId w:val="64"/>
              </w:numPr>
              <w:contextualSpacing w:val="0"/>
              <w:rPr>
                <w:bCs/>
                <w:color w:val="000000" w:themeColor="text1"/>
                <w:szCs w:val="22"/>
              </w:rPr>
            </w:pPr>
            <w:r w:rsidRPr="00553282">
              <w:rPr>
                <w:bCs/>
                <w:color w:val="000000" w:themeColor="text1"/>
                <w:szCs w:val="22"/>
              </w:rPr>
              <w:t>Serving under a permanent appointment (not temporary or term</w:t>
            </w:r>
            <w:proofErr w:type="gramStart"/>
            <w:r w:rsidRPr="00553282">
              <w:rPr>
                <w:bCs/>
                <w:color w:val="000000" w:themeColor="text1"/>
                <w:szCs w:val="22"/>
              </w:rPr>
              <w:t>);</w:t>
            </w:r>
            <w:proofErr w:type="gramEnd"/>
            <w:r w:rsidRPr="00553282">
              <w:rPr>
                <w:bCs/>
                <w:color w:val="000000" w:themeColor="text1"/>
                <w:szCs w:val="22"/>
              </w:rPr>
              <w:t xml:space="preserve"> </w:t>
            </w:r>
          </w:p>
          <w:p w14:paraId="37645AFA" w14:textId="77777777" w:rsidR="00553282" w:rsidRPr="00553282" w:rsidRDefault="00553282" w:rsidP="00EF250B">
            <w:pPr>
              <w:pStyle w:val="ListParagraph"/>
              <w:numPr>
                <w:ilvl w:val="0"/>
                <w:numId w:val="64"/>
              </w:numPr>
              <w:contextualSpacing w:val="0"/>
              <w:rPr>
                <w:bCs/>
                <w:color w:val="000000" w:themeColor="text1"/>
                <w:szCs w:val="22"/>
              </w:rPr>
            </w:pPr>
            <w:r w:rsidRPr="00553282">
              <w:rPr>
                <w:bCs/>
                <w:color w:val="000000" w:themeColor="text1"/>
                <w:szCs w:val="22"/>
              </w:rPr>
              <w:t xml:space="preserve">Placed in a General Schedule or Federal Wage System </w:t>
            </w:r>
            <w:proofErr w:type="gramStart"/>
            <w:r w:rsidRPr="00553282">
              <w:rPr>
                <w:bCs/>
                <w:color w:val="000000" w:themeColor="text1"/>
                <w:szCs w:val="22"/>
              </w:rPr>
              <w:t>position;</w:t>
            </w:r>
            <w:proofErr w:type="gramEnd"/>
            <w:r w:rsidRPr="00553282">
              <w:rPr>
                <w:bCs/>
                <w:color w:val="000000" w:themeColor="text1"/>
                <w:szCs w:val="22"/>
              </w:rPr>
              <w:t xml:space="preserve"> </w:t>
            </w:r>
          </w:p>
          <w:p w14:paraId="37645AFB" w14:textId="77777777" w:rsidR="00553282" w:rsidRPr="00553282" w:rsidRDefault="00553282" w:rsidP="00EF250B">
            <w:pPr>
              <w:pStyle w:val="ListParagraph"/>
              <w:numPr>
                <w:ilvl w:val="0"/>
                <w:numId w:val="64"/>
              </w:numPr>
              <w:contextualSpacing w:val="0"/>
              <w:rPr>
                <w:bCs/>
                <w:color w:val="000000" w:themeColor="text1"/>
                <w:szCs w:val="22"/>
              </w:rPr>
            </w:pPr>
            <w:r w:rsidRPr="00553282">
              <w:rPr>
                <w:bCs/>
                <w:color w:val="000000" w:themeColor="text1"/>
                <w:szCs w:val="22"/>
              </w:rPr>
              <w:t xml:space="preserve">The position is at a lower grade </w:t>
            </w:r>
            <w:proofErr w:type="gramStart"/>
            <w:r w:rsidRPr="00553282">
              <w:rPr>
                <w:bCs/>
                <w:color w:val="000000" w:themeColor="text1"/>
                <w:szCs w:val="22"/>
              </w:rPr>
              <w:t>as a result of</w:t>
            </w:r>
            <w:proofErr w:type="gramEnd"/>
            <w:r w:rsidRPr="00553282">
              <w:rPr>
                <w:bCs/>
                <w:color w:val="000000" w:themeColor="text1"/>
                <w:szCs w:val="22"/>
              </w:rPr>
              <w:t xml:space="preserve"> a RIF or reclassification action; and</w:t>
            </w:r>
          </w:p>
          <w:p w14:paraId="37645AFC" w14:textId="77777777" w:rsidR="00553282" w:rsidRPr="008805C7" w:rsidRDefault="00553282" w:rsidP="00EF250B">
            <w:pPr>
              <w:pStyle w:val="ListParagraph"/>
              <w:numPr>
                <w:ilvl w:val="0"/>
                <w:numId w:val="64"/>
              </w:numPr>
              <w:contextualSpacing w:val="0"/>
              <w:rPr>
                <w:bCs/>
                <w:color w:val="000000" w:themeColor="text1"/>
                <w:szCs w:val="22"/>
              </w:rPr>
            </w:pPr>
            <w:r w:rsidRPr="00553282">
              <w:rPr>
                <w:bCs/>
                <w:color w:val="000000" w:themeColor="text1"/>
                <w:szCs w:val="22"/>
              </w:rPr>
              <w:t>Must have served at a grade or higher grades than the one to which reduced for at least 52 consecutive weeks.</w:t>
            </w:r>
            <w:r w:rsidR="008805C7">
              <w:rPr>
                <w:bCs/>
                <w:color w:val="000000" w:themeColor="text1"/>
                <w:szCs w:val="22"/>
              </w:rPr>
              <w:t xml:space="preserve"> </w:t>
            </w:r>
            <w:r w:rsidRPr="008805C7">
              <w:rPr>
                <w:rFonts w:cs="Arial"/>
                <w:color w:val="000000" w:themeColor="text1"/>
                <w:szCs w:val="24"/>
              </w:rPr>
              <w:t xml:space="preserve">Yes: </w:t>
            </w:r>
            <w:r w:rsidRPr="008805C7">
              <w:rPr>
                <w:rFonts w:cs="Arial"/>
                <w:b/>
                <w:color w:val="000000" w:themeColor="text1"/>
                <w:szCs w:val="24"/>
              </w:rPr>
              <w:t>X</w:t>
            </w:r>
            <w:r w:rsidRPr="008805C7">
              <w:rPr>
                <w:rFonts w:cs="Arial"/>
                <w:color w:val="000000" w:themeColor="text1"/>
                <w:szCs w:val="24"/>
              </w:rPr>
              <w:t xml:space="preserve"> </w:t>
            </w:r>
            <w:proofErr w:type="gramStart"/>
            <w:r w:rsidRPr="008805C7">
              <w:rPr>
                <w:rFonts w:cs="Arial"/>
                <w:color w:val="000000" w:themeColor="text1"/>
                <w:szCs w:val="24"/>
              </w:rPr>
              <w:t>No:_</w:t>
            </w:r>
            <w:proofErr w:type="gramEnd"/>
            <w:r w:rsidRPr="008805C7">
              <w:rPr>
                <w:rFonts w:cs="Arial"/>
                <w:color w:val="000000" w:themeColor="text1"/>
                <w:szCs w:val="24"/>
              </w:rPr>
              <w:t>__</w:t>
            </w:r>
            <w:r w:rsidRPr="008805C7">
              <w:rPr>
                <w:rFonts w:cs="Arial"/>
                <w:b/>
                <w:color w:val="000000" w:themeColor="text1"/>
                <w:szCs w:val="24"/>
              </w:rPr>
              <w:t xml:space="preserve"> </w:t>
            </w:r>
          </w:p>
        </w:tc>
      </w:tr>
      <w:tr w:rsidR="00E63C42" w:rsidRPr="00553282" w14:paraId="37645B00" w14:textId="77777777" w:rsidTr="00912E6E">
        <w:tc>
          <w:tcPr>
            <w:tcW w:w="1094" w:type="dxa"/>
          </w:tcPr>
          <w:p w14:paraId="37645AFE" w14:textId="77777777" w:rsidR="00E63C42" w:rsidRPr="009F4263" w:rsidRDefault="00E63C42" w:rsidP="00E63C42">
            <w:pPr>
              <w:rPr>
                <w:b/>
              </w:rPr>
            </w:pPr>
            <w:r>
              <w:rPr>
                <w:b/>
              </w:rPr>
              <w:t>Step 2</w:t>
            </w:r>
          </w:p>
        </w:tc>
        <w:tc>
          <w:tcPr>
            <w:tcW w:w="9886" w:type="dxa"/>
          </w:tcPr>
          <w:p w14:paraId="37645AFF" w14:textId="77777777" w:rsidR="00E63C42" w:rsidRPr="004121BA" w:rsidRDefault="00E63C42" w:rsidP="00BB3272">
            <w:pPr>
              <w:rPr>
                <w:rFonts w:cs="Arial"/>
                <w:b/>
                <w:szCs w:val="24"/>
              </w:rPr>
            </w:pPr>
            <w:r>
              <w:rPr>
                <w:rFonts w:cs="Arial"/>
                <w:b/>
                <w:szCs w:val="24"/>
              </w:rPr>
              <w:t>Effective Date of the Downgrade:</w:t>
            </w:r>
            <w:r w:rsidR="00BB3272">
              <w:rPr>
                <w:rFonts w:cs="Arial"/>
                <w:szCs w:val="24"/>
              </w:rPr>
              <w:t xml:space="preserve"> 09/04/16</w:t>
            </w:r>
          </w:p>
        </w:tc>
      </w:tr>
      <w:tr w:rsidR="00E63C42" w:rsidRPr="00553282" w14:paraId="37645B04" w14:textId="77777777" w:rsidTr="00912E6E">
        <w:tc>
          <w:tcPr>
            <w:tcW w:w="1094" w:type="dxa"/>
          </w:tcPr>
          <w:p w14:paraId="37645B01" w14:textId="77777777" w:rsidR="00E63C42" w:rsidRPr="00553282" w:rsidRDefault="00E63C42" w:rsidP="00E63C42">
            <w:pPr>
              <w:rPr>
                <w:rFonts w:cs="Arial"/>
                <w:color w:val="000000" w:themeColor="text1"/>
              </w:rPr>
            </w:pPr>
            <w:r>
              <w:rPr>
                <w:b/>
                <w:color w:val="000000" w:themeColor="text1"/>
              </w:rPr>
              <w:t>Step 3</w:t>
            </w:r>
          </w:p>
        </w:tc>
        <w:tc>
          <w:tcPr>
            <w:tcW w:w="9886" w:type="dxa"/>
          </w:tcPr>
          <w:p w14:paraId="37645B02" w14:textId="77777777" w:rsidR="00E63C42" w:rsidRPr="00553282" w:rsidRDefault="00E63C42" w:rsidP="00E63C42">
            <w:pPr>
              <w:rPr>
                <w:rFonts w:cs="Arial"/>
                <w:b/>
                <w:color w:val="000000" w:themeColor="text1"/>
                <w:szCs w:val="24"/>
              </w:rPr>
            </w:pPr>
            <w:r w:rsidRPr="00553282">
              <w:rPr>
                <w:rFonts w:cs="Arial"/>
                <w:b/>
                <w:color w:val="000000" w:themeColor="text1"/>
                <w:szCs w:val="24"/>
              </w:rPr>
              <w:t xml:space="preserve">Determine the Retained Grade. </w:t>
            </w:r>
            <w:r w:rsidRPr="00553282">
              <w:rPr>
                <w:rFonts w:cs="Arial"/>
                <w:color w:val="000000" w:themeColor="text1"/>
                <w:szCs w:val="24"/>
              </w:rPr>
              <w:t>List the grade, step, and hourly rate the employee held before the downgrade was taken:</w:t>
            </w:r>
          </w:p>
          <w:p w14:paraId="37645B03" w14:textId="77777777" w:rsidR="00E63C42" w:rsidRPr="00553282" w:rsidRDefault="00E63C42" w:rsidP="00E63C42">
            <w:pPr>
              <w:ind w:left="360"/>
              <w:rPr>
                <w:rFonts w:cs="Arial"/>
                <w:b/>
                <w:color w:val="000000" w:themeColor="text1"/>
                <w:szCs w:val="24"/>
              </w:rPr>
            </w:pPr>
            <w:r w:rsidRPr="00553282">
              <w:rPr>
                <w:rFonts w:cs="Arial"/>
                <w:color w:val="000000" w:themeColor="text1"/>
                <w:szCs w:val="24"/>
              </w:rPr>
              <w:t xml:space="preserve">Pay Table: </w:t>
            </w:r>
            <w:r w:rsidRPr="00553282">
              <w:rPr>
                <w:rFonts w:cs="Arial"/>
                <w:b/>
                <w:color w:val="000000" w:themeColor="text1"/>
                <w:szCs w:val="24"/>
              </w:rPr>
              <w:t xml:space="preserve">RUS </w:t>
            </w:r>
            <w:r w:rsidRPr="00553282">
              <w:rPr>
                <w:rFonts w:cs="Arial"/>
                <w:color w:val="000000" w:themeColor="text1"/>
                <w:szCs w:val="24"/>
              </w:rPr>
              <w:t xml:space="preserve">Series: </w:t>
            </w:r>
            <w:r w:rsidRPr="00553282">
              <w:rPr>
                <w:rFonts w:cs="Arial"/>
                <w:b/>
                <w:color w:val="000000" w:themeColor="text1"/>
                <w:szCs w:val="24"/>
              </w:rPr>
              <w:t>303</w:t>
            </w:r>
            <w:r w:rsidRPr="00553282">
              <w:rPr>
                <w:rFonts w:cs="Arial"/>
                <w:color w:val="000000" w:themeColor="text1"/>
                <w:szCs w:val="24"/>
              </w:rPr>
              <w:t xml:space="preserve"> Grade: </w:t>
            </w:r>
            <w:r w:rsidRPr="00553282">
              <w:rPr>
                <w:rFonts w:cs="Arial"/>
                <w:b/>
                <w:color w:val="000000" w:themeColor="text1"/>
                <w:szCs w:val="24"/>
              </w:rPr>
              <w:t xml:space="preserve">07 </w:t>
            </w:r>
            <w:r w:rsidRPr="00553282">
              <w:rPr>
                <w:rFonts w:cs="Arial"/>
                <w:color w:val="000000" w:themeColor="text1"/>
                <w:szCs w:val="24"/>
              </w:rPr>
              <w:t xml:space="preserve">Step: </w:t>
            </w:r>
            <w:r w:rsidRPr="00553282">
              <w:rPr>
                <w:rFonts w:cs="Arial"/>
                <w:b/>
                <w:color w:val="000000" w:themeColor="text1"/>
                <w:szCs w:val="24"/>
              </w:rPr>
              <w:t xml:space="preserve">2 </w:t>
            </w:r>
            <w:r w:rsidRPr="00553282">
              <w:rPr>
                <w:rFonts w:cs="Arial"/>
                <w:color w:val="000000" w:themeColor="text1"/>
                <w:szCs w:val="24"/>
              </w:rPr>
              <w:t xml:space="preserve">Salary: </w:t>
            </w:r>
            <w:r w:rsidRPr="00553282">
              <w:rPr>
                <w:rFonts w:cs="Arial"/>
                <w:b/>
                <w:color w:val="000000" w:themeColor="text1"/>
                <w:szCs w:val="24"/>
              </w:rPr>
              <w:t>$41,367</w:t>
            </w:r>
          </w:p>
        </w:tc>
      </w:tr>
      <w:tr w:rsidR="00E63C42" w:rsidRPr="00553282" w14:paraId="37645B0A" w14:textId="77777777" w:rsidTr="00912E6E">
        <w:tc>
          <w:tcPr>
            <w:tcW w:w="1094" w:type="dxa"/>
          </w:tcPr>
          <w:p w14:paraId="37645B05" w14:textId="77777777" w:rsidR="00E63C42" w:rsidRPr="00553282" w:rsidRDefault="00E63C42" w:rsidP="00E63C42">
            <w:pPr>
              <w:rPr>
                <w:b/>
                <w:color w:val="000000" w:themeColor="text1"/>
              </w:rPr>
            </w:pPr>
            <w:r>
              <w:rPr>
                <w:b/>
                <w:color w:val="000000" w:themeColor="text1"/>
              </w:rPr>
              <w:t>Step 4</w:t>
            </w:r>
          </w:p>
        </w:tc>
        <w:tc>
          <w:tcPr>
            <w:tcW w:w="9886" w:type="dxa"/>
          </w:tcPr>
          <w:p w14:paraId="37645B06" w14:textId="77777777" w:rsidR="00E63C42" w:rsidRPr="00553282" w:rsidRDefault="00E63C42" w:rsidP="00E63C42">
            <w:pPr>
              <w:rPr>
                <w:rFonts w:cs="Arial"/>
                <w:bCs/>
                <w:color w:val="000000" w:themeColor="text1"/>
                <w:szCs w:val="24"/>
              </w:rPr>
            </w:pPr>
            <w:r w:rsidRPr="00553282">
              <w:rPr>
                <w:rFonts w:cs="Arial"/>
                <w:b/>
                <w:color w:val="000000" w:themeColor="text1"/>
                <w:szCs w:val="24"/>
              </w:rPr>
              <w:t xml:space="preserve">Geographic Conversion. </w:t>
            </w:r>
            <w:r w:rsidRPr="00553282">
              <w:rPr>
                <w:rFonts w:cs="Arial"/>
                <w:bCs/>
                <w:color w:val="000000" w:themeColor="text1"/>
                <w:szCs w:val="24"/>
              </w:rPr>
              <w:t xml:space="preserve">Apply the geographic conversion rule (if applicable). </w:t>
            </w:r>
          </w:p>
          <w:p w14:paraId="37645B07" w14:textId="77777777" w:rsidR="00E63C42" w:rsidRPr="00553282" w:rsidRDefault="00E63C42" w:rsidP="00E63C42">
            <w:pPr>
              <w:ind w:left="360"/>
              <w:rPr>
                <w:rFonts w:cs="Arial"/>
                <w:b/>
                <w:color w:val="000000" w:themeColor="text1"/>
                <w:szCs w:val="24"/>
              </w:rPr>
            </w:pPr>
            <w:r w:rsidRPr="00553282">
              <w:rPr>
                <w:rFonts w:cs="Arial"/>
                <w:bCs/>
                <w:color w:val="000000" w:themeColor="text1"/>
                <w:szCs w:val="24"/>
              </w:rPr>
              <w:t>N/A:</w:t>
            </w:r>
            <w:r w:rsidRPr="00553282">
              <w:rPr>
                <w:rFonts w:cs="Arial"/>
                <w:b/>
                <w:bCs/>
                <w:color w:val="000000" w:themeColor="text1"/>
                <w:szCs w:val="24"/>
              </w:rPr>
              <w:t xml:space="preserve"> X</w:t>
            </w:r>
          </w:p>
          <w:p w14:paraId="37645B08" w14:textId="77777777" w:rsidR="00E63C42" w:rsidRPr="00553282" w:rsidRDefault="00E63C42" w:rsidP="00E63C42">
            <w:pPr>
              <w:ind w:left="720"/>
              <w:rPr>
                <w:rFonts w:cs="Arial"/>
                <w:color w:val="000000" w:themeColor="text1"/>
                <w:szCs w:val="24"/>
              </w:rPr>
            </w:pPr>
            <w:r w:rsidRPr="00553282">
              <w:rPr>
                <w:rFonts w:cs="Arial"/>
                <w:color w:val="000000" w:themeColor="text1"/>
                <w:szCs w:val="24"/>
              </w:rPr>
              <w:t xml:space="preserve">From: Pay </w:t>
            </w:r>
            <w:proofErr w:type="gramStart"/>
            <w:r w:rsidRPr="00553282">
              <w:rPr>
                <w:rFonts w:cs="Arial"/>
                <w:color w:val="000000" w:themeColor="text1"/>
                <w:szCs w:val="24"/>
              </w:rPr>
              <w:t>Table:_</w:t>
            </w:r>
            <w:proofErr w:type="gramEnd"/>
            <w:r w:rsidRPr="00553282">
              <w:rPr>
                <w:rFonts w:cs="Arial"/>
                <w:color w:val="000000" w:themeColor="text1"/>
                <w:szCs w:val="24"/>
              </w:rPr>
              <w:t>__ Grade:___</w:t>
            </w:r>
            <w:r w:rsidRPr="00553282">
              <w:rPr>
                <w:rFonts w:cs="Arial"/>
                <w:b/>
                <w:color w:val="000000" w:themeColor="text1"/>
                <w:szCs w:val="24"/>
              </w:rPr>
              <w:t xml:space="preserve"> </w:t>
            </w:r>
            <w:r w:rsidRPr="00553282">
              <w:rPr>
                <w:rFonts w:cs="Arial"/>
                <w:color w:val="000000" w:themeColor="text1"/>
                <w:szCs w:val="24"/>
              </w:rPr>
              <w:t>Step:___</w:t>
            </w:r>
            <w:r w:rsidRPr="00553282">
              <w:rPr>
                <w:rFonts w:cs="Arial"/>
                <w:b/>
                <w:color w:val="000000" w:themeColor="text1"/>
                <w:szCs w:val="24"/>
              </w:rPr>
              <w:t xml:space="preserve"> </w:t>
            </w:r>
            <w:r w:rsidRPr="00553282">
              <w:rPr>
                <w:rFonts w:cs="Arial"/>
                <w:color w:val="000000" w:themeColor="text1"/>
                <w:szCs w:val="24"/>
              </w:rPr>
              <w:t>Salary:$___</w:t>
            </w:r>
          </w:p>
          <w:p w14:paraId="37645B09" w14:textId="77777777" w:rsidR="00E63C42" w:rsidRPr="00553282" w:rsidRDefault="00E63C42" w:rsidP="00A511CA">
            <w:pPr>
              <w:ind w:left="720"/>
              <w:rPr>
                <w:rFonts w:cs="Arial"/>
                <w:b/>
                <w:color w:val="000000" w:themeColor="text1"/>
                <w:szCs w:val="24"/>
              </w:rPr>
            </w:pPr>
            <w:r w:rsidRPr="00553282">
              <w:rPr>
                <w:rFonts w:cs="Arial"/>
                <w:color w:val="000000" w:themeColor="text1"/>
                <w:szCs w:val="24"/>
              </w:rPr>
              <w:t xml:space="preserve">To: Pay </w:t>
            </w:r>
            <w:proofErr w:type="gramStart"/>
            <w:r w:rsidRPr="00553282">
              <w:rPr>
                <w:rFonts w:cs="Arial"/>
                <w:color w:val="000000" w:themeColor="text1"/>
                <w:szCs w:val="24"/>
              </w:rPr>
              <w:t>Table:_</w:t>
            </w:r>
            <w:proofErr w:type="gramEnd"/>
            <w:r w:rsidRPr="00553282">
              <w:rPr>
                <w:rFonts w:cs="Arial"/>
                <w:color w:val="000000" w:themeColor="text1"/>
                <w:szCs w:val="24"/>
              </w:rPr>
              <w:t>__ Grade:___</w:t>
            </w:r>
            <w:r w:rsidRPr="00553282">
              <w:rPr>
                <w:rFonts w:cs="Arial"/>
                <w:b/>
                <w:color w:val="000000" w:themeColor="text1"/>
                <w:szCs w:val="24"/>
              </w:rPr>
              <w:t xml:space="preserve"> </w:t>
            </w:r>
            <w:r w:rsidRPr="00553282">
              <w:rPr>
                <w:rFonts w:cs="Arial"/>
                <w:color w:val="000000" w:themeColor="text1"/>
                <w:szCs w:val="24"/>
              </w:rPr>
              <w:t>Step:___</w:t>
            </w:r>
            <w:r w:rsidRPr="00553282">
              <w:rPr>
                <w:rFonts w:cs="Arial"/>
                <w:b/>
                <w:color w:val="000000" w:themeColor="text1"/>
                <w:szCs w:val="24"/>
              </w:rPr>
              <w:t xml:space="preserve"> </w:t>
            </w:r>
            <w:r w:rsidRPr="00553282">
              <w:rPr>
                <w:rFonts w:cs="Arial"/>
                <w:color w:val="000000" w:themeColor="text1"/>
                <w:szCs w:val="24"/>
              </w:rPr>
              <w:t>Salary:$___</w:t>
            </w:r>
          </w:p>
        </w:tc>
      </w:tr>
      <w:tr w:rsidR="00E63C42" w:rsidRPr="00553282" w14:paraId="37645B15" w14:textId="77777777" w:rsidTr="00912E6E">
        <w:tc>
          <w:tcPr>
            <w:tcW w:w="1094" w:type="dxa"/>
          </w:tcPr>
          <w:p w14:paraId="37645B0B" w14:textId="77777777" w:rsidR="00E63C42" w:rsidRPr="00553282" w:rsidRDefault="00E63C42" w:rsidP="00E63C42">
            <w:pPr>
              <w:rPr>
                <w:b/>
                <w:color w:val="000000" w:themeColor="text1"/>
              </w:rPr>
            </w:pPr>
            <w:r>
              <w:rPr>
                <w:b/>
                <w:color w:val="000000" w:themeColor="text1"/>
              </w:rPr>
              <w:t>Step 5</w:t>
            </w:r>
          </w:p>
        </w:tc>
        <w:tc>
          <w:tcPr>
            <w:tcW w:w="9886" w:type="dxa"/>
          </w:tcPr>
          <w:p w14:paraId="37645B0C" w14:textId="77777777" w:rsidR="00E63C42" w:rsidRPr="00553282" w:rsidRDefault="00E63C42" w:rsidP="00E63C42">
            <w:pPr>
              <w:rPr>
                <w:rFonts w:cs="Arial"/>
                <w:color w:val="000000" w:themeColor="text1"/>
                <w:szCs w:val="24"/>
              </w:rPr>
            </w:pPr>
            <w:r w:rsidRPr="00553282">
              <w:rPr>
                <w:rFonts w:cs="Arial"/>
                <w:b/>
                <w:color w:val="000000" w:themeColor="text1"/>
                <w:szCs w:val="24"/>
              </w:rPr>
              <w:t xml:space="preserve">Compare Representative Rates. </w:t>
            </w:r>
            <w:r w:rsidRPr="00553282">
              <w:rPr>
                <w:rFonts w:cs="Arial"/>
                <w:color w:val="000000" w:themeColor="text1"/>
                <w:szCs w:val="24"/>
              </w:rPr>
              <w:t xml:space="preserve">We compare representative rates to determine initial grade retention when moving from a GS position to a FWS position. </w:t>
            </w:r>
          </w:p>
          <w:p w14:paraId="37645B0D" w14:textId="77777777" w:rsidR="00E63C42" w:rsidRPr="00553282" w:rsidRDefault="00E63C42" w:rsidP="00EF250B">
            <w:pPr>
              <w:pStyle w:val="ListParagraph"/>
              <w:numPr>
                <w:ilvl w:val="0"/>
                <w:numId w:val="63"/>
              </w:numPr>
              <w:contextualSpacing w:val="0"/>
              <w:rPr>
                <w:rFonts w:cs="Arial"/>
                <w:color w:val="000000" w:themeColor="text1"/>
                <w:szCs w:val="24"/>
              </w:rPr>
            </w:pPr>
            <w:r w:rsidRPr="00553282">
              <w:rPr>
                <w:rFonts w:cs="Arial"/>
                <w:color w:val="000000" w:themeColor="text1"/>
                <w:szCs w:val="24"/>
              </w:rPr>
              <w:t>Find the following tables:</w:t>
            </w:r>
          </w:p>
          <w:p w14:paraId="37645B0E" w14:textId="77777777" w:rsidR="00E63C42" w:rsidRPr="00553282" w:rsidRDefault="00E63C42" w:rsidP="00EF250B">
            <w:pPr>
              <w:pStyle w:val="ListParagraph"/>
              <w:numPr>
                <w:ilvl w:val="0"/>
                <w:numId w:val="61"/>
              </w:numPr>
              <w:autoSpaceDE w:val="0"/>
              <w:autoSpaceDN w:val="0"/>
              <w:adjustRightInd w:val="0"/>
              <w:contextualSpacing w:val="0"/>
              <w:rPr>
                <w:rFonts w:cs="Arial"/>
                <w:bCs/>
                <w:color w:val="000000" w:themeColor="text1"/>
                <w:szCs w:val="24"/>
              </w:rPr>
            </w:pPr>
            <w:r w:rsidRPr="00553282">
              <w:rPr>
                <w:rFonts w:cs="Arial"/>
                <w:bCs/>
                <w:color w:val="000000" w:themeColor="text1"/>
                <w:szCs w:val="24"/>
              </w:rPr>
              <w:t>The GS table that applies to the old position (at the new location, if applicable).</w:t>
            </w:r>
          </w:p>
          <w:p w14:paraId="37645B0F" w14:textId="77777777" w:rsidR="00E63C42" w:rsidRPr="00553282" w:rsidRDefault="00E63C42" w:rsidP="00EF250B">
            <w:pPr>
              <w:pStyle w:val="ListParagraph"/>
              <w:numPr>
                <w:ilvl w:val="0"/>
                <w:numId w:val="61"/>
              </w:numPr>
              <w:autoSpaceDE w:val="0"/>
              <w:autoSpaceDN w:val="0"/>
              <w:adjustRightInd w:val="0"/>
              <w:contextualSpacing w:val="0"/>
              <w:rPr>
                <w:rFonts w:cs="Arial"/>
                <w:bCs/>
                <w:color w:val="000000" w:themeColor="text1"/>
                <w:szCs w:val="24"/>
              </w:rPr>
            </w:pPr>
            <w:r w:rsidRPr="00553282">
              <w:rPr>
                <w:rFonts w:cs="Arial"/>
                <w:bCs/>
                <w:color w:val="000000" w:themeColor="text1"/>
                <w:szCs w:val="24"/>
              </w:rPr>
              <w:t>The FWS wage table that applies to the new position (at the new location, if applicable).</w:t>
            </w:r>
          </w:p>
          <w:p w14:paraId="37645B10" w14:textId="77777777" w:rsidR="00E63C42" w:rsidRPr="00553282" w:rsidRDefault="00E63C42" w:rsidP="00EF250B">
            <w:pPr>
              <w:pStyle w:val="ListParagraph"/>
              <w:numPr>
                <w:ilvl w:val="0"/>
                <w:numId w:val="63"/>
              </w:numPr>
              <w:contextualSpacing w:val="0"/>
              <w:rPr>
                <w:rFonts w:cs="Arial"/>
                <w:color w:val="000000" w:themeColor="text1"/>
                <w:szCs w:val="24"/>
              </w:rPr>
            </w:pPr>
            <w:r w:rsidRPr="00553282">
              <w:rPr>
                <w:rFonts w:cs="Arial"/>
                <w:bCs/>
                <w:color w:val="000000" w:themeColor="text1"/>
                <w:szCs w:val="24"/>
              </w:rPr>
              <w:t>Compare r</w:t>
            </w:r>
            <w:r w:rsidRPr="00553282">
              <w:rPr>
                <w:rFonts w:cs="Arial"/>
                <w:color w:val="000000" w:themeColor="text1"/>
                <w:szCs w:val="24"/>
              </w:rPr>
              <w:t xml:space="preserve">epresentative rates to ensure the employee is entitled to grade retention. </w:t>
            </w:r>
          </w:p>
          <w:p w14:paraId="37645B11" w14:textId="77777777" w:rsidR="00E63C42" w:rsidRPr="00553282" w:rsidRDefault="00E63C42" w:rsidP="00EF250B">
            <w:pPr>
              <w:pStyle w:val="ListParagraph"/>
              <w:numPr>
                <w:ilvl w:val="0"/>
                <w:numId w:val="62"/>
              </w:numPr>
              <w:autoSpaceDE w:val="0"/>
              <w:autoSpaceDN w:val="0"/>
              <w:adjustRightInd w:val="0"/>
              <w:contextualSpacing w:val="0"/>
              <w:rPr>
                <w:rFonts w:cs="Arial"/>
                <w:bCs/>
                <w:color w:val="000000" w:themeColor="text1"/>
                <w:szCs w:val="24"/>
              </w:rPr>
            </w:pPr>
            <w:r w:rsidRPr="00553282">
              <w:rPr>
                <w:rFonts w:cs="Arial"/>
                <w:bCs/>
                <w:color w:val="000000" w:themeColor="text1"/>
                <w:szCs w:val="24"/>
              </w:rPr>
              <w:lastRenderedPageBreak/>
              <w:t xml:space="preserve">GS representative rate (step 4 of the current grade): </w:t>
            </w:r>
            <w:r w:rsidRPr="00553282">
              <w:rPr>
                <w:rFonts w:cs="Arial"/>
                <w:b/>
                <w:bCs/>
                <w:color w:val="000000" w:themeColor="text1"/>
                <w:szCs w:val="24"/>
              </w:rPr>
              <w:t>$44,036</w:t>
            </w:r>
          </w:p>
          <w:p w14:paraId="37645B12" w14:textId="77777777" w:rsidR="00E63C42" w:rsidRPr="00553282" w:rsidRDefault="00E63C42" w:rsidP="00EF250B">
            <w:pPr>
              <w:pStyle w:val="ListParagraph"/>
              <w:numPr>
                <w:ilvl w:val="0"/>
                <w:numId w:val="62"/>
              </w:numPr>
              <w:autoSpaceDE w:val="0"/>
              <w:autoSpaceDN w:val="0"/>
              <w:adjustRightInd w:val="0"/>
              <w:contextualSpacing w:val="0"/>
              <w:rPr>
                <w:rFonts w:cs="Arial"/>
                <w:bCs/>
                <w:color w:val="000000" w:themeColor="text1"/>
                <w:szCs w:val="24"/>
              </w:rPr>
            </w:pPr>
            <w:r w:rsidRPr="00553282">
              <w:rPr>
                <w:rFonts w:cs="Arial"/>
                <w:bCs/>
                <w:color w:val="000000" w:themeColor="text1"/>
                <w:szCs w:val="24"/>
              </w:rPr>
              <w:t xml:space="preserve">Convert to hourly rate (divide by 2087): </w:t>
            </w:r>
            <w:proofErr w:type="gramStart"/>
            <w:r w:rsidRPr="00553282">
              <w:rPr>
                <w:rFonts w:cs="Arial"/>
                <w:b/>
                <w:bCs/>
                <w:color w:val="000000" w:themeColor="text1"/>
                <w:szCs w:val="24"/>
              </w:rPr>
              <w:t>$21.10</w:t>
            </w:r>
            <w:proofErr w:type="gramEnd"/>
          </w:p>
          <w:p w14:paraId="37645B13" w14:textId="77777777" w:rsidR="00E63C42" w:rsidRPr="00553282" w:rsidRDefault="00E63C42" w:rsidP="00EF250B">
            <w:pPr>
              <w:pStyle w:val="ListParagraph"/>
              <w:numPr>
                <w:ilvl w:val="0"/>
                <w:numId w:val="62"/>
              </w:numPr>
              <w:autoSpaceDE w:val="0"/>
              <w:autoSpaceDN w:val="0"/>
              <w:adjustRightInd w:val="0"/>
              <w:contextualSpacing w:val="0"/>
              <w:rPr>
                <w:rFonts w:cs="Arial"/>
                <w:bCs/>
                <w:color w:val="000000" w:themeColor="text1"/>
                <w:szCs w:val="24"/>
              </w:rPr>
            </w:pPr>
            <w:r w:rsidRPr="00553282">
              <w:rPr>
                <w:rFonts w:cs="Arial"/>
                <w:bCs/>
                <w:color w:val="000000" w:themeColor="text1"/>
                <w:szCs w:val="24"/>
              </w:rPr>
              <w:t xml:space="preserve">FWS representative rate (step 2 of the grade you’re filling): </w:t>
            </w:r>
            <w:proofErr w:type="gramStart"/>
            <w:r w:rsidRPr="00553282">
              <w:rPr>
                <w:rFonts w:cs="Arial"/>
                <w:b/>
                <w:bCs/>
                <w:color w:val="000000" w:themeColor="text1"/>
                <w:szCs w:val="24"/>
              </w:rPr>
              <w:t>$19.19</w:t>
            </w:r>
            <w:proofErr w:type="gramEnd"/>
          </w:p>
          <w:p w14:paraId="37645B14" w14:textId="77777777" w:rsidR="00E63C42" w:rsidRPr="00553282" w:rsidRDefault="00E63C42" w:rsidP="00EF250B">
            <w:pPr>
              <w:pStyle w:val="ListParagraph"/>
              <w:numPr>
                <w:ilvl w:val="0"/>
                <w:numId w:val="63"/>
              </w:numPr>
              <w:autoSpaceDE w:val="0"/>
              <w:autoSpaceDN w:val="0"/>
              <w:adjustRightInd w:val="0"/>
              <w:contextualSpacing w:val="0"/>
              <w:rPr>
                <w:rFonts w:cs="Arial"/>
                <w:bCs/>
                <w:color w:val="000000" w:themeColor="text1"/>
                <w:szCs w:val="24"/>
              </w:rPr>
            </w:pPr>
            <w:r w:rsidRPr="00553282">
              <w:rPr>
                <w:rFonts w:cs="Arial"/>
                <w:bCs/>
                <w:color w:val="000000" w:themeColor="text1"/>
                <w:szCs w:val="24"/>
              </w:rPr>
              <w:t xml:space="preserve">Compare the rates. If the representative rate for the FWS position is lower than the rep. rate for the GS position, and if the requirements for grade retention have been met (from Step 1), then the employee is entitled to grade retention. </w:t>
            </w:r>
          </w:p>
        </w:tc>
      </w:tr>
      <w:tr w:rsidR="00E63C42" w:rsidRPr="00553282" w14:paraId="37645B1A" w14:textId="77777777" w:rsidTr="00912E6E">
        <w:tc>
          <w:tcPr>
            <w:tcW w:w="1094" w:type="dxa"/>
          </w:tcPr>
          <w:p w14:paraId="37645B16" w14:textId="77777777" w:rsidR="00E63C42" w:rsidRPr="00553282" w:rsidRDefault="00E63C42" w:rsidP="00E63C42">
            <w:pPr>
              <w:rPr>
                <w:b/>
                <w:color w:val="000000" w:themeColor="text1"/>
              </w:rPr>
            </w:pPr>
            <w:r>
              <w:rPr>
                <w:b/>
                <w:color w:val="000000" w:themeColor="text1"/>
              </w:rPr>
              <w:lastRenderedPageBreak/>
              <w:t>Step 6</w:t>
            </w:r>
          </w:p>
        </w:tc>
        <w:tc>
          <w:tcPr>
            <w:tcW w:w="9886" w:type="dxa"/>
          </w:tcPr>
          <w:p w14:paraId="37645B17" w14:textId="77777777" w:rsidR="00E63C42" w:rsidRPr="00553282" w:rsidRDefault="00E63C42" w:rsidP="00E63C42">
            <w:pPr>
              <w:rPr>
                <w:rFonts w:cs="Arial"/>
                <w:b/>
                <w:color w:val="000000" w:themeColor="text1"/>
                <w:szCs w:val="24"/>
              </w:rPr>
            </w:pPr>
            <w:r w:rsidRPr="00553282">
              <w:rPr>
                <w:rFonts w:cs="Arial"/>
                <w:b/>
                <w:color w:val="000000" w:themeColor="text1"/>
                <w:szCs w:val="24"/>
              </w:rPr>
              <w:t xml:space="preserve">Set the Pay. </w:t>
            </w:r>
            <w:r w:rsidRPr="00553282">
              <w:rPr>
                <w:rFonts w:cs="Arial"/>
                <w:color w:val="000000" w:themeColor="text1"/>
                <w:szCs w:val="24"/>
              </w:rPr>
              <w:t>Pay is set at:</w:t>
            </w:r>
          </w:p>
          <w:p w14:paraId="37645B18" w14:textId="77777777" w:rsidR="00E63C42" w:rsidRPr="00553282" w:rsidRDefault="00E63C42" w:rsidP="00E63C42">
            <w:pPr>
              <w:ind w:left="720"/>
              <w:rPr>
                <w:rFonts w:cs="Arial"/>
                <w:b/>
                <w:color w:val="000000" w:themeColor="text1"/>
                <w:szCs w:val="24"/>
              </w:rPr>
            </w:pPr>
            <w:r w:rsidRPr="00553282">
              <w:rPr>
                <w:rFonts w:cs="Arial"/>
                <w:color w:val="000000" w:themeColor="text1"/>
                <w:szCs w:val="24"/>
              </w:rPr>
              <w:t xml:space="preserve">Pay Table: </w:t>
            </w:r>
            <w:r w:rsidRPr="00553282">
              <w:rPr>
                <w:rFonts w:cs="Arial"/>
                <w:b/>
                <w:color w:val="000000" w:themeColor="text1"/>
                <w:szCs w:val="24"/>
              </w:rPr>
              <w:t xml:space="preserve">RUS </w:t>
            </w:r>
            <w:r w:rsidRPr="00553282">
              <w:rPr>
                <w:rFonts w:cs="Arial"/>
                <w:color w:val="000000" w:themeColor="text1"/>
                <w:szCs w:val="24"/>
              </w:rPr>
              <w:t xml:space="preserve">Series: </w:t>
            </w:r>
            <w:r w:rsidRPr="00553282">
              <w:rPr>
                <w:rFonts w:cs="Arial"/>
                <w:b/>
                <w:color w:val="000000" w:themeColor="text1"/>
                <w:szCs w:val="24"/>
              </w:rPr>
              <w:t>303</w:t>
            </w:r>
            <w:r w:rsidRPr="00553282">
              <w:rPr>
                <w:rFonts w:cs="Arial"/>
                <w:color w:val="000000" w:themeColor="text1"/>
                <w:szCs w:val="24"/>
              </w:rPr>
              <w:t xml:space="preserve"> Grade: </w:t>
            </w:r>
            <w:r w:rsidRPr="00553282">
              <w:rPr>
                <w:rFonts w:cs="Arial"/>
                <w:b/>
                <w:color w:val="000000" w:themeColor="text1"/>
                <w:szCs w:val="24"/>
              </w:rPr>
              <w:t xml:space="preserve">07 </w:t>
            </w:r>
            <w:r w:rsidRPr="00553282">
              <w:rPr>
                <w:rFonts w:cs="Arial"/>
                <w:color w:val="000000" w:themeColor="text1"/>
                <w:szCs w:val="24"/>
              </w:rPr>
              <w:t xml:space="preserve">Step: </w:t>
            </w:r>
            <w:r w:rsidRPr="00553282">
              <w:rPr>
                <w:rFonts w:cs="Arial"/>
                <w:b/>
                <w:color w:val="000000" w:themeColor="text1"/>
                <w:szCs w:val="24"/>
              </w:rPr>
              <w:t xml:space="preserve">2 </w:t>
            </w:r>
            <w:r w:rsidRPr="00553282">
              <w:rPr>
                <w:rFonts w:cs="Arial"/>
                <w:color w:val="000000" w:themeColor="text1"/>
                <w:szCs w:val="24"/>
              </w:rPr>
              <w:t xml:space="preserve">Salary: </w:t>
            </w:r>
            <w:r w:rsidRPr="00553282">
              <w:rPr>
                <w:rFonts w:cs="Arial"/>
                <w:b/>
                <w:color w:val="000000" w:themeColor="text1"/>
                <w:szCs w:val="24"/>
              </w:rPr>
              <w:t>$41,367</w:t>
            </w:r>
          </w:p>
          <w:p w14:paraId="37645B19" w14:textId="77777777" w:rsidR="00E63C42" w:rsidRPr="00553282" w:rsidRDefault="00E63C42" w:rsidP="00E63C42">
            <w:pPr>
              <w:rPr>
                <w:rFonts w:cs="Arial"/>
                <w:b/>
                <w:i/>
                <w:color w:val="000000" w:themeColor="text1"/>
                <w:szCs w:val="24"/>
              </w:rPr>
            </w:pPr>
            <w:r w:rsidRPr="00553282">
              <w:rPr>
                <w:rFonts w:cs="Arial"/>
                <w:i/>
                <w:color w:val="000000" w:themeColor="text1"/>
                <w:szCs w:val="24"/>
              </w:rPr>
              <w:t xml:space="preserve">The employee retains this grade for 2 years from the effective date of their </w:t>
            </w:r>
            <w:proofErr w:type="gramStart"/>
            <w:r w:rsidRPr="00553282">
              <w:rPr>
                <w:rFonts w:cs="Arial"/>
                <w:i/>
                <w:color w:val="000000" w:themeColor="text1"/>
                <w:szCs w:val="24"/>
              </w:rPr>
              <w:t>downgrade, unless</w:t>
            </w:r>
            <w:proofErr w:type="gramEnd"/>
            <w:r w:rsidRPr="00553282">
              <w:rPr>
                <w:rFonts w:cs="Arial"/>
                <w:i/>
                <w:color w:val="000000" w:themeColor="text1"/>
                <w:szCs w:val="24"/>
              </w:rPr>
              <w:t xml:space="preserve"> a terminating event takes place.</w:t>
            </w:r>
          </w:p>
        </w:tc>
      </w:tr>
    </w:tbl>
    <w:p w14:paraId="37645B1B" w14:textId="48302436" w:rsidR="00842B3D" w:rsidRPr="00E04C28" w:rsidRDefault="00842B3D" w:rsidP="00E04C28">
      <w:pPr>
        <w:pStyle w:val="Heading2"/>
        <w:spacing w:before="480"/>
      </w:pPr>
      <w:bookmarkStart w:id="98" w:name="_Toc522714842"/>
      <w:bookmarkStart w:id="99" w:name="_Toc131399510"/>
      <w:bookmarkEnd w:id="96"/>
      <w:r w:rsidRPr="00E04C28">
        <w:t>PAY RETENTION</w:t>
      </w:r>
      <w:bookmarkEnd w:id="98"/>
      <w:bookmarkEnd w:id="99"/>
    </w:p>
    <w:p w14:paraId="37645B1C" w14:textId="77777777" w:rsidR="00842B3D" w:rsidRPr="00BF377B" w:rsidRDefault="00842B3D" w:rsidP="00842B3D">
      <w:r w:rsidRPr="00BF377B">
        <w:t xml:space="preserve">Pay retention occurs when an employee keeps their pay when it’s higher than the maximum rate of the grade in which the employee is being placed. The rules for retained pay are the same for FWS employees as for GS employees. However, there are a few additional situations under which the employee would be entitled to retained pay. </w:t>
      </w:r>
    </w:p>
    <w:p w14:paraId="37645B1D" w14:textId="77777777" w:rsidR="00842B3D" w:rsidRPr="00BA04AD" w:rsidRDefault="00842B3D" w:rsidP="00BA04AD">
      <w:pPr>
        <w:spacing w:before="240" w:after="240"/>
        <w:rPr>
          <w:b/>
        </w:rPr>
      </w:pPr>
      <w:r w:rsidRPr="00BA04AD">
        <w:rPr>
          <w:b/>
        </w:rPr>
        <w:t>M</w:t>
      </w:r>
      <w:r w:rsidR="003323D6" w:rsidRPr="00BA04AD">
        <w:rPr>
          <w:b/>
        </w:rPr>
        <w:t>ANDATORY PAY RETENTION</w:t>
      </w:r>
    </w:p>
    <w:p w14:paraId="37645B1E" w14:textId="77777777" w:rsidR="00842B3D" w:rsidRPr="00842B3D" w:rsidRDefault="00842B3D" w:rsidP="00842B3D">
      <w:r w:rsidRPr="00842B3D">
        <w:t>A FWS employee is entitled to retained pay in the following situations:</w:t>
      </w:r>
    </w:p>
    <w:p w14:paraId="37645B1F" w14:textId="77777777" w:rsidR="00842B3D" w:rsidRPr="00842B3D" w:rsidRDefault="00842B3D" w:rsidP="00EF250B">
      <w:pPr>
        <w:pStyle w:val="ListParagraph"/>
        <w:numPr>
          <w:ilvl w:val="0"/>
          <w:numId w:val="143"/>
        </w:numPr>
        <w:contextualSpacing w:val="0"/>
        <w:rPr>
          <w:rFonts w:cs="Arial"/>
          <w:bCs/>
          <w:color w:val="000000" w:themeColor="text1"/>
          <w:szCs w:val="24"/>
        </w:rPr>
      </w:pPr>
      <w:r w:rsidRPr="00842B3D">
        <w:rPr>
          <w:rFonts w:cs="Arial"/>
          <w:bCs/>
          <w:color w:val="000000" w:themeColor="text1"/>
          <w:szCs w:val="24"/>
        </w:rPr>
        <w:t>Completion of the 2-year grade retention period.</w:t>
      </w:r>
    </w:p>
    <w:p w14:paraId="37645B20" w14:textId="77777777" w:rsidR="00842B3D" w:rsidRPr="00842B3D" w:rsidRDefault="00842B3D" w:rsidP="00EF250B">
      <w:pPr>
        <w:pStyle w:val="ListParagraph"/>
        <w:numPr>
          <w:ilvl w:val="0"/>
          <w:numId w:val="143"/>
        </w:numPr>
        <w:contextualSpacing w:val="0"/>
        <w:rPr>
          <w:rFonts w:cs="Arial"/>
          <w:bCs/>
          <w:color w:val="000000" w:themeColor="text1"/>
          <w:szCs w:val="24"/>
        </w:rPr>
      </w:pPr>
      <w:r w:rsidRPr="00842B3D">
        <w:rPr>
          <w:rFonts w:cs="Arial"/>
          <w:bCs/>
          <w:color w:val="000000" w:themeColor="text1"/>
          <w:szCs w:val="24"/>
        </w:rPr>
        <w:t>Employee is affected by a RIF or reclassification but does not meet the eligibility requirements for grade retention.</w:t>
      </w:r>
    </w:p>
    <w:p w14:paraId="37645B21" w14:textId="77777777" w:rsidR="00842B3D" w:rsidRPr="00842B3D" w:rsidRDefault="00842B3D" w:rsidP="00EF250B">
      <w:pPr>
        <w:pStyle w:val="ListParagraph"/>
        <w:numPr>
          <w:ilvl w:val="0"/>
          <w:numId w:val="143"/>
        </w:numPr>
        <w:contextualSpacing w:val="0"/>
        <w:rPr>
          <w:rFonts w:cs="Arial"/>
          <w:bCs/>
          <w:color w:val="000000" w:themeColor="text1"/>
          <w:szCs w:val="24"/>
        </w:rPr>
      </w:pPr>
      <w:r w:rsidRPr="00842B3D">
        <w:rPr>
          <w:rFonts w:cs="Arial"/>
          <w:bCs/>
          <w:color w:val="000000" w:themeColor="text1"/>
          <w:szCs w:val="24"/>
        </w:rPr>
        <w:t>Employee is placed in a formal employee development program used government-wide such as the Pathways Program.</w:t>
      </w:r>
    </w:p>
    <w:p w14:paraId="37645B22" w14:textId="77777777" w:rsidR="00842B3D" w:rsidRPr="00842B3D" w:rsidRDefault="00842B3D" w:rsidP="00EF250B">
      <w:pPr>
        <w:pStyle w:val="ListParagraph"/>
        <w:numPr>
          <w:ilvl w:val="0"/>
          <w:numId w:val="143"/>
        </w:numPr>
        <w:contextualSpacing w:val="0"/>
        <w:rPr>
          <w:rFonts w:cs="Arial"/>
          <w:bCs/>
          <w:color w:val="000000" w:themeColor="text1"/>
          <w:szCs w:val="24"/>
        </w:rPr>
      </w:pPr>
      <w:r w:rsidRPr="00842B3D">
        <w:rPr>
          <w:rFonts w:cs="Arial"/>
          <w:bCs/>
          <w:color w:val="000000" w:themeColor="text1"/>
          <w:szCs w:val="24"/>
        </w:rPr>
        <w:t>When a special rate is reduced or eliminated.</w:t>
      </w:r>
    </w:p>
    <w:p w14:paraId="37645B23" w14:textId="77777777" w:rsidR="00842B3D" w:rsidRPr="00842B3D" w:rsidRDefault="00842B3D" w:rsidP="00EF250B">
      <w:pPr>
        <w:pStyle w:val="ListParagraph"/>
        <w:numPr>
          <w:ilvl w:val="0"/>
          <w:numId w:val="143"/>
        </w:numPr>
        <w:contextualSpacing w:val="0"/>
        <w:rPr>
          <w:rFonts w:cs="Arial"/>
          <w:bCs/>
          <w:color w:val="000000" w:themeColor="text1"/>
          <w:szCs w:val="24"/>
        </w:rPr>
      </w:pPr>
      <w:r w:rsidRPr="00842B3D">
        <w:rPr>
          <w:rFonts w:cs="Arial"/>
          <w:bCs/>
          <w:color w:val="000000" w:themeColor="text1"/>
          <w:szCs w:val="24"/>
        </w:rPr>
        <w:t>When an employee receiving a special rate in involuntarily placed in a regular rate position.</w:t>
      </w:r>
    </w:p>
    <w:p w14:paraId="37645B24" w14:textId="77777777" w:rsidR="00842B3D" w:rsidRPr="00842B3D" w:rsidRDefault="00842B3D" w:rsidP="00EF250B">
      <w:pPr>
        <w:pStyle w:val="ListParagraph"/>
        <w:numPr>
          <w:ilvl w:val="0"/>
          <w:numId w:val="143"/>
        </w:numPr>
        <w:contextualSpacing w:val="0"/>
        <w:rPr>
          <w:rFonts w:cs="Arial"/>
          <w:bCs/>
          <w:color w:val="000000" w:themeColor="text1"/>
          <w:szCs w:val="24"/>
        </w:rPr>
      </w:pPr>
      <w:r w:rsidRPr="00842B3D">
        <w:rPr>
          <w:rFonts w:cs="Arial"/>
          <w:bCs/>
          <w:color w:val="000000" w:themeColor="text1"/>
          <w:szCs w:val="24"/>
        </w:rPr>
        <w:t>When an employee is involuntarily placed in a different pay schedule.</w:t>
      </w:r>
    </w:p>
    <w:p w14:paraId="37645B25" w14:textId="77777777" w:rsidR="00842B3D" w:rsidRPr="002A0D48" w:rsidRDefault="00842B3D" w:rsidP="00842B3D">
      <w:pPr>
        <w:rPr>
          <w:color w:val="000000" w:themeColor="text1"/>
        </w:rPr>
      </w:pPr>
      <w:r w:rsidRPr="00842B3D">
        <w:t xml:space="preserve">An </w:t>
      </w:r>
      <w:r w:rsidRPr="002A0D48">
        <w:rPr>
          <w:color w:val="000000" w:themeColor="text1"/>
        </w:rPr>
        <w:t>employee would not be entitled to retained pay for a voluntary move (the move was initiated by the employee and not by management).</w:t>
      </w:r>
    </w:p>
    <w:p w14:paraId="37645B26" w14:textId="77777777" w:rsidR="00842B3D" w:rsidRPr="009F6D93" w:rsidRDefault="00842B3D" w:rsidP="009F6D93">
      <w:pPr>
        <w:spacing w:before="240" w:after="240"/>
        <w:rPr>
          <w:b/>
        </w:rPr>
      </w:pPr>
      <w:r w:rsidRPr="009F6D93">
        <w:rPr>
          <w:b/>
        </w:rPr>
        <w:t>O</w:t>
      </w:r>
      <w:r w:rsidR="003323D6" w:rsidRPr="009F6D93">
        <w:rPr>
          <w:b/>
        </w:rPr>
        <w:t>PTIONAL PAY RETENTION</w:t>
      </w:r>
    </w:p>
    <w:p w14:paraId="37645B27" w14:textId="7E2A20D3" w:rsidR="002A0D48" w:rsidRDefault="00563E7A" w:rsidP="002A0D48">
      <w:pPr>
        <w:rPr>
          <w:rFonts w:cs="Arial"/>
          <w:color w:val="000000" w:themeColor="text1"/>
          <w:szCs w:val="24"/>
        </w:rPr>
      </w:pPr>
      <w:r>
        <w:rPr>
          <w:rFonts w:cs="Arial"/>
          <w:color w:val="000000" w:themeColor="text1"/>
          <w:szCs w:val="24"/>
        </w:rPr>
        <w:t xml:space="preserve">Agencies </w:t>
      </w:r>
      <w:r w:rsidR="002A0D48" w:rsidRPr="002A0D48">
        <w:rPr>
          <w:rFonts w:cs="Arial"/>
          <w:color w:val="000000" w:themeColor="text1"/>
          <w:szCs w:val="24"/>
        </w:rPr>
        <w:t xml:space="preserve">may provide pay retention to an employee not entitled to mandatory pay retention whose payable rate of basic pay otherwise would be reduced </w:t>
      </w:r>
      <w:proofErr w:type="gramStart"/>
      <w:r w:rsidR="002A0D48" w:rsidRPr="002A0D48">
        <w:rPr>
          <w:rFonts w:cs="Arial"/>
          <w:color w:val="000000" w:themeColor="text1"/>
          <w:szCs w:val="24"/>
        </w:rPr>
        <w:t>as a result of</w:t>
      </w:r>
      <w:proofErr w:type="gramEnd"/>
      <w:r w:rsidR="002A0D48" w:rsidRPr="002A0D48">
        <w:rPr>
          <w:rFonts w:cs="Arial"/>
          <w:color w:val="000000" w:themeColor="text1"/>
          <w:szCs w:val="24"/>
        </w:rPr>
        <w:t xml:space="preserve"> a management action, for example, accepts a lower-graded position for non-disciplinary reasons of ill health.</w:t>
      </w:r>
    </w:p>
    <w:p w14:paraId="37645B28" w14:textId="77777777" w:rsidR="002A0D48" w:rsidRPr="009F6D93" w:rsidRDefault="002A0D48" w:rsidP="009F6D93">
      <w:pPr>
        <w:spacing w:before="240" w:after="240"/>
        <w:rPr>
          <w:b/>
        </w:rPr>
      </w:pPr>
      <w:bookmarkStart w:id="100" w:name="_Toc522714846"/>
      <w:r w:rsidRPr="009F6D93">
        <w:rPr>
          <w:b/>
        </w:rPr>
        <w:lastRenderedPageBreak/>
        <w:t>G</w:t>
      </w:r>
      <w:r w:rsidR="003323D6" w:rsidRPr="009F6D93">
        <w:rPr>
          <w:b/>
        </w:rPr>
        <w:t>EOGRAPHIC CONVERSION RULE</w:t>
      </w:r>
      <w:bookmarkEnd w:id="100"/>
    </w:p>
    <w:p w14:paraId="37645B29" w14:textId="77777777" w:rsidR="002A0D48" w:rsidRPr="002A0D48" w:rsidRDefault="002A0D48" w:rsidP="002A0D48">
      <w:pPr>
        <w:rPr>
          <w:rFonts w:cs="Arial"/>
          <w:iCs/>
          <w:color w:val="000000" w:themeColor="text1"/>
          <w:szCs w:val="24"/>
        </w:rPr>
      </w:pPr>
      <w:r w:rsidRPr="002A0D48">
        <w:rPr>
          <w:rFonts w:cs="Arial"/>
          <w:iCs/>
          <w:color w:val="000000" w:themeColor="text1"/>
          <w:szCs w:val="24"/>
        </w:rPr>
        <w:t xml:space="preserve">If an employee’s pay is reduced solely because of the geographic conversion rule, the employee is not entitled to pay retention (or to HPR). Remember, the locality pay table only applies to that position when the employee is working at that location. If the employee moves, they are no longer under that locality pay table. </w:t>
      </w:r>
    </w:p>
    <w:p w14:paraId="37645B2A" w14:textId="77777777" w:rsidR="002A0D48" w:rsidRPr="002A0D48" w:rsidRDefault="002A0D48" w:rsidP="002A0D48">
      <w:pPr>
        <w:rPr>
          <w:rFonts w:cs="Arial"/>
          <w:iCs/>
          <w:color w:val="000000" w:themeColor="text1"/>
          <w:szCs w:val="24"/>
        </w:rPr>
      </w:pPr>
      <w:r w:rsidRPr="002A0D48">
        <w:rPr>
          <w:rFonts w:cs="Arial"/>
          <w:iCs/>
          <w:color w:val="000000" w:themeColor="text1"/>
          <w:szCs w:val="24"/>
        </w:rPr>
        <w:t>If, in conjunction with a pay action that may entitle an employee to pay retention, an employee's official worksite changes to a new location where different pay schedules apply, the agency must convert the employee's rate(s) of basic pay to the applicable pay schedule before determining whether the employee is entitled to pay retention and before determining the employee's initial pay retention entitlement.</w:t>
      </w:r>
    </w:p>
    <w:p w14:paraId="37645B2B" w14:textId="77777777" w:rsidR="002A0D48" w:rsidRPr="002A0D48" w:rsidRDefault="002A0D48" w:rsidP="006617B0">
      <w:pPr>
        <w:rPr>
          <w:i/>
        </w:rPr>
      </w:pPr>
      <w:r w:rsidRPr="002A0D48">
        <w:t>Similarly, when an employee is receiving a retained rate and the employee's official worksite changes to a new location where different pay schedules apply, the agency must convert the employee's retained rate to the new location before re-determining the employee's pay retention entitlement in the new position of record at the new official worksite.</w:t>
      </w:r>
    </w:p>
    <w:p w14:paraId="37645B2C" w14:textId="77777777" w:rsidR="002A0D48" w:rsidRPr="009F6D93" w:rsidRDefault="002A0D48" w:rsidP="00BA04AD">
      <w:pPr>
        <w:pStyle w:val="Heading3"/>
      </w:pPr>
      <w:bookmarkStart w:id="101" w:name="_Toc522714847"/>
      <w:bookmarkStart w:id="102" w:name="_Toc131399511"/>
      <w:r w:rsidRPr="009F6D93">
        <w:t>D</w:t>
      </w:r>
      <w:r w:rsidR="003323D6" w:rsidRPr="009F6D93">
        <w:t>ETERMINING BASIC PAY UPON INITIAL ENTITLEMENT</w:t>
      </w:r>
      <w:bookmarkEnd w:id="101"/>
      <w:bookmarkEnd w:id="102"/>
    </w:p>
    <w:p w14:paraId="37645B2D" w14:textId="5D5A1455" w:rsidR="002A0D48" w:rsidRPr="002A0D48" w:rsidRDefault="002A0D48" w:rsidP="002A0D48">
      <w:pPr>
        <w:rPr>
          <w:rFonts w:cs="Arial"/>
          <w:color w:val="000000" w:themeColor="text1"/>
          <w:szCs w:val="24"/>
        </w:rPr>
      </w:pPr>
      <w:r w:rsidRPr="002A0D48">
        <w:rPr>
          <w:rFonts w:cs="Arial"/>
          <w:color w:val="000000" w:themeColor="text1"/>
          <w:szCs w:val="24"/>
        </w:rPr>
        <w:t>When an employee is entitled to pay retention</w:t>
      </w:r>
      <w:r w:rsidR="00B3609B">
        <w:rPr>
          <w:rFonts w:cs="Arial"/>
          <w:color w:val="000000" w:themeColor="text1"/>
          <w:szCs w:val="24"/>
        </w:rPr>
        <w:t>,</w:t>
      </w:r>
      <w:r w:rsidRPr="002A0D48">
        <w:rPr>
          <w:rFonts w:cs="Arial"/>
          <w:color w:val="000000" w:themeColor="text1"/>
          <w:szCs w:val="24"/>
        </w:rPr>
        <w:t xml:space="preserve"> they receive the rate of pay equal to the rate being paid immediately before the action. </w:t>
      </w:r>
    </w:p>
    <w:p w14:paraId="37645B2E" w14:textId="77777777" w:rsidR="002A0D48" w:rsidRPr="0084410A" w:rsidRDefault="002A0D48" w:rsidP="00EF250B">
      <w:pPr>
        <w:pStyle w:val="cite"/>
        <w:numPr>
          <w:ilvl w:val="0"/>
          <w:numId w:val="140"/>
        </w:numPr>
        <w:jc w:val="left"/>
        <w:rPr>
          <w:rFonts w:cs="Arial"/>
          <w:i w:val="0"/>
          <w:color w:val="000000" w:themeColor="text1"/>
          <w:sz w:val="22"/>
          <w:szCs w:val="22"/>
        </w:rPr>
      </w:pPr>
      <w:r w:rsidRPr="0084410A">
        <w:rPr>
          <w:rFonts w:cs="Arial"/>
          <w:i w:val="0"/>
          <w:color w:val="000000" w:themeColor="text1"/>
          <w:sz w:val="22"/>
          <w:szCs w:val="22"/>
        </w:rPr>
        <w:t xml:space="preserve">The geographic conversion rule must be applied if the location of an employee's official worksite changes in conjunction with an action that may provide an initial entitlement to pay retention. </w:t>
      </w:r>
    </w:p>
    <w:p w14:paraId="37645B2F" w14:textId="77777777" w:rsidR="002A0D48" w:rsidRPr="0084410A" w:rsidRDefault="002A0D48" w:rsidP="00EF250B">
      <w:pPr>
        <w:pStyle w:val="cite"/>
        <w:numPr>
          <w:ilvl w:val="0"/>
          <w:numId w:val="140"/>
        </w:numPr>
        <w:jc w:val="left"/>
        <w:rPr>
          <w:rFonts w:cs="Arial"/>
          <w:i w:val="0"/>
          <w:color w:val="000000" w:themeColor="text1"/>
          <w:sz w:val="22"/>
          <w:szCs w:val="22"/>
        </w:rPr>
      </w:pPr>
      <w:r w:rsidRPr="0084410A">
        <w:rPr>
          <w:rFonts w:cs="Arial"/>
          <w:i w:val="0"/>
          <w:color w:val="000000" w:themeColor="text1"/>
          <w:sz w:val="22"/>
          <w:szCs w:val="22"/>
        </w:rPr>
        <w:t>A newly established retained rate may not exceed 150% of the maximum payable rate of the highest applicable rate range for the grade of the new position or the rate for level IV of the Executive Schedule, whichever is less. The 150% cap only applies when a retained rate is first established; however, a retained rate may never exceed the rate for level IV of the Executive Schedule.</w:t>
      </w:r>
    </w:p>
    <w:p w14:paraId="37645B30" w14:textId="77777777" w:rsidR="002A0D48" w:rsidRPr="0084410A" w:rsidRDefault="002A0D48" w:rsidP="00EF250B">
      <w:pPr>
        <w:pStyle w:val="cite"/>
        <w:numPr>
          <w:ilvl w:val="0"/>
          <w:numId w:val="140"/>
        </w:numPr>
        <w:jc w:val="left"/>
        <w:rPr>
          <w:rFonts w:cs="Arial"/>
          <w:i w:val="0"/>
          <w:color w:val="000000" w:themeColor="text1"/>
          <w:sz w:val="22"/>
          <w:szCs w:val="22"/>
        </w:rPr>
      </w:pPr>
      <w:r w:rsidRPr="0084410A">
        <w:rPr>
          <w:rFonts w:cs="Arial"/>
          <w:i w:val="0"/>
          <w:color w:val="000000" w:themeColor="text1"/>
          <w:sz w:val="22"/>
          <w:szCs w:val="22"/>
        </w:rPr>
        <w:t>If the existing payable rate of basic pay falls within the rate range of the highest applicable rate range for the new grade; pay is set within the rate range and pay retention terminates.</w:t>
      </w:r>
    </w:p>
    <w:p w14:paraId="37645B31" w14:textId="77777777" w:rsidR="00842B3D" w:rsidRPr="009F6D93" w:rsidRDefault="00842B3D" w:rsidP="009F6D93">
      <w:pPr>
        <w:spacing w:before="240" w:after="240"/>
        <w:rPr>
          <w:b/>
        </w:rPr>
      </w:pPr>
      <w:r w:rsidRPr="009F6D93">
        <w:rPr>
          <w:b/>
        </w:rPr>
        <w:t>P</w:t>
      </w:r>
      <w:r w:rsidR="003323D6" w:rsidRPr="009F6D93">
        <w:rPr>
          <w:b/>
        </w:rPr>
        <w:t>AY ADJUSTMENTS</w:t>
      </w:r>
    </w:p>
    <w:p w14:paraId="37645B32" w14:textId="77777777" w:rsidR="00842B3D" w:rsidRPr="002A0D48" w:rsidRDefault="00842B3D" w:rsidP="00EF250B">
      <w:pPr>
        <w:pStyle w:val="ListParagraph"/>
        <w:numPr>
          <w:ilvl w:val="0"/>
          <w:numId w:val="144"/>
        </w:numPr>
        <w:contextualSpacing w:val="0"/>
        <w:rPr>
          <w:color w:val="000000" w:themeColor="text1"/>
        </w:rPr>
      </w:pPr>
      <w:r w:rsidRPr="00BF377B">
        <w:t xml:space="preserve">An </w:t>
      </w:r>
      <w:r w:rsidRPr="002A0D48">
        <w:rPr>
          <w:color w:val="000000" w:themeColor="text1"/>
        </w:rPr>
        <w:t xml:space="preserve">employee under pay retention </w:t>
      </w:r>
      <w:r w:rsidR="002A0D48" w:rsidRPr="002A0D48">
        <w:rPr>
          <w:color w:val="000000" w:themeColor="text1"/>
        </w:rPr>
        <w:t xml:space="preserve">will </w:t>
      </w:r>
      <w:r w:rsidRPr="002A0D48">
        <w:rPr>
          <w:color w:val="000000" w:themeColor="text1"/>
        </w:rPr>
        <w:t>receive 50</w:t>
      </w:r>
      <w:r w:rsidR="002A0D48" w:rsidRPr="002A0D48">
        <w:rPr>
          <w:color w:val="000000" w:themeColor="text1"/>
        </w:rPr>
        <w:t>%</w:t>
      </w:r>
      <w:r w:rsidRPr="002A0D48">
        <w:rPr>
          <w:color w:val="000000" w:themeColor="text1"/>
        </w:rPr>
        <w:t xml:space="preserve"> of any general increase</w:t>
      </w:r>
      <w:r w:rsidR="002A0D48" w:rsidRPr="002A0D48">
        <w:rPr>
          <w:color w:val="000000" w:themeColor="text1"/>
        </w:rPr>
        <w:t xml:space="preserve"> and they may not receive a WGI (because pay is already above step 5 of the grade).</w:t>
      </w:r>
    </w:p>
    <w:p w14:paraId="37645B33" w14:textId="77777777" w:rsidR="002A0D48" w:rsidRPr="00F22621" w:rsidRDefault="002A0D48" w:rsidP="00EF250B">
      <w:pPr>
        <w:pStyle w:val="normal1"/>
        <w:numPr>
          <w:ilvl w:val="0"/>
          <w:numId w:val="144"/>
        </w:numPr>
        <w:rPr>
          <w:rFonts w:cs="Arial"/>
          <w:color w:val="000000" w:themeColor="text1"/>
          <w:sz w:val="22"/>
          <w:szCs w:val="22"/>
        </w:rPr>
      </w:pPr>
      <w:r w:rsidRPr="00F22621">
        <w:rPr>
          <w:rFonts w:cs="Arial"/>
          <w:color w:val="000000" w:themeColor="text1"/>
          <w:sz w:val="22"/>
          <w:szCs w:val="22"/>
        </w:rPr>
        <w:t>The retained pay may not exceed 150% of step 10 of the grade.</w:t>
      </w:r>
    </w:p>
    <w:p w14:paraId="37645B34" w14:textId="77777777" w:rsidR="002A0D48" w:rsidRPr="002A0D48" w:rsidRDefault="002A0D48" w:rsidP="00EF250B">
      <w:pPr>
        <w:pStyle w:val="ListParagraph"/>
        <w:numPr>
          <w:ilvl w:val="0"/>
          <w:numId w:val="144"/>
        </w:numPr>
        <w:contextualSpacing w:val="0"/>
        <w:rPr>
          <w:color w:val="000000" w:themeColor="text1"/>
        </w:rPr>
      </w:pPr>
      <w:r w:rsidRPr="002A0D48">
        <w:rPr>
          <w:color w:val="000000" w:themeColor="text1"/>
        </w:rPr>
        <w:t>Pay retention will continue until a terminating event happens or the pay falls within the steps of the grade.</w:t>
      </w:r>
    </w:p>
    <w:p w14:paraId="37645B35" w14:textId="77777777" w:rsidR="002A0D48" w:rsidRDefault="002A0D48" w:rsidP="00EF250B">
      <w:pPr>
        <w:pStyle w:val="ListParagraph"/>
        <w:numPr>
          <w:ilvl w:val="0"/>
          <w:numId w:val="144"/>
        </w:numPr>
        <w:contextualSpacing w:val="0"/>
      </w:pPr>
      <w:r w:rsidRPr="002A0D48">
        <w:rPr>
          <w:color w:val="000000" w:themeColor="text1"/>
        </w:rPr>
        <w:t xml:space="preserve">Over time, the employee’s pay </w:t>
      </w:r>
      <w:r w:rsidRPr="002A0D48">
        <w:t>should fall within the steps of the grade and when that happens pay is set at the higher step and pay retention ends.</w:t>
      </w:r>
    </w:p>
    <w:p w14:paraId="37645B36" w14:textId="77777777" w:rsidR="00B667B1" w:rsidRPr="009F6D93" w:rsidRDefault="00B667B1" w:rsidP="009F6D93">
      <w:pPr>
        <w:spacing w:before="240" w:after="240"/>
        <w:rPr>
          <w:b/>
        </w:rPr>
      </w:pPr>
      <w:bookmarkStart w:id="103" w:name="_Toc522714845"/>
      <w:r w:rsidRPr="009F6D93">
        <w:rPr>
          <w:b/>
        </w:rPr>
        <w:t>E</w:t>
      </w:r>
      <w:r w:rsidR="003323D6" w:rsidRPr="009F6D93">
        <w:rPr>
          <w:b/>
        </w:rPr>
        <w:t>XCLUSIONS</w:t>
      </w:r>
      <w:bookmarkEnd w:id="103"/>
    </w:p>
    <w:p w14:paraId="37645B37" w14:textId="77777777" w:rsidR="00B667B1" w:rsidRPr="00B667B1" w:rsidRDefault="00B667B1" w:rsidP="00B667B1">
      <w:pPr>
        <w:rPr>
          <w:rFonts w:cs="Arial"/>
          <w:color w:val="000000" w:themeColor="text1"/>
          <w:szCs w:val="24"/>
        </w:rPr>
      </w:pPr>
      <w:r w:rsidRPr="00B667B1">
        <w:rPr>
          <w:rFonts w:cs="Arial"/>
          <w:color w:val="000000" w:themeColor="text1"/>
          <w:szCs w:val="24"/>
        </w:rPr>
        <w:t>Pay retention may not be provided to an employee who (see 5 CFR 536.102(b) for additional exclusions):</w:t>
      </w:r>
    </w:p>
    <w:p w14:paraId="37645B38" w14:textId="77777777" w:rsidR="00B667B1" w:rsidRPr="00B667B1" w:rsidRDefault="00B667B1" w:rsidP="00EF250B">
      <w:pPr>
        <w:pStyle w:val="ListParagraph"/>
        <w:numPr>
          <w:ilvl w:val="0"/>
          <w:numId w:val="149"/>
        </w:numPr>
        <w:contextualSpacing w:val="0"/>
        <w:rPr>
          <w:rFonts w:cs="Arial"/>
          <w:color w:val="000000" w:themeColor="text1"/>
          <w:szCs w:val="24"/>
        </w:rPr>
      </w:pPr>
      <w:r w:rsidRPr="00B667B1">
        <w:rPr>
          <w:rFonts w:cs="Arial"/>
          <w:color w:val="000000" w:themeColor="text1"/>
          <w:szCs w:val="24"/>
        </w:rPr>
        <w:t xml:space="preserve">Is reduced in grade or pay for </w:t>
      </w:r>
      <w:r w:rsidRPr="00B667B1">
        <w:rPr>
          <w:rFonts w:cs="Arial"/>
          <w:b/>
          <w:color w:val="000000" w:themeColor="text1"/>
          <w:szCs w:val="24"/>
        </w:rPr>
        <w:t>personal cause</w:t>
      </w:r>
      <w:r w:rsidRPr="00B667B1">
        <w:rPr>
          <w:rFonts w:cs="Arial"/>
          <w:color w:val="000000" w:themeColor="text1"/>
          <w:szCs w:val="24"/>
        </w:rPr>
        <w:t xml:space="preserve"> or at the </w:t>
      </w:r>
      <w:r w:rsidRPr="00B667B1">
        <w:rPr>
          <w:rFonts w:cs="Arial"/>
          <w:b/>
          <w:color w:val="000000" w:themeColor="text1"/>
          <w:szCs w:val="24"/>
        </w:rPr>
        <w:t xml:space="preserve">employee’s </w:t>
      </w:r>
      <w:proofErr w:type="gramStart"/>
      <w:r w:rsidRPr="00B667B1">
        <w:rPr>
          <w:rFonts w:cs="Arial"/>
          <w:b/>
          <w:color w:val="000000" w:themeColor="text1"/>
          <w:szCs w:val="24"/>
        </w:rPr>
        <w:t>request</w:t>
      </w:r>
      <w:r w:rsidRPr="00B667B1">
        <w:rPr>
          <w:rFonts w:cs="Arial"/>
          <w:color w:val="000000" w:themeColor="text1"/>
          <w:szCs w:val="24"/>
        </w:rPr>
        <w:t>;</w:t>
      </w:r>
      <w:proofErr w:type="gramEnd"/>
    </w:p>
    <w:p w14:paraId="37645B39" w14:textId="77777777" w:rsidR="00B667B1" w:rsidRPr="00B667B1" w:rsidRDefault="00B667B1" w:rsidP="00EF250B">
      <w:pPr>
        <w:pStyle w:val="ListParagraph"/>
        <w:numPr>
          <w:ilvl w:val="1"/>
          <w:numId w:val="149"/>
        </w:numPr>
        <w:contextualSpacing w:val="0"/>
        <w:rPr>
          <w:rFonts w:cs="Arial"/>
          <w:color w:val="000000" w:themeColor="text1"/>
          <w:szCs w:val="24"/>
        </w:rPr>
      </w:pPr>
      <w:r w:rsidRPr="00B667B1">
        <w:rPr>
          <w:rFonts w:cs="Arial"/>
          <w:color w:val="000000" w:themeColor="text1"/>
          <w:szCs w:val="24"/>
        </w:rPr>
        <w:t xml:space="preserve">“Reduced in grade or pay for personal cause” means a reduction in grade or rate of basic pay based on the conduct, character, or unacceptable performance of an employee. In </w:t>
      </w:r>
      <w:r w:rsidRPr="00B667B1">
        <w:rPr>
          <w:rFonts w:cs="Arial"/>
          <w:color w:val="000000" w:themeColor="text1"/>
          <w:szCs w:val="24"/>
        </w:rPr>
        <w:lastRenderedPageBreak/>
        <w:t>situations in which an employee is reduced in grade or pay for inability to perform the duties of their position because of a medical or physical condition beyond the employee's control, the reduction in grade or pay is not considered to be for personal cause.</w:t>
      </w:r>
    </w:p>
    <w:p w14:paraId="37645B3A" w14:textId="3989A1E7" w:rsidR="00B667B1" w:rsidRPr="00B667B1" w:rsidRDefault="00296FC8" w:rsidP="00EF250B">
      <w:pPr>
        <w:pStyle w:val="ListParagraph"/>
        <w:numPr>
          <w:ilvl w:val="1"/>
          <w:numId w:val="149"/>
        </w:numPr>
        <w:contextualSpacing w:val="0"/>
        <w:rPr>
          <w:rFonts w:cs="Arial"/>
          <w:color w:val="000000" w:themeColor="text1"/>
          <w:szCs w:val="24"/>
        </w:rPr>
      </w:pPr>
      <w:r>
        <w:rPr>
          <w:rFonts w:cs="Arial"/>
          <w:color w:val="000000" w:themeColor="text1"/>
          <w:szCs w:val="24"/>
        </w:rPr>
        <w:t>“</w:t>
      </w:r>
      <w:r w:rsidR="00B667B1" w:rsidRPr="00B667B1">
        <w:rPr>
          <w:rFonts w:cs="Arial"/>
          <w:color w:val="000000" w:themeColor="text1"/>
          <w:szCs w:val="24"/>
        </w:rPr>
        <w:t xml:space="preserve">Reduced in grade or pay at the employee's request” means a reduction in grade or rate of basic pay that is initiated by the employee for their benefit, convenience, or personal advantage. A reduction in grade or pay that is caused or influenced by a management action is not considered to be at an employee's request, except that the voluntary reduction in grade or pay of an employee in response to a management action directly related to personal cause </w:t>
      </w:r>
      <w:proofErr w:type="gramStart"/>
      <w:r w:rsidR="00B667B1" w:rsidRPr="00B667B1">
        <w:rPr>
          <w:rFonts w:cs="Arial"/>
          <w:color w:val="000000" w:themeColor="text1"/>
          <w:szCs w:val="24"/>
        </w:rPr>
        <w:t>is considered to be</w:t>
      </w:r>
      <w:proofErr w:type="gramEnd"/>
      <w:r w:rsidR="00B667B1" w:rsidRPr="00B667B1">
        <w:rPr>
          <w:rFonts w:cs="Arial"/>
          <w:color w:val="000000" w:themeColor="text1"/>
          <w:szCs w:val="24"/>
        </w:rPr>
        <w:t xml:space="preserve"> at the employee's request.</w:t>
      </w:r>
    </w:p>
    <w:p w14:paraId="37645B3B" w14:textId="77777777" w:rsidR="00B667B1" w:rsidRPr="00B667B1" w:rsidRDefault="00B667B1" w:rsidP="00EF250B">
      <w:pPr>
        <w:pStyle w:val="ListParagraph"/>
        <w:numPr>
          <w:ilvl w:val="0"/>
          <w:numId w:val="149"/>
        </w:numPr>
        <w:contextualSpacing w:val="0"/>
        <w:rPr>
          <w:rFonts w:cs="Arial"/>
          <w:color w:val="000000" w:themeColor="text1"/>
          <w:szCs w:val="24"/>
        </w:rPr>
      </w:pPr>
      <w:r w:rsidRPr="00B667B1">
        <w:rPr>
          <w:rFonts w:cs="Arial"/>
          <w:color w:val="000000" w:themeColor="text1"/>
          <w:szCs w:val="24"/>
        </w:rPr>
        <w:t xml:space="preserve">Was employed on a temporary or term basis immediately before the action causing the reduction in grade or </w:t>
      </w:r>
      <w:proofErr w:type="gramStart"/>
      <w:r w:rsidRPr="00B667B1">
        <w:rPr>
          <w:rFonts w:cs="Arial"/>
          <w:color w:val="000000" w:themeColor="text1"/>
          <w:szCs w:val="24"/>
        </w:rPr>
        <w:t>pay;</w:t>
      </w:r>
      <w:proofErr w:type="gramEnd"/>
    </w:p>
    <w:p w14:paraId="37645B3C" w14:textId="77777777" w:rsidR="00B667B1" w:rsidRPr="00B667B1" w:rsidRDefault="00B667B1" w:rsidP="00EF250B">
      <w:pPr>
        <w:pStyle w:val="ListParagraph"/>
        <w:numPr>
          <w:ilvl w:val="0"/>
          <w:numId w:val="149"/>
        </w:numPr>
        <w:contextualSpacing w:val="0"/>
        <w:rPr>
          <w:rFonts w:cs="Arial"/>
          <w:color w:val="000000" w:themeColor="text1"/>
          <w:szCs w:val="24"/>
        </w:rPr>
      </w:pPr>
      <w:r w:rsidRPr="00B667B1">
        <w:rPr>
          <w:rFonts w:cs="Arial"/>
          <w:color w:val="000000" w:themeColor="text1"/>
          <w:szCs w:val="24"/>
        </w:rPr>
        <w:t xml:space="preserve">A supervisory or managerial employee who does not satisfactorily complete the probationary period and is removed from the </w:t>
      </w:r>
      <w:proofErr w:type="gramStart"/>
      <w:r w:rsidRPr="00B667B1">
        <w:rPr>
          <w:rFonts w:cs="Arial"/>
          <w:color w:val="000000" w:themeColor="text1"/>
          <w:szCs w:val="24"/>
        </w:rPr>
        <w:t>position;</w:t>
      </w:r>
      <w:proofErr w:type="gramEnd"/>
    </w:p>
    <w:p w14:paraId="37645B3D" w14:textId="77777777" w:rsidR="00B667B1" w:rsidRPr="00B667B1" w:rsidRDefault="00B667B1" w:rsidP="00EF250B">
      <w:pPr>
        <w:pStyle w:val="ListParagraph"/>
        <w:numPr>
          <w:ilvl w:val="0"/>
          <w:numId w:val="149"/>
        </w:numPr>
        <w:contextualSpacing w:val="0"/>
        <w:rPr>
          <w:rFonts w:cs="Arial"/>
          <w:color w:val="000000" w:themeColor="text1"/>
          <w:szCs w:val="24"/>
        </w:rPr>
      </w:pPr>
      <w:r w:rsidRPr="00B667B1">
        <w:rPr>
          <w:rFonts w:cs="Arial"/>
          <w:color w:val="000000" w:themeColor="text1"/>
          <w:szCs w:val="24"/>
        </w:rPr>
        <w:t xml:space="preserve">Is entitled to a saved rate because of removal from the Senior Executive </w:t>
      </w:r>
      <w:proofErr w:type="gramStart"/>
      <w:r w:rsidRPr="00B667B1">
        <w:rPr>
          <w:rFonts w:cs="Arial"/>
          <w:color w:val="000000" w:themeColor="text1"/>
          <w:szCs w:val="24"/>
        </w:rPr>
        <w:t>Service;</w:t>
      </w:r>
      <w:proofErr w:type="gramEnd"/>
    </w:p>
    <w:p w14:paraId="37645B3E" w14:textId="77777777" w:rsidR="00B667B1" w:rsidRPr="00B667B1" w:rsidRDefault="00B667B1" w:rsidP="00EF250B">
      <w:pPr>
        <w:pStyle w:val="ListParagraph"/>
        <w:numPr>
          <w:ilvl w:val="0"/>
          <w:numId w:val="149"/>
        </w:numPr>
        <w:contextualSpacing w:val="0"/>
        <w:rPr>
          <w:rFonts w:cs="Arial"/>
          <w:color w:val="000000" w:themeColor="text1"/>
          <w:szCs w:val="24"/>
        </w:rPr>
      </w:pPr>
      <w:r w:rsidRPr="00B667B1">
        <w:rPr>
          <w:rFonts w:cs="Arial"/>
          <w:color w:val="000000" w:themeColor="text1"/>
          <w:szCs w:val="24"/>
        </w:rPr>
        <w:t>Moves from an Executive Schedule or equivalent position; or</w:t>
      </w:r>
    </w:p>
    <w:p w14:paraId="37645B3F" w14:textId="77777777" w:rsidR="00B667B1" w:rsidRPr="00B667B1" w:rsidRDefault="00B667B1" w:rsidP="00EF250B">
      <w:pPr>
        <w:pStyle w:val="ListParagraph"/>
        <w:numPr>
          <w:ilvl w:val="0"/>
          <w:numId w:val="149"/>
        </w:numPr>
        <w:contextualSpacing w:val="0"/>
        <w:rPr>
          <w:rFonts w:cs="Arial"/>
          <w:color w:val="000000" w:themeColor="text1"/>
          <w:szCs w:val="24"/>
        </w:rPr>
      </w:pPr>
      <w:r w:rsidRPr="00B667B1">
        <w:rPr>
          <w:rFonts w:cs="Arial"/>
          <w:color w:val="000000" w:themeColor="text1"/>
          <w:szCs w:val="24"/>
        </w:rPr>
        <w:t>Moves between a covered and non-covered pay system.</w:t>
      </w:r>
    </w:p>
    <w:p w14:paraId="37645B40" w14:textId="77777777" w:rsidR="00842B3D" w:rsidRPr="009F6D93" w:rsidRDefault="00842B3D" w:rsidP="009F6D93">
      <w:pPr>
        <w:spacing w:before="240" w:after="240"/>
        <w:rPr>
          <w:b/>
        </w:rPr>
      </w:pPr>
      <w:r w:rsidRPr="009F6D93">
        <w:rPr>
          <w:b/>
        </w:rPr>
        <w:t>T</w:t>
      </w:r>
      <w:r w:rsidR="003323D6" w:rsidRPr="009F6D93">
        <w:rPr>
          <w:b/>
        </w:rPr>
        <w:t>ERMINATION OF PAY RETENTION</w:t>
      </w:r>
    </w:p>
    <w:p w14:paraId="37645B41" w14:textId="77777777" w:rsidR="002A0D48" w:rsidRPr="002A0D48" w:rsidRDefault="002A0D48" w:rsidP="00472CB4">
      <w:r w:rsidRPr="002A0D48">
        <w:t>Eligibility for pay retention ceases or pay retention terminates if any of the following conditions occurs (after applying any applicable geographic conversion). The employee:</w:t>
      </w:r>
    </w:p>
    <w:p w14:paraId="37645B42" w14:textId="77777777" w:rsidR="002A0D48" w:rsidRPr="002A0D48" w:rsidRDefault="002A0D48" w:rsidP="00EF250B">
      <w:pPr>
        <w:numPr>
          <w:ilvl w:val="0"/>
          <w:numId w:val="139"/>
        </w:numPr>
        <w:spacing w:before="0" w:after="0"/>
        <w:rPr>
          <w:rFonts w:cs="Arial"/>
          <w:color w:val="000000" w:themeColor="text1"/>
          <w:szCs w:val="24"/>
        </w:rPr>
      </w:pPr>
      <w:r w:rsidRPr="002A0D48">
        <w:rPr>
          <w:rFonts w:cs="Arial"/>
          <w:color w:val="000000" w:themeColor="text1"/>
          <w:szCs w:val="24"/>
        </w:rPr>
        <w:t xml:space="preserve">Has a break in service of 1 workday or </w:t>
      </w:r>
      <w:proofErr w:type="gramStart"/>
      <w:r w:rsidRPr="002A0D48">
        <w:rPr>
          <w:rFonts w:cs="Arial"/>
          <w:color w:val="000000" w:themeColor="text1"/>
          <w:szCs w:val="24"/>
        </w:rPr>
        <w:t>more;</w:t>
      </w:r>
      <w:proofErr w:type="gramEnd"/>
      <w:r w:rsidRPr="002A0D48">
        <w:rPr>
          <w:rFonts w:cs="Arial"/>
          <w:color w:val="000000" w:themeColor="text1"/>
          <w:szCs w:val="24"/>
        </w:rPr>
        <w:t xml:space="preserve"> </w:t>
      </w:r>
    </w:p>
    <w:p w14:paraId="37645B43" w14:textId="77777777" w:rsidR="002A0D48" w:rsidRPr="002A0D48" w:rsidRDefault="002A0D48" w:rsidP="00EF250B">
      <w:pPr>
        <w:pStyle w:val="NumberList1"/>
        <w:numPr>
          <w:ilvl w:val="0"/>
          <w:numId w:val="139"/>
        </w:numPr>
        <w:spacing w:before="0" w:after="0"/>
        <w:rPr>
          <w:rFonts w:cs="Arial"/>
          <w:color w:val="000000" w:themeColor="text1"/>
        </w:rPr>
      </w:pPr>
      <w:r w:rsidRPr="002A0D48">
        <w:rPr>
          <w:rFonts w:cs="Arial"/>
          <w:color w:val="000000" w:themeColor="text1"/>
        </w:rPr>
        <w:t xml:space="preserve">Becomes eligible for a rate of pay equal to or higher than the retained </w:t>
      </w:r>
      <w:proofErr w:type="gramStart"/>
      <w:r w:rsidRPr="002A0D48">
        <w:rPr>
          <w:rFonts w:cs="Arial"/>
          <w:color w:val="000000" w:themeColor="text1"/>
        </w:rPr>
        <w:t>rate;</w:t>
      </w:r>
      <w:proofErr w:type="gramEnd"/>
    </w:p>
    <w:p w14:paraId="37645B44" w14:textId="77777777" w:rsidR="002A0D48" w:rsidRPr="002A0D48" w:rsidRDefault="002A0D48" w:rsidP="00EF250B">
      <w:pPr>
        <w:pStyle w:val="NumberList1"/>
        <w:numPr>
          <w:ilvl w:val="0"/>
          <w:numId w:val="139"/>
        </w:numPr>
        <w:spacing w:before="0" w:after="0"/>
        <w:rPr>
          <w:rFonts w:cs="Arial"/>
          <w:color w:val="000000" w:themeColor="text1"/>
        </w:rPr>
      </w:pPr>
      <w:r w:rsidRPr="002A0D48">
        <w:rPr>
          <w:rFonts w:cs="Arial"/>
          <w:color w:val="000000" w:themeColor="text1"/>
        </w:rPr>
        <w:t xml:space="preserve">Declines a reasonable </w:t>
      </w:r>
      <w:proofErr w:type="gramStart"/>
      <w:r w:rsidRPr="002A0D48">
        <w:rPr>
          <w:rFonts w:cs="Arial"/>
          <w:color w:val="000000" w:themeColor="text1"/>
        </w:rPr>
        <w:t>offer;</w:t>
      </w:r>
      <w:proofErr w:type="gramEnd"/>
    </w:p>
    <w:p w14:paraId="37645B45" w14:textId="77777777" w:rsidR="002A0D48" w:rsidRPr="002A0D48" w:rsidRDefault="002A0D48" w:rsidP="00EF250B">
      <w:pPr>
        <w:pStyle w:val="normal1"/>
        <w:numPr>
          <w:ilvl w:val="0"/>
          <w:numId w:val="139"/>
        </w:numPr>
        <w:spacing w:before="0" w:after="0"/>
        <w:rPr>
          <w:rFonts w:cs="Arial"/>
          <w:color w:val="000000" w:themeColor="text1"/>
          <w:sz w:val="24"/>
          <w:szCs w:val="24"/>
        </w:rPr>
      </w:pPr>
      <w:r w:rsidRPr="002A0D48">
        <w:rPr>
          <w:rFonts w:cs="Arial"/>
          <w:color w:val="000000" w:themeColor="text1"/>
          <w:sz w:val="24"/>
          <w:szCs w:val="24"/>
        </w:rPr>
        <w:t>Receives a demotion for cause or by the employee’s request; or</w:t>
      </w:r>
    </w:p>
    <w:p w14:paraId="37645B46" w14:textId="77777777" w:rsidR="002A0D48" w:rsidRDefault="002A0D48" w:rsidP="00EF250B">
      <w:pPr>
        <w:pStyle w:val="NumberList1"/>
        <w:numPr>
          <w:ilvl w:val="0"/>
          <w:numId w:val="139"/>
        </w:numPr>
        <w:spacing w:before="0" w:after="0"/>
        <w:rPr>
          <w:rFonts w:cs="Arial"/>
          <w:color w:val="000000" w:themeColor="text1"/>
        </w:rPr>
      </w:pPr>
      <w:r w:rsidRPr="002A0D48">
        <w:rPr>
          <w:rFonts w:cs="Arial"/>
          <w:color w:val="000000" w:themeColor="text1"/>
        </w:rPr>
        <w:t>Moves to a position not under a covered pay system (non-GS or non-FWS position).</w:t>
      </w:r>
    </w:p>
    <w:p w14:paraId="37645B47" w14:textId="77777777" w:rsidR="00005A4C" w:rsidRPr="00BF377B" w:rsidRDefault="00264D74" w:rsidP="00896EC9">
      <w:pPr>
        <w:pStyle w:val="Heading3"/>
        <w:spacing w:after="0"/>
      </w:pPr>
      <w:bookmarkStart w:id="104" w:name="_Toc456102768"/>
      <w:bookmarkStart w:id="105" w:name="_Toc131399512"/>
      <w:r>
        <w:t>Ex. 38</w:t>
      </w:r>
      <w:r w:rsidR="00005A4C" w:rsidRPr="00BF377B">
        <w:t>: Expiration of Grade Retention</w:t>
      </w:r>
      <w:bookmarkEnd w:id="104"/>
      <w:bookmarkEnd w:id="105"/>
      <w:r w:rsidR="00005A4C" w:rsidRPr="00BF377B">
        <w:t xml:space="preserve"> </w:t>
      </w:r>
    </w:p>
    <w:p w14:paraId="37645B48" w14:textId="77777777" w:rsidR="00005A4C" w:rsidRPr="00005A4C" w:rsidRDefault="00005A4C" w:rsidP="00005A4C">
      <w:pPr>
        <w:spacing w:before="0"/>
        <w:rPr>
          <w:i/>
        </w:rPr>
      </w:pPr>
      <w:r w:rsidRPr="00005A4C">
        <w:rPr>
          <w:i/>
        </w:rPr>
        <w:t>Mandatory Pay Retention</w:t>
      </w:r>
    </w:p>
    <w:p w14:paraId="37645B49" w14:textId="77777777" w:rsidR="00005A4C" w:rsidRDefault="00005A4C" w:rsidP="008F0FF2">
      <w:pPr>
        <w:spacing w:before="0"/>
      </w:pPr>
      <w:r w:rsidRPr="00BF377B">
        <w:t>Tyler is a WG-</w:t>
      </w:r>
      <w:r w:rsidR="00AD2FDE">
        <w:t>2805-</w:t>
      </w:r>
      <w:r w:rsidRPr="00BF377B">
        <w:t xml:space="preserve">11 </w:t>
      </w:r>
      <w:r w:rsidR="00F66459">
        <w:t xml:space="preserve">step 5 </w:t>
      </w:r>
      <w:r w:rsidRPr="00BF377B">
        <w:t xml:space="preserve">on grade retention </w:t>
      </w:r>
      <w:r w:rsidR="00F66459">
        <w:t xml:space="preserve">($32.56) </w:t>
      </w:r>
      <w:r w:rsidRPr="00BF377B">
        <w:t xml:space="preserve">and </w:t>
      </w:r>
      <w:r w:rsidR="00F66459">
        <w:t>is</w:t>
      </w:r>
      <w:r w:rsidRPr="00BF377B">
        <w:t xml:space="preserve"> placed into a WG-</w:t>
      </w:r>
      <w:r w:rsidR="00F66459">
        <w:t>2606-</w:t>
      </w:r>
      <w:r w:rsidRPr="00BF377B">
        <w:t xml:space="preserve">9 position. </w:t>
      </w:r>
      <w:r w:rsidR="00F66459">
        <w:t xml:space="preserve">Both positions are in Los Angeles. </w:t>
      </w:r>
      <w:r w:rsidRPr="00BF377B">
        <w:t xml:space="preserve">His 2-year period of grade retention has </w:t>
      </w:r>
      <w:proofErr w:type="gramStart"/>
      <w:r w:rsidRPr="00BF377B">
        <w:t>expired</w:t>
      </w:r>
      <w:proofErr w:type="gramEnd"/>
      <w:r w:rsidRPr="00BF377B">
        <w:t xml:space="preserve"> and Tyler i</w:t>
      </w:r>
      <w:r w:rsidR="008F0FF2">
        <w:t>s entitled to pay retention.</w:t>
      </w:r>
    </w:p>
    <w:tbl>
      <w:tblPr>
        <w:tblStyle w:val="TableGrid"/>
        <w:tblW w:w="0" w:type="auto"/>
        <w:tblInd w:w="1600" w:type="dxa"/>
        <w:tblLayout w:type="fixed"/>
        <w:tblLook w:val="04A0" w:firstRow="1" w:lastRow="0" w:firstColumn="1" w:lastColumn="0" w:noHBand="0" w:noVBand="1"/>
        <w:tblCaption w:val="FWS Pay Table"/>
        <w:tblDescription w:val="FWS Pay Table"/>
      </w:tblPr>
      <w:tblGrid>
        <w:gridCol w:w="1020"/>
        <w:gridCol w:w="630"/>
        <w:gridCol w:w="900"/>
        <w:gridCol w:w="900"/>
        <w:gridCol w:w="900"/>
        <w:gridCol w:w="900"/>
        <w:gridCol w:w="900"/>
      </w:tblGrid>
      <w:tr w:rsidR="008F0FF2" w:rsidRPr="00DC6935" w14:paraId="37645B51" w14:textId="77777777" w:rsidTr="00B667B1">
        <w:trPr>
          <w:trHeight w:val="350"/>
          <w:tblHeader/>
        </w:trPr>
        <w:tc>
          <w:tcPr>
            <w:tcW w:w="1020" w:type="dxa"/>
            <w:shd w:val="clear" w:color="auto" w:fill="D9D9D9" w:themeFill="background1" w:themeFillShade="D9"/>
          </w:tcPr>
          <w:p w14:paraId="37645B4A" w14:textId="77777777" w:rsidR="008F0FF2" w:rsidRPr="00DC6935" w:rsidRDefault="008F0FF2" w:rsidP="008F0FF2">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hideMark/>
          </w:tcPr>
          <w:p w14:paraId="37645B4B" w14:textId="77777777" w:rsidR="008F0FF2" w:rsidRPr="00DC6935" w:rsidRDefault="008F0FF2" w:rsidP="008F0FF2">
            <w:pPr>
              <w:spacing w:before="0" w:after="0"/>
              <w:jc w:val="center"/>
              <w:rPr>
                <w:rFonts w:cs="Arial"/>
                <w:b/>
                <w:bCs/>
                <w:color w:val="000000" w:themeColor="text1"/>
                <w:szCs w:val="22"/>
              </w:rPr>
            </w:pPr>
            <w:r w:rsidRPr="00DC6935">
              <w:rPr>
                <w:rFonts w:cs="Arial"/>
                <w:b/>
                <w:bCs/>
                <w:color w:val="000000" w:themeColor="text1"/>
                <w:szCs w:val="22"/>
              </w:rPr>
              <w:t>WG</w:t>
            </w:r>
          </w:p>
        </w:tc>
        <w:tc>
          <w:tcPr>
            <w:tcW w:w="900" w:type="dxa"/>
            <w:shd w:val="clear" w:color="auto" w:fill="D9D9D9" w:themeFill="background1" w:themeFillShade="D9"/>
            <w:hideMark/>
          </w:tcPr>
          <w:p w14:paraId="37645B4C" w14:textId="77777777" w:rsidR="008F0FF2" w:rsidRPr="00DC6935" w:rsidRDefault="008F0FF2" w:rsidP="008F0FF2">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B4D" w14:textId="77777777" w:rsidR="008F0FF2" w:rsidRPr="00DC6935" w:rsidRDefault="008F0FF2" w:rsidP="008F0FF2">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B4E" w14:textId="77777777" w:rsidR="008F0FF2" w:rsidRPr="00DC6935" w:rsidRDefault="008F0FF2" w:rsidP="008F0FF2">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B4F" w14:textId="77777777" w:rsidR="008F0FF2" w:rsidRPr="00DC6935" w:rsidRDefault="008F0FF2" w:rsidP="008F0FF2">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B50" w14:textId="77777777" w:rsidR="008F0FF2" w:rsidRPr="00DC6935" w:rsidRDefault="008F0FF2" w:rsidP="008F0FF2">
            <w:pPr>
              <w:spacing w:before="0" w:after="0"/>
              <w:jc w:val="center"/>
              <w:rPr>
                <w:rFonts w:cs="Arial"/>
                <w:b/>
                <w:bCs/>
                <w:color w:val="000000" w:themeColor="text1"/>
                <w:szCs w:val="22"/>
              </w:rPr>
            </w:pPr>
            <w:r w:rsidRPr="00DC6935">
              <w:rPr>
                <w:rFonts w:cs="Arial"/>
                <w:b/>
                <w:bCs/>
                <w:color w:val="000000" w:themeColor="text1"/>
                <w:szCs w:val="22"/>
              </w:rPr>
              <w:t>5</w:t>
            </w:r>
          </w:p>
        </w:tc>
      </w:tr>
      <w:tr w:rsidR="008F0FF2" w:rsidRPr="00DC6935" w14:paraId="37645B59" w14:textId="77777777" w:rsidTr="008F0FF2">
        <w:tc>
          <w:tcPr>
            <w:tcW w:w="1020" w:type="dxa"/>
          </w:tcPr>
          <w:p w14:paraId="37645B52" w14:textId="77777777" w:rsidR="008F0FF2" w:rsidRPr="00AD2FDE" w:rsidRDefault="008F0FF2" w:rsidP="008F0FF2">
            <w:pPr>
              <w:spacing w:before="0" w:after="0"/>
              <w:jc w:val="center"/>
              <w:rPr>
                <w:rFonts w:cs="Arial"/>
                <w:b/>
                <w:bCs/>
                <w:color w:val="000000" w:themeColor="text1"/>
                <w:szCs w:val="22"/>
              </w:rPr>
            </w:pPr>
            <w:r w:rsidRPr="00AD2FDE">
              <w:rPr>
                <w:rFonts w:cs="Arial"/>
                <w:b/>
                <w:bCs/>
                <w:color w:val="000000" w:themeColor="text1"/>
                <w:szCs w:val="22"/>
              </w:rPr>
              <w:t>LA</w:t>
            </w:r>
          </w:p>
        </w:tc>
        <w:tc>
          <w:tcPr>
            <w:tcW w:w="630" w:type="dxa"/>
            <w:vAlign w:val="center"/>
            <w:hideMark/>
          </w:tcPr>
          <w:p w14:paraId="37645B53" w14:textId="77777777" w:rsidR="008F0FF2" w:rsidRPr="00AD2FDE" w:rsidRDefault="008F0FF2" w:rsidP="008F0FF2">
            <w:pPr>
              <w:spacing w:before="0" w:after="0"/>
              <w:jc w:val="center"/>
              <w:rPr>
                <w:rFonts w:cs="Arial"/>
                <w:bCs/>
                <w:color w:val="000000" w:themeColor="text1"/>
                <w:szCs w:val="22"/>
              </w:rPr>
            </w:pPr>
            <w:r w:rsidRPr="00AD2FDE">
              <w:rPr>
                <w:rFonts w:cs="Arial"/>
                <w:bCs/>
                <w:color w:val="000000" w:themeColor="text1"/>
                <w:szCs w:val="22"/>
              </w:rPr>
              <w:t>11</w:t>
            </w:r>
          </w:p>
        </w:tc>
        <w:tc>
          <w:tcPr>
            <w:tcW w:w="900" w:type="dxa"/>
            <w:vAlign w:val="center"/>
            <w:hideMark/>
          </w:tcPr>
          <w:p w14:paraId="37645B54" w14:textId="77777777" w:rsidR="008F0FF2" w:rsidRPr="00AD2FDE" w:rsidRDefault="008F0FF2" w:rsidP="008F0FF2">
            <w:pPr>
              <w:spacing w:before="0" w:after="0"/>
              <w:jc w:val="center"/>
              <w:rPr>
                <w:rFonts w:cs="Arial"/>
                <w:bCs/>
                <w:color w:val="000000" w:themeColor="text1"/>
                <w:szCs w:val="22"/>
              </w:rPr>
            </w:pPr>
            <w:r w:rsidRPr="00AD2FDE">
              <w:rPr>
                <w:rFonts w:cs="Arial"/>
                <w:bCs/>
                <w:color w:val="000000" w:themeColor="text1"/>
                <w:szCs w:val="22"/>
              </w:rPr>
              <w:t>27.92</w:t>
            </w:r>
          </w:p>
        </w:tc>
        <w:tc>
          <w:tcPr>
            <w:tcW w:w="900" w:type="dxa"/>
            <w:shd w:val="clear" w:color="auto" w:fill="auto"/>
            <w:vAlign w:val="center"/>
            <w:hideMark/>
          </w:tcPr>
          <w:p w14:paraId="37645B55" w14:textId="77777777" w:rsidR="008F0FF2" w:rsidRPr="00AD2FDE" w:rsidRDefault="008F0FF2" w:rsidP="008F0FF2">
            <w:pPr>
              <w:spacing w:before="0" w:after="0"/>
              <w:jc w:val="center"/>
              <w:rPr>
                <w:rFonts w:cs="Arial"/>
                <w:bCs/>
                <w:color w:val="000000" w:themeColor="text1"/>
                <w:szCs w:val="22"/>
              </w:rPr>
            </w:pPr>
            <w:r w:rsidRPr="00AD2FDE">
              <w:rPr>
                <w:rFonts w:cs="Arial"/>
                <w:bCs/>
                <w:color w:val="000000" w:themeColor="text1"/>
                <w:szCs w:val="22"/>
              </w:rPr>
              <w:t>29.09</w:t>
            </w:r>
          </w:p>
        </w:tc>
        <w:tc>
          <w:tcPr>
            <w:tcW w:w="900" w:type="dxa"/>
            <w:shd w:val="clear" w:color="auto" w:fill="auto"/>
            <w:vAlign w:val="center"/>
            <w:hideMark/>
          </w:tcPr>
          <w:p w14:paraId="37645B56" w14:textId="77777777" w:rsidR="008F0FF2" w:rsidRPr="00AD2FDE" w:rsidRDefault="008F0FF2" w:rsidP="008F0FF2">
            <w:pPr>
              <w:spacing w:before="0" w:after="0"/>
              <w:jc w:val="center"/>
              <w:rPr>
                <w:rFonts w:cs="Arial"/>
                <w:bCs/>
                <w:color w:val="000000" w:themeColor="text1"/>
                <w:szCs w:val="22"/>
              </w:rPr>
            </w:pPr>
            <w:r w:rsidRPr="00AD2FDE">
              <w:rPr>
                <w:rFonts w:cs="Arial"/>
                <w:bCs/>
                <w:color w:val="000000" w:themeColor="text1"/>
                <w:szCs w:val="22"/>
              </w:rPr>
              <w:t>30.23</w:t>
            </w:r>
          </w:p>
        </w:tc>
        <w:tc>
          <w:tcPr>
            <w:tcW w:w="900" w:type="dxa"/>
            <w:vAlign w:val="center"/>
            <w:hideMark/>
          </w:tcPr>
          <w:p w14:paraId="37645B57" w14:textId="77777777" w:rsidR="008F0FF2" w:rsidRPr="00AD2FDE" w:rsidRDefault="008F0FF2" w:rsidP="008F0FF2">
            <w:pPr>
              <w:spacing w:before="0" w:after="0"/>
              <w:jc w:val="center"/>
              <w:rPr>
                <w:rFonts w:cs="Arial"/>
                <w:bCs/>
                <w:color w:val="000000" w:themeColor="text1"/>
                <w:szCs w:val="22"/>
              </w:rPr>
            </w:pPr>
            <w:r w:rsidRPr="00AD2FDE">
              <w:rPr>
                <w:rFonts w:cs="Arial"/>
                <w:bCs/>
                <w:color w:val="000000" w:themeColor="text1"/>
                <w:szCs w:val="22"/>
              </w:rPr>
              <w:t>31.38</w:t>
            </w:r>
          </w:p>
        </w:tc>
        <w:tc>
          <w:tcPr>
            <w:tcW w:w="900" w:type="dxa"/>
            <w:shd w:val="clear" w:color="auto" w:fill="FFFF00"/>
            <w:vAlign w:val="center"/>
            <w:hideMark/>
          </w:tcPr>
          <w:p w14:paraId="37645B58" w14:textId="77777777" w:rsidR="008F0FF2" w:rsidRPr="00AD2FDE" w:rsidRDefault="008F0FF2" w:rsidP="008F0FF2">
            <w:pPr>
              <w:spacing w:before="0" w:after="0"/>
              <w:jc w:val="center"/>
              <w:rPr>
                <w:rFonts w:cs="Arial"/>
                <w:bCs/>
                <w:color w:val="000000" w:themeColor="text1"/>
                <w:szCs w:val="22"/>
              </w:rPr>
            </w:pPr>
            <w:r w:rsidRPr="00AD2FDE">
              <w:rPr>
                <w:rFonts w:cs="Arial"/>
                <w:bCs/>
                <w:color w:val="000000" w:themeColor="text1"/>
                <w:szCs w:val="22"/>
              </w:rPr>
              <w:t>32.56</w:t>
            </w:r>
          </w:p>
        </w:tc>
      </w:tr>
    </w:tbl>
    <w:p w14:paraId="37645B5A" w14:textId="77777777" w:rsidR="00F66459" w:rsidRPr="00F66459" w:rsidRDefault="00F66459" w:rsidP="00EF250B">
      <w:pPr>
        <w:pStyle w:val="ListParagraph"/>
        <w:numPr>
          <w:ilvl w:val="0"/>
          <w:numId w:val="271"/>
        </w:numPr>
        <w:contextualSpacing w:val="0"/>
      </w:pPr>
      <w:r w:rsidRPr="007F2F7F">
        <w:rPr>
          <w:b/>
        </w:rPr>
        <w:t>Step 1: Geographic Conversion</w:t>
      </w:r>
      <w:r w:rsidRPr="00F66459">
        <w:t xml:space="preserve">. </w:t>
      </w:r>
      <w:r w:rsidRPr="007F2F7F">
        <w:rPr>
          <w:i/>
        </w:rPr>
        <w:t>None</w:t>
      </w:r>
    </w:p>
    <w:p w14:paraId="37645B5B" w14:textId="77777777" w:rsidR="00F66459" w:rsidRDefault="00F66459" w:rsidP="00EF250B">
      <w:pPr>
        <w:pStyle w:val="ListParagraph"/>
        <w:numPr>
          <w:ilvl w:val="0"/>
          <w:numId w:val="271"/>
        </w:numPr>
        <w:contextualSpacing w:val="0"/>
      </w:pPr>
      <w:r w:rsidRPr="00F66459">
        <w:rPr>
          <w:b/>
        </w:rPr>
        <w:t>Step 2: Change to Lower Grade</w:t>
      </w:r>
      <w:r>
        <w:t>.</w:t>
      </w:r>
    </w:p>
    <w:p w14:paraId="37645B5C" w14:textId="77777777" w:rsidR="00F66459" w:rsidRPr="00F66459" w:rsidRDefault="00F66459" w:rsidP="00EF250B">
      <w:pPr>
        <w:pStyle w:val="ListParagraph"/>
        <w:numPr>
          <w:ilvl w:val="0"/>
          <w:numId w:val="272"/>
        </w:numPr>
        <w:contextualSpacing w:val="0"/>
      </w:pPr>
      <w:r>
        <w:rPr>
          <w:rFonts w:cs="Arial"/>
          <w:noProof/>
          <w:szCs w:val="24"/>
        </w:rPr>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 xml:space="preserve">if applicable) for the new position (at the new location, if applicable). </w:t>
      </w:r>
      <w:r w:rsidRPr="00F66459">
        <w:rPr>
          <w:rFonts w:cs="Arial"/>
          <w:szCs w:val="24"/>
        </w:rPr>
        <w:t>I</w:t>
      </w:r>
      <w:r w:rsidRPr="00F66459">
        <w:rPr>
          <w:rFonts w:cs="Arial"/>
          <w:noProof/>
          <w:szCs w:val="24"/>
        </w:rPr>
        <w:t xml:space="preserve">f a locality and special rate table apply then use the table with the </w:t>
      </w:r>
      <w:r w:rsidRPr="00F66459">
        <w:rPr>
          <w:rFonts w:cs="Arial"/>
          <w:i/>
          <w:noProof/>
          <w:szCs w:val="24"/>
        </w:rPr>
        <w:t>highest applicable rate range</w:t>
      </w:r>
      <w:r w:rsidRPr="00F66459">
        <w:rPr>
          <w:rFonts w:cs="Arial"/>
          <w:noProof/>
          <w:szCs w:val="24"/>
        </w:rPr>
        <w:t>.</w:t>
      </w:r>
    </w:p>
    <w:p w14:paraId="37645B5D" w14:textId="77777777" w:rsidR="00F66459" w:rsidRPr="00F66459" w:rsidRDefault="00F66459" w:rsidP="007F2F7F">
      <w:pPr>
        <w:pStyle w:val="ListParagraph"/>
        <w:ind w:left="1440"/>
        <w:contextualSpacing w:val="0"/>
        <w:rPr>
          <w:i/>
        </w:rPr>
      </w:pPr>
      <w:r w:rsidRPr="00F66459">
        <w:rPr>
          <w:rFonts w:cs="Arial"/>
          <w:i/>
          <w:noProof/>
          <w:szCs w:val="24"/>
        </w:rPr>
        <w:t>The LA wage area applies to a WG-2606-9 position in Los Angeles, CA.</w:t>
      </w:r>
    </w:p>
    <w:p w14:paraId="37645B5E" w14:textId="77777777" w:rsidR="00F66459" w:rsidRPr="008F0FF2" w:rsidRDefault="00F66459" w:rsidP="00EF250B">
      <w:pPr>
        <w:pStyle w:val="ListParagraph"/>
        <w:numPr>
          <w:ilvl w:val="0"/>
          <w:numId w:val="272"/>
        </w:numPr>
        <w:contextualSpacing w:val="0"/>
      </w:pPr>
      <w:r w:rsidRPr="00F66459">
        <w:rPr>
          <w:rFonts w:cs="Arial"/>
          <w:szCs w:val="24"/>
        </w:rPr>
        <w:t xml:space="preserve">See if the employee’s current </w:t>
      </w:r>
      <w:r>
        <w:rPr>
          <w:rFonts w:cs="Arial"/>
          <w:szCs w:val="24"/>
        </w:rPr>
        <w:t>hourly rate</w:t>
      </w:r>
      <w:r w:rsidRPr="00F66459">
        <w:rPr>
          <w:rFonts w:cs="Arial"/>
          <w:szCs w:val="24"/>
        </w:rPr>
        <w:t xml:space="preserve"> fits within the steps of the new grade.</w:t>
      </w:r>
    </w:p>
    <w:tbl>
      <w:tblPr>
        <w:tblStyle w:val="TableGrid"/>
        <w:tblW w:w="0" w:type="auto"/>
        <w:tblInd w:w="1600" w:type="dxa"/>
        <w:tblLayout w:type="fixed"/>
        <w:tblLook w:val="04A0" w:firstRow="1" w:lastRow="0" w:firstColumn="1" w:lastColumn="0" w:noHBand="0" w:noVBand="1"/>
        <w:tblCaption w:val="FWS Pay Table"/>
        <w:tblDescription w:val="FWS Pay Table"/>
      </w:tblPr>
      <w:tblGrid>
        <w:gridCol w:w="1020"/>
        <w:gridCol w:w="630"/>
        <w:gridCol w:w="900"/>
        <w:gridCol w:w="900"/>
        <w:gridCol w:w="900"/>
        <w:gridCol w:w="900"/>
        <w:gridCol w:w="900"/>
      </w:tblGrid>
      <w:tr w:rsidR="008F0FF2" w:rsidRPr="00DC6935" w14:paraId="37645B66" w14:textId="77777777" w:rsidTr="00B667B1">
        <w:trPr>
          <w:trHeight w:val="350"/>
          <w:tblHeader/>
        </w:trPr>
        <w:tc>
          <w:tcPr>
            <w:tcW w:w="1020" w:type="dxa"/>
            <w:shd w:val="clear" w:color="auto" w:fill="D9D9D9" w:themeFill="background1" w:themeFillShade="D9"/>
          </w:tcPr>
          <w:p w14:paraId="37645B5F" w14:textId="77777777" w:rsidR="008F0FF2" w:rsidRPr="00DC6935" w:rsidRDefault="008F0FF2" w:rsidP="00B667B1">
            <w:pPr>
              <w:spacing w:before="0" w:after="0"/>
              <w:jc w:val="center"/>
              <w:rPr>
                <w:rFonts w:cs="Arial"/>
                <w:b/>
                <w:bCs/>
                <w:color w:val="000000" w:themeColor="text1"/>
                <w:szCs w:val="22"/>
              </w:rPr>
            </w:pPr>
            <w:r w:rsidRPr="00DC6935">
              <w:rPr>
                <w:rFonts w:cs="Arial"/>
                <w:b/>
                <w:bCs/>
                <w:color w:val="000000" w:themeColor="text1"/>
                <w:szCs w:val="22"/>
              </w:rPr>
              <w:lastRenderedPageBreak/>
              <w:t>2016</w:t>
            </w:r>
          </w:p>
        </w:tc>
        <w:tc>
          <w:tcPr>
            <w:tcW w:w="630" w:type="dxa"/>
            <w:shd w:val="clear" w:color="auto" w:fill="D9D9D9" w:themeFill="background1" w:themeFillShade="D9"/>
            <w:hideMark/>
          </w:tcPr>
          <w:p w14:paraId="37645B60" w14:textId="77777777" w:rsidR="008F0FF2" w:rsidRPr="00DC6935" w:rsidRDefault="008F0FF2" w:rsidP="00B667B1">
            <w:pPr>
              <w:spacing w:before="0" w:after="0"/>
              <w:jc w:val="center"/>
              <w:rPr>
                <w:rFonts w:cs="Arial"/>
                <w:b/>
                <w:bCs/>
                <w:color w:val="000000" w:themeColor="text1"/>
                <w:szCs w:val="22"/>
              </w:rPr>
            </w:pPr>
            <w:r w:rsidRPr="00DC6935">
              <w:rPr>
                <w:rFonts w:cs="Arial"/>
                <w:b/>
                <w:bCs/>
                <w:color w:val="000000" w:themeColor="text1"/>
                <w:szCs w:val="22"/>
              </w:rPr>
              <w:t>WG</w:t>
            </w:r>
          </w:p>
        </w:tc>
        <w:tc>
          <w:tcPr>
            <w:tcW w:w="900" w:type="dxa"/>
            <w:shd w:val="clear" w:color="auto" w:fill="D9D9D9" w:themeFill="background1" w:themeFillShade="D9"/>
            <w:hideMark/>
          </w:tcPr>
          <w:p w14:paraId="37645B61" w14:textId="77777777" w:rsidR="008F0FF2" w:rsidRPr="00DC6935" w:rsidRDefault="008F0FF2" w:rsidP="00B667B1">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B62" w14:textId="77777777" w:rsidR="008F0FF2" w:rsidRPr="00DC6935" w:rsidRDefault="008F0FF2" w:rsidP="00B667B1">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B63" w14:textId="77777777" w:rsidR="008F0FF2" w:rsidRPr="00DC6935" w:rsidRDefault="008F0FF2" w:rsidP="00B667B1">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B64" w14:textId="77777777" w:rsidR="008F0FF2" w:rsidRPr="00DC6935" w:rsidRDefault="008F0FF2" w:rsidP="00B667B1">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B65" w14:textId="77777777" w:rsidR="008F0FF2" w:rsidRPr="00DC6935" w:rsidRDefault="008F0FF2" w:rsidP="00B667B1">
            <w:pPr>
              <w:spacing w:before="0" w:after="0"/>
              <w:jc w:val="center"/>
              <w:rPr>
                <w:rFonts w:cs="Arial"/>
                <w:b/>
                <w:bCs/>
                <w:color w:val="000000" w:themeColor="text1"/>
                <w:szCs w:val="22"/>
              </w:rPr>
            </w:pPr>
            <w:r w:rsidRPr="00DC6935">
              <w:rPr>
                <w:rFonts w:cs="Arial"/>
                <w:b/>
                <w:bCs/>
                <w:color w:val="000000" w:themeColor="text1"/>
                <w:szCs w:val="22"/>
              </w:rPr>
              <w:t>5</w:t>
            </w:r>
          </w:p>
        </w:tc>
      </w:tr>
      <w:tr w:rsidR="008F0FF2" w:rsidRPr="00DC6935" w14:paraId="37645B6E" w14:textId="77777777" w:rsidTr="00912E6E">
        <w:tc>
          <w:tcPr>
            <w:tcW w:w="1020" w:type="dxa"/>
          </w:tcPr>
          <w:p w14:paraId="37645B67" w14:textId="77777777" w:rsidR="008F0FF2" w:rsidRPr="00F66459" w:rsidRDefault="008F0FF2" w:rsidP="008F0FF2">
            <w:pPr>
              <w:spacing w:before="0" w:after="0"/>
              <w:jc w:val="center"/>
              <w:rPr>
                <w:rFonts w:cs="Arial"/>
                <w:b/>
                <w:bCs/>
                <w:color w:val="000000" w:themeColor="text1"/>
                <w:szCs w:val="22"/>
              </w:rPr>
            </w:pPr>
            <w:r w:rsidRPr="00F66459">
              <w:rPr>
                <w:rFonts w:cs="Arial"/>
                <w:b/>
                <w:bCs/>
                <w:color w:val="000000" w:themeColor="text1"/>
                <w:szCs w:val="22"/>
              </w:rPr>
              <w:t>LA</w:t>
            </w:r>
          </w:p>
        </w:tc>
        <w:tc>
          <w:tcPr>
            <w:tcW w:w="630" w:type="dxa"/>
            <w:vAlign w:val="center"/>
            <w:hideMark/>
          </w:tcPr>
          <w:p w14:paraId="37645B68" w14:textId="77777777" w:rsidR="008F0FF2" w:rsidRPr="00F66459" w:rsidRDefault="008F0FF2" w:rsidP="008F0FF2">
            <w:pPr>
              <w:spacing w:before="0" w:after="0"/>
              <w:jc w:val="center"/>
              <w:rPr>
                <w:rFonts w:cs="Arial"/>
                <w:bCs/>
                <w:color w:val="000000" w:themeColor="text1"/>
                <w:szCs w:val="22"/>
              </w:rPr>
            </w:pPr>
            <w:r w:rsidRPr="00F66459">
              <w:rPr>
                <w:rFonts w:cs="Arial"/>
                <w:bCs/>
                <w:color w:val="000000" w:themeColor="text1"/>
                <w:szCs w:val="22"/>
              </w:rPr>
              <w:t>9</w:t>
            </w:r>
          </w:p>
        </w:tc>
        <w:tc>
          <w:tcPr>
            <w:tcW w:w="900" w:type="dxa"/>
            <w:vAlign w:val="center"/>
            <w:hideMark/>
          </w:tcPr>
          <w:p w14:paraId="37645B69" w14:textId="77777777" w:rsidR="008F0FF2" w:rsidRPr="00F66459" w:rsidRDefault="008F0FF2" w:rsidP="008F0FF2">
            <w:pPr>
              <w:spacing w:before="0" w:after="0"/>
              <w:jc w:val="center"/>
              <w:rPr>
                <w:rFonts w:cs="Arial"/>
                <w:bCs/>
                <w:color w:val="000000" w:themeColor="text1"/>
                <w:szCs w:val="22"/>
              </w:rPr>
            </w:pPr>
            <w:r w:rsidRPr="00F66459">
              <w:rPr>
                <w:rFonts w:cs="Arial"/>
                <w:bCs/>
                <w:color w:val="000000" w:themeColor="text1"/>
                <w:szCs w:val="22"/>
              </w:rPr>
              <w:t>24.83</w:t>
            </w:r>
          </w:p>
        </w:tc>
        <w:tc>
          <w:tcPr>
            <w:tcW w:w="900" w:type="dxa"/>
            <w:shd w:val="clear" w:color="auto" w:fill="auto"/>
            <w:vAlign w:val="center"/>
            <w:hideMark/>
          </w:tcPr>
          <w:p w14:paraId="37645B6A" w14:textId="77777777" w:rsidR="008F0FF2" w:rsidRPr="00F66459" w:rsidRDefault="008F0FF2" w:rsidP="008F0FF2">
            <w:pPr>
              <w:spacing w:before="0" w:after="0"/>
              <w:jc w:val="center"/>
              <w:rPr>
                <w:rFonts w:cs="Arial"/>
                <w:bCs/>
                <w:color w:val="000000" w:themeColor="text1"/>
                <w:szCs w:val="22"/>
              </w:rPr>
            </w:pPr>
            <w:r w:rsidRPr="00F66459">
              <w:rPr>
                <w:rFonts w:cs="Arial"/>
                <w:bCs/>
                <w:color w:val="000000" w:themeColor="text1"/>
                <w:szCs w:val="22"/>
              </w:rPr>
              <w:t>25.88</w:t>
            </w:r>
          </w:p>
        </w:tc>
        <w:tc>
          <w:tcPr>
            <w:tcW w:w="900" w:type="dxa"/>
            <w:shd w:val="clear" w:color="auto" w:fill="auto"/>
            <w:vAlign w:val="center"/>
            <w:hideMark/>
          </w:tcPr>
          <w:p w14:paraId="37645B6B" w14:textId="77777777" w:rsidR="008F0FF2" w:rsidRPr="00F66459" w:rsidRDefault="008F0FF2" w:rsidP="008F0FF2">
            <w:pPr>
              <w:spacing w:before="0" w:after="0"/>
              <w:jc w:val="center"/>
              <w:rPr>
                <w:rFonts w:cs="Arial"/>
                <w:bCs/>
                <w:color w:val="000000" w:themeColor="text1"/>
                <w:szCs w:val="22"/>
              </w:rPr>
            </w:pPr>
            <w:r w:rsidRPr="00F66459">
              <w:rPr>
                <w:rFonts w:cs="Arial"/>
                <w:bCs/>
                <w:color w:val="000000" w:themeColor="text1"/>
                <w:szCs w:val="22"/>
              </w:rPr>
              <w:t>26.90</w:t>
            </w:r>
          </w:p>
        </w:tc>
        <w:tc>
          <w:tcPr>
            <w:tcW w:w="900" w:type="dxa"/>
            <w:vAlign w:val="center"/>
            <w:hideMark/>
          </w:tcPr>
          <w:p w14:paraId="37645B6C" w14:textId="77777777" w:rsidR="008F0FF2" w:rsidRPr="00F66459" w:rsidRDefault="008F0FF2" w:rsidP="008F0FF2">
            <w:pPr>
              <w:spacing w:before="0" w:after="0"/>
              <w:jc w:val="center"/>
              <w:rPr>
                <w:rFonts w:cs="Arial"/>
                <w:bCs/>
                <w:color w:val="000000" w:themeColor="text1"/>
                <w:szCs w:val="22"/>
              </w:rPr>
            </w:pPr>
            <w:r w:rsidRPr="00F66459">
              <w:rPr>
                <w:rFonts w:cs="Arial"/>
                <w:bCs/>
                <w:color w:val="000000" w:themeColor="text1"/>
                <w:szCs w:val="22"/>
              </w:rPr>
              <w:t>27.96</w:t>
            </w:r>
          </w:p>
        </w:tc>
        <w:tc>
          <w:tcPr>
            <w:tcW w:w="900" w:type="dxa"/>
            <w:shd w:val="clear" w:color="auto" w:fill="FBD4B4" w:themeFill="accent6" w:themeFillTint="66"/>
            <w:vAlign w:val="center"/>
            <w:hideMark/>
          </w:tcPr>
          <w:p w14:paraId="37645B6D" w14:textId="77777777" w:rsidR="008F0FF2" w:rsidRPr="00F66459" w:rsidRDefault="008F0FF2" w:rsidP="008F0FF2">
            <w:pPr>
              <w:spacing w:before="0" w:after="0"/>
              <w:jc w:val="center"/>
              <w:rPr>
                <w:rFonts w:cs="Arial"/>
                <w:bCs/>
                <w:color w:val="000000" w:themeColor="text1"/>
                <w:szCs w:val="22"/>
              </w:rPr>
            </w:pPr>
            <w:r w:rsidRPr="00F66459">
              <w:rPr>
                <w:rFonts w:cs="Arial"/>
                <w:bCs/>
                <w:color w:val="000000" w:themeColor="text1"/>
                <w:szCs w:val="22"/>
              </w:rPr>
              <w:t>28.99</w:t>
            </w:r>
          </w:p>
        </w:tc>
      </w:tr>
    </w:tbl>
    <w:p w14:paraId="37645B6F" w14:textId="00244633" w:rsidR="00F66459" w:rsidRPr="00F66459" w:rsidRDefault="00F66459" w:rsidP="00EF250B">
      <w:pPr>
        <w:pStyle w:val="ListParagraph"/>
        <w:numPr>
          <w:ilvl w:val="0"/>
          <w:numId w:val="270"/>
        </w:numPr>
        <w:autoSpaceDE w:val="0"/>
        <w:autoSpaceDN w:val="0"/>
        <w:adjustRightInd w:val="0"/>
        <w:contextualSpacing w:val="0"/>
        <w:rPr>
          <w:rFonts w:cs="Arial"/>
          <w:b/>
          <w:bCs/>
          <w:szCs w:val="24"/>
        </w:rPr>
      </w:pPr>
      <w:r w:rsidRPr="00F66459">
        <w:rPr>
          <w:rFonts w:cs="Arial"/>
          <w:bCs/>
          <w:iCs/>
          <w:szCs w:val="24"/>
        </w:rPr>
        <w:t>If the employee’s current</w:t>
      </w:r>
      <w:r>
        <w:rPr>
          <w:rFonts w:cs="Arial"/>
          <w:bCs/>
          <w:iCs/>
          <w:szCs w:val="24"/>
        </w:rPr>
        <w:t xml:space="preserve"> hourly rate</w:t>
      </w:r>
      <w:r w:rsidRPr="00F66459">
        <w:rPr>
          <w:rFonts w:cs="Arial"/>
          <w:bCs/>
          <w:iCs/>
          <w:szCs w:val="24"/>
        </w:rPr>
        <w:t xml:space="preserve"> is less than step </w:t>
      </w:r>
      <w:r>
        <w:rPr>
          <w:rFonts w:cs="Arial"/>
          <w:bCs/>
          <w:iCs/>
          <w:szCs w:val="24"/>
        </w:rPr>
        <w:t>5</w:t>
      </w:r>
      <w:r w:rsidRPr="00F66459">
        <w:rPr>
          <w:rFonts w:cs="Arial"/>
          <w:bCs/>
          <w:iCs/>
          <w:szCs w:val="24"/>
        </w:rPr>
        <w:t xml:space="preserve"> of the new grade</w:t>
      </w:r>
      <w:r w:rsidR="00DA7180">
        <w:rPr>
          <w:rFonts w:cs="Arial"/>
          <w:bCs/>
          <w:iCs/>
          <w:szCs w:val="24"/>
        </w:rPr>
        <w:t>,</w:t>
      </w:r>
      <w:r w:rsidRPr="00F66459">
        <w:rPr>
          <w:rFonts w:cs="Arial"/>
          <w:bCs/>
          <w:iCs/>
          <w:szCs w:val="24"/>
        </w:rPr>
        <w:t xml:space="preserve"> then slot the pay into the steps and entitlement to pay retention ends. </w:t>
      </w:r>
      <w:r>
        <w:rPr>
          <w:rFonts w:cs="Arial"/>
          <w:bCs/>
          <w:iCs/>
          <w:szCs w:val="24"/>
        </w:rPr>
        <w:t>END</w:t>
      </w:r>
    </w:p>
    <w:p w14:paraId="37645B70" w14:textId="0AA5B7C5" w:rsidR="00F66459" w:rsidRPr="007F2F7F" w:rsidRDefault="00F66459" w:rsidP="00EF250B">
      <w:pPr>
        <w:pStyle w:val="ListParagraph"/>
        <w:numPr>
          <w:ilvl w:val="0"/>
          <w:numId w:val="270"/>
        </w:numPr>
        <w:autoSpaceDE w:val="0"/>
        <w:autoSpaceDN w:val="0"/>
        <w:adjustRightInd w:val="0"/>
        <w:rPr>
          <w:rFonts w:cs="Arial"/>
          <w:b/>
          <w:bCs/>
          <w:szCs w:val="24"/>
        </w:rPr>
      </w:pPr>
      <w:r w:rsidRPr="007F2F7F">
        <w:rPr>
          <w:rFonts w:cs="Arial"/>
          <w:bCs/>
          <w:iCs/>
          <w:szCs w:val="24"/>
        </w:rPr>
        <w:t>If the current hourly rate is more than step 5 of the new grade</w:t>
      </w:r>
      <w:r w:rsidR="00DA7180">
        <w:rPr>
          <w:rFonts w:cs="Arial"/>
          <w:bCs/>
          <w:iCs/>
          <w:szCs w:val="24"/>
        </w:rPr>
        <w:t>,</w:t>
      </w:r>
      <w:r w:rsidRPr="007F2F7F">
        <w:rPr>
          <w:rFonts w:cs="Arial"/>
          <w:bCs/>
          <w:iCs/>
          <w:szCs w:val="24"/>
        </w:rPr>
        <w:t xml:space="preserve"> then the employee is entitled to retain their current hourly rate.</w:t>
      </w:r>
    </w:p>
    <w:p w14:paraId="37645B71" w14:textId="77777777" w:rsidR="00F66459" w:rsidRPr="007E258A" w:rsidRDefault="00F66459" w:rsidP="007F2F7F">
      <w:pPr>
        <w:pStyle w:val="ListParagraph"/>
        <w:autoSpaceDE w:val="0"/>
        <w:autoSpaceDN w:val="0"/>
        <w:adjustRightInd w:val="0"/>
        <w:ind w:left="1440"/>
        <w:contextualSpacing w:val="0"/>
        <w:rPr>
          <w:rFonts w:cs="Arial"/>
          <w:b/>
          <w:bCs/>
          <w:i/>
          <w:szCs w:val="24"/>
        </w:rPr>
      </w:pPr>
      <w:r w:rsidRPr="007E258A">
        <w:rPr>
          <w:rFonts w:cs="Arial"/>
          <w:bCs/>
          <w:i/>
          <w:iCs/>
          <w:szCs w:val="24"/>
        </w:rPr>
        <w:t>The employee’s current hourly rate ($32.56)</w:t>
      </w:r>
      <w:r w:rsidR="007E258A" w:rsidRPr="007E258A">
        <w:rPr>
          <w:rFonts w:cs="Arial"/>
          <w:bCs/>
          <w:i/>
          <w:iCs/>
          <w:szCs w:val="24"/>
        </w:rPr>
        <w:t xml:space="preserve"> is more than step 5 of the WG-9 table.</w:t>
      </w:r>
    </w:p>
    <w:p w14:paraId="37645B72" w14:textId="77777777" w:rsidR="00005A4C" w:rsidRDefault="00005A4C" w:rsidP="00EF250B">
      <w:pPr>
        <w:pStyle w:val="ListParagraph"/>
        <w:numPr>
          <w:ilvl w:val="0"/>
          <w:numId w:val="272"/>
        </w:numPr>
        <w:contextualSpacing w:val="0"/>
      </w:pPr>
      <w:r w:rsidRPr="00BF377B">
        <w:t xml:space="preserve">Tyler is eligible for pay retention because his payable rate of basic pay ($32.56) exceeds the maximum rate for his new WG-09 position ($28.99). </w:t>
      </w:r>
    </w:p>
    <w:p w14:paraId="37645B73" w14:textId="77777777" w:rsidR="00005A4C" w:rsidRPr="00BF377B" w:rsidRDefault="007E258A" w:rsidP="00EF250B">
      <w:pPr>
        <w:pStyle w:val="ListParagraph"/>
        <w:numPr>
          <w:ilvl w:val="0"/>
          <w:numId w:val="271"/>
        </w:numPr>
        <w:contextualSpacing w:val="0"/>
      </w:pPr>
      <w:r w:rsidRPr="007E258A">
        <w:rPr>
          <w:b/>
        </w:rPr>
        <w:t xml:space="preserve">Step 3: </w:t>
      </w:r>
      <w:r w:rsidR="00005A4C" w:rsidRPr="007E258A">
        <w:rPr>
          <w:b/>
        </w:rPr>
        <w:t>150% of Max Step of New Grade</w:t>
      </w:r>
      <w:r w:rsidR="00005A4C" w:rsidRPr="00BF377B">
        <w:t>.</w:t>
      </w:r>
      <w:r>
        <w:t xml:space="preserve"> The employee is entitled to their current hourly rate </w:t>
      </w:r>
      <w:proofErr w:type="gramStart"/>
      <w:r>
        <w:t>as long as</w:t>
      </w:r>
      <w:proofErr w:type="gramEnd"/>
      <w:r>
        <w:t xml:space="preserve"> it doesn’t exceed 150% of step 5 of the new grade. </w:t>
      </w:r>
      <w:r w:rsidR="00005A4C" w:rsidRPr="007E258A">
        <w:rPr>
          <w:rFonts w:eastAsia="Arial Unicode MS"/>
        </w:rPr>
        <w:t>The HR Specialist must ensure this limitation is not exceeded when a retained rate is initially established</w:t>
      </w:r>
      <w:r w:rsidR="00005A4C" w:rsidRPr="00BF377B">
        <w:t xml:space="preserve">. </w:t>
      </w:r>
    </w:p>
    <w:p w14:paraId="37645B74" w14:textId="77777777" w:rsidR="00005A4C" w:rsidRPr="007E258A" w:rsidRDefault="00005A4C" w:rsidP="007E258A">
      <w:pPr>
        <w:ind w:left="1440"/>
        <w:rPr>
          <w:i/>
        </w:rPr>
      </w:pPr>
      <w:r w:rsidRPr="007E258A">
        <w:rPr>
          <w:i/>
        </w:rPr>
        <w:t>$28.99 x 150% = $43.49</w:t>
      </w:r>
    </w:p>
    <w:p w14:paraId="37645B75" w14:textId="77777777" w:rsidR="00005A4C" w:rsidRPr="00BF377B" w:rsidRDefault="00005A4C" w:rsidP="007E258A">
      <w:pPr>
        <w:ind w:left="720"/>
      </w:pPr>
      <w:r w:rsidRPr="00BF377B">
        <w:t>Tyler’s retained rate ($32.56) is less than the capped amount ($43.49</w:t>
      </w:r>
      <w:proofErr w:type="gramStart"/>
      <w:r w:rsidRPr="00BF377B">
        <w:t>)</w:t>
      </w:r>
      <w:proofErr w:type="gramEnd"/>
      <w:r w:rsidR="007E258A">
        <w:t xml:space="preserve"> so we are OK with setting his pay at $32.56</w:t>
      </w:r>
      <w:r w:rsidRPr="00BF377B">
        <w:t>. (If his rate exceeded 150% then he would receive the capped amount).</w:t>
      </w:r>
    </w:p>
    <w:p w14:paraId="37645B76" w14:textId="77777777" w:rsidR="00005A4C" w:rsidRDefault="007E258A" w:rsidP="00EF250B">
      <w:pPr>
        <w:pStyle w:val="ListParagraph"/>
        <w:numPr>
          <w:ilvl w:val="0"/>
          <w:numId w:val="271"/>
        </w:numPr>
        <w:contextualSpacing w:val="0"/>
      </w:pPr>
      <w:r w:rsidRPr="007E258A">
        <w:rPr>
          <w:b/>
        </w:rPr>
        <w:t xml:space="preserve">Step 4: </w:t>
      </w:r>
      <w:r w:rsidR="00005A4C" w:rsidRPr="007E258A">
        <w:rPr>
          <w:b/>
        </w:rPr>
        <w:t>Set the Pay</w:t>
      </w:r>
      <w:r w:rsidR="00005A4C" w:rsidRPr="00BF377B">
        <w:t>. Pay is set at WG-</w:t>
      </w:r>
      <w:r w:rsidR="005C1F83">
        <w:t>2606-</w:t>
      </w:r>
      <w:r w:rsidR="00005A4C" w:rsidRPr="00BF377B">
        <w:t xml:space="preserve">9 step 00, </w:t>
      </w:r>
      <w:r w:rsidR="005C1F83">
        <w:t xml:space="preserve">$32.56, </w:t>
      </w:r>
      <w:r>
        <w:t xml:space="preserve">LA Wage Area, </w:t>
      </w:r>
      <w:r w:rsidR="005C1F83">
        <w:t>on pay retention</w:t>
      </w:r>
      <w:r w:rsidR="00005A4C" w:rsidRPr="00BF377B">
        <w:t>.</w:t>
      </w:r>
      <w:r w:rsidR="005C1F83">
        <w:t xml:space="preserve"> Pay retention continues unless a terminating event or when the hourly rate falls within the steps.</w:t>
      </w:r>
    </w:p>
    <w:p w14:paraId="37645B77" w14:textId="77777777" w:rsidR="00AD2FDE" w:rsidRDefault="007F2F7F" w:rsidP="007F2F7F">
      <w:pPr>
        <w:pStyle w:val="Heading4"/>
      </w:pPr>
      <w:r>
        <w:t xml:space="preserve">Ex. </w:t>
      </w:r>
      <w:r w:rsidR="00264D74">
        <w:t>38</w:t>
      </w:r>
      <w:r w:rsidR="00AD2FDE">
        <w:t xml:space="preserve">: </w:t>
      </w:r>
      <w:r w:rsidR="00AD2FDE" w:rsidRPr="0027224C">
        <w:t>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7E258A" w14:paraId="37645B7C" w14:textId="77777777" w:rsidTr="00DA7180">
        <w:trPr>
          <w:tblHeader/>
        </w:trPr>
        <w:tc>
          <w:tcPr>
            <w:tcW w:w="1094" w:type="dxa"/>
            <w:shd w:val="clear" w:color="auto" w:fill="D9D9D9" w:themeFill="background1" w:themeFillShade="D9"/>
          </w:tcPr>
          <w:p w14:paraId="37645B78" w14:textId="45A325C9" w:rsidR="007E258A" w:rsidRDefault="00DA7180" w:rsidP="007E258A">
            <w:pPr>
              <w:spacing w:before="0"/>
              <w:jc w:val="center"/>
            </w:pPr>
            <w:r>
              <w:rPr>
                <w:noProof/>
              </w:rPr>
              <w:t>Steps</w:t>
            </w:r>
          </w:p>
        </w:tc>
        <w:tc>
          <w:tcPr>
            <w:tcW w:w="9706" w:type="dxa"/>
            <w:shd w:val="clear" w:color="auto" w:fill="D9D9D9" w:themeFill="background1" w:themeFillShade="D9"/>
          </w:tcPr>
          <w:p w14:paraId="37645B79" w14:textId="77777777" w:rsidR="007E258A" w:rsidRPr="00370433" w:rsidRDefault="007E258A" w:rsidP="007E258A">
            <w:pPr>
              <w:spacing w:before="0"/>
              <w:jc w:val="center"/>
              <w:rPr>
                <w:rFonts w:cs="Arial"/>
                <w:b/>
                <w:szCs w:val="24"/>
              </w:rPr>
            </w:pPr>
            <w:r w:rsidRPr="00370433">
              <w:rPr>
                <w:rFonts w:cs="Arial"/>
                <w:b/>
                <w:szCs w:val="24"/>
              </w:rPr>
              <w:t>FWS Worksheet</w:t>
            </w:r>
          </w:p>
          <w:p w14:paraId="37645B7A" w14:textId="77777777" w:rsidR="007E258A" w:rsidRPr="00B003D1" w:rsidRDefault="007E258A" w:rsidP="007E258A">
            <w:pPr>
              <w:spacing w:before="0"/>
              <w:jc w:val="center"/>
              <w:rPr>
                <w:rFonts w:cs="Arial"/>
                <w:b/>
                <w:sz w:val="28"/>
                <w:szCs w:val="22"/>
              </w:rPr>
            </w:pPr>
            <w:r w:rsidRPr="00B003D1">
              <w:rPr>
                <w:rFonts w:cs="Arial"/>
                <w:b/>
                <w:sz w:val="28"/>
                <w:szCs w:val="22"/>
              </w:rPr>
              <w:t>Pay Retention</w:t>
            </w:r>
          </w:p>
          <w:p w14:paraId="37645B7B" w14:textId="77777777" w:rsidR="007E258A" w:rsidRPr="00B003D1" w:rsidRDefault="007E258A" w:rsidP="007E258A">
            <w:pPr>
              <w:spacing w:before="0"/>
              <w:rPr>
                <w:rFonts w:cs="Arial"/>
                <w:i/>
                <w:iCs/>
                <w:szCs w:val="24"/>
              </w:rPr>
            </w:pPr>
            <w:r w:rsidRPr="00B003D1">
              <w:rPr>
                <w:rFonts w:cs="Arial"/>
                <w:bCs/>
                <w:i/>
                <w:iCs/>
                <w:szCs w:val="24"/>
              </w:rPr>
              <w:t>Use this worksheet when determining initial pay retention entitlement.</w:t>
            </w:r>
          </w:p>
        </w:tc>
      </w:tr>
      <w:tr w:rsidR="007E258A" w14:paraId="37645B82" w14:textId="77777777" w:rsidTr="00B667B1">
        <w:tc>
          <w:tcPr>
            <w:tcW w:w="1094" w:type="dxa"/>
          </w:tcPr>
          <w:p w14:paraId="37645B7D" w14:textId="77777777" w:rsidR="007E258A" w:rsidRPr="009F4263" w:rsidRDefault="007E258A" w:rsidP="007E258A">
            <w:pPr>
              <w:spacing w:before="0"/>
              <w:rPr>
                <w:b/>
              </w:rPr>
            </w:pPr>
            <w:r w:rsidRPr="009F4263">
              <w:rPr>
                <w:b/>
              </w:rPr>
              <w:t xml:space="preserve">Step </w:t>
            </w:r>
            <w:r>
              <w:rPr>
                <w:b/>
              </w:rPr>
              <w:t>1</w:t>
            </w:r>
          </w:p>
        </w:tc>
        <w:tc>
          <w:tcPr>
            <w:tcW w:w="9706" w:type="dxa"/>
          </w:tcPr>
          <w:p w14:paraId="37645B7E" w14:textId="77777777" w:rsidR="007E258A" w:rsidRDefault="007E258A" w:rsidP="007E258A">
            <w:pPr>
              <w:spacing w:before="0"/>
              <w:rPr>
                <w:rFonts w:cs="Arial"/>
                <w:bCs/>
                <w:szCs w:val="24"/>
              </w:rPr>
            </w:pPr>
            <w:r w:rsidRPr="003F02A4">
              <w:rPr>
                <w:rFonts w:cs="Arial"/>
                <w:b/>
                <w:szCs w:val="24"/>
              </w:rPr>
              <w:t xml:space="preserve">Geographic Conversion. </w:t>
            </w:r>
            <w:r w:rsidRPr="003F02A4">
              <w:rPr>
                <w:rFonts w:cs="Arial"/>
                <w:bCs/>
                <w:szCs w:val="24"/>
              </w:rPr>
              <w:t xml:space="preserve">Apply the geographic conversion rule (if applicable). </w:t>
            </w:r>
          </w:p>
          <w:p w14:paraId="37645B7F" w14:textId="77777777" w:rsidR="007E258A" w:rsidRPr="003F02A4" w:rsidRDefault="007E258A" w:rsidP="007E258A">
            <w:pPr>
              <w:spacing w:before="0"/>
              <w:ind w:left="360"/>
              <w:rPr>
                <w:rFonts w:cs="Arial"/>
                <w:b/>
                <w:color w:val="000000" w:themeColor="text1"/>
                <w:szCs w:val="24"/>
                <w:u w:val="single"/>
              </w:rPr>
            </w:pPr>
            <w:r w:rsidRPr="003F02A4">
              <w:rPr>
                <w:rFonts w:cs="Arial"/>
                <w:bCs/>
                <w:szCs w:val="24"/>
              </w:rPr>
              <w:t>N/A:</w:t>
            </w:r>
            <w:r>
              <w:rPr>
                <w:rFonts w:cs="Arial"/>
                <w:b/>
                <w:bCs/>
                <w:szCs w:val="24"/>
              </w:rPr>
              <w:t xml:space="preserve"> X</w:t>
            </w:r>
          </w:p>
          <w:p w14:paraId="37645B80" w14:textId="77777777" w:rsidR="007E258A" w:rsidRDefault="007E258A" w:rsidP="00CD3D9A">
            <w:pPr>
              <w:spacing w:before="0"/>
              <w:rPr>
                <w:rFonts w:cs="Arial"/>
                <w:color w:val="000000" w:themeColor="text1"/>
                <w:szCs w:val="24"/>
              </w:rPr>
            </w:pPr>
            <w:r w:rsidRPr="003F02A4">
              <w:rPr>
                <w:rFonts w:cs="Arial"/>
                <w:color w:val="000000" w:themeColor="text1"/>
                <w:szCs w:val="24"/>
              </w:rPr>
              <w:t xml:space="preserve">From: </w:t>
            </w:r>
            <w:r w:rsidRPr="00DC6935">
              <w:rPr>
                <w:rFonts w:cs="Arial"/>
                <w:color w:val="000000" w:themeColor="text1"/>
                <w:szCs w:val="24"/>
              </w:rPr>
              <w:t xml:space="preserve">Wage </w:t>
            </w:r>
            <w:proofErr w:type="gramStart"/>
            <w:r w:rsidRPr="00DC6935">
              <w:rPr>
                <w:rFonts w:cs="Arial"/>
                <w:color w:val="000000" w:themeColor="text1"/>
                <w:szCs w:val="24"/>
              </w:rPr>
              <w:t>Area:</w:t>
            </w:r>
            <w:r w:rsidR="00CD3D9A">
              <w:rPr>
                <w:rFonts w:cs="Arial"/>
                <w:color w:val="000000" w:themeColor="text1"/>
                <w:szCs w:val="24"/>
              </w:rPr>
              <w:t>_</w:t>
            </w:r>
            <w:proofErr w:type="gramEnd"/>
            <w:r w:rsidR="00CD3D9A">
              <w:rPr>
                <w:rFonts w:cs="Arial"/>
                <w:color w:val="000000" w:themeColor="text1"/>
                <w:szCs w:val="24"/>
              </w:rPr>
              <w:t>__</w:t>
            </w:r>
            <w:r w:rsidR="00CD3D9A">
              <w:rPr>
                <w:rFonts w:cs="Arial"/>
                <w:b/>
                <w:color w:val="000000" w:themeColor="text1"/>
                <w:szCs w:val="24"/>
              </w:rPr>
              <w:t xml:space="preserve"> </w:t>
            </w:r>
            <w:r w:rsidRPr="00DC6935">
              <w:rPr>
                <w:rFonts w:cs="Arial"/>
                <w:color w:val="000000" w:themeColor="text1"/>
                <w:szCs w:val="24"/>
              </w:rPr>
              <w:t>(WG/L/S):</w:t>
            </w:r>
            <w:r w:rsidR="00CD3D9A">
              <w:rPr>
                <w:rFonts w:cs="Arial"/>
                <w:color w:val="000000" w:themeColor="text1"/>
                <w:szCs w:val="24"/>
              </w:rPr>
              <w:t>___</w:t>
            </w:r>
            <w:r w:rsidRPr="00DC6935">
              <w:rPr>
                <w:rFonts w:cs="Arial"/>
                <w:b/>
                <w:color w:val="000000" w:themeColor="text1"/>
                <w:szCs w:val="24"/>
              </w:rPr>
              <w:t xml:space="preserve"> </w:t>
            </w:r>
            <w:r w:rsidRPr="00DC6935">
              <w:rPr>
                <w:rFonts w:cs="Arial"/>
                <w:color w:val="000000" w:themeColor="text1"/>
                <w:szCs w:val="24"/>
              </w:rPr>
              <w:t>Grade:</w:t>
            </w:r>
            <w:r w:rsidR="00CD3D9A">
              <w:rPr>
                <w:rFonts w:cs="Arial"/>
                <w:color w:val="000000" w:themeColor="text1"/>
                <w:szCs w:val="24"/>
              </w:rPr>
              <w:t>___</w:t>
            </w:r>
            <w:r w:rsidRPr="00DC6935">
              <w:rPr>
                <w:rFonts w:cs="Arial"/>
                <w:color w:val="000000" w:themeColor="text1"/>
                <w:szCs w:val="24"/>
              </w:rPr>
              <w:t xml:space="preserve"> Step:</w:t>
            </w:r>
            <w:r w:rsidR="00CD3D9A">
              <w:rPr>
                <w:rFonts w:cs="Arial"/>
                <w:color w:val="000000" w:themeColor="text1"/>
                <w:szCs w:val="24"/>
              </w:rPr>
              <w:t>___</w:t>
            </w:r>
            <w:r w:rsidRPr="00DC6935">
              <w:rPr>
                <w:rFonts w:cs="Arial"/>
                <w:b/>
                <w:color w:val="000000" w:themeColor="text1"/>
                <w:szCs w:val="24"/>
              </w:rPr>
              <w:t xml:space="preserve"> </w:t>
            </w:r>
            <w:r w:rsidRPr="00DC6935">
              <w:rPr>
                <w:rFonts w:cs="Arial"/>
                <w:color w:val="000000" w:themeColor="text1"/>
                <w:szCs w:val="24"/>
              </w:rPr>
              <w:t>Hourly Rate:</w:t>
            </w:r>
            <w:r w:rsidR="00CD3D9A">
              <w:rPr>
                <w:rFonts w:cs="Arial"/>
                <w:color w:val="000000" w:themeColor="text1"/>
                <w:szCs w:val="24"/>
              </w:rPr>
              <w:t>$___</w:t>
            </w:r>
          </w:p>
          <w:p w14:paraId="37645B81" w14:textId="77777777" w:rsidR="007E258A" w:rsidRPr="003F02A4" w:rsidRDefault="007E258A" w:rsidP="00CD3D9A">
            <w:pPr>
              <w:spacing w:before="0"/>
              <w:rPr>
                <w:rFonts w:cs="Arial"/>
                <w:color w:val="FF0000"/>
                <w:szCs w:val="24"/>
                <w:u w:val="single"/>
              </w:rPr>
            </w:pPr>
            <w:r w:rsidRPr="003F02A4">
              <w:rPr>
                <w:rFonts w:cs="Arial"/>
                <w:color w:val="000000" w:themeColor="text1"/>
                <w:szCs w:val="24"/>
              </w:rPr>
              <w:t xml:space="preserve">To: </w:t>
            </w:r>
            <w:r w:rsidR="00CD3D9A" w:rsidRPr="00DC6935">
              <w:rPr>
                <w:rFonts w:cs="Arial"/>
                <w:color w:val="000000" w:themeColor="text1"/>
                <w:szCs w:val="24"/>
              </w:rPr>
              <w:t xml:space="preserve">Wage </w:t>
            </w:r>
            <w:proofErr w:type="gramStart"/>
            <w:r w:rsidR="00CD3D9A" w:rsidRPr="00DC6935">
              <w:rPr>
                <w:rFonts w:cs="Arial"/>
                <w:color w:val="000000" w:themeColor="text1"/>
                <w:szCs w:val="24"/>
              </w:rPr>
              <w:t>Area:</w:t>
            </w:r>
            <w:r w:rsidR="00CD3D9A">
              <w:rPr>
                <w:rFonts w:cs="Arial"/>
                <w:color w:val="000000" w:themeColor="text1"/>
                <w:szCs w:val="24"/>
              </w:rPr>
              <w:t>_</w:t>
            </w:r>
            <w:proofErr w:type="gramEnd"/>
            <w:r w:rsidR="00CD3D9A">
              <w:rPr>
                <w:rFonts w:cs="Arial"/>
                <w:color w:val="000000" w:themeColor="text1"/>
                <w:szCs w:val="24"/>
              </w:rPr>
              <w:t>__</w:t>
            </w:r>
            <w:r w:rsidR="00CD3D9A">
              <w:rPr>
                <w:rFonts w:cs="Arial"/>
                <w:b/>
                <w:color w:val="000000" w:themeColor="text1"/>
                <w:szCs w:val="24"/>
              </w:rPr>
              <w:t xml:space="preserve"> </w:t>
            </w:r>
            <w:r w:rsidR="00CD3D9A" w:rsidRPr="00DC6935">
              <w:rPr>
                <w:rFonts w:cs="Arial"/>
                <w:color w:val="000000" w:themeColor="text1"/>
                <w:szCs w:val="24"/>
              </w:rPr>
              <w:t>(WG/L/S):</w:t>
            </w:r>
            <w:r w:rsidR="00CD3D9A">
              <w:rPr>
                <w:rFonts w:cs="Arial"/>
                <w:color w:val="000000" w:themeColor="text1"/>
                <w:szCs w:val="24"/>
              </w:rPr>
              <w:t>___</w:t>
            </w:r>
            <w:r w:rsidR="00CD3D9A" w:rsidRPr="00DC6935">
              <w:rPr>
                <w:rFonts w:cs="Arial"/>
                <w:b/>
                <w:color w:val="000000" w:themeColor="text1"/>
                <w:szCs w:val="24"/>
              </w:rPr>
              <w:t xml:space="preserve"> </w:t>
            </w:r>
            <w:r w:rsidR="00CD3D9A" w:rsidRPr="00DC6935">
              <w:rPr>
                <w:rFonts w:cs="Arial"/>
                <w:color w:val="000000" w:themeColor="text1"/>
                <w:szCs w:val="24"/>
              </w:rPr>
              <w:t>Grade:</w:t>
            </w:r>
            <w:r w:rsidR="00CD3D9A">
              <w:rPr>
                <w:rFonts w:cs="Arial"/>
                <w:color w:val="000000" w:themeColor="text1"/>
                <w:szCs w:val="24"/>
              </w:rPr>
              <w:t>___</w:t>
            </w:r>
            <w:r w:rsidR="00CD3D9A" w:rsidRPr="00DC6935">
              <w:rPr>
                <w:rFonts w:cs="Arial"/>
                <w:color w:val="000000" w:themeColor="text1"/>
                <w:szCs w:val="24"/>
              </w:rPr>
              <w:t xml:space="preserve"> Step:</w:t>
            </w:r>
            <w:r w:rsidR="00CD3D9A">
              <w:rPr>
                <w:rFonts w:cs="Arial"/>
                <w:color w:val="000000" w:themeColor="text1"/>
                <w:szCs w:val="24"/>
              </w:rPr>
              <w:t>___</w:t>
            </w:r>
            <w:r w:rsidR="00CD3D9A" w:rsidRPr="00DC6935">
              <w:rPr>
                <w:rFonts w:cs="Arial"/>
                <w:b/>
                <w:color w:val="000000" w:themeColor="text1"/>
                <w:szCs w:val="24"/>
              </w:rPr>
              <w:t xml:space="preserve"> </w:t>
            </w:r>
            <w:r w:rsidR="00CD3D9A" w:rsidRPr="00DC6935">
              <w:rPr>
                <w:rFonts w:cs="Arial"/>
                <w:color w:val="000000" w:themeColor="text1"/>
                <w:szCs w:val="24"/>
              </w:rPr>
              <w:t>Hourly Rate:</w:t>
            </w:r>
            <w:r w:rsidR="00CD3D9A">
              <w:rPr>
                <w:rFonts w:cs="Arial"/>
                <w:color w:val="000000" w:themeColor="text1"/>
                <w:szCs w:val="24"/>
              </w:rPr>
              <w:t>$___</w:t>
            </w:r>
          </w:p>
        </w:tc>
      </w:tr>
      <w:tr w:rsidR="007E258A" w14:paraId="37645B86" w14:textId="77777777" w:rsidTr="00B667B1">
        <w:tc>
          <w:tcPr>
            <w:tcW w:w="1094" w:type="dxa"/>
          </w:tcPr>
          <w:p w14:paraId="37645B83" w14:textId="77777777" w:rsidR="007E258A" w:rsidRPr="009F4263" w:rsidRDefault="007E258A" w:rsidP="007E258A">
            <w:pPr>
              <w:spacing w:before="0"/>
              <w:rPr>
                <w:b/>
              </w:rPr>
            </w:pPr>
            <w:r>
              <w:rPr>
                <w:b/>
              </w:rPr>
              <w:t xml:space="preserve">Step 2 </w:t>
            </w:r>
          </w:p>
        </w:tc>
        <w:tc>
          <w:tcPr>
            <w:tcW w:w="9706" w:type="dxa"/>
          </w:tcPr>
          <w:p w14:paraId="37645B84" w14:textId="77777777" w:rsidR="007E258A" w:rsidRPr="003F02A4" w:rsidRDefault="007E258A" w:rsidP="007E258A">
            <w:pPr>
              <w:spacing w:before="0"/>
              <w:rPr>
                <w:rFonts w:cs="Arial"/>
                <w:b/>
                <w:szCs w:val="24"/>
              </w:rPr>
            </w:pPr>
            <w:r w:rsidRPr="003F02A4">
              <w:rPr>
                <w:rFonts w:cs="Arial"/>
                <w:b/>
                <w:szCs w:val="24"/>
              </w:rPr>
              <w:t xml:space="preserve">Current </w:t>
            </w:r>
            <w:r w:rsidR="00370433">
              <w:rPr>
                <w:rFonts w:cs="Arial"/>
                <w:b/>
                <w:szCs w:val="24"/>
              </w:rPr>
              <w:t>Hourly Rate</w:t>
            </w:r>
            <w:r w:rsidRPr="003F02A4">
              <w:rPr>
                <w:rFonts w:cs="Arial"/>
                <w:b/>
                <w:szCs w:val="24"/>
              </w:rPr>
              <w:t xml:space="preserve">. </w:t>
            </w:r>
            <w:r w:rsidRPr="003F02A4">
              <w:rPr>
                <w:rFonts w:cs="Arial"/>
                <w:bCs/>
                <w:szCs w:val="24"/>
              </w:rPr>
              <w:t xml:space="preserve">Provide the employee’s current </w:t>
            </w:r>
            <w:r w:rsidR="00CD3D9A">
              <w:rPr>
                <w:rFonts w:cs="Arial"/>
                <w:bCs/>
                <w:szCs w:val="24"/>
              </w:rPr>
              <w:t>hourly rate</w:t>
            </w:r>
            <w:r w:rsidRPr="003F02A4">
              <w:rPr>
                <w:rFonts w:cs="Arial"/>
                <w:bCs/>
                <w:szCs w:val="24"/>
              </w:rPr>
              <w:t xml:space="preserve"> (including locality), after geographic conversion (if applicable).</w:t>
            </w:r>
          </w:p>
          <w:p w14:paraId="37645B85" w14:textId="77777777" w:rsidR="007E258A" w:rsidRPr="003F02A4" w:rsidRDefault="00CD3D9A" w:rsidP="00115A09">
            <w:pPr>
              <w:spacing w:before="0"/>
              <w:ind w:left="360"/>
              <w:rPr>
                <w:rFonts w:cs="Arial"/>
                <w:b/>
                <w:szCs w:val="24"/>
              </w:rPr>
            </w:pPr>
            <w:r w:rsidRPr="00DC6935">
              <w:rPr>
                <w:rFonts w:cs="Arial"/>
                <w:color w:val="000000" w:themeColor="text1"/>
                <w:szCs w:val="24"/>
              </w:rPr>
              <w:t>Wage Area:</w:t>
            </w:r>
            <w:r w:rsidR="00115A09">
              <w:rPr>
                <w:rFonts w:cs="Arial"/>
                <w:b/>
                <w:color w:val="000000" w:themeColor="text1"/>
                <w:szCs w:val="24"/>
              </w:rPr>
              <w:t xml:space="preserve"> LA</w:t>
            </w:r>
            <w:r>
              <w:rPr>
                <w:rFonts w:cs="Arial"/>
                <w:b/>
                <w:color w:val="000000" w:themeColor="text1"/>
                <w:szCs w:val="24"/>
              </w:rPr>
              <w:t xml:space="preserve"> </w:t>
            </w:r>
            <w:r w:rsidRPr="00DC6935">
              <w:rPr>
                <w:rFonts w:cs="Arial"/>
                <w:color w:val="000000" w:themeColor="text1"/>
                <w:szCs w:val="24"/>
              </w:rPr>
              <w:t>(WG/L/S):</w:t>
            </w:r>
            <w:r w:rsidR="00115A09">
              <w:rPr>
                <w:rFonts w:cs="Arial"/>
                <w:b/>
                <w:color w:val="000000" w:themeColor="text1"/>
                <w:szCs w:val="24"/>
              </w:rPr>
              <w:t xml:space="preserve"> WG</w:t>
            </w:r>
            <w:r w:rsidRPr="00DC6935">
              <w:rPr>
                <w:rFonts w:cs="Arial"/>
                <w:b/>
                <w:color w:val="000000" w:themeColor="text1"/>
                <w:szCs w:val="24"/>
              </w:rPr>
              <w:t xml:space="preserve"> </w:t>
            </w:r>
            <w:r w:rsidRPr="00DC6935">
              <w:rPr>
                <w:rFonts w:cs="Arial"/>
                <w:color w:val="000000" w:themeColor="text1"/>
                <w:szCs w:val="24"/>
              </w:rPr>
              <w:t>Series:</w:t>
            </w:r>
            <w:r w:rsidR="00115A09">
              <w:rPr>
                <w:rFonts w:cs="Arial"/>
                <w:b/>
                <w:color w:val="000000" w:themeColor="text1"/>
                <w:szCs w:val="24"/>
              </w:rPr>
              <w:t>2805</w:t>
            </w:r>
            <w:r w:rsidRPr="00DC6935">
              <w:rPr>
                <w:rFonts w:cs="Arial"/>
                <w:color w:val="000000" w:themeColor="text1"/>
                <w:szCs w:val="24"/>
              </w:rPr>
              <w:t xml:space="preserve"> Grade:</w:t>
            </w:r>
            <w:r w:rsidR="00115A09">
              <w:rPr>
                <w:rFonts w:cs="Arial"/>
                <w:b/>
                <w:color w:val="000000" w:themeColor="text1"/>
                <w:szCs w:val="24"/>
              </w:rPr>
              <w:t xml:space="preserve"> 11</w:t>
            </w:r>
            <w:r w:rsidRPr="00DC6935">
              <w:rPr>
                <w:rFonts w:cs="Arial"/>
                <w:color w:val="000000" w:themeColor="text1"/>
                <w:szCs w:val="24"/>
              </w:rPr>
              <w:t xml:space="preserve"> Step:</w:t>
            </w:r>
            <w:r w:rsidR="00115A09">
              <w:rPr>
                <w:rFonts w:cs="Arial"/>
                <w:b/>
                <w:color w:val="000000" w:themeColor="text1"/>
                <w:szCs w:val="24"/>
              </w:rPr>
              <w:t xml:space="preserve"> 5</w:t>
            </w:r>
            <w:r w:rsidRPr="00DC6935">
              <w:rPr>
                <w:rFonts w:cs="Arial"/>
                <w:b/>
                <w:color w:val="000000" w:themeColor="text1"/>
                <w:szCs w:val="24"/>
              </w:rPr>
              <w:t xml:space="preserve"> </w:t>
            </w:r>
            <w:r w:rsidRPr="00DC6935">
              <w:rPr>
                <w:rFonts w:cs="Arial"/>
                <w:color w:val="000000" w:themeColor="text1"/>
                <w:szCs w:val="24"/>
              </w:rPr>
              <w:t>Hourly Rate:</w:t>
            </w:r>
            <w:r w:rsidR="00115A09">
              <w:rPr>
                <w:rFonts w:cs="Arial"/>
                <w:color w:val="000000" w:themeColor="text1"/>
                <w:szCs w:val="24"/>
              </w:rPr>
              <w:t xml:space="preserve"> </w:t>
            </w:r>
            <w:r w:rsidR="00115A09">
              <w:rPr>
                <w:rFonts w:cs="Arial"/>
                <w:b/>
                <w:color w:val="000000" w:themeColor="text1"/>
                <w:szCs w:val="24"/>
              </w:rPr>
              <w:t>$32.56</w:t>
            </w:r>
          </w:p>
        </w:tc>
      </w:tr>
      <w:tr w:rsidR="007E258A" w14:paraId="37645B8D" w14:textId="77777777" w:rsidTr="00B667B1">
        <w:tc>
          <w:tcPr>
            <w:tcW w:w="1094" w:type="dxa"/>
          </w:tcPr>
          <w:p w14:paraId="37645B87" w14:textId="77777777" w:rsidR="007E258A" w:rsidRPr="009F4263" w:rsidRDefault="007E258A" w:rsidP="007E258A">
            <w:pPr>
              <w:spacing w:before="0"/>
              <w:rPr>
                <w:b/>
              </w:rPr>
            </w:pPr>
            <w:r>
              <w:rPr>
                <w:b/>
              </w:rPr>
              <w:t>Step 3</w:t>
            </w:r>
          </w:p>
        </w:tc>
        <w:tc>
          <w:tcPr>
            <w:tcW w:w="9706" w:type="dxa"/>
          </w:tcPr>
          <w:p w14:paraId="37645B88" w14:textId="77777777" w:rsidR="007E258A" w:rsidRPr="003F02A4" w:rsidRDefault="007E258A" w:rsidP="007E258A">
            <w:pPr>
              <w:spacing w:before="0"/>
              <w:rPr>
                <w:rFonts w:cs="Arial"/>
                <w:b/>
                <w:szCs w:val="24"/>
              </w:rPr>
            </w:pPr>
            <w:r w:rsidRPr="003F02A4">
              <w:rPr>
                <w:rFonts w:cs="Arial"/>
                <w:b/>
                <w:szCs w:val="24"/>
              </w:rPr>
              <w:t>Change to Lower Grade.</w:t>
            </w:r>
            <w:r w:rsidRPr="003F02A4">
              <w:rPr>
                <w:rFonts w:cs="Arial"/>
                <w:szCs w:val="24"/>
              </w:rPr>
              <w:t xml:space="preserve"> </w:t>
            </w:r>
          </w:p>
          <w:p w14:paraId="37645B89" w14:textId="77777777" w:rsidR="007E258A" w:rsidRPr="00C73CAD" w:rsidRDefault="007E258A" w:rsidP="00EF250B">
            <w:pPr>
              <w:pStyle w:val="ListParagraph"/>
              <w:numPr>
                <w:ilvl w:val="0"/>
                <w:numId w:val="145"/>
              </w:numPr>
              <w:spacing w:before="0"/>
              <w:contextualSpacing w:val="0"/>
              <w:rPr>
                <w:rFonts w:cs="Arial"/>
                <w:b/>
                <w:szCs w:val="24"/>
              </w:rPr>
            </w:pPr>
            <w:r w:rsidRPr="003F02A4">
              <w:rPr>
                <w:rFonts w:cs="Arial"/>
                <w:noProof/>
                <w:szCs w:val="24"/>
              </w:rPr>
              <w:t xml:space="preserve">Find the locality </w:t>
            </w:r>
            <w:r w:rsidR="00CD3D9A">
              <w:rPr>
                <w:rFonts w:cs="Arial"/>
                <w:noProof/>
                <w:szCs w:val="24"/>
              </w:rPr>
              <w:t xml:space="preserve">wage </w:t>
            </w:r>
            <w:r w:rsidRPr="003F02A4">
              <w:rPr>
                <w:rFonts w:cs="Arial"/>
                <w:noProof/>
                <w:szCs w:val="24"/>
              </w:rPr>
              <w:t xml:space="preserve">table </w:t>
            </w:r>
            <w:r w:rsidR="00CD3D9A">
              <w:rPr>
                <w:rFonts w:cs="Arial"/>
                <w:noProof/>
                <w:szCs w:val="24"/>
              </w:rPr>
              <w:t>(</w:t>
            </w:r>
            <w:r w:rsidRPr="003F02A4">
              <w:rPr>
                <w:rFonts w:cs="Arial"/>
                <w:noProof/>
                <w:szCs w:val="24"/>
              </w:rPr>
              <w:t>and special rate table</w:t>
            </w:r>
            <w:r w:rsidR="00CD3D9A">
              <w:rPr>
                <w:rFonts w:cs="Arial"/>
                <w:noProof/>
                <w:szCs w:val="24"/>
              </w:rPr>
              <w:t xml:space="preserve">, </w:t>
            </w:r>
            <w:r w:rsidRPr="003F02A4">
              <w:rPr>
                <w:rFonts w:cs="Arial"/>
                <w:noProof/>
                <w:szCs w:val="24"/>
              </w:rPr>
              <w:t>if a</w:t>
            </w:r>
            <w:r>
              <w:rPr>
                <w:rFonts w:cs="Arial"/>
                <w:noProof/>
                <w:szCs w:val="24"/>
              </w:rPr>
              <w:t xml:space="preserve">pplicable) that apply to the position, </w:t>
            </w:r>
            <w:r w:rsidRPr="003F02A4">
              <w:rPr>
                <w:rFonts w:cs="Arial"/>
                <w:noProof/>
                <w:szCs w:val="24"/>
              </w:rPr>
              <w:t xml:space="preserve">at the new location, </w:t>
            </w:r>
            <w:r>
              <w:rPr>
                <w:rFonts w:cs="Arial"/>
                <w:noProof/>
                <w:szCs w:val="24"/>
              </w:rPr>
              <w:t>(</w:t>
            </w:r>
            <w:r w:rsidRPr="003F02A4">
              <w:rPr>
                <w:rFonts w:cs="Arial"/>
                <w:noProof/>
                <w:szCs w:val="24"/>
              </w:rPr>
              <w:t xml:space="preserve">if </w:t>
            </w:r>
            <w:r w:rsidRPr="00ED5F9C">
              <w:rPr>
                <w:rFonts w:cs="Arial"/>
                <w:noProof/>
                <w:szCs w:val="24"/>
              </w:rPr>
              <w:t xml:space="preserve">applicable). </w:t>
            </w:r>
            <w:r w:rsidRPr="00ED5F9C">
              <w:rPr>
                <w:rFonts w:cs="Arial"/>
                <w:szCs w:val="24"/>
              </w:rPr>
              <w:t>I</w:t>
            </w:r>
            <w:r w:rsidRPr="00ED5F9C">
              <w:rPr>
                <w:rFonts w:cs="Arial"/>
                <w:noProof/>
                <w:szCs w:val="24"/>
              </w:rPr>
              <w:t>f a</w:t>
            </w:r>
            <w:r w:rsidRPr="003F02A4">
              <w:rPr>
                <w:rFonts w:cs="Arial"/>
                <w:noProof/>
                <w:szCs w:val="24"/>
              </w:rPr>
              <w:t xml:space="preserve"> locality and special rate table apply then use the table with the </w:t>
            </w:r>
            <w:r w:rsidRPr="00C73CAD">
              <w:rPr>
                <w:rFonts w:cs="Arial"/>
                <w:noProof/>
                <w:szCs w:val="24"/>
              </w:rPr>
              <w:t>highest applicable rate range.</w:t>
            </w:r>
          </w:p>
          <w:p w14:paraId="37645B8A" w14:textId="77777777" w:rsidR="007E258A" w:rsidRPr="003F02A4" w:rsidRDefault="007E258A" w:rsidP="00EF250B">
            <w:pPr>
              <w:pStyle w:val="ListParagraph"/>
              <w:numPr>
                <w:ilvl w:val="0"/>
                <w:numId w:val="145"/>
              </w:numPr>
              <w:spacing w:before="0"/>
              <w:contextualSpacing w:val="0"/>
              <w:rPr>
                <w:rFonts w:cs="Arial"/>
                <w:szCs w:val="24"/>
              </w:rPr>
            </w:pPr>
            <w:r w:rsidRPr="003F02A4">
              <w:rPr>
                <w:rFonts w:cs="Arial"/>
                <w:szCs w:val="24"/>
              </w:rPr>
              <w:t xml:space="preserve">See if the employee’s current </w:t>
            </w:r>
            <w:r w:rsidR="00CD3D9A">
              <w:rPr>
                <w:rFonts w:cs="Arial"/>
                <w:szCs w:val="24"/>
              </w:rPr>
              <w:t>hourly rate</w:t>
            </w:r>
            <w:r w:rsidRPr="003F02A4">
              <w:rPr>
                <w:rFonts w:cs="Arial"/>
                <w:szCs w:val="24"/>
              </w:rPr>
              <w:t xml:space="preserve"> fits within the steps of the new grade.</w:t>
            </w:r>
          </w:p>
          <w:p w14:paraId="37645B8B" w14:textId="64029516" w:rsidR="007E258A" w:rsidRPr="003F02A4" w:rsidRDefault="007E258A" w:rsidP="00EF250B">
            <w:pPr>
              <w:pStyle w:val="ListParagraph"/>
              <w:numPr>
                <w:ilvl w:val="1"/>
                <w:numId w:val="145"/>
              </w:numPr>
              <w:autoSpaceDE w:val="0"/>
              <w:autoSpaceDN w:val="0"/>
              <w:adjustRightInd w:val="0"/>
              <w:spacing w:before="0"/>
              <w:contextualSpacing w:val="0"/>
              <w:rPr>
                <w:rFonts w:cs="Arial"/>
                <w:b/>
                <w:bCs/>
                <w:szCs w:val="24"/>
              </w:rPr>
            </w:pPr>
            <w:r w:rsidRPr="003F02A4">
              <w:rPr>
                <w:rFonts w:cs="Arial"/>
                <w:bCs/>
                <w:iCs/>
                <w:szCs w:val="24"/>
              </w:rPr>
              <w:t xml:space="preserve">If the employee’s current </w:t>
            </w:r>
            <w:r w:rsidR="00370433">
              <w:rPr>
                <w:rFonts w:cs="Arial"/>
                <w:bCs/>
                <w:iCs/>
                <w:szCs w:val="24"/>
              </w:rPr>
              <w:t>hourly rate is less than step 5</w:t>
            </w:r>
            <w:r w:rsidRPr="003F02A4">
              <w:rPr>
                <w:rFonts w:cs="Arial"/>
                <w:bCs/>
                <w:iCs/>
                <w:szCs w:val="24"/>
              </w:rPr>
              <w:t xml:space="preserve"> of the new grade</w:t>
            </w:r>
            <w:r w:rsidR="00DA7180">
              <w:rPr>
                <w:rFonts w:cs="Arial"/>
                <w:bCs/>
                <w:iCs/>
                <w:szCs w:val="24"/>
              </w:rPr>
              <w:t>,</w:t>
            </w:r>
            <w:r w:rsidRPr="003F02A4">
              <w:rPr>
                <w:rFonts w:cs="Arial"/>
                <w:bCs/>
                <w:iCs/>
                <w:szCs w:val="24"/>
              </w:rPr>
              <w:t xml:space="preserve"> then slot the pay into the steps and entitlement to pay retention ends.</w:t>
            </w:r>
            <w:r w:rsidR="00370433">
              <w:rPr>
                <w:rFonts w:cs="Arial"/>
                <w:bCs/>
                <w:iCs/>
                <w:szCs w:val="24"/>
              </w:rPr>
              <w:t xml:space="preserve"> END (G</w:t>
            </w:r>
            <w:r w:rsidRPr="003F02A4">
              <w:rPr>
                <w:rFonts w:cs="Arial"/>
                <w:bCs/>
                <w:iCs/>
                <w:szCs w:val="24"/>
              </w:rPr>
              <w:t xml:space="preserve">o to </w:t>
            </w:r>
            <w:r>
              <w:rPr>
                <w:rFonts w:cs="Arial"/>
                <w:bCs/>
                <w:iCs/>
                <w:szCs w:val="24"/>
              </w:rPr>
              <w:t>S</w:t>
            </w:r>
            <w:r w:rsidRPr="003F02A4">
              <w:rPr>
                <w:rFonts w:cs="Arial"/>
                <w:bCs/>
                <w:iCs/>
                <w:szCs w:val="24"/>
              </w:rPr>
              <w:t>tep 5</w:t>
            </w:r>
            <w:r w:rsidR="00370433">
              <w:rPr>
                <w:rFonts w:cs="Arial"/>
                <w:bCs/>
                <w:iCs/>
                <w:szCs w:val="24"/>
              </w:rPr>
              <w:t>).</w:t>
            </w:r>
          </w:p>
          <w:p w14:paraId="37645B8C" w14:textId="521E664D" w:rsidR="007E258A" w:rsidRPr="003F02A4" w:rsidRDefault="007E258A" w:rsidP="00EF250B">
            <w:pPr>
              <w:pStyle w:val="ListParagraph"/>
              <w:numPr>
                <w:ilvl w:val="1"/>
                <w:numId w:val="145"/>
              </w:numPr>
              <w:spacing w:before="0"/>
              <w:contextualSpacing w:val="0"/>
              <w:rPr>
                <w:rFonts w:cs="Arial"/>
                <w:b/>
                <w:szCs w:val="24"/>
              </w:rPr>
            </w:pPr>
            <w:r w:rsidRPr="003F02A4">
              <w:rPr>
                <w:rFonts w:cs="Arial"/>
                <w:bCs/>
                <w:iCs/>
                <w:szCs w:val="24"/>
              </w:rPr>
              <w:t>I</w:t>
            </w:r>
            <w:r w:rsidR="00370433">
              <w:rPr>
                <w:rFonts w:cs="Arial"/>
                <w:bCs/>
                <w:iCs/>
                <w:szCs w:val="24"/>
              </w:rPr>
              <w:t>f the salary is more than step 5</w:t>
            </w:r>
            <w:r w:rsidRPr="003F02A4">
              <w:rPr>
                <w:rFonts w:cs="Arial"/>
                <w:bCs/>
                <w:iCs/>
                <w:szCs w:val="24"/>
              </w:rPr>
              <w:t xml:space="preserve"> of the new grade</w:t>
            </w:r>
            <w:r w:rsidR="00DA7180">
              <w:rPr>
                <w:rFonts w:cs="Arial"/>
                <w:bCs/>
                <w:iCs/>
                <w:szCs w:val="24"/>
              </w:rPr>
              <w:t>,</w:t>
            </w:r>
            <w:r w:rsidRPr="003F02A4">
              <w:rPr>
                <w:rFonts w:cs="Arial"/>
                <w:bCs/>
                <w:iCs/>
                <w:szCs w:val="24"/>
              </w:rPr>
              <w:t xml:space="preserve"> then the employee is entitled to retain their current </w:t>
            </w:r>
            <w:r w:rsidR="00370433">
              <w:rPr>
                <w:rFonts w:cs="Arial"/>
                <w:bCs/>
                <w:iCs/>
                <w:szCs w:val="24"/>
              </w:rPr>
              <w:t>hourly rate.</w:t>
            </w:r>
            <w:r>
              <w:rPr>
                <w:rFonts w:cs="Arial"/>
                <w:bCs/>
                <w:iCs/>
                <w:szCs w:val="24"/>
              </w:rPr>
              <w:t xml:space="preserve"> (Go to Step 4)</w:t>
            </w:r>
            <w:r w:rsidRPr="003F02A4">
              <w:rPr>
                <w:rFonts w:cs="Arial"/>
                <w:bCs/>
                <w:iCs/>
                <w:szCs w:val="24"/>
              </w:rPr>
              <w:t>.</w:t>
            </w:r>
          </w:p>
        </w:tc>
      </w:tr>
      <w:tr w:rsidR="007E258A" w14:paraId="37645B93" w14:textId="77777777" w:rsidTr="00B667B1">
        <w:tc>
          <w:tcPr>
            <w:tcW w:w="1094" w:type="dxa"/>
          </w:tcPr>
          <w:p w14:paraId="37645B8E" w14:textId="77777777" w:rsidR="007E258A" w:rsidRDefault="007E258A" w:rsidP="007E258A">
            <w:pPr>
              <w:spacing w:before="0"/>
              <w:rPr>
                <w:b/>
              </w:rPr>
            </w:pPr>
            <w:r>
              <w:rPr>
                <w:b/>
              </w:rPr>
              <w:lastRenderedPageBreak/>
              <w:t>Step 4</w:t>
            </w:r>
          </w:p>
        </w:tc>
        <w:tc>
          <w:tcPr>
            <w:tcW w:w="9706" w:type="dxa"/>
          </w:tcPr>
          <w:p w14:paraId="37645B8F" w14:textId="734774BB" w:rsidR="007E258A" w:rsidRDefault="007E258A" w:rsidP="007E258A">
            <w:pPr>
              <w:spacing w:before="0"/>
              <w:rPr>
                <w:rFonts w:cs="Arial"/>
                <w:szCs w:val="24"/>
              </w:rPr>
            </w:pPr>
            <w:r w:rsidRPr="003F02A4">
              <w:rPr>
                <w:rFonts w:cs="Arial"/>
                <w:b/>
                <w:szCs w:val="24"/>
              </w:rPr>
              <w:t xml:space="preserve">150% of Max Step of New Grade. </w:t>
            </w:r>
            <w:r w:rsidRPr="003F02A4">
              <w:rPr>
                <w:rFonts w:cs="Arial"/>
                <w:szCs w:val="24"/>
              </w:rPr>
              <w:t xml:space="preserve">The employee is entitled to their current </w:t>
            </w:r>
            <w:r w:rsidR="00370433">
              <w:rPr>
                <w:rFonts w:cs="Arial"/>
                <w:szCs w:val="24"/>
              </w:rPr>
              <w:t>hourly rate</w:t>
            </w:r>
            <w:r>
              <w:rPr>
                <w:rFonts w:cs="Arial"/>
                <w:szCs w:val="24"/>
              </w:rPr>
              <w:t>, after geographic conversion (if applicable)</w:t>
            </w:r>
            <w:r w:rsidRPr="003F02A4">
              <w:rPr>
                <w:rFonts w:cs="Arial"/>
                <w:szCs w:val="24"/>
              </w:rPr>
              <w:t xml:space="preserve"> </w:t>
            </w:r>
            <w:proofErr w:type="gramStart"/>
            <w:r w:rsidRPr="003F02A4">
              <w:rPr>
                <w:rFonts w:cs="Arial"/>
                <w:szCs w:val="24"/>
              </w:rPr>
              <w:t>as long as</w:t>
            </w:r>
            <w:proofErr w:type="gramEnd"/>
            <w:r w:rsidRPr="003F02A4">
              <w:rPr>
                <w:rFonts w:cs="Arial"/>
                <w:szCs w:val="24"/>
              </w:rPr>
              <w:t xml:space="preserve"> it doesn’t exceed 150% of step </w:t>
            </w:r>
            <w:r w:rsidR="00370433">
              <w:rPr>
                <w:rFonts w:cs="Arial"/>
                <w:szCs w:val="24"/>
              </w:rPr>
              <w:t>5</w:t>
            </w:r>
            <w:r w:rsidRPr="003F02A4">
              <w:rPr>
                <w:rFonts w:cs="Arial"/>
                <w:szCs w:val="24"/>
              </w:rPr>
              <w:t xml:space="preserve"> of the new grade. If the employee’s retained rate is more than the capped amount</w:t>
            </w:r>
            <w:r w:rsidR="00DA7180">
              <w:rPr>
                <w:rFonts w:cs="Arial"/>
                <w:szCs w:val="24"/>
              </w:rPr>
              <w:t>,</w:t>
            </w:r>
            <w:r w:rsidRPr="003F02A4">
              <w:rPr>
                <w:rFonts w:cs="Arial"/>
                <w:szCs w:val="24"/>
              </w:rPr>
              <w:t xml:space="preserve"> then pay is set at the capped amount.</w:t>
            </w:r>
          </w:p>
          <w:p w14:paraId="37645B90" w14:textId="77777777" w:rsidR="007E258A" w:rsidRDefault="007E258A" w:rsidP="00EF250B">
            <w:pPr>
              <w:pStyle w:val="ListParagraph"/>
              <w:numPr>
                <w:ilvl w:val="0"/>
                <w:numId w:val="146"/>
              </w:numPr>
              <w:spacing w:before="0"/>
              <w:contextualSpacing w:val="0"/>
              <w:rPr>
                <w:rFonts w:cs="Arial"/>
                <w:szCs w:val="24"/>
              </w:rPr>
            </w:pPr>
            <w:r>
              <w:rPr>
                <w:rFonts w:cs="Arial"/>
                <w:szCs w:val="24"/>
              </w:rPr>
              <w:t xml:space="preserve">Find the locality table </w:t>
            </w:r>
            <w:r w:rsidR="00370433">
              <w:rPr>
                <w:rFonts w:cs="Arial"/>
                <w:szCs w:val="24"/>
              </w:rPr>
              <w:t>(</w:t>
            </w:r>
            <w:r>
              <w:rPr>
                <w:rFonts w:cs="Arial"/>
                <w:szCs w:val="24"/>
              </w:rPr>
              <w:t>and special rate table</w:t>
            </w:r>
            <w:r w:rsidR="00370433">
              <w:rPr>
                <w:rFonts w:cs="Arial"/>
                <w:szCs w:val="24"/>
              </w:rPr>
              <w:t xml:space="preserve">, </w:t>
            </w:r>
            <w:r>
              <w:rPr>
                <w:rFonts w:cs="Arial"/>
                <w:szCs w:val="24"/>
              </w:rPr>
              <w:t>if applicable) that apply to the position, at the new location (if applicable).</w:t>
            </w:r>
          </w:p>
          <w:p w14:paraId="37645B91" w14:textId="77777777" w:rsidR="007E258A" w:rsidRDefault="007E258A" w:rsidP="00EF250B">
            <w:pPr>
              <w:pStyle w:val="ListParagraph"/>
              <w:numPr>
                <w:ilvl w:val="0"/>
                <w:numId w:val="146"/>
              </w:numPr>
              <w:spacing w:before="0"/>
              <w:contextualSpacing w:val="0"/>
              <w:rPr>
                <w:rFonts w:cs="Arial"/>
                <w:szCs w:val="24"/>
              </w:rPr>
            </w:pPr>
            <w:r>
              <w:rPr>
                <w:rFonts w:cs="Arial"/>
                <w:szCs w:val="24"/>
              </w:rPr>
              <w:t xml:space="preserve">Step </w:t>
            </w:r>
            <w:r w:rsidR="00370433">
              <w:rPr>
                <w:rFonts w:cs="Arial"/>
                <w:szCs w:val="24"/>
              </w:rPr>
              <w:t>5</w:t>
            </w:r>
            <w:r>
              <w:rPr>
                <w:rFonts w:cs="Arial"/>
                <w:szCs w:val="24"/>
              </w:rPr>
              <w:t xml:space="preserve"> of the retained grade: </w:t>
            </w:r>
            <w:r w:rsidR="005C1F83">
              <w:rPr>
                <w:rFonts w:cs="Arial"/>
                <w:b/>
                <w:szCs w:val="24"/>
              </w:rPr>
              <w:t>$28.99</w:t>
            </w:r>
          </w:p>
          <w:p w14:paraId="37645B92" w14:textId="77777777" w:rsidR="007E258A" w:rsidRPr="00ED5F9C" w:rsidRDefault="007E258A" w:rsidP="00EF250B">
            <w:pPr>
              <w:pStyle w:val="ListParagraph"/>
              <w:numPr>
                <w:ilvl w:val="0"/>
                <w:numId w:val="146"/>
              </w:numPr>
              <w:spacing w:before="0"/>
              <w:contextualSpacing w:val="0"/>
              <w:rPr>
                <w:rFonts w:cs="Arial"/>
                <w:szCs w:val="24"/>
              </w:rPr>
            </w:pPr>
            <w:r w:rsidRPr="00ED5F9C">
              <w:rPr>
                <w:rFonts w:cs="Arial"/>
                <w:b/>
                <w:szCs w:val="24"/>
              </w:rPr>
              <w:t>Capped Amount</w:t>
            </w:r>
            <w:r>
              <w:rPr>
                <w:rFonts w:cs="Arial"/>
                <w:szCs w:val="24"/>
              </w:rPr>
              <w:t xml:space="preserve">. Multiply (b) by 150%: </w:t>
            </w:r>
            <w:r w:rsidR="005C1F83">
              <w:rPr>
                <w:rFonts w:cs="Arial"/>
                <w:b/>
                <w:szCs w:val="24"/>
              </w:rPr>
              <w:t>$43.49</w:t>
            </w:r>
          </w:p>
        </w:tc>
      </w:tr>
      <w:tr w:rsidR="007E258A" w14:paraId="37645B98" w14:textId="77777777" w:rsidTr="00B667B1">
        <w:tc>
          <w:tcPr>
            <w:tcW w:w="1094" w:type="dxa"/>
          </w:tcPr>
          <w:p w14:paraId="37645B94" w14:textId="77777777" w:rsidR="007E258A" w:rsidRPr="009F4263" w:rsidRDefault="007E258A" w:rsidP="007E258A">
            <w:pPr>
              <w:spacing w:before="0"/>
              <w:rPr>
                <w:b/>
              </w:rPr>
            </w:pPr>
            <w:r>
              <w:rPr>
                <w:b/>
              </w:rPr>
              <w:t>Step 5</w:t>
            </w:r>
          </w:p>
        </w:tc>
        <w:tc>
          <w:tcPr>
            <w:tcW w:w="9706" w:type="dxa"/>
          </w:tcPr>
          <w:p w14:paraId="37645B95" w14:textId="77777777" w:rsidR="007E258A" w:rsidRPr="00370433" w:rsidRDefault="007E258A" w:rsidP="007E258A">
            <w:pPr>
              <w:spacing w:before="0"/>
              <w:rPr>
                <w:rFonts w:cs="Arial"/>
                <w:i/>
                <w:szCs w:val="24"/>
              </w:rPr>
            </w:pPr>
            <w:r w:rsidRPr="003F02A4">
              <w:rPr>
                <w:rFonts w:cs="Arial"/>
                <w:b/>
                <w:szCs w:val="24"/>
              </w:rPr>
              <w:t xml:space="preserve">Set the Pay. </w:t>
            </w:r>
            <w:r w:rsidRPr="00370433">
              <w:rPr>
                <w:rFonts w:cs="Arial"/>
                <w:szCs w:val="24"/>
              </w:rPr>
              <w:t>This s</w:t>
            </w:r>
            <w:r w:rsidR="00370433" w:rsidRPr="00370433">
              <w:rPr>
                <w:rFonts w:cs="Arial"/>
                <w:szCs w:val="24"/>
              </w:rPr>
              <w:t xml:space="preserve">hould match the </w:t>
            </w:r>
            <w:r w:rsidR="005C1F83">
              <w:rPr>
                <w:rFonts w:cs="Arial"/>
                <w:szCs w:val="24"/>
              </w:rPr>
              <w:t>hourly rate</w:t>
            </w:r>
            <w:r w:rsidR="00370433" w:rsidRPr="00370433">
              <w:rPr>
                <w:rFonts w:cs="Arial"/>
                <w:szCs w:val="24"/>
              </w:rPr>
              <w:t xml:space="preserve"> from “</w:t>
            </w:r>
            <w:r w:rsidRPr="00370433">
              <w:rPr>
                <w:rFonts w:cs="Arial"/>
                <w:szCs w:val="24"/>
              </w:rPr>
              <w:t>Step 2</w:t>
            </w:r>
            <w:r w:rsidR="00370433" w:rsidRPr="00370433">
              <w:rPr>
                <w:rFonts w:cs="Arial"/>
                <w:szCs w:val="24"/>
              </w:rPr>
              <w:t>”</w:t>
            </w:r>
            <w:r w:rsidRPr="00370433">
              <w:rPr>
                <w:rFonts w:cs="Arial"/>
                <w:szCs w:val="24"/>
              </w:rPr>
              <w:t xml:space="preserve"> </w:t>
            </w:r>
            <w:r w:rsidR="00370433" w:rsidRPr="00370433">
              <w:rPr>
                <w:rFonts w:cs="Arial"/>
                <w:i/>
                <w:szCs w:val="24"/>
              </w:rPr>
              <w:t>(</w:t>
            </w:r>
            <w:r w:rsidRPr="00370433">
              <w:rPr>
                <w:rFonts w:cs="Arial"/>
                <w:i/>
                <w:szCs w:val="24"/>
              </w:rPr>
              <w:t xml:space="preserve">unless their </w:t>
            </w:r>
            <w:r w:rsidR="005C1F83">
              <w:rPr>
                <w:rFonts w:cs="Arial"/>
                <w:i/>
                <w:szCs w:val="24"/>
              </w:rPr>
              <w:t>hourly rate</w:t>
            </w:r>
            <w:r w:rsidRPr="00370433">
              <w:rPr>
                <w:rFonts w:cs="Arial"/>
                <w:i/>
                <w:szCs w:val="24"/>
              </w:rPr>
              <w:t xml:space="preserve"> fits within the steps or the</w:t>
            </w:r>
            <w:r w:rsidR="00370433" w:rsidRPr="00370433">
              <w:rPr>
                <w:rFonts w:cs="Arial"/>
                <w:i/>
                <w:szCs w:val="24"/>
              </w:rPr>
              <w:t xml:space="preserve">ir </w:t>
            </w:r>
            <w:r w:rsidR="005C1F83">
              <w:rPr>
                <w:rFonts w:cs="Arial"/>
                <w:i/>
                <w:szCs w:val="24"/>
              </w:rPr>
              <w:t>hourly rate</w:t>
            </w:r>
            <w:r w:rsidR="00370433" w:rsidRPr="00370433">
              <w:rPr>
                <w:rFonts w:cs="Arial"/>
                <w:i/>
                <w:szCs w:val="24"/>
              </w:rPr>
              <w:t xml:space="preserve"> is more than 150% of the capped amount)</w:t>
            </w:r>
            <w:r w:rsidRPr="00370433">
              <w:rPr>
                <w:rFonts w:cs="Arial"/>
                <w:i/>
                <w:szCs w:val="24"/>
              </w:rPr>
              <w:t xml:space="preserve">. </w:t>
            </w:r>
          </w:p>
          <w:p w14:paraId="37645B96" w14:textId="77777777" w:rsidR="00370433" w:rsidRDefault="007E258A" w:rsidP="007E258A">
            <w:pPr>
              <w:spacing w:before="0"/>
              <w:rPr>
                <w:rFonts w:cs="Arial"/>
                <w:szCs w:val="24"/>
              </w:rPr>
            </w:pPr>
            <w:r w:rsidRPr="003F02A4">
              <w:rPr>
                <w:rFonts w:cs="Arial"/>
                <w:szCs w:val="24"/>
              </w:rPr>
              <w:t>Pay is set at:</w:t>
            </w:r>
            <w:r>
              <w:rPr>
                <w:rFonts w:cs="Arial"/>
                <w:szCs w:val="24"/>
              </w:rPr>
              <w:t xml:space="preserve"> </w:t>
            </w:r>
          </w:p>
          <w:p w14:paraId="37645B97" w14:textId="77777777" w:rsidR="007E258A" w:rsidRPr="003F02A4" w:rsidRDefault="00370433" w:rsidP="005C1F83">
            <w:pPr>
              <w:spacing w:before="0"/>
              <w:rPr>
                <w:rFonts w:cs="Arial"/>
                <w:b/>
                <w:color w:val="000000" w:themeColor="text1"/>
                <w:szCs w:val="24"/>
              </w:rPr>
            </w:pPr>
            <w:r w:rsidRPr="00DC6935">
              <w:rPr>
                <w:rFonts w:cs="Arial"/>
                <w:color w:val="000000" w:themeColor="text1"/>
                <w:szCs w:val="24"/>
              </w:rPr>
              <w:t>Wage Area:</w:t>
            </w:r>
            <w:r w:rsidR="005C1F83">
              <w:rPr>
                <w:rFonts w:cs="Arial"/>
                <w:b/>
                <w:color w:val="000000" w:themeColor="text1"/>
                <w:szCs w:val="24"/>
              </w:rPr>
              <w:t xml:space="preserve"> LA</w:t>
            </w:r>
            <w:r>
              <w:rPr>
                <w:rFonts w:cs="Arial"/>
                <w:b/>
                <w:color w:val="000000" w:themeColor="text1"/>
                <w:szCs w:val="24"/>
              </w:rPr>
              <w:t xml:space="preserve"> </w:t>
            </w:r>
            <w:r w:rsidRPr="00DC6935">
              <w:rPr>
                <w:rFonts w:cs="Arial"/>
                <w:color w:val="000000" w:themeColor="text1"/>
                <w:szCs w:val="24"/>
              </w:rPr>
              <w:t>(WG/L/S):</w:t>
            </w:r>
            <w:r w:rsidR="005C1F83">
              <w:rPr>
                <w:rFonts w:cs="Arial"/>
                <w:b/>
                <w:color w:val="000000" w:themeColor="text1"/>
                <w:szCs w:val="24"/>
              </w:rPr>
              <w:t xml:space="preserve"> WG</w:t>
            </w:r>
            <w:r w:rsidRPr="00DC6935">
              <w:rPr>
                <w:rFonts w:cs="Arial"/>
                <w:b/>
                <w:color w:val="000000" w:themeColor="text1"/>
                <w:szCs w:val="24"/>
              </w:rPr>
              <w:t xml:space="preserve"> </w:t>
            </w:r>
            <w:r w:rsidRPr="00DC6935">
              <w:rPr>
                <w:rFonts w:cs="Arial"/>
                <w:color w:val="000000" w:themeColor="text1"/>
                <w:szCs w:val="24"/>
              </w:rPr>
              <w:t>Series:</w:t>
            </w:r>
            <w:r w:rsidR="005C1F83">
              <w:rPr>
                <w:rFonts w:cs="Arial"/>
                <w:b/>
                <w:color w:val="000000" w:themeColor="text1"/>
                <w:szCs w:val="24"/>
              </w:rPr>
              <w:t>2606</w:t>
            </w:r>
            <w:r w:rsidRPr="00DC6935">
              <w:rPr>
                <w:rFonts w:cs="Arial"/>
                <w:color w:val="000000" w:themeColor="text1"/>
                <w:szCs w:val="24"/>
              </w:rPr>
              <w:t xml:space="preserve"> Grade:</w:t>
            </w:r>
            <w:r w:rsidR="005C1F83">
              <w:rPr>
                <w:rFonts w:cs="Arial"/>
                <w:b/>
                <w:color w:val="000000" w:themeColor="text1"/>
                <w:szCs w:val="24"/>
              </w:rPr>
              <w:t xml:space="preserve"> 09</w:t>
            </w:r>
            <w:r w:rsidRPr="00DC6935">
              <w:rPr>
                <w:rFonts w:cs="Arial"/>
                <w:color w:val="000000" w:themeColor="text1"/>
                <w:szCs w:val="24"/>
              </w:rPr>
              <w:t xml:space="preserve"> Step:</w:t>
            </w:r>
            <w:r w:rsidR="005C1F83">
              <w:rPr>
                <w:rFonts w:cs="Arial"/>
                <w:b/>
                <w:color w:val="000000" w:themeColor="text1"/>
                <w:szCs w:val="24"/>
              </w:rPr>
              <w:t xml:space="preserve"> 00</w:t>
            </w:r>
            <w:r w:rsidRPr="00DC6935">
              <w:rPr>
                <w:rFonts w:cs="Arial"/>
                <w:b/>
                <w:color w:val="000000" w:themeColor="text1"/>
                <w:szCs w:val="24"/>
              </w:rPr>
              <w:t xml:space="preserve"> </w:t>
            </w:r>
            <w:r w:rsidRPr="00DC6935">
              <w:rPr>
                <w:rFonts w:cs="Arial"/>
                <w:color w:val="000000" w:themeColor="text1"/>
                <w:szCs w:val="24"/>
              </w:rPr>
              <w:t>Hourly Rate:</w:t>
            </w:r>
            <w:r w:rsidR="005C1F83">
              <w:rPr>
                <w:rFonts w:cs="Arial"/>
                <w:color w:val="000000" w:themeColor="text1"/>
                <w:szCs w:val="24"/>
              </w:rPr>
              <w:t xml:space="preserve"> </w:t>
            </w:r>
            <w:r w:rsidR="005C1F83">
              <w:rPr>
                <w:rFonts w:cs="Arial"/>
                <w:b/>
                <w:color w:val="000000" w:themeColor="text1"/>
                <w:szCs w:val="24"/>
              </w:rPr>
              <w:t>$32.56</w:t>
            </w:r>
          </w:p>
        </w:tc>
      </w:tr>
    </w:tbl>
    <w:p w14:paraId="37645B99" w14:textId="77777777" w:rsidR="005C1F83" w:rsidRDefault="00005A4C" w:rsidP="00FF55CC">
      <w:pPr>
        <w:pStyle w:val="Heading3"/>
        <w:spacing w:after="0"/>
      </w:pPr>
      <w:bookmarkStart w:id="106" w:name="_Toc131399513"/>
      <w:r>
        <w:t xml:space="preserve">Ex. </w:t>
      </w:r>
      <w:r w:rsidR="00264D74">
        <w:t>39</w:t>
      </w:r>
      <w:r w:rsidRPr="00BF377B">
        <w:t xml:space="preserve">: </w:t>
      </w:r>
      <w:r w:rsidR="005C1F83">
        <w:t>Pay Retention w/Geographic Conversion</w:t>
      </w:r>
      <w:bookmarkEnd w:id="106"/>
    </w:p>
    <w:p w14:paraId="37645B9A" w14:textId="77777777" w:rsidR="00005A4C" w:rsidRPr="005C1F83" w:rsidRDefault="00853E8A" w:rsidP="005C1F83">
      <w:pPr>
        <w:spacing w:before="0"/>
        <w:rPr>
          <w:i/>
        </w:rPr>
      </w:pPr>
      <w:r>
        <w:rPr>
          <w:i/>
        </w:rPr>
        <w:t>Determining Pay Retention Entitlement</w:t>
      </w:r>
    </w:p>
    <w:p w14:paraId="37645B9B" w14:textId="77777777" w:rsidR="00005A4C" w:rsidRPr="00BF377B" w:rsidRDefault="00005A4C" w:rsidP="00D42D27">
      <w:r w:rsidRPr="00BF377B">
        <w:t>Stephanie is a WL-9 step 5 in Los Angeles and is placed in a WL-9 position in Phoenix, AZ as the result of a management action. Stephanie is not entitled to grade retention</w:t>
      </w:r>
      <w:r w:rsidR="005C1F83">
        <w:t xml:space="preserve"> but let’s see if she’s entitled to pay retention</w:t>
      </w:r>
      <w:r w:rsidRPr="00BF377B">
        <w:t>.</w:t>
      </w:r>
    </w:p>
    <w:p w14:paraId="37645B9C" w14:textId="77777777" w:rsidR="00BA6F22" w:rsidRDefault="005C1F83" w:rsidP="00EF250B">
      <w:pPr>
        <w:pStyle w:val="ListParagraph"/>
        <w:numPr>
          <w:ilvl w:val="0"/>
          <w:numId w:val="147"/>
        </w:numPr>
        <w:contextualSpacing w:val="0"/>
      </w:pPr>
      <w:r w:rsidRPr="005C1F83">
        <w:rPr>
          <w:b/>
        </w:rPr>
        <w:t xml:space="preserve">Step 1: </w:t>
      </w:r>
      <w:r w:rsidR="00005A4C" w:rsidRPr="005C1F83">
        <w:rPr>
          <w:b/>
        </w:rPr>
        <w:t>Geographic Conversion</w:t>
      </w:r>
      <w:r w:rsidR="00005A4C" w:rsidRPr="00BF377B">
        <w:t xml:space="preserve">. </w:t>
      </w:r>
    </w:p>
    <w:p w14:paraId="37645B9D" w14:textId="77777777" w:rsidR="00BA6F22" w:rsidRDefault="00005A4C" w:rsidP="00EF250B">
      <w:pPr>
        <w:pStyle w:val="ListParagraph"/>
        <w:numPr>
          <w:ilvl w:val="1"/>
          <w:numId w:val="147"/>
        </w:numPr>
        <w:contextualSpacing w:val="0"/>
      </w:pPr>
      <w:r w:rsidRPr="00BF377B">
        <w:t xml:space="preserve">Apply the geographic conversion rule to determine the rate of basic pay for the WL-9 step 5 position in Phoenix. </w:t>
      </w:r>
    </w:p>
    <w:p w14:paraId="37645B9E" w14:textId="77777777" w:rsidR="00005A4C" w:rsidRDefault="00005A4C" w:rsidP="00EF250B">
      <w:pPr>
        <w:pStyle w:val="ListParagraph"/>
        <w:numPr>
          <w:ilvl w:val="1"/>
          <w:numId w:val="147"/>
        </w:numPr>
        <w:contextualSpacing w:val="0"/>
      </w:pPr>
      <w:r w:rsidRPr="00BF377B">
        <w:t>$30.18 is Stephanie’s converted rate.</w:t>
      </w:r>
    </w:p>
    <w:tbl>
      <w:tblPr>
        <w:tblStyle w:val="TableGrid"/>
        <w:tblW w:w="0" w:type="auto"/>
        <w:tblInd w:w="1600" w:type="dxa"/>
        <w:tblLayout w:type="fixed"/>
        <w:tblLook w:val="04A0" w:firstRow="1" w:lastRow="0" w:firstColumn="1" w:lastColumn="0" w:noHBand="0" w:noVBand="1"/>
        <w:tblCaption w:val="FWS Pay Table"/>
        <w:tblDescription w:val="FWS Pay Table"/>
      </w:tblPr>
      <w:tblGrid>
        <w:gridCol w:w="1020"/>
        <w:gridCol w:w="630"/>
        <w:gridCol w:w="900"/>
        <w:gridCol w:w="900"/>
        <w:gridCol w:w="900"/>
        <w:gridCol w:w="900"/>
        <w:gridCol w:w="900"/>
      </w:tblGrid>
      <w:tr w:rsidR="00912E6E" w:rsidRPr="00DC6935" w14:paraId="37645BA6" w14:textId="77777777" w:rsidTr="00B667B1">
        <w:trPr>
          <w:trHeight w:val="350"/>
          <w:tblHeader/>
        </w:trPr>
        <w:tc>
          <w:tcPr>
            <w:tcW w:w="1020" w:type="dxa"/>
            <w:shd w:val="clear" w:color="auto" w:fill="D9D9D9" w:themeFill="background1" w:themeFillShade="D9"/>
          </w:tcPr>
          <w:p w14:paraId="37645B9F" w14:textId="77777777" w:rsidR="00912E6E" w:rsidRPr="00DC6935" w:rsidRDefault="00912E6E" w:rsidP="00912E6E">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hideMark/>
          </w:tcPr>
          <w:p w14:paraId="37645BA0" w14:textId="77777777" w:rsidR="00912E6E" w:rsidRPr="00DC6935" w:rsidRDefault="00912E6E" w:rsidP="00912E6E">
            <w:pPr>
              <w:spacing w:before="0" w:after="0"/>
              <w:jc w:val="center"/>
              <w:rPr>
                <w:rFonts w:cs="Arial"/>
                <w:b/>
                <w:bCs/>
                <w:color w:val="000000" w:themeColor="text1"/>
                <w:szCs w:val="22"/>
              </w:rPr>
            </w:pPr>
            <w:r w:rsidRPr="00DC6935">
              <w:rPr>
                <w:rFonts w:cs="Arial"/>
                <w:b/>
                <w:bCs/>
                <w:color w:val="000000" w:themeColor="text1"/>
                <w:szCs w:val="22"/>
              </w:rPr>
              <w:t>WG</w:t>
            </w:r>
          </w:p>
        </w:tc>
        <w:tc>
          <w:tcPr>
            <w:tcW w:w="900" w:type="dxa"/>
            <w:shd w:val="clear" w:color="auto" w:fill="D9D9D9" w:themeFill="background1" w:themeFillShade="D9"/>
            <w:hideMark/>
          </w:tcPr>
          <w:p w14:paraId="37645BA1" w14:textId="77777777" w:rsidR="00912E6E" w:rsidRPr="00DC6935" w:rsidRDefault="00912E6E" w:rsidP="00912E6E">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BA2" w14:textId="77777777" w:rsidR="00912E6E" w:rsidRPr="00DC6935" w:rsidRDefault="00912E6E" w:rsidP="00912E6E">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BA3" w14:textId="77777777" w:rsidR="00912E6E" w:rsidRPr="00DC6935" w:rsidRDefault="00912E6E" w:rsidP="00912E6E">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BA4" w14:textId="77777777" w:rsidR="00912E6E" w:rsidRPr="00DC6935" w:rsidRDefault="00912E6E" w:rsidP="00912E6E">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BA5" w14:textId="77777777" w:rsidR="00912E6E" w:rsidRPr="00DC6935" w:rsidRDefault="00912E6E" w:rsidP="00912E6E">
            <w:pPr>
              <w:spacing w:before="0" w:after="0"/>
              <w:jc w:val="center"/>
              <w:rPr>
                <w:rFonts w:cs="Arial"/>
                <w:b/>
                <w:bCs/>
                <w:color w:val="000000" w:themeColor="text1"/>
                <w:szCs w:val="22"/>
              </w:rPr>
            </w:pPr>
            <w:r w:rsidRPr="00DC6935">
              <w:rPr>
                <w:rFonts w:cs="Arial"/>
                <w:b/>
                <w:bCs/>
                <w:color w:val="000000" w:themeColor="text1"/>
                <w:szCs w:val="22"/>
              </w:rPr>
              <w:t>5</w:t>
            </w:r>
          </w:p>
        </w:tc>
      </w:tr>
      <w:tr w:rsidR="00912E6E" w:rsidRPr="00DC6935" w14:paraId="37645BAE" w14:textId="77777777" w:rsidTr="00912E6E">
        <w:tc>
          <w:tcPr>
            <w:tcW w:w="1020" w:type="dxa"/>
          </w:tcPr>
          <w:p w14:paraId="37645BA7" w14:textId="77777777" w:rsidR="00912E6E" w:rsidRPr="00912E6E" w:rsidRDefault="00912E6E" w:rsidP="00912E6E">
            <w:pPr>
              <w:spacing w:before="0" w:after="0"/>
              <w:jc w:val="center"/>
              <w:rPr>
                <w:rFonts w:cs="Arial"/>
                <w:b/>
                <w:bCs/>
                <w:color w:val="000000" w:themeColor="text1"/>
                <w:szCs w:val="22"/>
              </w:rPr>
            </w:pPr>
            <w:r w:rsidRPr="00912E6E">
              <w:rPr>
                <w:rFonts w:cs="Arial"/>
                <w:b/>
                <w:bCs/>
                <w:color w:val="000000" w:themeColor="text1"/>
                <w:szCs w:val="22"/>
              </w:rPr>
              <w:t>LA</w:t>
            </w:r>
          </w:p>
        </w:tc>
        <w:tc>
          <w:tcPr>
            <w:tcW w:w="630" w:type="dxa"/>
            <w:vAlign w:val="center"/>
            <w:hideMark/>
          </w:tcPr>
          <w:p w14:paraId="37645BA8"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9</w:t>
            </w:r>
          </w:p>
        </w:tc>
        <w:tc>
          <w:tcPr>
            <w:tcW w:w="900" w:type="dxa"/>
            <w:vAlign w:val="center"/>
            <w:hideMark/>
          </w:tcPr>
          <w:p w14:paraId="37645BA9"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27.31</w:t>
            </w:r>
          </w:p>
        </w:tc>
        <w:tc>
          <w:tcPr>
            <w:tcW w:w="900" w:type="dxa"/>
            <w:shd w:val="clear" w:color="auto" w:fill="auto"/>
            <w:vAlign w:val="center"/>
            <w:hideMark/>
          </w:tcPr>
          <w:p w14:paraId="37645BAA"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28.47</w:t>
            </w:r>
          </w:p>
        </w:tc>
        <w:tc>
          <w:tcPr>
            <w:tcW w:w="900" w:type="dxa"/>
            <w:shd w:val="clear" w:color="auto" w:fill="auto"/>
            <w:vAlign w:val="center"/>
            <w:hideMark/>
          </w:tcPr>
          <w:p w14:paraId="37645BAB"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29.62</w:t>
            </w:r>
          </w:p>
        </w:tc>
        <w:tc>
          <w:tcPr>
            <w:tcW w:w="900" w:type="dxa"/>
            <w:vAlign w:val="center"/>
            <w:hideMark/>
          </w:tcPr>
          <w:p w14:paraId="37645BAC"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30.74</w:t>
            </w:r>
          </w:p>
        </w:tc>
        <w:tc>
          <w:tcPr>
            <w:tcW w:w="900" w:type="dxa"/>
            <w:shd w:val="clear" w:color="auto" w:fill="A6A6A6" w:themeFill="background1" w:themeFillShade="A6"/>
            <w:vAlign w:val="center"/>
            <w:hideMark/>
          </w:tcPr>
          <w:p w14:paraId="37645BAD"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31.91</w:t>
            </w:r>
          </w:p>
        </w:tc>
      </w:tr>
      <w:tr w:rsidR="00912E6E" w:rsidRPr="00DC6935" w14:paraId="37645BB6" w14:textId="77777777" w:rsidTr="00912E6E">
        <w:tc>
          <w:tcPr>
            <w:tcW w:w="1020" w:type="dxa"/>
          </w:tcPr>
          <w:p w14:paraId="37645BAF" w14:textId="77777777" w:rsidR="00912E6E" w:rsidRPr="00912E6E" w:rsidRDefault="00912E6E" w:rsidP="00912E6E">
            <w:pPr>
              <w:spacing w:before="0" w:after="0"/>
              <w:jc w:val="center"/>
              <w:rPr>
                <w:rFonts w:cs="Arial"/>
                <w:b/>
                <w:bCs/>
                <w:color w:val="000000" w:themeColor="text1"/>
                <w:szCs w:val="22"/>
              </w:rPr>
            </w:pPr>
            <w:r w:rsidRPr="00912E6E">
              <w:rPr>
                <w:rFonts w:cs="Arial"/>
                <w:b/>
                <w:bCs/>
                <w:color w:val="000000" w:themeColor="text1"/>
                <w:szCs w:val="22"/>
              </w:rPr>
              <w:t>PX</w:t>
            </w:r>
          </w:p>
        </w:tc>
        <w:tc>
          <w:tcPr>
            <w:tcW w:w="630" w:type="dxa"/>
            <w:vAlign w:val="center"/>
          </w:tcPr>
          <w:p w14:paraId="37645BB0"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9</w:t>
            </w:r>
          </w:p>
        </w:tc>
        <w:tc>
          <w:tcPr>
            <w:tcW w:w="900" w:type="dxa"/>
            <w:vAlign w:val="center"/>
          </w:tcPr>
          <w:p w14:paraId="37645BB1"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25.87</w:t>
            </w:r>
          </w:p>
        </w:tc>
        <w:tc>
          <w:tcPr>
            <w:tcW w:w="900" w:type="dxa"/>
            <w:shd w:val="clear" w:color="auto" w:fill="auto"/>
            <w:vAlign w:val="center"/>
          </w:tcPr>
          <w:p w14:paraId="37645BB2"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26.94</w:t>
            </w:r>
          </w:p>
        </w:tc>
        <w:tc>
          <w:tcPr>
            <w:tcW w:w="900" w:type="dxa"/>
            <w:shd w:val="clear" w:color="auto" w:fill="auto"/>
            <w:vAlign w:val="center"/>
          </w:tcPr>
          <w:p w14:paraId="37645BB3"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28.01</w:t>
            </w:r>
          </w:p>
        </w:tc>
        <w:tc>
          <w:tcPr>
            <w:tcW w:w="900" w:type="dxa"/>
            <w:vAlign w:val="center"/>
          </w:tcPr>
          <w:p w14:paraId="37645BB4"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29.09</w:t>
            </w:r>
          </w:p>
        </w:tc>
        <w:tc>
          <w:tcPr>
            <w:tcW w:w="900" w:type="dxa"/>
            <w:shd w:val="clear" w:color="auto" w:fill="FFFF00"/>
            <w:vAlign w:val="center"/>
          </w:tcPr>
          <w:p w14:paraId="37645BB5" w14:textId="77777777" w:rsidR="00912E6E" w:rsidRPr="00912E6E" w:rsidRDefault="00912E6E" w:rsidP="00912E6E">
            <w:pPr>
              <w:spacing w:before="0" w:after="0"/>
              <w:jc w:val="center"/>
              <w:rPr>
                <w:rFonts w:cs="Arial"/>
                <w:bCs/>
                <w:color w:val="000000" w:themeColor="text1"/>
                <w:szCs w:val="22"/>
              </w:rPr>
            </w:pPr>
            <w:r w:rsidRPr="00912E6E">
              <w:rPr>
                <w:rFonts w:cs="Arial"/>
                <w:bCs/>
                <w:color w:val="000000" w:themeColor="text1"/>
                <w:szCs w:val="22"/>
              </w:rPr>
              <w:t>30.18</w:t>
            </w:r>
          </w:p>
        </w:tc>
      </w:tr>
    </w:tbl>
    <w:p w14:paraId="37645BB7" w14:textId="77777777" w:rsidR="00D42D27" w:rsidRDefault="00D42D27" w:rsidP="00EF250B">
      <w:pPr>
        <w:pStyle w:val="ListParagraph"/>
        <w:numPr>
          <w:ilvl w:val="0"/>
          <w:numId w:val="147"/>
        </w:numPr>
        <w:contextualSpacing w:val="0"/>
        <w:rPr>
          <w:b/>
        </w:rPr>
      </w:pPr>
      <w:r w:rsidRPr="00D42D27">
        <w:rPr>
          <w:b/>
        </w:rPr>
        <w:t>Step 2: Determine Pay Retention Entitlement.</w:t>
      </w:r>
    </w:p>
    <w:p w14:paraId="37645BB8" w14:textId="77777777" w:rsidR="00D42D27" w:rsidRPr="00D42D27" w:rsidRDefault="00005A4C" w:rsidP="00EF250B">
      <w:pPr>
        <w:pStyle w:val="ListParagraph"/>
        <w:numPr>
          <w:ilvl w:val="1"/>
          <w:numId w:val="147"/>
        </w:numPr>
        <w:contextualSpacing w:val="0"/>
        <w:rPr>
          <w:b/>
        </w:rPr>
      </w:pPr>
      <w:r w:rsidRPr="00D42D27">
        <w:t xml:space="preserve">Pay Retention Rules. A WG employee moving to another WG position at the same grade in a lower wage area is not eligible for pay retention. </w:t>
      </w:r>
    </w:p>
    <w:p w14:paraId="37645BB9" w14:textId="77777777" w:rsidR="00005A4C" w:rsidRPr="00247591" w:rsidRDefault="00005A4C" w:rsidP="00EF250B">
      <w:pPr>
        <w:pStyle w:val="ListParagraph"/>
        <w:numPr>
          <w:ilvl w:val="1"/>
          <w:numId w:val="147"/>
        </w:numPr>
        <w:contextualSpacing w:val="0"/>
        <w:rPr>
          <w:b/>
          <w:i/>
        </w:rPr>
      </w:pPr>
      <w:r w:rsidRPr="00D42D27">
        <w:t>The pay retention regulations provide that a reduction in an employee's rate of basic pay resulting from a geographic conversion is not a basis for entitlement to pay retention</w:t>
      </w:r>
      <w:r w:rsidR="00D42D27">
        <w:t>.</w:t>
      </w:r>
      <w:r w:rsidRPr="00D42D27">
        <w:t xml:space="preserve"> </w:t>
      </w:r>
      <w:r w:rsidRPr="00D42D27">
        <w:rPr>
          <w:i/>
        </w:rPr>
        <w:t>(5 CFR 536.303(a))</w:t>
      </w:r>
    </w:p>
    <w:p w14:paraId="37645BBA" w14:textId="0F4370E9" w:rsidR="00247591" w:rsidRPr="00247591" w:rsidRDefault="00247591" w:rsidP="00EF250B">
      <w:pPr>
        <w:pStyle w:val="ListParagraph"/>
        <w:numPr>
          <w:ilvl w:val="1"/>
          <w:numId w:val="147"/>
        </w:numPr>
        <w:contextualSpacing w:val="0"/>
        <w:rPr>
          <w:b/>
          <w:i/>
        </w:rPr>
      </w:pPr>
      <w:r>
        <w:t xml:space="preserve">The reduction in pay is completely attributable to the geographic conversion rule, </w:t>
      </w:r>
      <w:proofErr w:type="gramStart"/>
      <w:r w:rsidR="009948B6">
        <w:t>and;</w:t>
      </w:r>
      <w:proofErr w:type="gramEnd"/>
      <w:r w:rsidR="009948B6">
        <w:t xml:space="preserve"> therefore,</w:t>
      </w:r>
      <w:r>
        <w:t xml:space="preserve"> the employee is not entitled to pay retention.</w:t>
      </w:r>
    </w:p>
    <w:p w14:paraId="37645BBB" w14:textId="77777777" w:rsidR="00247591" w:rsidRPr="00247591" w:rsidRDefault="00247591" w:rsidP="00EF250B">
      <w:pPr>
        <w:pStyle w:val="ListParagraph"/>
        <w:numPr>
          <w:ilvl w:val="0"/>
          <w:numId w:val="147"/>
        </w:numPr>
        <w:contextualSpacing w:val="0"/>
        <w:rPr>
          <w:b/>
          <w:i/>
          <w:sz w:val="28"/>
        </w:rPr>
      </w:pPr>
      <w:r w:rsidRPr="00247591">
        <w:rPr>
          <w:b/>
        </w:rPr>
        <w:t>Step 3: Set the Pay</w:t>
      </w:r>
      <w:r>
        <w:t xml:space="preserve">. </w:t>
      </w:r>
    </w:p>
    <w:p w14:paraId="37645BBC" w14:textId="77777777" w:rsidR="00005A4C" w:rsidRPr="00247591" w:rsidRDefault="00005A4C" w:rsidP="00EF250B">
      <w:pPr>
        <w:pStyle w:val="ListParagraph"/>
        <w:numPr>
          <w:ilvl w:val="1"/>
          <w:numId w:val="147"/>
        </w:numPr>
        <w:contextualSpacing w:val="0"/>
        <w:rPr>
          <w:b/>
          <w:i/>
          <w:sz w:val="28"/>
        </w:rPr>
      </w:pPr>
      <w:r w:rsidRPr="00247591">
        <w:rPr>
          <w:szCs w:val="22"/>
        </w:rPr>
        <w:t>Pay is set at WL-9 step 5, $30.18, Phoenix wage area.</w:t>
      </w:r>
    </w:p>
    <w:p w14:paraId="37645BBD" w14:textId="77777777" w:rsidR="00247591" w:rsidRPr="00247591" w:rsidRDefault="00247591" w:rsidP="00EF250B">
      <w:pPr>
        <w:pStyle w:val="ListParagraph"/>
        <w:numPr>
          <w:ilvl w:val="1"/>
          <w:numId w:val="147"/>
        </w:numPr>
        <w:contextualSpacing w:val="0"/>
        <w:rPr>
          <w:b/>
          <w:i/>
          <w:sz w:val="28"/>
        </w:rPr>
      </w:pPr>
      <w:r>
        <w:rPr>
          <w:szCs w:val="22"/>
        </w:rPr>
        <w:lastRenderedPageBreak/>
        <w:t>What about HPR? Yes, pay could be set at $31.91, based upon HPR if the conditions and criteria for HPR have been met.</w:t>
      </w:r>
    </w:p>
    <w:p w14:paraId="37645BBE" w14:textId="77777777" w:rsidR="00247591" w:rsidRDefault="007F2F7F" w:rsidP="00896EC9">
      <w:pPr>
        <w:pStyle w:val="Heading3"/>
        <w:spacing w:after="0"/>
      </w:pPr>
      <w:bookmarkStart w:id="107" w:name="_Toc131399514"/>
      <w:r>
        <w:t xml:space="preserve">Ex. </w:t>
      </w:r>
      <w:r w:rsidR="00005A4C">
        <w:t>4</w:t>
      </w:r>
      <w:r w:rsidR="00264D74">
        <w:t>0</w:t>
      </w:r>
      <w:r w:rsidR="00005A4C" w:rsidRPr="00BF377B">
        <w:t xml:space="preserve">: </w:t>
      </w:r>
      <w:r w:rsidR="00781B74">
        <w:t>Pay Retention w/Geographic Conversion</w:t>
      </w:r>
      <w:bookmarkEnd w:id="107"/>
    </w:p>
    <w:p w14:paraId="37645BBF" w14:textId="77777777" w:rsidR="00005A4C" w:rsidRPr="00005A4C" w:rsidRDefault="00853E8A" w:rsidP="00005A4C">
      <w:pPr>
        <w:spacing w:before="0"/>
        <w:rPr>
          <w:i/>
        </w:rPr>
      </w:pPr>
      <w:r>
        <w:rPr>
          <w:i/>
        </w:rPr>
        <w:t>Change to Lower Grade as the Result of a Mgmt. Action</w:t>
      </w:r>
      <w:r w:rsidR="007F2F7F">
        <w:rPr>
          <w:i/>
        </w:rPr>
        <w:t xml:space="preserve">: </w:t>
      </w:r>
      <w:r w:rsidR="00005A4C" w:rsidRPr="00005A4C">
        <w:rPr>
          <w:i/>
        </w:rPr>
        <w:t>Mandatory Pay Retention</w:t>
      </w:r>
    </w:p>
    <w:p w14:paraId="37645BC0" w14:textId="77777777" w:rsidR="00005A4C" w:rsidRPr="00BF377B" w:rsidRDefault="00005A4C" w:rsidP="00005A4C">
      <w:pPr>
        <w:pStyle w:val="normal1"/>
        <w:rPr>
          <w:sz w:val="22"/>
          <w:szCs w:val="22"/>
        </w:rPr>
      </w:pPr>
      <w:r w:rsidRPr="00BF377B">
        <w:rPr>
          <w:sz w:val="22"/>
          <w:szCs w:val="22"/>
        </w:rPr>
        <w:t xml:space="preserve">Evan is a WG-11 step 5 in Los Angeles, CA and is placed into a WG-09 non-special rate position in Fresno, CA as the result of a management action. Evan is entitled to pay retention. </w:t>
      </w:r>
    </w:p>
    <w:p w14:paraId="37645BC1" w14:textId="77777777" w:rsidR="00005A4C" w:rsidRDefault="000F1BE5" w:rsidP="00EF250B">
      <w:pPr>
        <w:pStyle w:val="ListParagraph"/>
        <w:numPr>
          <w:ilvl w:val="0"/>
          <w:numId w:val="148"/>
        </w:numPr>
      </w:pPr>
      <w:r w:rsidRPr="000F1BE5">
        <w:rPr>
          <w:b/>
        </w:rPr>
        <w:t xml:space="preserve">Step 1: </w:t>
      </w:r>
      <w:r w:rsidR="00005A4C" w:rsidRPr="000F1BE5">
        <w:rPr>
          <w:b/>
        </w:rPr>
        <w:t>Geographic Conversion</w:t>
      </w:r>
      <w:r w:rsidR="00005A4C" w:rsidRPr="00BF377B">
        <w:t>. Apply the geographic conversion rule. Evan’s converted rate is $27.01.</w:t>
      </w:r>
    </w:p>
    <w:tbl>
      <w:tblPr>
        <w:tblStyle w:val="TableGrid"/>
        <w:tblW w:w="0" w:type="auto"/>
        <w:tblInd w:w="1345" w:type="dxa"/>
        <w:tblLayout w:type="fixed"/>
        <w:tblLook w:val="04A0" w:firstRow="1" w:lastRow="0" w:firstColumn="1" w:lastColumn="0" w:noHBand="0" w:noVBand="1"/>
        <w:tblCaption w:val="FWS Pay Table"/>
        <w:tblDescription w:val="FWS Pay Table"/>
      </w:tblPr>
      <w:tblGrid>
        <w:gridCol w:w="1275"/>
        <w:gridCol w:w="630"/>
        <w:gridCol w:w="900"/>
        <w:gridCol w:w="900"/>
        <w:gridCol w:w="900"/>
        <w:gridCol w:w="900"/>
        <w:gridCol w:w="900"/>
      </w:tblGrid>
      <w:tr w:rsidR="000F1BE5" w:rsidRPr="00DC6935" w14:paraId="37645BC9" w14:textId="77777777" w:rsidTr="000F1BE5">
        <w:trPr>
          <w:trHeight w:val="350"/>
          <w:tblHeader/>
        </w:trPr>
        <w:tc>
          <w:tcPr>
            <w:tcW w:w="1275" w:type="dxa"/>
            <w:shd w:val="clear" w:color="auto" w:fill="D9D9D9" w:themeFill="background1" w:themeFillShade="D9"/>
          </w:tcPr>
          <w:p w14:paraId="37645BC2"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hideMark/>
          </w:tcPr>
          <w:p w14:paraId="37645BC3"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WG</w:t>
            </w:r>
          </w:p>
        </w:tc>
        <w:tc>
          <w:tcPr>
            <w:tcW w:w="900" w:type="dxa"/>
            <w:shd w:val="clear" w:color="auto" w:fill="D9D9D9" w:themeFill="background1" w:themeFillShade="D9"/>
            <w:hideMark/>
          </w:tcPr>
          <w:p w14:paraId="37645BC4"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BC5"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BC6"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BC7"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BC8"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5</w:t>
            </w:r>
          </w:p>
        </w:tc>
      </w:tr>
      <w:tr w:rsidR="000F1BE5" w:rsidRPr="00DC6935" w14:paraId="37645BD1" w14:textId="77777777" w:rsidTr="000F1BE5">
        <w:tc>
          <w:tcPr>
            <w:tcW w:w="1275" w:type="dxa"/>
          </w:tcPr>
          <w:p w14:paraId="37645BCA" w14:textId="77777777" w:rsidR="000F1BE5" w:rsidRPr="000F1BE5" w:rsidRDefault="000F1BE5" w:rsidP="000F1BE5">
            <w:pPr>
              <w:spacing w:before="0" w:after="0"/>
              <w:jc w:val="center"/>
              <w:rPr>
                <w:rFonts w:cs="Arial"/>
                <w:b/>
                <w:bCs/>
                <w:color w:val="000000" w:themeColor="text1"/>
                <w:szCs w:val="22"/>
              </w:rPr>
            </w:pPr>
            <w:r w:rsidRPr="000F1BE5">
              <w:rPr>
                <w:rFonts w:cs="Arial"/>
                <w:b/>
                <w:bCs/>
                <w:color w:val="000000" w:themeColor="text1"/>
                <w:szCs w:val="22"/>
              </w:rPr>
              <w:t>LA</w:t>
            </w:r>
          </w:p>
        </w:tc>
        <w:tc>
          <w:tcPr>
            <w:tcW w:w="630" w:type="dxa"/>
            <w:vAlign w:val="center"/>
            <w:hideMark/>
          </w:tcPr>
          <w:p w14:paraId="37645BCB"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11</w:t>
            </w:r>
          </w:p>
        </w:tc>
        <w:tc>
          <w:tcPr>
            <w:tcW w:w="900" w:type="dxa"/>
            <w:vAlign w:val="center"/>
            <w:hideMark/>
          </w:tcPr>
          <w:p w14:paraId="37645BCC"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27.92</w:t>
            </w:r>
          </w:p>
        </w:tc>
        <w:tc>
          <w:tcPr>
            <w:tcW w:w="900" w:type="dxa"/>
            <w:shd w:val="clear" w:color="auto" w:fill="auto"/>
            <w:vAlign w:val="center"/>
            <w:hideMark/>
          </w:tcPr>
          <w:p w14:paraId="37645BCD"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29.09</w:t>
            </w:r>
          </w:p>
        </w:tc>
        <w:tc>
          <w:tcPr>
            <w:tcW w:w="900" w:type="dxa"/>
            <w:shd w:val="clear" w:color="auto" w:fill="auto"/>
            <w:vAlign w:val="center"/>
            <w:hideMark/>
          </w:tcPr>
          <w:p w14:paraId="37645BCE"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30.23</w:t>
            </w:r>
          </w:p>
        </w:tc>
        <w:tc>
          <w:tcPr>
            <w:tcW w:w="900" w:type="dxa"/>
            <w:vAlign w:val="center"/>
            <w:hideMark/>
          </w:tcPr>
          <w:p w14:paraId="37645BCF"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31.38</w:t>
            </w:r>
          </w:p>
        </w:tc>
        <w:tc>
          <w:tcPr>
            <w:tcW w:w="900" w:type="dxa"/>
            <w:shd w:val="clear" w:color="auto" w:fill="A6A6A6" w:themeFill="background1" w:themeFillShade="A6"/>
            <w:vAlign w:val="center"/>
            <w:hideMark/>
          </w:tcPr>
          <w:p w14:paraId="37645BD0"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32.56</w:t>
            </w:r>
          </w:p>
        </w:tc>
      </w:tr>
      <w:tr w:rsidR="000F1BE5" w:rsidRPr="00DC6935" w14:paraId="37645BD9" w14:textId="77777777" w:rsidTr="000F1BE5">
        <w:tc>
          <w:tcPr>
            <w:tcW w:w="1275" w:type="dxa"/>
          </w:tcPr>
          <w:p w14:paraId="37645BD2" w14:textId="77777777" w:rsidR="000F1BE5" w:rsidRPr="000F1BE5" w:rsidRDefault="000F1BE5" w:rsidP="000F1BE5">
            <w:pPr>
              <w:spacing w:before="0" w:after="0"/>
              <w:jc w:val="center"/>
              <w:rPr>
                <w:rFonts w:cs="Arial"/>
                <w:b/>
                <w:bCs/>
                <w:color w:val="000000" w:themeColor="text1"/>
                <w:szCs w:val="22"/>
              </w:rPr>
            </w:pPr>
            <w:r w:rsidRPr="000F1BE5">
              <w:rPr>
                <w:rFonts w:cs="Arial"/>
                <w:b/>
                <w:bCs/>
                <w:color w:val="000000" w:themeColor="text1"/>
                <w:szCs w:val="22"/>
              </w:rPr>
              <w:t>FRESNO</w:t>
            </w:r>
          </w:p>
        </w:tc>
        <w:tc>
          <w:tcPr>
            <w:tcW w:w="630" w:type="dxa"/>
            <w:vAlign w:val="center"/>
          </w:tcPr>
          <w:p w14:paraId="37645BD3"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11</w:t>
            </w:r>
          </w:p>
        </w:tc>
        <w:tc>
          <w:tcPr>
            <w:tcW w:w="900" w:type="dxa"/>
            <w:vAlign w:val="center"/>
          </w:tcPr>
          <w:p w14:paraId="37645BD4"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23.15</w:t>
            </w:r>
          </w:p>
        </w:tc>
        <w:tc>
          <w:tcPr>
            <w:tcW w:w="900" w:type="dxa"/>
            <w:shd w:val="clear" w:color="auto" w:fill="auto"/>
            <w:vAlign w:val="center"/>
          </w:tcPr>
          <w:p w14:paraId="37645BD5"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24.12</w:t>
            </w:r>
          </w:p>
        </w:tc>
        <w:tc>
          <w:tcPr>
            <w:tcW w:w="900" w:type="dxa"/>
            <w:shd w:val="clear" w:color="auto" w:fill="auto"/>
            <w:vAlign w:val="center"/>
          </w:tcPr>
          <w:p w14:paraId="37645BD6"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25.08</w:t>
            </w:r>
          </w:p>
        </w:tc>
        <w:tc>
          <w:tcPr>
            <w:tcW w:w="900" w:type="dxa"/>
            <w:vAlign w:val="center"/>
          </w:tcPr>
          <w:p w14:paraId="37645BD7"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26.05</w:t>
            </w:r>
          </w:p>
        </w:tc>
        <w:tc>
          <w:tcPr>
            <w:tcW w:w="900" w:type="dxa"/>
            <w:shd w:val="clear" w:color="auto" w:fill="FFFF00"/>
            <w:vAlign w:val="center"/>
          </w:tcPr>
          <w:p w14:paraId="37645BD8"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27.01</w:t>
            </w:r>
          </w:p>
        </w:tc>
      </w:tr>
    </w:tbl>
    <w:p w14:paraId="37645BDA" w14:textId="77777777" w:rsidR="000F1BE5" w:rsidRDefault="000F1BE5" w:rsidP="00EF250B">
      <w:pPr>
        <w:pStyle w:val="ListParagraph"/>
        <w:numPr>
          <w:ilvl w:val="0"/>
          <w:numId w:val="148"/>
        </w:numPr>
        <w:contextualSpacing w:val="0"/>
      </w:pPr>
      <w:r w:rsidRPr="00F66459">
        <w:rPr>
          <w:b/>
        </w:rPr>
        <w:t>Step 2: Change to Lower Grade</w:t>
      </w:r>
      <w:r>
        <w:t>.</w:t>
      </w:r>
    </w:p>
    <w:p w14:paraId="37645BDB" w14:textId="77777777" w:rsidR="000F1BE5" w:rsidRPr="00F66459" w:rsidRDefault="000F1BE5" w:rsidP="00EF250B">
      <w:pPr>
        <w:pStyle w:val="ListParagraph"/>
        <w:numPr>
          <w:ilvl w:val="1"/>
          <w:numId w:val="148"/>
        </w:numPr>
        <w:contextualSpacing w:val="0"/>
      </w:pPr>
      <w:r>
        <w:rPr>
          <w:rFonts w:cs="Arial"/>
          <w:noProof/>
          <w:szCs w:val="24"/>
        </w:rPr>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 xml:space="preserve">if applicable) for the new position (at the new location, if applicable). </w:t>
      </w:r>
      <w:r w:rsidRPr="00F66459">
        <w:rPr>
          <w:rFonts w:cs="Arial"/>
          <w:szCs w:val="24"/>
        </w:rPr>
        <w:t>I</w:t>
      </w:r>
      <w:r w:rsidRPr="00F66459">
        <w:rPr>
          <w:rFonts w:cs="Arial"/>
          <w:noProof/>
          <w:szCs w:val="24"/>
        </w:rPr>
        <w:t xml:space="preserve">f a locality and special rate table apply then use the table with the </w:t>
      </w:r>
      <w:r w:rsidRPr="00F66459">
        <w:rPr>
          <w:rFonts w:cs="Arial"/>
          <w:i/>
          <w:noProof/>
          <w:szCs w:val="24"/>
        </w:rPr>
        <w:t>highest applicable rate range</w:t>
      </w:r>
      <w:r w:rsidRPr="00F66459">
        <w:rPr>
          <w:rFonts w:cs="Arial"/>
          <w:noProof/>
          <w:szCs w:val="24"/>
        </w:rPr>
        <w:t>.</w:t>
      </w:r>
    </w:p>
    <w:p w14:paraId="37645BDC" w14:textId="77777777" w:rsidR="000F1BE5" w:rsidRPr="00F66459" w:rsidRDefault="000F1BE5" w:rsidP="000F1BE5">
      <w:pPr>
        <w:pStyle w:val="ListParagraph"/>
        <w:ind w:left="1440"/>
        <w:contextualSpacing w:val="0"/>
        <w:rPr>
          <w:i/>
        </w:rPr>
      </w:pPr>
      <w:r w:rsidRPr="00F66459">
        <w:rPr>
          <w:rFonts w:cs="Arial"/>
          <w:i/>
          <w:noProof/>
          <w:szCs w:val="24"/>
        </w:rPr>
        <w:t xml:space="preserve">The </w:t>
      </w:r>
      <w:r>
        <w:rPr>
          <w:rFonts w:cs="Arial"/>
          <w:i/>
          <w:noProof/>
          <w:szCs w:val="24"/>
        </w:rPr>
        <w:t>Fresno</w:t>
      </w:r>
      <w:r w:rsidRPr="00F66459">
        <w:rPr>
          <w:rFonts w:cs="Arial"/>
          <w:i/>
          <w:noProof/>
          <w:szCs w:val="24"/>
        </w:rPr>
        <w:t xml:space="preserve"> wage area applies to a WG-9 position in </w:t>
      </w:r>
      <w:r>
        <w:rPr>
          <w:rFonts w:cs="Arial"/>
          <w:i/>
          <w:noProof/>
          <w:szCs w:val="24"/>
        </w:rPr>
        <w:t xml:space="preserve">Fresno, </w:t>
      </w:r>
      <w:r w:rsidRPr="00F66459">
        <w:rPr>
          <w:rFonts w:cs="Arial"/>
          <w:i/>
          <w:noProof/>
          <w:szCs w:val="24"/>
        </w:rPr>
        <w:t>CA.</w:t>
      </w:r>
    </w:p>
    <w:p w14:paraId="37645BDD" w14:textId="77777777" w:rsidR="000F1BE5" w:rsidRPr="008F0FF2" w:rsidRDefault="000F1BE5" w:rsidP="00EF250B">
      <w:pPr>
        <w:pStyle w:val="ListParagraph"/>
        <w:numPr>
          <w:ilvl w:val="1"/>
          <w:numId w:val="148"/>
        </w:numPr>
        <w:contextualSpacing w:val="0"/>
      </w:pPr>
      <w:r w:rsidRPr="00F66459">
        <w:rPr>
          <w:rFonts w:cs="Arial"/>
          <w:szCs w:val="24"/>
        </w:rPr>
        <w:t xml:space="preserve">See if the employee’s current </w:t>
      </w:r>
      <w:r>
        <w:rPr>
          <w:rFonts w:cs="Arial"/>
          <w:szCs w:val="24"/>
        </w:rPr>
        <w:t>hourly rate</w:t>
      </w:r>
      <w:r w:rsidRPr="00F66459">
        <w:rPr>
          <w:rFonts w:cs="Arial"/>
          <w:szCs w:val="24"/>
        </w:rPr>
        <w:t xml:space="preserve"> fits within the steps of the new grade.</w:t>
      </w:r>
    </w:p>
    <w:tbl>
      <w:tblPr>
        <w:tblStyle w:val="TableGrid"/>
        <w:tblW w:w="0" w:type="auto"/>
        <w:tblInd w:w="1345" w:type="dxa"/>
        <w:tblLayout w:type="fixed"/>
        <w:tblLook w:val="04A0" w:firstRow="1" w:lastRow="0" w:firstColumn="1" w:lastColumn="0" w:noHBand="0" w:noVBand="1"/>
        <w:tblCaption w:val="FWS Pay Table"/>
        <w:tblDescription w:val="FWS Pay Table"/>
      </w:tblPr>
      <w:tblGrid>
        <w:gridCol w:w="1275"/>
        <w:gridCol w:w="630"/>
        <w:gridCol w:w="900"/>
        <w:gridCol w:w="900"/>
        <w:gridCol w:w="900"/>
        <w:gridCol w:w="900"/>
        <w:gridCol w:w="900"/>
      </w:tblGrid>
      <w:tr w:rsidR="000F1BE5" w:rsidRPr="00DC6935" w14:paraId="37645BE5" w14:textId="77777777" w:rsidTr="000F1BE5">
        <w:trPr>
          <w:trHeight w:val="350"/>
          <w:tblHeader/>
        </w:trPr>
        <w:tc>
          <w:tcPr>
            <w:tcW w:w="1275" w:type="dxa"/>
            <w:shd w:val="clear" w:color="auto" w:fill="D9D9D9" w:themeFill="background1" w:themeFillShade="D9"/>
          </w:tcPr>
          <w:p w14:paraId="37645BDE"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hideMark/>
          </w:tcPr>
          <w:p w14:paraId="37645BDF"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WG</w:t>
            </w:r>
          </w:p>
        </w:tc>
        <w:tc>
          <w:tcPr>
            <w:tcW w:w="900" w:type="dxa"/>
            <w:shd w:val="clear" w:color="auto" w:fill="D9D9D9" w:themeFill="background1" w:themeFillShade="D9"/>
            <w:hideMark/>
          </w:tcPr>
          <w:p w14:paraId="37645BE0"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BE1"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BE2"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BE3"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BE4" w14:textId="77777777" w:rsidR="000F1BE5" w:rsidRPr="00DC6935" w:rsidRDefault="000F1BE5" w:rsidP="00B667B1">
            <w:pPr>
              <w:spacing w:before="0" w:after="0"/>
              <w:jc w:val="center"/>
              <w:rPr>
                <w:rFonts w:cs="Arial"/>
                <w:b/>
                <w:bCs/>
                <w:color w:val="000000" w:themeColor="text1"/>
                <w:szCs w:val="22"/>
              </w:rPr>
            </w:pPr>
            <w:r w:rsidRPr="00DC6935">
              <w:rPr>
                <w:rFonts w:cs="Arial"/>
                <w:b/>
                <w:bCs/>
                <w:color w:val="000000" w:themeColor="text1"/>
                <w:szCs w:val="22"/>
              </w:rPr>
              <w:t>5</w:t>
            </w:r>
          </w:p>
        </w:tc>
      </w:tr>
      <w:tr w:rsidR="000F1BE5" w:rsidRPr="00DC6935" w14:paraId="37645BED" w14:textId="77777777" w:rsidTr="000F1BE5">
        <w:tc>
          <w:tcPr>
            <w:tcW w:w="1275" w:type="dxa"/>
          </w:tcPr>
          <w:p w14:paraId="37645BE6" w14:textId="77777777" w:rsidR="000F1BE5" w:rsidRPr="000F1BE5" w:rsidRDefault="000F1BE5" w:rsidP="000F1BE5">
            <w:pPr>
              <w:spacing w:before="0" w:after="0"/>
              <w:jc w:val="center"/>
              <w:rPr>
                <w:rFonts w:cs="Arial"/>
                <w:b/>
                <w:bCs/>
                <w:color w:val="000000" w:themeColor="text1"/>
                <w:szCs w:val="22"/>
              </w:rPr>
            </w:pPr>
            <w:r w:rsidRPr="000F1BE5">
              <w:rPr>
                <w:rFonts w:cs="Arial"/>
                <w:b/>
                <w:bCs/>
                <w:color w:val="000000" w:themeColor="text1"/>
                <w:szCs w:val="22"/>
              </w:rPr>
              <w:t>FRESNO</w:t>
            </w:r>
          </w:p>
        </w:tc>
        <w:tc>
          <w:tcPr>
            <w:tcW w:w="630" w:type="dxa"/>
            <w:vAlign w:val="center"/>
            <w:hideMark/>
          </w:tcPr>
          <w:p w14:paraId="37645BE7"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9</w:t>
            </w:r>
          </w:p>
        </w:tc>
        <w:tc>
          <w:tcPr>
            <w:tcW w:w="900" w:type="dxa"/>
            <w:vAlign w:val="center"/>
            <w:hideMark/>
          </w:tcPr>
          <w:p w14:paraId="37645BE8"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20.79</w:t>
            </w:r>
          </w:p>
        </w:tc>
        <w:tc>
          <w:tcPr>
            <w:tcW w:w="900" w:type="dxa"/>
            <w:shd w:val="clear" w:color="auto" w:fill="auto"/>
            <w:vAlign w:val="center"/>
            <w:hideMark/>
          </w:tcPr>
          <w:p w14:paraId="37645BE9"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21.66</w:t>
            </w:r>
          </w:p>
        </w:tc>
        <w:tc>
          <w:tcPr>
            <w:tcW w:w="900" w:type="dxa"/>
            <w:shd w:val="clear" w:color="auto" w:fill="auto"/>
            <w:vAlign w:val="center"/>
            <w:hideMark/>
          </w:tcPr>
          <w:p w14:paraId="37645BEA"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22.51</w:t>
            </w:r>
          </w:p>
        </w:tc>
        <w:tc>
          <w:tcPr>
            <w:tcW w:w="900" w:type="dxa"/>
            <w:vAlign w:val="center"/>
            <w:hideMark/>
          </w:tcPr>
          <w:p w14:paraId="37645BEB"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23.39</w:t>
            </w:r>
          </w:p>
        </w:tc>
        <w:tc>
          <w:tcPr>
            <w:tcW w:w="900" w:type="dxa"/>
            <w:shd w:val="clear" w:color="auto" w:fill="FBD4B4" w:themeFill="accent6" w:themeFillTint="66"/>
            <w:vAlign w:val="center"/>
            <w:hideMark/>
          </w:tcPr>
          <w:p w14:paraId="37645BEC" w14:textId="77777777" w:rsidR="000F1BE5" w:rsidRPr="000F1BE5" w:rsidRDefault="000F1BE5" w:rsidP="000F1BE5">
            <w:pPr>
              <w:spacing w:before="0" w:after="0"/>
              <w:jc w:val="center"/>
              <w:rPr>
                <w:rFonts w:cs="Arial"/>
                <w:bCs/>
                <w:color w:val="000000" w:themeColor="text1"/>
                <w:szCs w:val="22"/>
              </w:rPr>
            </w:pPr>
            <w:r w:rsidRPr="000F1BE5">
              <w:rPr>
                <w:rFonts w:cs="Arial"/>
                <w:bCs/>
                <w:color w:val="000000" w:themeColor="text1"/>
                <w:szCs w:val="22"/>
              </w:rPr>
              <w:t>24.26</w:t>
            </w:r>
          </w:p>
        </w:tc>
      </w:tr>
    </w:tbl>
    <w:p w14:paraId="37645BEE" w14:textId="160852D3" w:rsidR="007F2F7F" w:rsidRPr="007F2F7F" w:rsidRDefault="000F1BE5" w:rsidP="00EF250B">
      <w:pPr>
        <w:pStyle w:val="ListParagraph"/>
        <w:numPr>
          <w:ilvl w:val="0"/>
          <w:numId w:val="273"/>
        </w:numPr>
        <w:autoSpaceDE w:val="0"/>
        <w:autoSpaceDN w:val="0"/>
        <w:adjustRightInd w:val="0"/>
        <w:contextualSpacing w:val="0"/>
        <w:rPr>
          <w:rFonts w:cs="Arial"/>
          <w:b/>
          <w:bCs/>
          <w:szCs w:val="24"/>
        </w:rPr>
      </w:pPr>
      <w:r w:rsidRPr="00F66459">
        <w:rPr>
          <w:rFonts w:cs="Arial"/>
          <w:bCs/>
          <w:iCs/>
          <w:szCs w:val="24"/>
        </w:rPr>
        <w:t>If the employee’s current</w:t>
      </w:r>
      <w:r>
        <w:rPr>
          <w:rFonts w:cs="Arial"/>
          <w:bCs/>
          <w:iCs/>
          <w:szCs w:val="24"/>
        </w:rPr>
        <w:t xml:space="preserve"> hourly rate</w:t>
      </w:r>
      <w:r w:rsidRPr="00F66459">
        <w:rPr>
          <w:rFonts w:cs="Arial"/>
          <w:bCs/>
          <w:iCs/>
          <w:szCs w:val="24"/>
        </w:rPr>
        <w:t xml:space="preserve"> is less than step </w:t>
      </w:r>
      <w:r>
        <w:rPr>
          <w:rFonts w:cs="Arial"/>
          <w:bCs/>
          <w:iCs/>
          <w:szCs w:val="24"/>
        </w:rPr>
        <w:t>5</w:t>
      </w:r>
      <w:r w:rsidRPr="00F66459">
        <w:rPr>
          <w:rFonts w:cs="Arial"/>
          <w:bCs/>
          <w:iCs/>
          <w:szCs w:val="24"/>
        </w:rPr>
        <w:t xml:space="preserve"> of the new grade</w:t>
      </w:r>
      <w:r w:rsidR="00EA3C2F">
        <w:rPr>
          <w:rFonts w:cs="Arial"/>
          <w:bCs/>
          <w:iCs/>
          <w:szCs w:val="24"/>
        </w:rPr>
        <w:t>,</w:t>
      </w:r>
      <w:r w:rsidRPr="00F66459">
        <w:rPr>
          <w:rFonts w:cs="Arial"/>
          <w:bCs/>
          <w:iCs/>
          <w:szCs w:val="24"/>
        </w:rPr>
        <w:t xml:space="preserve"> then slot the pay into the steps and entitlement to pay retention ends. </w:t>
      </w:r>
      <w:r>
        <w:rPr>
          <w:rFonts w:cs="Arial"/>
          <w:bCs/>
          <w:iCs/>
          <w:szCs w:val="24"/>
        </w:rPr>
        <w:t>END</w:t>
      </w:r>
    </w:p>
    <w:p w14:paraId="37645BEF" w14:textId="585E14A2" w:rsidR="000F1BE5" w:rsidRPr="007F2F7F" w:rsidRDefault="000F1BE5" w:rsidP="00EF250B">
      <w:pPr>
        <w:pStyle w:val="ListParagraph"/>
        <w:numPr>
          <w:ilvl w:val="0"/>
          <w:numId w:val="273"/>
        </w:numPr>
        <w:autoSpaceDE w:val="0"/>
        <w:autoSpaceDN w:val="0"/>
        <w:adjustRightInd w:val="0"/>
        <w:contextualSpacing w:val="0"/>
        <w:rPr>
          <w:rFonts w:cs="Arial"/>
          <w:b/>
          <w:bCs/>
          <w:szCs w:val="24"/>
        </w:rPr>
      </w:pPr>
      <w:r w:rsidRPr="007F2F7F">
        <w:rPr>
          <w:rFonts w:cs="Arial"/>
          <w:bCs/>
          <w:iCs/>
          <w:szCs w:val="24"/>
        </w:rPr>
        <w:t>If the current hourly rate is more than step 5 of the new grade</w:t>
      </w:r>
      <w:r w:rsidR="00EA3C2F">
        <w:rPr>
          <w:rFonts w:cs="Arial"/>
          <w:bCs/>
          <w:iCs/>
          <w:szCs w:val="24"/>
        </w:rPr>
        <w:t>,</w:t>
      </w:r>
      <w:r w:rsidRPr="007F2F7F">
        <w:rPr>
          <w:rFonts w:cs="Arial"/>
          <w:bCs/>
          <w:iCs/>
          <w:szCs w:val="24"/>
        </w:rPr>
        <w:t xml:space="preserve"> then the employee is entitled to retain their current hourly rate.</w:t>
      </w:r>
    </w:p>
    <w:p w14:paraId="37645BF0" w14:textId="77777777" w:rsidR="000F1BE5" w:rsidRPr="007E258A" w:rsidRDefault="000F1BE5" w:rsidP="007F2F7F">
      <w:pPr>
        <w:pStyle w:val="ListParagraph"/>
        <w:autoSpaceDE w:val="0"/>
        <w:autoSpaceDN w:val="0"/>
        <w:adjustRightInd w:val="0"/>
        <w:ind w:left="1440"/>
        <w:contextualSpacing w:val="0"/>
        <w:rPr>
          <w:rFonts w:cs="Arial"/>
          <w:b/>
          <w:bCs/>
          <w:i/>
          <w:szCs w:val="24"/>
        </w:rPr>
      </w:pPr>
      <w:r w:rsidRPr="007E258A">
        <w:rPr>
          <w:rFonts w:cs="Arial"/>
          <w:bCs/>
          <w:i/>
          <w:iCs/>
          <w:szCs w:val="24"/>
        </w:rPr>
        <w:t>The employee’s current hourly rate ($</w:t>
      </w:r>
      <w:r>
        <w:rPr>
          <w:rFonts w:cs="Arial"/>
          <w:bCs/>
          <w:i/>
          <w:iCs/>
          <w:szCs w:val="24"/>
        </w:rPr>
        <w:t>27.01</w:t>
      </w:r>
      <w:r w:rsidRPr="007E258A">
        <w:rPr>
          <w:rFonts w:cs="Arial"/>
          <w:bCs/>
          <w:i/>
          <w:iCs/>
          <w:szCs w:val="24"/>
        </w:rPr>
        <w:t>) is more than step 5 of the WG-9 table.</w:t>
      </w:r>
    </w:p>
    <w:p w14:paraId="37645BF1" w14:textId="77777777" w:rsidR="000F1BE5" w:rsidRPr="007F2F7F" w:rsidRDefault="000F1BE5" w:rsidP="00EF250B">
      <w:pPr>
        <w:pStyle w:val="ListParagraph"/>
        <w:numPr>
          <w:ilvl w:val="1"/>
          <w:numId w:val="148"/>
        </w:numPr>
        <w:contextualSpacing w:val="0"/>
        <w:rPr>
          <w:rFonts w:cs="Arial"/>
          <w:szCs w:val="24"/>
        </w:rPr>
      </w:pPr>
      <w:r w:rsidRPr="007F2F7F">
        <w:rPr>
          <w:rFonts w:cs="Arial"/>
          <w:szCs w:val="24"/>
        </w:rPr>
        <w:t xml:space="preserve">The employee is eligible for pay retention because his payable rate of basic pay ($27.01) exceeds the maximum rate for his new WG-09 position ($24.26). </w:t>
      </w:r>
    </w:p>
    <w:p w14:paraId="37645BF2" w14:textId="77777777" w:rsidR="000F1BE5" w:rsidRPr="00BF377B" w:rsidRDefault="000F1BE5" w:rsidP="00EF250B">
      <w:pPr>
        <w:pStyle w:val="ListParagraph"/>
        <w:numPr>
          <w:ilvl w:val="0"/>
          <w:numId w:val="148"/>
        </w:numPr>
        <w:contextualSpacing w:val="0"/>
      </w:pPr>
      <w:r w:rsidRPr="007E258A">
        <w:rPr>
          <w:b/>
        </w:rPr>
        <w:t>Step 3: 150% of Max Step of New Grade</w:t>
      </w:r>
      <w:r w:rsidRPr="00BF377B">
        <w:t>.</w:t>
      </w:r>
      <w:r>
        <w:t xml:space="preserve"> The employee is entitled to their current hourly rate </w:t>
      </w:r>
      <w:proofErr w:type="gramStart"/>
      <w:r>
        <w:t>as long as</w:t>
      </w:r>
      <w:proofErr w:type="gramEnd"/>
      <w:r>
        <w:t xml:space="preserve"> it doesn’t exceed 150% of step 5 of the new grade. </w:t>
      </w:r>
      <w:r w:rsidRPr="007E258A">
        <w:rPr>
          <w:rFonts w:eastAsia="Arial Unicode MS"/>
        </w:rPr>
        <w:t>The HR Specialist must ensure this limitation is not exceeded when a retained rate is initially established</w:t>
      </w:r>
      <w:r w:rsidRPr="00BF377B">
        <w:t xml:space="preserve">. </w:t>
      </w:r>
    </w:p>
    <w:p w14:paraId="37645BF3" w14:textId="77777777" w:rsidR="000F1BE5" w:rsidRPr="007E258A" w:rsidRDefault="000F1BE5" w:rsidP="000F1BE5">
      <w:pPr>
        <w:ind w:left="1440"/>
        <w:rPr>
          <w:i/>
        </w:rPr>
      </w:pPr>
      <w:r w:rsidRPr="007E258A">
        <w:rPr>
          <w:i/>
        </w:rPr>
        <w:t>$2</w:t>
      </w:r>
      <w:r>
        <w:rPr>
          <w:i/>
        </w:rPr>
        <w:t>4.26</w:t>
      </w:r>
      <w:r w:rsidRPr="007E258A">
        <w:rPr>
          <w:i/>
        </w:rPr>
        <w:t xml:space="preserve"> x 150% = $</w:t>
      </w:r>
      <w:r>
        <w:rPr>
          <w:i/>
        </w:rPr>
        <w:t>36.39</w:t>
      </w:r>
    </w:p>
    <w:p w14:paraId="37645BF4" w14:textId="77777777" w:rsidR="000F1BE5" w:rsidRPr="00BF377B" w:rsidRDefault="000F1BE5" w:rsidP="000F1BE5">
      <w:pPr>
        <w:ind w:left="720"/>
      </w:pPr>
      <w:r w:rsidRPr="00BF377B">
        <w:t>T</w:t>
      </w:r>
      <w:r>
        <w:t>he employee</w:t>
      </w:r>
      <w:r w:rsidRPr="00BF377B">
        <w:t>’s retained rate ($</w:t>
      </w:r>
      <w:r>
        <w:t>27.01</w:t>
      </w:r>
      <w:r w:rsidRPr="00BF377B">
        <w:t>) is less than the capped amount ($</w:t>
      </w:r>
      <w:r>
        <w:t>36.39</w:t>
      </w:r>
      <w:proofErr w:type="gramStart"/>
      <w:r w:rsidRPr="00BF377B">
        <w:t>)</w:t>
      </w:r>
      <w:proofErr w:type="gramEnd"/>
      <w:r>
        <w:t xml:space="preserve"> so we are OK with setting his pay at $27.01</w:t>
      </w:r>
      <w:r w:rsidRPr="00BF377B">
        <w:t>. (If his rate exceeded 150% then he would receive the capped amount).</w:t>
      </w:r>
    </w:p>
    <w:p w14:paraId="37645BF5" w14:textId="77777777" w:rsidR="000F1BE5" w:rsidRDefault="000F1BE5" w:rsidP="00EF250B">
      <w:pPr>
        <w:pStyle w:val="ListParagraph"/>
        <w:numPr>
          <w:ilvl w:val="0"/>
          <w:numId w:val="148"/>
        </w:numPr>
        <w:contextualSpacing w:val="0"/>
      </w:pPr>
      <w:r w:rsidRPr="007E258A">
        <w:rPr>
          <w:b/>
        </w:rPr>
        <w:t>Step 4: Set the Pay</w:t>
      </w:r>
      <w:r w:rsidRPr="00BF377B">
        <w:t xml:space="preserve">. Pay is set at WG-9 step 00, </w:t>
      </w:r>
      <w:r>
        <w:t>$27.01, Fresno Wage Area, on pay retention</w:t>
      </w:r>
      <w:r w:rsidRPr="00BF377B">
        <w:t>.</w:t>
      </w:r>
      <w:r>
        <w:t xml:space="preserve"> Pay retention continues unless a terminating event or when the hourly rate falls within the steps.</w:t>
      </w:r>
    </w:p>
    <w:p w14:paraId="37645BF6" w14:textId="77777777" w:rsidR="00005A4C" w:rsidRDefault="00B667B1" w:rsidP="00A909CE">
      <w:pPr>
        <w:pStyle w:val="Heading3"/>
        <w:spacing w:before="360" w:after="360"/>
      </w:pPr>
      <w:bookmarkStart w:id="108" w:name="_Toc131399515"/>
      <w:r>
        <w:lastRenderedPageBreak/>
        <w:t>P</w:t>
      </w:r>
      <w:r w:rsidR="00FC738D">
        <w:t>ROMOTION WHILE ON PAY RETENTION</w:t>
      </w:r>
      <w:bookmarkEnd w:id="108"/>
    </w:p>
    <w:p w14:paraId="37645BF7" w14:textId="77777777" w:rsidR="002753C7" w:rsidRPr="00B667B1" w:rsidRDefault="002753C7" w:rsidP="002753C7">
      <w:r w:rsidRPr="00B667B1">
        <w:t xml:space="preserve">When a FWS employee is under pay retention and if there is no rate in the new grade which meets the FWS mandatory promotion entitlement, the employee is entitled to their existing rate of pay or the maximum rate of the new grade, whichever is greater. </w:t>
      </w:r>
    </w:p>
    <w:p w14:paraId="37645BF8" w14:textId="77777777" w:rsidR="00FC738D" w:rsidRDefault="00FC738D" w:rsidP="00896EC9">
      <w:pPr>
        <w:pStyle w:val="Heading3"/>
        <w:spacing w:after="0"/>
      </w:pPr>
      <w:bookmarkStart w:id="109" w:name="_Toc131399516"/>
      <w:r w:rsidRPr="00B667B1">
        <w:t>Ex. 4</w:t>
      </w:r>
      <w:r w:rsidR="00264D74">
        <w:t>1</w:t>
      </w:r>
      <w:r w:rsidRPr="00B667B1">
        <w:t>:</w:t>
      </w:r>
      <w:r>
        <w:t xml:space="preserve"> Pay Retention Promotion</w:t>
      </w:r>
      <w:bookmarkEnd w:id="109"/>
    </w:p>
    <w:p w14:paraId="37645BF9" w14:textId="77777777" w:rsidR="00FC738D" w:rsidRPr="00FC738D" w:rsidRDefault="00FC738D" w:rsidP="00FC738D">
      <w:pPr>
        <w:spacing w:before="0"/>
        <w:rPr>
          <w:i/>
        </w:rPr>
      </w:pPr>
      <w:r w:rsidRPr="00FC738D">
        <w:rPr>
          <w:i/>
        </w:rPr>
        <w:t xml:space="preserve">Promotion </w:t>
      </w:r>
      <w:r w:rsidR="00853E8A">
        <w:rPr>
          <w:i/>
        </w:rPr>
        <w:t xml:space="preserve">While on Pay Retention </w:t>
      </w:r>
      <w:r w:rsidRPr="00FC738D">
        <w:rPr>
          <w:i/>
        </w:rPr>
        <w:t xml:space="preserve">but </w:t>
      </w:r>
      <w:r w:rsidR="00853E8A">
        <w:rPr>
          <w:i/>
        </w:rPr>
        <w:t xml:space="preserve">Hourly </w:t>
      </w:r>
      <w:r w:rsidRPr="00FC738D">
        <w:rPr>
          <w:i/>
        </w:rPr>
        <w:t xml:space="preserve">Rate Fits </w:t>
      </w:r>
      <w:r w:rsidR="00853E8A" w:rsidRPr="00FC738D">
        <w:rPr>
          <w:i/>
        </w:rPr>
        <w:t>within</w:t>
      </w:r>
      <w:r w:rsidRPr="00FC738D">
        <w:rPr>
          <w:i/>
        </w:rPr>
        <w:t xml:space="preserve"> </w:t>
      </w:r>
      <w:r w:rsidR="00853E8A">
        <w:rPr>
          <w:i/>
        </w:rPr>
        <w:t>Table of New Grade</w:t>
      </w:r>
    </w:p>
    <w:p w14:paraId="37645BFA" w14:textId="77777777" w:rsidR="00FC738D" w:rsidRPr="00B667B1" w:rsidRDefault="00FC738D" w:rsidP="00FC738D">
      <w:r w:rsidRPr="00B667B1">
        <w:t xml:space="preserve">Rose is a WG-13 step 00 ($35.25) under pay retention and is moved to a WL-11 position. Both positions </w:t>
      </w:r>
      <w:proofErr w:type="gramStart"/>
      <w:r w:rsidRPr="00B667B1">
        <w:t>are located in</w:t>
      </w:r>
      <w:proofErr w:type="gramEnd"/>
      <w:r w:rsidRPr="00B667B1">
        <w:t xml:space="preserve"> Los Angeles.</w:t>
      </w:r>
    </w:p>
    <w:p w14:paraId="37645BFB" w14:textId="77777777" w:rsidR="00FC738D" w:rsidRPr="002753C7" w:rsidRDefault="00FC738D" w:rsidP="00EF250B">
      <w:pPr>
        <w:pStyle w:val="normal1"/>
        <w:numPr>
          <w:ilvl w:val="0"/>
          <w:numId w:val="158"/>
        </w:numPr>
        <w:rPr>
          <w:b/>
          <w:sz w:val="24"/>
        </w:rPr>
      </w:pPr>
      <w:r w:rsidRPr="00FC738D">
        <w:rPr>
          <w:b/>
          <w:sz w:val="24"/>
        </w:rPr>
        <w:t>Step 1: Geographic Conversion.</w:t>
      </w:r>
      <w:r>
        <w:rPr>
          <w:i/>
          <w:sz w:val="24"/>
        </w:rPr>
        <w:t xml:space="preserve"> None.</w:t>
      </w:r>
    </w:p>
    <w:p w14:paraId="37645BFC" w14:textId="77777777" w:rsidR="002753C7" w:rsidRPr="00BE18E5" w:rsidRDefault="002753C7" w:rsidP="00EF250B">
      <w:pPr>
        <w:pStyle w:val="ListParagraph"/>
        <w:numPr>
          <w:ilvl w:val="0"/>
          <w:numId w:val="158"/>
        </w:numPr>
        <w:contextualSpacing w:val="0"/>
        <w:rPr>
          <w:b/>
        </w:rPr>
      </w:pPr>
      <w:r w:rsidRPr="00BE18E5">
        <w:rPr>
          <w:b/>
        </w:rPr>
        <w:t xml:space="preserve">Step </w:t>
      </w:r>
      <w:r>
        <w:rPr>
          <w:b/>
        </w:rPr>
        <w:t>2</w:t>
      </w:r>
      <w:r w:rsidRPr="00BE18E5">
        <w:rPr>
          <w:b/>
        </w:rPr>
        <w:t>: Compare Representative Rates.</w:t>
      </w:r>
      <w:r>
        <w:rPr>
          <w:b/>
        </w:rPr>
        <w:t xml:space="preserve"> </w:t>
      </w:r>
      <w:r>
        <w:t>We compare representative rates to determine the nature of action when an employee moves between positions (i.e., WG to WL).</w:t>
      </w:r>
    </w:p>
    <w:tbl>
      <w:tblPr>
        <w:tblStyle w:val="TableGrid"/>
        <w:tblW w:w="0" w:type="auto"/>
        <w:tblInd w:w="895" w:type="dxa"/>
        <w:tblLayout w:type="fixed"/>
        <w:tblLook w:val="04A0" w:firstRow="1" w:lastRow="0" w:firstColumn="1" w:lastColumn="0" w:noHBand="0" w:noVBand="1"/>
        <w:tblCaption w:val="FWS Pay Table"/>
        <w:tblDescription w:val="FWS Pay Table"/>
      </w:tblPr>
      <w:tblGrid>
        <w:gridCol w:w="1725"/>
        <w:gridCol w:w="630"/>
        <w:gridCol w:w="630"/>
        <w:gridCol w:w="900"/>
        <w:gridCol w:w="900"/>
        <w:gridCol w:w="900"/>
        <w:gridCol w:w="900"/>
        <w:gridCol w:w="900"/>
      </w:tblGrid>
      <w:tr w:rsidR="002753C7" w:rsidRPr="00DC6935" w14:paraId="37645C05" w14:textId="77777777" w:rsidTr="00C95479">
        <w:trPr>
          <w:trHeight w:val="350"/>
          <w:tblHeader/>
        </w:trPr>
        <w:tc>
          <w:tcPr>
            <w:tcW w:w="1725" w:type="dxa"/>
            <w:shd w:val="clear" w:color="auto" w:fill="D9D9D9" w:themeFill="background1" w:themeFillShade="D9"/>
          </w:tcPr>
          <w:p w14:paraId="37645BFD"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tcPr>
          <w:p w14:paraId="37645BFE" w14:textId="77777777" w:rsidR="002753C7" w:rsidRPr="00DC6935" w:rsidRDefault="002753C7" w:rsidP="00C95479">
            <w:pPr>
              <w:spacing w:before="0" w:after="0"/>
              <w:jc w:val="center"/>
              <w:rPr>
                <w:rFonts w:cs="Arial"/>
                <w:b/>
                <w:bCs/>
                <w:color w:val="000000" w:themeColor="text1"/>
                <w:szCs w:val="22"/>
              </w:rPr>
            </w:pPr>
          </w:p>
        </w:tc>
        <w:tc>
          <w:tcPr>
            <w:tcW w:w="630" w:type="dxa"/>
            <w:shd w:val="clear" w:color="auto" w:fill="D9D9D9" w:themeFill="background1" w:themeFillShade="D9"/>
            <w:hideMark/>
          </w:tcPr>
          <w:p w14:paraId="37645BFF" w14:textId="77777777" w:rsidR="002753C7" w:rsidRPr="00DC6935" w:rsidRDefault="002753C7" w:rsidP="00C95479">
            <w:pPr>
              <w:spacing w:before="0" w:after="0"/>
              <w:jc w:val="center"/>
              <w:rPr>
                <w:rFonts w:cs="Arial"/>
                <w:b/>
                <w:bCs/>
                <w:color w:val="000000" w:themeColor="text1"/>
                <w:szCs w:val="22"/>
              </w:rPr>
            </w:pPr>
          </w:p>
        </w:tc>
        <w:tc>
          <w:tcPr>
            <w:tcW w:w="900" w:type="dxa"/>
            <w:shd w:val="clear" w:color="auto" w:fill="D9D9D9" w:themeFill="background1" w:themeFillShade="D9"/>
            <w:hideMark/>
          </w:tcPr>
          <w:p w14:paraId="37645C00"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C01"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C02"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C03"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C04"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5</w:t>
            </w:r>
          </w:p>
        </w:tc>
      </w:tr>
      <w:tr w:rsidR="002753C7" w:rsidRPr="00DC6935" w14:paraId="37645C0E" w14:textId="77777777" w:rsidTr="00C95479">
        <w:tc>
          <w:tcPr>
            <w:tcW w:w="1725" w:type="dxa"/>
          </w:tcPr>
          <w:p w14:paraId="37645C06" w14:textId="77777777" w:rsidR="002753C7" w:rsidRPr="00BE18E5" w:rsidRDefault="002753C7" w:rsidP="00C95479">
            <w:pPr>
              <w:spacing w:before="0" w:after="0"/>
              <w:jc w:val="center"/>
              <w:rPr>
                <w:rFonts w:cs="Arial"/>
                <w:bCs/>
                <w:color w:val="000000" w:themeColor="text1"/>
                <w:szCs w:val="22"/>
              </w:rPr>
            </w:pPr>
            <w:r w:rsidRPr="00BE18E5">
              <w:rPr>
                <w:rFonts w:cs="Arial"/>
                <w:bCs/>
                <w:color w:val="000000" w:themeColor="text1"/>
                <w:szCs w:val="22"/>
              </w:rPr>
              <w:t>Los Angeles</w:t>
            </w:r>
          </w:p>
        </w:tc>
        <w:tc>
          <w:tcPr>
            <w:tcW w:w="630" w:type="dxa"/>
          </w:tcPr>
          <w:p w14:paraId="37645C07" w14:textId="77777777" w:rsidR="002753C7" w:rsidRPr="00BE18E5" w:rsidRDefault="002753C7" w:rsidP="00C95479">
            <w:pPr>
              <w:spacing w:before="0" w:after="0"/>
              <w:jc w:val="center"/>
              <w:rPr>
                <w:rFonts w:cs="Arial"/>
                <w:b/>
                <w:bCs/>
                <w:color w:val="000000" w:themeColor="text1"/>
                <w:szCs w:val="22"/>
              </w:rPr>
            </w:pPr>
            <w:r w:rsidRPr="00BE18E5">
              <w:rPr>
                <w:rFonts w:cs="Arial"/>
                <w:b/>
                <w:bCs/>
                <w:color w:val="000000" w:themeColor="text1"/>
                <w:szCs w:val="22"/>
              </w:rPr>
              <w:t>WG</w:t>
            </w:r>
          </w:p>
        </w:tc>
        <w:tc>
          <w:tcPr>
            <w:tcW w:w="630" w:type="dxa"/>
            <w:vAlign w:val="center"/>
            <w:hideMark/>
          </w:tcPr>
          <w:p w14:paraId="37645C08" w14:textId="77777777" w:rsidR="002753C7" w:rsidRPr="00BE18E5" w:rsidRDefault="002753C7" w:rsidP="00C95479">
            <w:pPr>
              <w:spacing w:before="0" w:after="0"/>
              <w:jc w:val="center"/>
              <w:rPr>
                <w:rFonts w:cs="Arial"/>
                <w:b/>
                <w:bCs/>
                <w:color w:val="000000" w:themeColor="text1"/>
                <w:szCs w:val="22"/>
              </w:rPr>
            </w:pPr>
            <w:r w:rsidRPr="00BE18E5">
              <w:rPr>
                <w:rFonts w:cs="Arial"/>
                <w:b/>
                <w:bCs/>
                <w:color w:val="000000" w:themeColor="text1"/>
                <w:szCs w:val="22"/>
              </w:rPr>
              <w:t>13</w:t>
            </w:r>
          </w:p>
        </w:tc>
        <w:tc>
          <w:tcPr>
            <w:tcW w:w="900" w:type="dxa"/>
            <w:vAlign w:val="center"/>
            <w:hideMark/>
          </w:tcPr>
          <w:p w14:paraId="37645C09" w14:textId="77777777" w:rsidR="002753C7" w:rsidRPr="00B667B1" w:rsidRDefault="002753C7" w:rsidP="00C95479">
            <w:pPr>
              <w:spacing w:before="0" w:after="0"/>
              <w:jc w:val="center"/>
              <w:rPr>
                <w:rFonts w:cs="Arial"/>
                <w:bCs/>
                <w:color w:val="000000" w:themeColor="text1"/>
                <w:szCs w:val="22"/>
              </w:rPr>
            </w:pPr>
            <w:r w:rsidRPr="00B667B1">
              <w:rPr>
                <w:rFonts w:cs="Arial"/>
                <w:bCs/>
                <w:color w:val="000000" w:themeColor="text1"/>
                <w:szCs w:val="22"/>
              </w:rPr>
              <w:t>30.07</w:t>
            </w:r>
          </w:p>
        </w:tc>
        <w:tc>
          <w:tcPr>
            <w:tcW w:w="900" w:type="dxa"/>
            <w:shd w:val="clear" w:color="auto" w:fill="FBD4B4" w:themeFill="accent6" w:themeFillTint="66"/>
            <w:vAlign w:val="center"/>
            <w:hideMark/>
          </w:tcPr>
          <w:p w14:paraId="37645C0A" w14:textId="77777777" w:rsidR="002753C7" w:rsidRPr="00B667B1" w:rsidRDefault="002753C7" w:rsidP="00C95479">
            <w:pPr>
              <w:spacing w:before="0" w:after="0"/>
              <w:jc w:val="center"/>
              <w:rPr>
                <w:rFonts w:cs="Arial"/>
                <w:bCs/>
                <w:color w:val="000000" w:themeColor="text1"/>
                <w:szCs w:val="22"/>
              </w:rPr>
            </w:pPr>
            <w:r w:rsidRPr="00B667B1">
              <w:rPr>
                <w:rFonts w:cs="Arial"/>
                <w:bCs/>
                <w:color w:val="000000" w:themeColor="text1"/>
                <w:szCs w:val="22"/>
              </w:rPr>
              <w:t>31.38</w:t>
            </w:r>
          </w:p>
        </w:tc>
        <w:tc>
          <w:tcPr>
            <w:tcW w:w="900" w:type="dxa"/>
            <w:shd w:val="clear" w:color="auto" w:fill="auto"/>
            <w:vAlign w:val="center"/>
            <w:hideMark/>
          </w:tcPr>
          <w:p w14:paraId="37645C0B" w14:textId="77777777" w:rsidR="002753C7" w:rsidRPr="00B667B1" w:rsidRDefault="002753C7" w:rsidP="00C95479">
            <w:pPr>
              <w:spacing w:before="0" w:after="0"/>
              <w:jc w:val="center"/>
              <w:rPr>
                <w:rFonts w:cs="Arial"/>
                <w:bCs/>
                <w:color w:val="000000" w:themeColor="text1"/>
                <w:szCs w:val="22"/>
              </w:rPr>
            </w:pPr>
            <w:r w:rsidRPr="00B667B1">
              <w:rPr>
                <w:rFonts w:cs="Arial"/>
                <w:bCs/>
                <w:color w:val="000000" w:themeColor="text1"/>
                <w:szCs w:val="22"/>
              </w:rPr>
              <w:t>32.59</w:t>
            </w:r>
          </w:p>
        </w:tc>
        <w:tc>
          <w:tcPr>
            <w:tcW w:w="900" w:type="dxa"/>
            <w:vAlign w:val="center"/>
            <w:hideMark/>
          </w:tcPr>
          <w:p w14:paraId="37645C0C" w14:textId="77777777" w:rsidR="002753C7" w:rsidRPr="00B667B1" w:rsidRDefault="002753C7" w:rsidP="00C95479">
            <w:pPr>
              <w:spacing w:before="0" w:after="0"/>
              <w:jc w:val="center"/>
              <w:rPr>
                <w:rFonts w:cs="Arial"/>
                <w:bCs/>
                <w:color w:val="000000" w:themeColor="text1"/>
                <w:szCs w:val="22"/>
              </w:rPr>
            </w:pPr>
            <w:r w:rsidRPr="00B667B1">
              <w:rPr>
                <w:rFonts w:cs="Arial"/>
                <w:bCs/>
                <w:color w:val="000000" w:themeColor="text1"/>
                <w:szCs w:val="22"/>
              </w:rPr>
              <w:t>33.86</w:t>
            </w:r>
          </w:p>
        </w:tc>
        <w:tc>
          <w:tcPr>
            <w:tcW w:w="900" w:type="dxa"/>
            <w:shd w:val="clear" w:color="auto" w:fill="auto"/>
            <w:vAlign w:val="center"/>
            <w:hideMark/>
          </w:tcPr>
          <w:p w14:paraId="37645C0D" w14:textId="77777777" w:rsidR="002753C7" w:rsidRPr="00B667B1" w:rsidRDefault="002753C7" w:rsidP="00C95479">
            <w:pPr>
              <w:spacing w:before="0" w:after="0"/>
              <w:jc w:val="center"/>
              <w:rPr>
                <w:rFonts w:cs="Arial"/>
                <w:bCs/>
                <w:color w:val="000000" w:themeColor="text1"/>
                <w:szCs w:val="22"/>
              </w:rPr>
            </w:pPr>
            <w:r w:rsidRPr="00B667B1">
              <w:rPr>
                <w:rFonts w:cs="Arial"/>
                <w:bCs/>
                <w:color w:val="000000" w:themeColor="text1"/>
                <w:szCs w:val="22"/>
              </w:rPr>
              <w:t>35.12</w:t>
            </w:r>
          </w:p>
        </w:tc>
      </w:tr>
      <w:tr w:rsidR="002753C7" w:rsidRPr="00DC6935" w14:paraId="37645C17" w14:textId="77777777" w:rsidTr="00C95479">
        <w:tc>
          <w:tcPr>
            <w:tcW w:w="1725" w:type="dxa"/>
          </w:tcPr>
          <w:p w14:paraId="37645C0F" w14:textId="77777777" w:rsidR="002753C7" w:rsidRPr="00BE18E5" w:rsidRDefault="002753C7" w:rsidP="00C95479">
            <w:pPr>
              <w:spacing w:before="0" w:after="0"/>
              <w:jc w:val="center"/>
              <w:rPr>
                <w:rFonts w:cs="Arial"/>
                <w:bCs/>
                <w:color w:val="000000" w:themeColor="text1"/>
                <w:szCs w:val="22"/>
              </w:rPr>
            </w:pPr>
            <w:r w:rsidRPr="00BE18E5">
              <w:rPr>
                <w:rFonts w:cs="Arial"/>
                <w:bCs/>
                <w:color w:val="000000" w:themeColor="text1"/>
                <w:szCs w:val="22"/>
              </w:rPr>
              <w:t>Los Angeles</w:t>
            </w:r>
          </w:p>
        </w:tc>
        <w:tc>
          <w:tcPr>
            <w:tcW w:w="630" w:type="dxa"/>
          </w:tcPr>
          <w:p w14:paraId="37645C10" w14:textId="77777777" w:rsidR="002753C7" w:rsidRPr="00BE18E5" w:rsidRDefault="002753C7" w:rsidP="00C95479">
            <w:pPr>
              <w:spacing w:before="0" w:after="0"/>
              <w:jc w:val="center"/>
              <w:rPr>
                <w:rFonts w:cs="Arial"/>
                <w:b/>
                <w:bCs/>
                <w:color w:val="000000" w:themeColor="text1"/>
                <w:szCs w:val="22"/>
              </w:rPr>
            </w:pPr>
            <w:r w:rsidRPr="00BE18E5">
              <w:rPr>
                <w:rFonts w:cs="Arial"/>
                <w:b/>
                <w:bCs/>
                <w:color w:val="000000" w:themeColor="text1"/>
                <w:szCs w:val="22"/>
              </w:rPr>
              <w:t>WL</w:t>
            </w:r>
          </w:p>
        </w:tc>
        <w:tc>
          <w:tcPr>
            <w:tcW w:w="630" w:type="dxa"/>
            <w:vAlign w:val="center"/>
          </w:tcPr>
          <w:p w14:paraId="37645C11" w14:textId="77777777" w:rsidR="002753C7" w:rsidRPr="00BE18E5" w:rsidRDefault="002753C7" w:rsidP="00C95479">
            <w:pPr>
              <w:spacing w:before="0" w:after="0"/>
              <w:jc w:val="center"/>
              <w:rPr>
                <w:rFonts w:cs="Arial"/>
                <w:b/>
                <w:bCs/>
                <w:color w:val="000000" w:themeColor="text1"/>
                <w:szCs w:val="22"/>
              </w:rPr>
            </w:pPr>
            <w:r w:rsidRPr="00BE18E5">
              <w:rPr>
                <w:rFonts w:cs="Arial"/>
                <w:b/>
                <w:bCs/>
                <w:color w:val="000000" w:themeColor="text1"/>
                <w:szCs w:val="22"/>
              </w:rPr>
              <w:t>11</w:t>
            </w:r>
          </w:p>
        </w:tc>
        <w:tc>
          <w:tcPr>
            <w:tcW w:w="900" w:type="dxa"/>
            <w:vAlign w:val="center"/>
          </w:tcPr>
          <w:p w14:paraId="37645C12" w14:textId="77777777" w:rsidR="002753C7" w:rsidRPr="00BE18E5" w:rsidRDefault="002753C7" w:rsidP="00C95479">
            <w:pPr>
              <w:spacing w:before="0" w:after="0"/>
              <w:jc w:val="center"/>
              <w:rPr>
                <w:rFonts w:cs="Arial"/>
                <w:bCs/>
                <w:color w:val="000000" w:themeColor="text1"/>
                <w:szCs w:val="22"/>
              </w:rPr>
            </w:pPr>
            <w:r w:rsidRPr="00BE18E5">
              <w:rPr>
                <w:rFonts w:cs="Arial"/>
                <w:bCs/>
                <w:color w:val="000000" w:themeColor="text1"/>
                <w:szCs w:val="22"/>
              </w:rPr>
              <w:t>30.73</w:t>
            </w:r>
          </w:p>
        </w:tc>
        <w:tc>
          <w:tcPr>
            <w:tcW w:w="900" w:type="dxa"/>
            <w:shd w:val="clear" w:color="auto" w:fill="FFFF00"/>
            <w:vAlign w:val="center"/>
          </w:tcPr>
          <w:p w14:paraId="37645C13" w14:textId="77777777" w:rsidR="002753C7" w:rsidRPr="00BE18E5" w:rsidRDefault="002753C7" w:rsidP="00C95479">
            <w:pPr>
              <w:spacing w:before="0" w:after="0"/>
              <w:jc w:val="center"/>
              <w:rPr>
                <w:rFonts w:cs="Arial"/>
                <w:bCs/>
                <w:color w:val="000000" w:themeColor="text1"/>
                <w:szCs w:val="22"/>
              </w:rPr>
            </w:pPr>
            <w:r w:rsidRPr="00BE18E5">
              <w:rPr>
                <w:rFonts w:cs="Arial"/>
                <w:bCs/>
                <w:color w:val="000000" w:themeColor="text1"/>
                <w:szCs w:val="22"/>
              </w:rPr>
              <w:t>32.00</w:t>
            </w:r>
          </w:p>
        </w:tc>
        <w:tc>
          <w:tcPr>
            <w:tcW w:w="900" w:type="dxa"/>
            <w:shd w:val="clear" w:color="auto" w:fill="auto"/>
            <w:vAlign w:val="center"/>
          </w:tcPr>
          <w:p w14:paraId="37645C14" w14:textId="77777777" w:rsidR="002753C7" w:rsidRPr="00BE18E5" w:rsidRDefault="002753C7" w:rsidP="00C95479">
            <w:pPr>
              <w:spacing w:before="0" w:after="0"/>
              <w:jc w:val="center"/>
              <w:rPr>
                <w:rFonts w:cs="Arial"/>
                <w:bCs/>
                <w:color w:val="000000" w:themeColor="text1"/>
                <w:szCs w:val="22"/>
              </w:rPr>
            </w:pPr>
            <w:r w:rsidRPr="00BE18E5">
              <w:rPr>
                <w:rFonts w:cs="Arial"/>
                <w:bCs/>
                <w:color w:val="000000" w:themeColor="text1"/>
                <w:szCs w:val="22"/>
              </w:rPr>
              <w:t>33.28</w:t>
            </w:r>
          </w:p>
        </w:tc>
        <w:tc>
          <w:tcPr>
            <w:tcW w:w="900" w:type="dxa"/>
            <w:vAlign w:val="center"/>
          </w:tcPr>
          <w:p w14:paraId="37645C15" w14:textId="77777777" w:rsidR="002753C7" w:rsidRPr="00BE18E5" w:rsidRDefault="002753C7" w:rsidP="00C95479">
            <w:pPr>
              <w:spacing w:before="0" w:after="0"/>
              <w:jc w:val="center"/>
              <w:rPr>
                <w:rFonts w:cs="Arial"/>
                <w:bCs/>
                <w:color w:val="000000" w:themeColor="text1"/>
                <w:szCs w:val="22"/>
              </w:rPr>
            </w:pPr>
            <w:r w:rsidRPr="00BE18E5">
              <w:rPr>
                <w:rFonts w:cs="Arial"/>
                <w:bCs/>
                <w:color w:val="000000" w:themeColor="text1"/>
                <w:szCs w:val="22"/>
              </w:rPr>
              <w:t>34.55</w:t>
            </w:r>
          </w:p>
        </w:tc>
        <w:tc>
          <w:tcPr>
            <w:tcW w:w="900" w:type="dxa"/>
            <w:shd w:val="clear" w:color="auto" w:fill="auto"/>
            <w:vAlign w:val="center"/>
          </w:tcPr>
          <w:p w14:paraId="37645C16" w14:textId="77777777" w:rsidR="002753C7" w:rsidRPr="00BE18E5" w:rsidRDefault="002753C7" w:rsidP="00C95479">
            <w:pPr>
              <w:spacing w:before="0" w:after="0"/>
              <w:jc w:val="center"/>
              <w:rPr>
                <w:rFonts w:cs="Arial"/>
                <w:bCs/>
                <w:color w:val="000000" w:themeColor="text1"/>
                <w:szCs w:val="22"/>
              </w:rPr>
            </w:pPr>
            <w:r w:rsidRPr="00BE18E5">
              <w:rPr>
                <w:rFonts w:cs="Arial"/>
                <w:bCs/>
                <w:color w:val="000000" w:themeColor="text1"/>
                <w:szCs w:val="22"/>
              </w:rPr>
              <w:t>35.82</w:t>
            </w:r>
          </w:p>
        </w:tc>
      </w:tr>
    </w:tbl>
    <w:p w14:paraId="37645C18" w14:textId="77777777" w:rsidR="002753C7" w:rsidRPr="00BE18E5" w:rsidRDefault="002753C7" w:rsidP="00EF250B">
      <w:pPr>
        <w:pStyle w:val="ListParagraph"/>
        <w:numPr>
          <w:ilvl w:val="1"/>
          <w:numId w:val="158"/>
        </w:numPr>
        <w:contextualSpacing w:val="0"/>
      </w:pPr>
      <w:r>
        <w:rPr>
          <w:rFonts w:cs="Arial"/>
          <w:noProof/>
          <w:szCs w:val="24"/>
        </w:rPr>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 xml:space="preserve">if applicable) for the </w:t>
      </w:r>
      <w:r>
        <w:rPr>
          <w:rFonts w:cs="Arial"/>
          <w:noProof/>
          <w:szCs w:val="24"/>
        </w:rPr>
        <w:t>old</w:t>
      </w:r>
      <w:r w:rsidRPr="00F66459">
        <w:rPr>
          <w:rFonts w:cs="Arial"/>
          <w:noProof/>
          <w:szCs w:val="24"/>
        </w:rPr>
        <w:t xml:space="preserve"> position (at the new location, if applicable).</w:t>
      </w:r>
    </w:p>
    <w:p w14:paraId="37645C19" w14:textId="77777777" w:rsidR="002753C7" w:rsidRPr="00F66459" w:rsidRDefault="002753C7" w:rsidP="00EF250B">
      <w:pPr>
        <w:pStyle w:val="ListParagraph"/>
        <w:numPr>
          <w:ilvl w:val="1"/>
          <w:numId w:val="158"/>
        </w:numPr>
        <w:contextualSpacing w:val="0"/>
      </w:pPr>
      <w:r>
        <w:rPr>
          <w:rFonts w:cs="Arial"/>
          <w:noProof/>
          <w:szCs w:val="24"/>
        </w:rPr>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if applicable) for the new position (at the new location, if applicable).</w:t>
      </w:r>
    </w:p>
    <w:p w14:paraId="37645C1A" w14:textId="77777777" w:rsidR="002753C7" w:rsidRDefault="002753C7" w:rsidP="00EF250B">
      <w:pPr>
        <w:pStyle w:val="ListParagraph"/>
        <w:numPr>
          <w:ilvl w:val="1"/>
          <w:numId w:val="158"/>
        </w:numPr>
        <w:contextualSpacing w:val="0"/>
      </w:pPr>
      <w:r>
        <w:t>Compare the representative rates:</w:t>
      </w:r>
    </w:p>
    <w:p w14:paraId="37645C1B" w14:textId="77777777" w:rsidR="002753C7" w:rsidRDefault="002753C7" w:rsidP="00EF250B">
      <w:pPr>
        <w:pStyle w:val="ListParagraph"/>
        <w:numPr>
          <w:ilvl w:val="2"/>
          <w:numId w:val="158"/>
        </w:numPr>
        <w:contextualSpacing w:val="0"/>
      </w:pPr>
      <w:r>
        <w:t>The representative rate for the WG-13 position is $31.38.</w:t>
      </w:r>
    </w:p>
    <w:p w14:paraId="37645C1C" w14:textId="77777777" w:rsidR="002753C7" w:rsidRDefault="002753C7" w:rsidP="00EF250B">
      <w:pPr>
        <w:pStyle w:val="ListParagraph"/>
        <w:numPr>
          <w:ilvl w:val="2"/>
          <w:numId w:val="158"/>
        </w:numPr>
        <w:contextualSpacing w:val="0"/>
      </w:pPr>
      <w:r>
        <w:t>The representative rate for the WL-11 position is $32.00.</w:t>
      </w:r>
    </w:p>
    <w:p w14:paraId="37645C1D" w14:textId="77777777" w:rsidR="002753C7" w:rsidRPr="00F66459" w:rsidRDefault="002753C7" w:rsidP="00EF250B">
      <w:pPr>
        <w:pStyle w:val="ListParagraph"/>
        <w:numPr>
          <w:ilvl w:val="1"/>
          <w:numId w:val="158"/>
        </w:numPr>
        <w:contextualSpacing w:val="0"/>
      </w:pPr>
      <w:r>
        <w:t>Since the WL-11 representative rate is higher than the rep. rate for the WG-13 position, the move is a promotion.</w:t>
      </w:r>
    </w:p>
    <w:p w14:paraId="37645C1E" w14:textId="77777777" w:rsidR="002753C7" w:rsidRDefault="002753C7" w:rsidP="00EF250B">
      <w:pPr>
        <w:pStyle w:val="ListParagraph"/>
        <w:numPr>
          <w:ilvl w:val="0"/>
          <w:numId w:val="158"/>
        </w:numPr>
        <w:contextualSpacing w:val="0"/>
        <w:rPr>
          <w:b/>
        </w:rPr>
      </w:pPr>
      <w:r w:rsidRPr="00BE18E5">
        <w:rPr>
          <w:b/>
        </w:rPr>
        <w:t>Step 3: Mandatory 4% Promotion Rule.</w:t>
      </w:r>
    </w:p>
    <w:p w14:paraId="37645C1F" w14:textId="77777777" w:rsidR="002753C7" w:rsidRPr="00BE18E5" w:rsidRDefault="002753C7" w:rsidP="00EF250B">
      <w:pPr>
        <w:pStyle w:val="ListParagraph"/>
        <w:numPr>
          <w:ilvl w:val="1"/>
          <w:numId w:val="158"/>
        </w:numPr>
        <w:contextualSpacing w:val="0"/>
      </w:pPr>
      <w:r w:rsidRPr="00BE18E5">
        <w:t>Get the pay table for the employee’s current position (at the new location, if applicable).</w:t>
      </w:r>
    </w:p>
    <w:p w14:paraId="37645C20" w14:textId="77777777" w:rsidR="002753C7" w:rsidRPr="00BE18E5" w:rsidRDefault="002753C7" w:rsidP="00EF250B">
      <w:pPr>
        <w:pStyle w:val="ListParagraph"/>
        <w:numPr>
          <w:ilvl w:val="1"/>
          <w:numId w:val="158"/>
        </w:numPr>
        <w:contextualSpacing w:val="0"/>
      </w:pPr>
      <w:r w:rsidRPr="00BE18E5">
        <w:t>Compute 4% of the representative rate</w:t>
      </w:r>
      <w:r>
        <w:t xml:space="preserve"> of the employee’s current position</w:t>
      </w:r>
      <w:r w:rsidRPr="00BE18E5">
        <w:t>:</w:t>
      </w:r>
    </w:p>
    <w:p w14:paraId="37645C21" w14:textId="77777777" w:rsidR="002753C7" w:rsidRDefault="002753C7" w:rsidP="002753C7">
      <w:pPr>
        <w:ind w:left="1440"/>
      </w:pPr>
      <w:r w:rsidRPr="00BE18E5">
        <w:rPr>
          <w:i/>
        </w:rPr>
        <w:t>$31.38 x 4% = 1.2552</w:t>
      </w:r>
      <w:r w:rsidRPr="00B667B1">
        <w:t xml:space="preserve"> </w:t>
      </w:r>
    </w:p>
    <w:p w14:paraId="37645C22" w14:textId="77777777" w:rsidR="002753C7" w:rsidRPr="008F4767" w:rsidRDefault="002753C7" w:rsidP="002753C7">
      <w:pPr>
        <w:ind w:left="1440"/>
        <w:rPr>
          <w:i/>
        </w:rPr>
      </w:pPr>
      <w:r w:rsidRPr="008F4767">
        <w:rPr>
          <w:i/>
        </w:rPr>
        <w:t>$1.26</w:t>
      </w:r>
    </w:p>
    <w:p w14:paraId="37645C23" w14:textId="77777777" w:rsidR="002753C7" w:rsidRPr="00BE18E5" w:rsidRDefault="002753C7" w:rsidP="002753C7">
      <w:pPr>
        <w:ind w:left="1440"/>
        <w:rPr>
          <w:i/>
        </w:rPr>
      </w:pPr>
      <w:r w:rsidRPr="00BE18E5">
        <w:rPr>
          <w:bCs/>
          <w:i/>
        </w:rPr>
        <w:t>Always round up to the penny (never round down) for FWS promotions to ensure the employee receives the full 4% promotion entitlement.</w:t>
      </w:r>
    </w:p>
    <w:p w14:paraId="37645C24" w14:textId="77777777" w:rsidR="002753C7" w:rsidRPr="008805C7" w:rsidRDefault="002753C7" w:rsidP="00EF250B">
      <w:pPr>
        <w:pStyle w:val="ListParagraph"/>
        <w:numPr>
          <w:ilvl w:val="1"/>
          <w:numId w:val="158"/>
        </w:numPr>
        <w:contextualSpacing w:val="0"/>
      </w:pPr>
      <w:r>
        <w:t>Add the 4% to the employee’s current rate</w:t>
      </w:r>
      <w:r w:rsidRPr="00B667B1">
        <w:t>:</w:t>
      </w:r>
      <w:r w:rsidR="008805C7">
        <w:t xml:space="preserve"> </w:t>
      </w:r>
      <w:r w:rsidRPr="008805C7">
        <w:rPr>
          <w:i/>
        </w:rPr>
        <w:t xml:space="preserve">$35.25 + $1.26 = $36.51 </w:t>
      </w:r>
    </w:p>
    <w:p w14:paraId="37645C25" w14:textId="77777777" w:rsidR="002753C7" w:rsidRPr="00B667B1" w:rsidRDefault="002753C7" w:rsidP="00EF250B">
      <w:pPr>
        <w:pStyle w:val="ListParagraph"/>
        <w:numPr>
          <w:ilvl w:val="1"/>
          <w:numId w:val="158"/>
        </w:numPr>
        <w:contextualSpacing w:val="0"/>
      </w:pPr>
      <w:r w:rsidRPr="00B667B1">
        <w:t>$3</w:t>
      </w:r>
      <w:r>
        <w:t>6.51</w:t>
      </w:r>
      <w:r w:rsidRPr="00B667B1">
        <w:t xml:space="preserve"> is </w:t>
      </w:r>
      <w:r>
        <w:t>the</w:t>
      </w:r>
      <w:r w:rsidRPr="00B667B1">
        <w:t xml:space="preserve"> promotion entitlement.</w:t>
      </w:r>
    </w:p>
    <w:p w14:paraId="37645C26" w14:textId="77777777" w:rsidR="002753C7" w:rsidRPr="006914EC" w:rsidRDefault="002753C7" w:rsidP="00EF250B">
      <w:pPr>
        <w:pStyle w:val="ListParagraph"/>
        <w:numPr>
          <w:ilvl w:val="0"/>
          <w:numId w:val="158"/>
        </w:numPr>
        <w:contextualSpacing w:val="0"/>
        <w:rPr>
          <w:b/>
        </w:rPr>
      </w:pPr>
      <w:r w:rsidRPr="008F4767">
        <w:rPr>
          <w:b/>
        </w:rPr>
        <w:t>Step 4: Set the Pay.</w:t>
      </w:r>
      <w:r>
        <w:rPr>
          <w:b/>
        </w:rPr>
        <w:t xml:space="preserve"> </w:t>
      </w:r>
    </w:p>
    <w:tbl>
      <w:tblPr>
        <w:tblStyle w:val="TableGrid"/>
        <w:tblW w:w="0" w:type="auto"/>
        <w:tblInd w:w="895" w:type="dxa"/>
        <w:tblLayout w:type="fixed"/>
        <w:tblLook w:val="04A0" w:firstRow="1" w:lastRow="0" w:firstColumn="1" w:lastColumn="0" w:noHBand="0" w:noVBand="1"/>
        <w:tblCaption w:val="FWS Pay Table"/>
        <w:tblDescription w:val="FWS Pay Table"/>
      </w:tblPr>
      <w:tblGrid>
        <w:gridCol w:w="1725"/>
        <w:gridCol w:w="630"/>
        <w:gridCol w:w="900"/>
        <w:gridCol w:w="900"/>
        <w:gridCol w:w="900"/>
        <w:gridCol w:w="900"/>
        <w:gridCol w:w="900"/>
      </w:tblGrid>
      <w:tr w:rsidR="002753C7" w:rsidRPr="00DC6935" w14:paraId="37645C2E" w14:textId="77777777" w:rsidTr="00C95479">
        <w:trPr>
          <w:trHeight w:val="350"/>
          <w:tblHeader/>
        </w:trPr>
        <w:tc>
          <w:tcPr>
            <w:tcW w:w="1725" w:type="dxa"/>
            <w:shd w:val="clear" w:color="auto" w:fill="D9D9D9" w:themeFill="background1" w:themeFillShade="D9"/>
          </w:tcPr>
          <w:p w14:paraId="37645C27"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hideMark/>
          </w:tcPr>
          <w:p w14:paraId="37645C28" w14:textId="77777777" w:rsidR="002753C7" w:rsidRPr="00DC6935" w:rsidRDefault="002753C7" w:rsidP="00C95479">
            <w:pPr>
              <w:spacing w:before="0" w:after="0"/>
              <w:jc w:val="center"/>
              <w:rPr>
                <w:rFonts w:cs="Arial"/>
                <w:b/>
                <w:bCs/>
                <w:color w:val="000000" w:themeColor="text1"/>
                <w:szCs w:val="22"/>
              </w:rPr>
            </w:pPr>
            <w:r>
              <w:rPr>
                <w:rFonts w:cs="Arial"/>
                <w:b/>
                <w:bCs/>
                <w:color w:val="000000" w:themeColor="text1"/>
                <w:szCs w:val="22"/>
              </w:rPr>
              <w:t>WL</w:t>
            </w:r>
          </w:p>
        </w:tc>
        <w:tc>
          <w:tcPr>
            <w:tcW w:w="900" w:type="dxa"/>
            <w:shd w:val="clear" w:color="auto" w:fill="D9D9D9" w:themeFill="background1" w:themeFillShade="D9"/>
            <w:hideMark/>
          </w:tcPr>
          <w:p w14:paraId="37645C29"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C2A"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C2B"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C2C"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C2D" w14:textId="77777777" w:rsidR="002753C7" w:rsidRPr="00DC6935" w:rsidRDefault="002753C7" w:rsidP="00C95479">
            <w:pPr>
              <w:spacing w:before="0" w:after="0"/>
              <w:jc w:val="center"/>
              <w:rPr>
                <w:rFonts w:cs="Arial"/>
                <w:b/>
                <w:bCs/>
                <w:color w:val="000000" w:themeColor="text1"/>
                <w:szCs w:val="22"/>
              </w:rPr>
            </w:pPr>
            <w:r w:rsidRPr="00DC6935">
              <w:rPr>
                <w:rFonts w:cs="Arial"/>
                <w:b/>
                <w:bCs/>
                <w:color w:val="000000" w:themeColor="text1"/>
                <w:szCs w:val="22"/>
              </w:rPr>
              <w:t>5</w:t>
            </w:r>
          </w:p>
        </w:tc>
      </w:tr>
      <w:tr w:rsidR="002753C7" w:rsidRPr="00DC6935" w14:paraId="37645C36" w14:textId="77777777" w:rsidTr="00C95479">
        <w:tc>
          <w:tcPr>
            <w:tcW w:w="1725" w:type="dxa"/>
          </w:tcPr>
          <w:p w14:paraId="37645C2F" w14:textId="77777777" w:rsidR="002753C7" w:rsidRPr="000F1BE5" w:rsidRDefault="002753C7" w:rsidP="00C95479">
            <w:pPr>
              <w:spacing w:before="0" w:after="0"/>
              <w:jc w:val="center"/>
              <w:rPr>
                <w:rFonts w:cs="Arial"/>
                <w:b/>
                <w:bCs/>
                <w:color w:val="000000" w:themeColor="text1"/>
                <w:szCs w:val="22"/>
              </w:rPr>
            </w:pPr>
            <w:r>
              <w:rPr>
                <w:rFonts w:cs="Arial"/>
                <w:b/>
                <w:bCs/>
                <w:color w:val="000000" w:themeColor="text1"/>
                <w:szCs w:val="22"/>
              </w:rPr>
              <w:t>Los Angeles</w:t>
            </w:r>
          </w:p>
        </w:tc>
        <w:tc>
          <w:tcPr>
            <w:tcW w:w="630" w:type="dxa"/>
            <w:vAlign w:val="center"/>
            <w:hideMark/>
          </w:tcPr>
          <w:p w14:paraId="37645C30" w14:textId="77777777" w:rsidR="002753C7" w:rsidRPr="008F4767" w:rsidRDefault="002753C7" w:rsidP="00C95479">
            <w:pPr>
              <w:spacing w:before="0" w:after="0"/>
              <w:jc w:val="center"/>
              <w:rPr>
                <w:rFonts w:cs="Arial"/>
                <w:bCs/>
                <w:color w:val="000000" w:themeColor="text1"/>
                <w:szCs w:val="22"/>
              </w:rPr>
            </w:pPr>
            <w:r w:rsidRPr="008F4767">
              <w:rPr>
                <w:rFonts w:cs="Arial"/>
                <w:bCs/>
                <w:color w:val="000000" w:themeColor="text1"/>
                <w:szCs w:val="22"/>
              </w:rPr>
              <w:t>11</w:t>
            </w:r>
          </w:p>
        </w:tc>
        <w:tc>
          <w:tcPr>
            <w:tcW w:w="900" w:type="dxa"/>
            <w:vAlign w:val="center"/>
            <w:hideMark/>
          </w:tcPr>
          <w:p w14:paraId="37645C31" w14:textId="77777777" w:rsidR="002753C7" w:rsidRPr="008F4767" w:rsidRDefault="002753C7" w:rsidP="00C95479">
            <w:pPr>
              <w:spacing w:before="0" w:after="0"/>
              <w:jc w:val="center"/>
              <w:rPr>
                <w:rFonts w:cs="Arial"/>
                <w:bCs/>
                <w:color w:val="000000" w:themeColor="text1"/>
                <w:szCs w:val="22"/>
              </w:rPr>
            </w:pPr>
            <w:r w:rsidRPr="008F4767">
              <w:rPr>
                <w:rFonts w:cs="Arial"/>
                <w:bCs/>
                <w:color w:val="000000" w:themeColor="text1"/>
                <w:szCs w:val="22"/>
              </w:rPr>
              <w:t>30.73</w:t>
            </w:r>
          </w:p>
        </w:tc>
        <w:tc>
          <w:tcPr>
            <w:tcW w:w="900" w:type="dxa"/>
            <w:shd w:val="clear" w:color="auto" w:fill="auto"/>
            <w:vAlign w:val="center"/>
            <w:hideMark/>
          </w:tcPr>
          <w:p w14:paraId="37645C32" w14:textId="77777777" w:rsidR="002753C7" w:rsidRPr="008F4767" w:rsidRDefault="002753C7" w:rsidP="00C95479">
            <w:pPr>
              <w:spacing w:before="0" w:after="0"/>
              <w:jc w:val="center"/>
              <w:rPr>
                <w:rFonts w:cs="Arial"/>
                <w:bCs/>
                <w:color w:val="000000" w:themeColor="text1"/>
                <w:szCs w:val="22"/>
              </w:rPr>
            </w:pPr>
            <w:r w:rsidRPr="008F4767">
              <w:rPr>
                <w:rFonts w:cs="Arial"/>
                <w:bCs/>
                <w:color w:val="000000" w:themeColor="text1"/>
                <w:szCs w:val="22"/>
              </w:rPr>
              <w:t>32.00</w:t>
            </w:r>
          </w:p>
        </w:tc>
        <w:tc>
          <w:tcPr>
            <w:tcW w:w="900" w:type="dxa"/>
            <w:shd w:val="clear" w:color="auto" w:fill="auto"/>
            <w:vAlign w:val="center"/>
            <w:hideMark/>
          </w:tcPr>
          <w:p w14:paraId="37645C33" w14:textId="77777777" w:rsidR="002753C7" w:rsidRPr="008F4767" w:rsidRDefault="002753C7" w:rsidP="00C95479">
            <w:pPr>
              <w:spacing w:before="0" w:after="0"/>
              <w:jc w:val="center"/>
              <w:rPr>
                <w:rFonts w:cs="Arial"/>
                <w:bCs/>
                <w:color w:val="000000" w:themeColor="text1"/>
                <w:szCs w:val="22"/>
              </w:rPr>
            </w:pPr>
            <w:r w:rsidRPr="008F4767">
              <w:rPr>
                <w:rFonts w:cs="Arial"/>
                <w:bCs/>
                <w:color w:val="000000" w:themeColor="text1"/>
                <w:szCs w:val="22"/>
              </w:rPr>
              <w:t>33.28</w:t>
            </w:r>
          </w:p>
        </w:tc>
        <w:tc>
          <w:tcPr>
            <w:tcW w:w="900" w:type="dxa"/>
            <w:vAlign w:val="center"/>
            <w:hideMark/>
          </w:tcPr>
          <w:p w14:paraId="37645C34" w14:textId="77777777" w:rsidR="002753C7" w:rsidRPr="008F4767" w:rsidRDefault="002753C7" w:rsidP="00C95479">
            <w:pPr>
              <w:spacing w:before="0" w:after="0"/>
              <w:jc w:val="center"/>
              <w:rPr>
                <w:rFonts w:cs="Arial"/>
                <w:bCs/>
                <w:color w:val="000000" w:themeColor="text1"/>
                <w:szCs w:val="22"/>
              </w:rPr>
            </w:pPr>
            <w:r w:rsidRPr="008F4767">
              <w:rPr>
                <w:rFonts w:cs="Arial"/>
                <w:bCs/>
                <w:color w:val="000000" w:themeColor="text1"/>
                <w:szCs w:val="22"/>
              </w:rPr>
              <w:t>34.55</w:t>
            </w:r>
          </w:p>
        </w:tc>
        <w:tc>
          <w:tcPr>
            <w:tcW w:w="900" w:type="dxa"/>
            <w:shd w:val="clear" w:color="auto" w:fill="FBD4B4" w:themeFill="accent6" w:themeFillTint="66"/>
            <w:vAlign w:val="center"/>
            <w:hideMark/>
          </w:tcPr>
          <w:p w14:paraId="37645C35" w14:textId="77777777" w:rsidR="002753C7" w:rsidRPr="008F4767" w:rsidRDefault="002753C7" w:rsidP="00C95479">
            <w:pPr>
              <w:spacing w:before="0" w:after="0"/>
              <w:jc w:val="center"/>
              <w:rPr>
                <w:rFonts w:cs="Arial"/>
                <w:bCs/>
                <w:color w:val="000000" w:themeColor="text1"/>
                <w:szCs w:val="22"/>
              </w:rPr>
            </w:pPr>
            <w:r w:rsidRPr="008F4767">
              <w:rPr>
                <w:rFonts w:cs="Arial"/>
                <w:bCs/>
                <w:color w:val="000000" w:themeColor="text1"/>
                <w:szCs w:val="22"/>
              </w:rPr>
              <w:t>35.82</w:t>
            </w:r>
          </w:p>
        </w:tc>
      </w:tr>
    </w:tbl>
    <w:p w14:paraId="37645C37" w14:textId="77777777" w:rsidR="002753C7" w:rsidRPr="00F66459" w:rsidRDefault="002753C7" w:rsidP="00EF250B">
      <w:pPr>
        <w:pStyle w:val="ListParagraph"/>
        <w:numPr>
          <w:ilvl w:val="1"/>
          <w:numId w:val="158"/>
        </w:numPr>
        <w:contextualSpacing w:val="0"/>
      </w:pPr>
      <w:r>
        <w:rPr>
          <w:rFonts w:cs="Arial"/>
          <w:noProof/>
          <w:szCs w:val="24"/>
        </w:rPr>
        <w:lastRenderedPageBreak/>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if applicable) for the new position (at the new location, if applicable).</w:t>
      </w:r>
    </w:p>
    <w:p w14:paraId="37645C38" w14:textId="77777777" w:rsidR="002753C7" w:rsidRDefault="002753C7" w:rsidP="00EF250B">
      <w:pPr>
        <w:pStyle w:val="ListParagraph"/>
        <w:numPr>
          <w:ilvl w:val="1"/>
          <w:numId w:val="158"/>
        </w:numPr>
        <w:contextualSpacing w:val="0"/>
      </w:pPr>
      <w:r>
        <w:t xml:space="preserve">See if the promotion entitlement will fit within the steps. </w:t>
      </w:r>
    </w:p>
    <w:p w14:paraId="37645C39" w14:textId="77777777" w:rsidR="002753C7" w:rsidRPr="006914EC" w:rsidRDefault="002753C7" w:rsidP="002753C7">
      <w:pPr>
        <w:pStyle w:val="ListParagraph"/>
        <w:ind w:left="1440"/>
        <w:contextualSpacing w:val="0"/>
        <w:rPr>
          <w:i/>
        </w:rPr>
      </w:pPr>
      <w:r w:rsidRPr="006914EC">
        <w:rPr>
          <w:i/>
        </w:rPr>
        <w:t>$3</w:t>
      </w:r>
      <w:r>
        <w:rPr>
          <w:i/>
        </w:rPr>
        <w:t>6.51</w:t>
      </w:r>
      <w:r w:rsidRPr="006914EC">
        <w:rPr>
          <w:i/>
        </w:rPr>
        <w:t xml:space="preserve"> exceeds step 5</w:t>
      </w:r>
      <w:r>
        <w:t xml:space="preserve">. </w:t>
      </w:r>
      <w:r w:rsidRPr="006914EC">
        <w:rPr>
          <w:i/>
        </w:rPr>
        <w:t>(There is no rate in the new grade that meets the FWS mandatory promotion entitlement).</w:t>
      </w:r>
    </w:p>
    <w:p w14:paraId="37645C3A" w14:textId="77777777" w:rsidR="002753C7" w:rsidRDefault="002753C7" w:rsidP="002753C7">
      <w:pPr>
        <w:pStyle w:val="ListParagraph"/>
        <w:ind w:left="1440"/>
        <w:contextualSpacing w:val="0"/>
      </w:pPr>
      <w:r w:rsidRPr="00B667B1">
        <w:t>When a FWS employee is under pay retention and if there is no rate in the new grade which meets the FWS mandatory promotion entitlement, the employee is entitled to their existing rate of pay or the maximum rate of the new grade, whichever is greater.</w:t>
      </w:r>
    </w:p>
    <w:p w14:paraId="37645C3B" w14:textId="77777777" w:rsidR="002753C7" w:rsidRPr="008805C7" w:rsidRDefault="002753C7" w:rsidP="00EF250B">
      <w:pPr>
        <w:pStyle w:val="ListParagraph"/>
        <w:numPr>
          <w:ilvl w:val="1"/>
          <w:numId w:val="158"/>
        </w:numPr>
        <w:contextualSpacing w:val="0"/>
      </w:pPr>
      <w:r>
        <w:t xml:space="preserve">Since there isn’t a rate in the new grade that meets the FWS mandatory promotion entitlement, the employee is entitled to their current rate of pay or step 5 of the new grade. See if the employee’s current rate will fit within the steps. </w:t>
      </w:r>
      <w:r w:rsidRPr="008805C7">
        <w:rPr>
          <w:i/>
        </w:rPr>
        <w:t>$35.25 fits within the steps.</w:t>
      </w:r>
    </w:p>
    <w:p w14:paraId="37645C3C" w14:textId="77777777" w:rsidR="002753C7" w:rsidRPr="002753C7" w:rsidRDefault="002753C7" w:rsidP="00EF250B">
      <w:pPr>
        <w:pStyle w:val="ListParagraph"/>
        <w:numPr>
          <w:ilvl w:val="1"/>
          <w:numId w:val="158"/>
        </w:numPr>
        <w:contextualSpacing w:val="0"/>
      </w:pPr>
      <w:r w:rsidRPr="002753C7">
        <w:t xml:space="preserve">Rose is entitled to her existing rate of pay or step 5 of the new grade, whichever is higher. </w:t>
      </w:r>
    </w:p>
    <w:p w14:paraId="37645C3D" w14:textId="77777777" w:rsidR="00FC738D" w:rsidRDefault="002753C7" w:rsidP="00EF250B">
      <w:pPr>
        <w:pStyle w:val="ListParagraph"/>
        <w:numPr>
          <w:ilvl w:val="1"/>
          <w:numId w:val="158"/>
        </w:numPr>
        <w:spacing w:before="0"/>
        <w:contextualSpacing w:val="0"/>
      </w:pPr>
      <w:r>
        <w:t xml:space="preserve">Pay is set at WL-11 step 5, $35.82, Los Angeles wage area and pay </w:t>
      </w:r>
      <w:r w:rsidRPr="00EC32C4">
        <w:rPr>
          <w:color w:val="000000" w:themeColor="text1"/>
        </w:rPr>
        <w:t xml:space="preserve">retention </w:t>
      </w:r>
      <w:r>
        <w:rPr>
          <w:color w:val="000000" w:themeColor="text1"/>
        </w:rPr>
        <w:t>ends</w:t>
      </w:r>
      <w:r w:rsidRPr="00EC32C4">
        <w:rPr>
          <w:color w:val="000000" w:themeColor="text1"/>
        </w:rPr>
        <w:t>.</w:t>
      </w:r>
      <w:r>
        <w:t xml:space="preserve"> </w:t>
      </w:r>
    </w:p>
    <w:p w14:paraId="37645C3E" w14:textId="77777777" w:rsidR="00B667B1" w:rsidRDefault="00264D74" w:rsidP="008805C7">
      <w:pPr>
        <w:pStyle w:val="Heading3"/>
        <w:spacing w:after="0"/>
      </w:pPr>
      <w:bookmarkStart w:id="110" w:name="_Toc131399517"/>
      <w:r>
        <w:t>Ex. 42</w:t>
      </w:r>
      <w:r w:rsidR="00B667B1">
        <w:t>: Pay Retention Promotion</w:t>
      </w:r>
      <w:bookmarkEnd w:id="110"/>
    </w:p>
    <w:p w14:paraId="37645C3F" w14:textId="77777777" w:rsidR="00FC738D" w:rsidRPr="00B667B1" w:rsidRDefault="00853E8A" w:rsidP="00B667B1">
      <w:pPr>
        <w:spacing w:before="0"/>
        <w:rPr>
          <w:i/>
        </w:rPr>
      </w:pPr>
      <w:r>
        <w:rPr>
          <w:i/>
        </w:rPr>
        <w:t>Promotion While on Pay Retention but Both the E</w:t>
      </w:r>
      <w:r w:rsidR="00FC738D">
        <w:rPr>
          <w:i/>
        </w:rPr>
        <w:t xml:space="preserve">mployee’s </w:t>
      </w:r>
      <w:r>
        <w:rPr>
          <w:i/>
        </w:rPr>
        <w:t>C</w:t>
      </w:r>
      <w:r w:rsidR="00FC738D">
        <w:rPr>
          <w:i/>
        </w:rPr>
        <w:t xml:space="preserve">urrent </w:t>
      </w:r>
      <w:r>
        <w:rPr>
          <w:i/>
        </w:rPr>
        <w:t>Hourly R</w:t>
      </w:r>
      <w:r w:rsidR="00FC738D">
        <w:rPr>
          <w:i/>
        </w:rPr>
        <w:t xml:space="preserve">ate and the </w:t>
      </w:r>
      <w:r>
        <w:rPr>
          <w:i/>
        </w:rPr>
        <w:t>P</w:t>
      </w:r>
      <w:r w:rsidR="00FC738D">
        <w:rPr>
          <w:i/>
        </w:rPr>
        <w:t xml:space="preserve">romotion </w:t>
      </w:r>
      <w:r>
        <w:rPr>
          <w:i/>
        </w:rPr>
        <w:t>E</w:t>
      </w:r>
      <w:r w:rsidR="00FC738D">
        <w:rPr>
          <w:i/>
        </w:rPr>
        <w:t xml:space="preserve">ntitlement are </w:t>
      </w:r>
      <w:r>
        <w:rPr>
          <w:i/>
        </w:rPr>
        <w:t>H</w:t>
      </w:r>
      <w:r w:rsidR="00FC738D">
        <w:rPr>
          <w:i/>
        </w:rPr>
        <w:t xml:space="preserve">igher </w:t>
      </w:r>
      <w:r>
        <w:rPr>
          <w:i/>
        </w:rPr>
        <w:t>than</w:t>
      </w:r>
      <w:r w:rsidR="00FC738D">
        <w:rPr>
          <w:i/>
        </w:rPr>
        <w:t xml:space="preserve"> </w:t>
      </w:r>
      <w:r>
        <w:rPr>
          <w:i/>
        </w:rPr>
        <w:t>S</w:t>
      </w:r>
      <w:r w:rsidR="00FC738D">
        <w:rPr>
          <w:i/>
        </w:rPr>
        <w:t xml:space="preserve">tep 5 of the </w:t>
      </w:r>
      <w:r>
        <w:rPr>
          <w:i/>
        </w:rPr>
        <w:t>N</w:t>
      </w:r>
      <w:r w:rsidR="00FC738D">
        <w:rPr>
          <w:i/>
        </w:rPr>
        <w:t xml:space="preserve">ew </w:t>
      </w:r>
      <w:r>
        <w:rPr>
          <w:i/>
        </w:rPr>
        <w:t>Grade</w:t>
      </w:r>
    </w:p>
    <w:p w14:paraId="37645C40" w14:textId="77777777" w:rsidR="00B667B1" w:rsidRDefault="00B667B1" w:rsidP="00B667B1">
      <w:r w:rsidRPr="00B667B1">
        <w:t>Liam is a WG-</w:t>
      </w:r>
      <w:r w:rsidR="00EC32C4">
        <w:t>2805-</w:t>
      </w:r>
      <w:r w:rsidRPr="00B667B1">
        <w:t xml:space="preserve">13 step 00 ($35.97) under pay retention and is </w:t>
      </w:r>
      <w:r>
        <w:t>moved</w:t>
      </w:r>
      <w:r w:rsidRPr="00B667B1">
        <w:t xml:space="preserve"> to a WL-</w:t>
      </w:r>
      <w:r w:rsidR="00EC32C4">
        <w:t>2805-</w:t>
      </w:r>
      <w:r w:rsidRPr="00B667B1">
        <w:t xml:space="preserve">11 position. Both positions </w:t>
      </w:r>
      <w:proofErr w:type="gramStart"/>
      <w:r w:rsidRPr="00B667B1">
        <w:t>are located in</w:t>
      </w:r>
      <w:proofErr w:type="gramEnd"/>
      <w:r w:rsidRPr="00B667B1">
        <w:t xml:space="preserve"> Los Angeles.</w:t>
      </w:r>
    </w:p>
    <w:tbl>
      <w:tblPr>
        <w:tblStyle w:val="TableGrid"/>
        <w:tblW w:w="0" w:type="auto"/>
        <w:tblInd w:w="895" w:type="dxa"/>
        <w:tblLayout w:type="fixed"/>
        <w:tblLook w:val="04A0" w:firstRow="1" w:lastRow="0" w:firstColumn="1" w:lastColumn="0" w:noHBand="0" w:noVBand="1"/>
        <w:tblCaption w:val="FWS Pay Table"/>
        <w:tblDescription w:val="FWS Pay Table"/>
      </w:tblPr>
      <w:tblGrid>
        <w:gridCol w:w="1725"/>
        <w:gridCol w:w="630"/>
        <w:gridCol w:w="900"/>
        <w:gridCol w:w="900"/>
        <w:gridCol w:w="900"/>
        <w:gridCol w:w="900"/>
        <w:gridCol w:w="900"/>
      </w:tblGrid>
      <w:tr w:rsidR="00B667B1" w:rsidRPr="00DC6935" w14:paraId="37645C48" w14:textId="77777777" w:rsidTr="002753C7">
        <w:trPr>
          <w:trHeight w:val="350"/>
          <w:tblHeader/>
        </w:trPr>
        <w:tc>
          <w:tcPr>
            <w:tcW w:w="1725" w:type="dxa"/>
            <w:shd w:val="clear" w:color="auto" w:fill="D9D9D9" w:themeFill="background1" w:themeFillShade="D9"/>
          </w:tcPr>
          <w:p w14:paraId="37645C41" w14:textId="77777777" w:rsidR="00B667B1" w:rsidRPr="00DC6935" w:rsidRDefault="00B667B1" w:rsidP="00B667B1">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hideMark/>
          </w:tcPr>
          <w:p w14:paraId="37645C42" w14:textId="77777777" w:rsidR="00B667B1" w:rsidRPr="00DC6935" w:rsidRDefault="00B667B1" w:rsidP="00B667B1">
            <w:pPr>
              <w:spacing w:before="0" w:after="0"/>
              <w:jc w:val="center"/>
              <w:rPr>
                <w:rFonts w:cs="Arial"/>
                <w:b/>
                <w:bCs/>
                <w:color w:val="000000" w:themeColor="text1"/>
                <w:szCs w:val="22"/>
              </w:rPr>
            </w:pPr>
            <w:r w:rsidRPr="00DC6935">
              <w:rPr>
                <w:rFonts w:cs="Arial"/>
                <w:b/>
                <w:bCs/>
                <w:color w:val="000000" w:themeColor="text1"/>
                <w:szCs w:val="22"/>
              </w:rPr>
              <w:t>WG</w:t>
            </w:r>
          </w:p>
        </w:tc>
        <w:tc>
          <w:tcPr>
            <w:tcW w:w="900" w:type="dxa"/>
            <w:shd w:val="clear" w:color="auto" w:fill="D9D9D9" w:themeFill="background1" w:themeFillShade="D9"/>
            <w:hideMark/>
          </w:tcPr>
          <w:p w14:paraId="37645C43" w14:textId="77777777" w:rsidR="00B667B1" w:rsidRPr="00DC6935" w:rsidRDefault="00B667B1" w:rsidP="00B667B1">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C44" w14:textId="77777777" w:rsidR="00B667B1" w:rsidRPr="00DC6935" w:rsidRDefault="00B667B1" w:rsidP="00B667B1">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C45" w14:textId="77777777" w:rsidR="00B667B1" w:rsidRPr="00DC6935" w:rsidRDefault="00B667B1" w:rsidP="00B667B1">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C46" w14:textId="77777777" w:rsidR="00B667B1" w:rsidRPr="00DC6935" w:rsidRDefault="00B667B1" w:rsidP="00B667B1">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C47" w14:textId="77777777" w:rsidR="00B667B1" w:rsidRPr="00DC6935" w:rsidRDefault="00B667B1" w:rsidP="00B667B1">
            <w:pPr>
              <w:spacing w:before="0" w:after="0"/>
              <w:jc w:val="center"/>
              <w:rPr>
                <w:rFonts w:cs="Arial"/>
                <w:b/>
                <w:bCs/>
                <w:color w:val="000000" w:themeColor="text1"/>
                <w:szCs w:val="22"/>
              </w:rPr>
            </w:pPr>
            <w:r w:rsidRPr="00DC6935">
              <w:rPr>
                <w:rFonts w:cs="Arial"/>
                <w:b/>
                <w:bCs/>
                <w:color w:val="000000" w:themeColor="text1"/>
                <w:szCs w:val="22"/>
              </w:rPr>
              <w:t>5</w:t>
            </w:r>
          </w:p>
        </w:tc>
      </w:tr>
      <w:tr w:rsidR="00B667B1" w:rsidRPr="00DC6935" w14:paraId="37645C50" w14:textId="77777777" w:rsidTr="002753C7">
        <w:tc>
          <w:tcPr>
            <w:tcW w:w="1725" w:type="dxa"/>
          </w:tcPr>
          <w:p w14:paraId="37645C49" w14:textId="77777777" w:rsidR="00B667B1" w:rsidRPr="000F1BE5" w:rsidRDefault="00B667B1" w:rsidP="00B667B1">
            <w:pPr>
              <w:spacing w:before="0" w:after="0"/>
              <w:jc w:val="center"/>
              <w:rPr>
                <w:rFonts w:cs="Arial"/>
                <w:b/>
                <w:bCs/>
                <w:color w:val="000000" w:themeColor="text1"/>
                <w:szCs w:val="22"/>
              </w:rPr>
            </w:pPr>
            <w:r>
              <w:rPr>
                <w:rFonts w:cs="Arial"/>
                <w:b/>
                <w:bCs/>
                <w:color w:val="000000" w:themeColor="text1"/>
                <w:szCs w:val="22"/>
              </w:rPr>
              <w:t>Los Angeles</w:t>
            </w:r>
          </w:p>
        </w:tc>
        <w:tc>
          <w:tcPr>
            <w:tcW w:w="630" w:type="dxa"/>
            <w:vAlign w:val="center"/>
            <w:hideMark/>
          </w:tcPr>
          <w:p w14:paraId="37645C4A" w14:textId="77777777" w:rsidR="00B667B1" w:rsidRPr="00B667B1" w:rsidRDefault="00B667B1" w:rsidP="00B667B1">
            <w:pPr>
              <w:spacing w:before="0" w:after="0"/>
              <w:jc w:val="center"/>
              <w:rPr>
                <w:rFonts w:cs="Arial"/>
                <w:bCs/>
                <w:color w:val="000000" w:themeColor="text1"/>
                <w:szCs w:val="22"/>
              </w:rPr>
            </w:pPr>
            <w:r w:rsidRPr="00B667B1">
              <w:rPr>
                <w:rFonts w:cs="Arial"/>
                <w:bCs/>
                <w:color w:val="000000" w:themeColor="text1"/>
                <w:szCs w:val="22"/>
              </w:rPr>
              <w:t>13</w:t>
            </w:r>
          </w:p>
        </w:tc>
        <w:tc>
          <w:tcPr>
            <w:tcW w:w="900" w:type="dxa"/>
            <w:vAlign w:val="center"/>
            <w:hideMark/>
          </w:tcPr>
          <w:p w14:paraId="37645C4B" w14:textId="77777777" w:rsidR="00B667B1" w:rsidRPr="00B667B1" w:rsidRDefault="00B667B1" w:rsidP="00B667B1">
            <w:pPr>
              <w:spacing w:before="0" w:after="0"/>
              <w:jc w:val="center"/>
              <w:rPr>
                <w:rFonts w:cs="Arial"/>
                <w:bCs/>
                <w:color w:val="000000" w:themeColor="text1"/>
                <w:szCs w:val="22"/>
              </w:rPr>
            </w:pPr>
            <w:r w:rsidRPr="00B667B1">
              <w:rPr>
                <w:rFonts w:cs="Arial"/>
                <w:bCs/>
                <w:color w:val="000000" w:themeColor="text1"/>
                <w:szCs w:val="22"/>
              </w:rPr>
              <w:t>30.07</w:t>
            </w:r>
          </w:p>
        </w:tc>
        <w:tc>
          <w:tcPr>
            <w:tcW w:w="900" w:type="dxa"/>
            <w:shd w:val="clear" w:color="auto" w:fill="auto"/>
            <w:vAlign w:val="center"/>
            <w:hideMark/>
          </w:tcPr>
          <w:p w14:paraId="37645C4C" w14:textId="77777777" w:rsidR="00B667B1" w:rsidRPr="00B667B1" w:rsidRDefault="00B667B1" w:rsidP="00B667B1">
            <w:pPr>
              <w:spacing w:before="0" w:after="0"/>
              <w:jc w:val="center"/>
              <w:rPr>
                <w:rFonts w:cs="Arial"/>
                <w:bCs/>
                <w:color w:val="000000" w:themeColor="text1"/>
                <w:szCs w:val="22"/>
              </w:rPr>
            </w:pPr>
            <w:r w:rsidRPr="00B667B1">
              <w:rPr>
                <w:rFonts w:cs="Arial"/>
                <w:bCs/>
                <w:color w:val="000000" w:themeColor="text1"/>
                <w:szCs w:val="22"/>
              </w:rPr>
              <w:t>31.38</w:t>
            </w:r>
          </w:p>
        </w:tc>
        <w:tc>
          <w:tcPr>
            <w:tcW w:w="900" w:type="dxa"/>
            <w:shd w:val="clear" w:color="auto" w:fill="auto"/>
            <w:vAlign w:val="center"/>
            <w:hideMark/>
          </w:tcPr>
          <w:p w14:paraId="37645C4D" w14:textId="77777777" w:rsidR="00B667B1" w:rsidRPr="00B667B1" w:rsidRDefault="00B667B1" w:rsidP="00B667B1">
            <w:pPr>
              <w:spacing w:before="0" w:after="0"/>
              <w:jc w:val="center"/>
              <w:rPr>
                <w:rFonts w:cs="Arial"/>
                <w:bCs/>
                <w:color w:val="000000" w:themeColor="text1"/>
                <w:szCs w:val="22"/>
              </w:rPr>
            </w:pPr>
            <w:r w:rsidRPr="00B667B1">
              <w:rPr>
                <w:rFonts w:cs="Arial"/>
                <w:bCs/>
                <w:color w:val="000000" w:themeColor="text1"/>
                <w:szCs w:val="22"/>
              </w:rPr>
              <w:t>32.59</w:t>
            </w:r>
          </w:p>
        </w:tc>
        <w:tc>
          <w:tcPr>
            <w:tcW w:w="900" w:type="dxa"/>
            <w:vAlign w:val="center"/>
            <w:hideMark/>
          </w:tcPr>
          <w:p w14:paraId="37645C4E" w14:textId="77777777" w:rsidR="00B667B1" w:rsidRPr="00B667B1" w:rsidRDefault="00B667B1" w:rsidP="00B667B1">
            <w:pPr>
              <w:spacing w:before="0" w:after="0"/>
              <w:jc w:val="center"/>
              <w:rPr>
                <w:rFonts w:cs="Arial"/>
                <w:bCs/>
                <w:color w:val="000000" w:themeColor="text1"/>
                <w:szCs w:val="22"/>
              </w:rPr>
            </w:pPr>
            <w:r w:rsidRPr="00B667B1">
              <w:rPr>
                <w:rFonts w:cs="Arial"/>
                <w:bCs/>
                <w:color w:val="000000" w:themeColor="text1"/>
                <w:szCs w:val="22"/>
              </w:rPr>
              <w:t>33.86</w:t>
            </w:r>
          </w:p>
        </w:tc>
        <w:tc>
          <w:tcPr>
            <w:tcW w:w="900" w:type="dxa"/>
            <w:shd w:val="clear" w:color="auto" w:fill="FBD4B4" w:themeFill="accent6" w:themeFillTint="66"/>
            <w:vAlign w:val="center"/>
            <w:hideMark/>
          </w:tcPr>
          <w:p w14:paraId="37645C4F" w14:textId="77777777" w:rsidR="00B667B1" w:rsidRPr="00B667B1" w:rsidRDefault="00B667B1" w:rsidP="00B667B1">
            <w:pPr>
              <w:spacing w:before="0" w:after="0"/>
              <w:jc w:val="center"/>
              <w:rPr>
                <w:rFonts w:cs="Arial"/>
                <w:bCs/>
                <w:color w:val="000000" w:themeColor="text1"/>
                <w:szCs w:val="22"/>
              </w:rPr>
            </w:pPr>
            <w:r w:rsidRPr="00B667B1">
              <w:rPr>
                <w:rFonts w:cs="Arial"/>
                <w:bCs/>
                <w:color w:val="000000" w:themeColor="text1"/>
                <w:szCs w:val="22"/>
              </w:rPr>
              <w:t>35.12</w:t>
            </w:r>
          </w:p>
        </w:tc>
      </w:tr>
    </w:tbl>
    <w:p w14:paraId="37645C51" w14:textId="77777777" w:rsidR="00BE18E5" w:rsidRDefault="00BE18E5" w:rsidP="00EF250B">
      <w:pPr>
        <w:pStyle w:val="ListParagraph"/>
        <w:numPr>
          <w:ilvl w:val="0"/>
          <w:numId w:val="150"/>
        </w:numPr>
        <w:contextualSpacing w:val="0"/>
        <w:rPr>
          <w:b/>
        </w:rPr>
      </w:pPr>
      <w:r>
        <w:rPr>
          <w:b/>
        </w:rPr>
        <w:t xml:space="preserve">Step 1: Geographic Conversion. </w:t>
      </w:r>
      <w:r>
        <w:rPr>
          <w:i/>
        </w:rPr>
        <w:t>None</w:t>
      </w:r>
    </w:p>
    <w:p w14:paraId="37645C52" w14:textId="77777777" w:rsidR="00BE18E5" w:rsidRPr="00BE18E5" w:rsidRDefault="00BE18E5" w:rsidP="00EF250B">
      <w:pPr>
        <w:pStyle w:val="ListParagraph"/>
        <w:numPr>
          <w:ilvl w:val="0"/>
          <w:numId w:val="150"/>
        </w:numPr>
        <w:contextualSpacing w:val="0"/>
        <w:rPr>
          <w:b/>
        </w:rPr>
      </w:pPr>
      <w:r w:rsidRPr="00BE18E5">
        <w:rPr>
          <w:b/>
        </w:rPr>
        <w:t xml:space="preserve">Step </w:t>
      </w:r>
      <w:r>
        <w:rPr>
          <w:b/>
        </w:rPr>
        <w:t>2</w:t>
      </w:r>
      <w:r w:rsidRPr="00BE18E5">
        <w:rPr>
          <w:b/>
        </w:rPr>
        <w:t>: Compare Representative Rates.</w:t>
      </w:r>
      <w:r>
        <w:rPr>
          <w:b/>
        </w:rPr>
        <w:t xml:space="preserve"> </w:t>
      </w:r>
      <w:r>
        <w:t>We compare representative rates to determine the nature of action when an employee moves between positions (i.e., WG to WL).</w:t>
      </w:r>
    </w:p>
    <w:tbl>
      <w:tblPr>
        <w:tblStyle w:val="TableGrid"/>
        <w:tblW w:w="0" w:type="auto"/>
        <w:tblInd w:w="895" w:type="dxa"/>
        <w:tblLayout w:type="fixed"/>
        <w:tblLook w:val="04A0" w:firstRow="1" w:lastRow="0" w:firstColumn="1" w:lastColumn="0" w:noHBand="0" w:noVBand="1"/>
        <w:tblCaption w:val="FWS Pay Table"/>
        <w:tblDescription w:val="FWS Pay Table"/>
      </w:tblPr>
      <w:tblGrid>
        <w:gridCol w:w="1725"/>
        <w:gridCol w:w="630"/>
        <w:gridCol w:w="630"/>
        <w:gridCol w:w="900"/>
        <w:gridCol w:w="900"/>
        <w:gridCol w:w="900"/>
        <w:gridCol w:w="900"/>
        <w:gridCol w:w="900"/>
      </w:tblGrid>
      <w:tr w:rsidR="00BE18E5" w:rsidRPr="00DC6935" w14:paraId="37645C5B" w14:textId="77777777" w:rsidTr="00C95479">
        <w:trPr>
          <w:trHeight w:val="350"/>
          <w:tblHeader/>
        </w:trPr>
        <w:tc>
          <w:tcPr>
            <w:tcW w:w="1725" w:type="dxa"/>
            <w:shd w:val="clear" w:color="auto" w:fill="D9D9D9" w:themeFill="background1" w:themeFillShade="D9"/>
          </w:tcPr>
          <w:p w14:paraId="37645C53" w14:textId="77777777" w:rsidR="00BE18E5" w:rsidRPr="00DC6935" w:rsidRDefault="00BE18E5" w:rsidP="00C95479">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tcPr>
          <w:p w14:paraId="37645C54" w14:textId="77777777" w:rsidR="00BE18E5" w:rsidRPr="00DC6935" w:rsidRDefault="00BE18E5" w:rsidP="00C95479">
            <w:pPr>
              <w:spacing w:before="0" w:after="0"/>
              <w:jc w:val="center"/>
              <w:rPr>
                <w:rFonts w:cs="Arial"/>
                <w:b/>
                <w:bCs/>
                <w:color w:val="000000" w:themeColor="text1"/>
                <w:szCs w:val="22"/>
              </w:rPr>
            </w:pPr>
          </w:p>
        </w:tc>
        <w:tc>
          <w:tcPr>
            <w:tcW w:w="630" w:type="dxa"/>
            <w:shd w:val="clear" w:color="auto" w:fill="D9D9D9" w:themeFill="background1" w:themeFillShade="D9"/>
            <w:hideMark/>
          </w:tcPr>
          <w:p w14:paraId="37645C55" w14:textId="77777777" w:rsidR="00BE18E5" w:rsidRPr="00DC6935" w:rsidRDefault="00BE18E5" w:rsidP="00C95479">
            <w:pPr>
              <w:spacing w:before="0" w:after="0"/>
              <w:jc w:val="center"/>
              <w:rPr>
                <w:rFonts w:cs="Arial"/>
                <w:b/>
                <w:bCs/>
                <w:color w:val="000000" w:themeColor="text1"/>
                <w:szCs w:val="22"/>
              </w:rPr>
            </w:pPr>
          </w:p>
        </w:tc>
        <w:tc>
          <w:tcPr>
            <w:tcW w:w="900" w:type="dxa"/>
            <w:shd w:val="clear" w:color="auto" w:fill="D9D9D9" w:themeFill="background1" w:themeFillShade="D9"/>
            <w:hideMark/>
          </w:tcPr>
          <w:p w14:paraId="37645C56" w14:textId="77777777" w:rsidR="00BE18E5" w:rsidRPr="00DC6935" w:rsidRDefault="00BE18E5" w:rsidP="00C95479">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C57" w14:textId="77777777" w:rsidR="00BE18E5" w:rsidRPr="00DC6935" w:rsidRDefault="00BE18E5" w:rsidP="00C95479">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C58" w14:textId="77777777" w:rsidR="00BE18E5" w:rsidRPr="00DC6935" w:rsidRDefault="00BE18E5" w:rsidP="00C95479">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C59" w14:textId="77777777" w:rsidR="00BE18E5" w:rsidRPr="00DC6935" w:rsidRDefault="00BE18E5" w:rsidP="00C95479">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C5A" w14:textId="77777777" w:rsidR="00BE18E5" w:rsidRPr="00DC6935" w:rsidRDefault="00BE18E5" w:rsidP="00C95479">
            <w:pPr>
              <w:spacing w:before="0" w:after="0"/>
              <w:jc w:val="center"/>
              <w:rPr>
                <w:rFonts w:cs="Arial"/>
                <w:b/>
                <w:bCs/>
                <w:color w:val="000000" w:themeColor="text1"/>
                <w:szCs w:val="22"/>
              </w:rPr>
            </w:pPr>
            <w:r w:rsidRPr="00DC6935">
              <w:rPr>
                <w:rFonts w:cs="Arial"/>
                <w:b/>
                <w:bCs/>
                <w:color w:val="000000" w:themeColor="text1"/>
                <w:szCs w:val="22"/>
              </w:rPr>
              <w:t>5</w:t>
            </w:r>
          </w:p>
        </w:tc>
      </w:tr>
      <w:tr w:rsidR="00BE18E5" w:rsidRPr="00DC6935" w14:paraId="37645C64" w14:textId="77777777" w:rsidTr="00BE18E5">
        <w:tc>
          <w:tcPr>
            <w:tcW w:w="1725" w:type="dxa"/>
          </w:tcPr>
          <w:p w14:paraId="37645C5C" w14:textId="77777777" w:rsidR="00BE18E5" w:rsidRPr="00BE18E5" w:rsidRDefault="00BE18E5" w:rsidP="00C95479">
            <w:pPr>
              <w:spacing w:before="0" w:after="0"/>
              <w:jc w:val="center"/>
              <w:rPr>
                <w:rFonts w:cs="Arial"/>
                <w:bCs/>
                <w:color w:val="000000" w:themeColor="text1"/>
                <w:szCs w:val="22"/>
              </w:rPr>
            </w:pPr>
            <w:r w:rsidRPr="00BE18E5">
              <w:rPr>
                <w:rFonts w:cs="Arial"/>
                <w:bCs/>
                <w:color w:val="000000" w:themeColor="text1"/>
                <w:szCs w:val="22"/>
              </w:rPr>
              <w:t>Los Angeles</w:t>
            </w:r>
          </w:p>
        </w:tc>
        <w:tc>
          <w:tcPr>
            <w:tcW w:w="630" w:type="dxa"/>
          </w:tcPr>
          <w:p w14:paraId="37645C5D" w14:textId="77777777" w:rsidR="00BE18E5" w:rsidRPr="00BE18E5" w:rsidRDefault="00BE18E5" w:rsidP="00C95479">
            <w:pPr>
              <w:spacing w:before="0" w:after="0"/>
              <w:jc w:val="center"/>
              <w:rPr>
                <w:rFonts w:cs="Arial"/>
                <w:b/>
                <w:bCs/>
                <w:color w:val="000000" w:themeColor="text1"/>
                <w:szCs w:val="22"/>
              </w:rPr>
            </w:pPr>
            <w:r w:rsidRPr="00BE18E5">
              <w:rPr>
                <w:rFonts w:cs="Arial"/>
                <w:b/>
                <w:bCs/>
                <w:color w:val="000000" w:themeColor="text1"/>
                <w:szCs w:val="22"/>
              </w:rPr>
              <w:t>WG</w:t>
            </w:r>
          </w:p>
        </w:tc>
        <w:tc>
          <w:tcPr>
            <w:tcW w:w="630" w:type="dxa"/>
            <w:vAlign w:val="center"/>
            <w:hideMark/>
          </w:tcPr>
          <w:p w14:paraId="37645C5E" w14:textId="77777777" w:rsidR="00BE18E5" w:rsidRPr="00BE18E5" w:rsidRDefault="00BE18E5" w:rsidP="00C95479">
            <w:pPr>
              <w:spacing w:before="0" w:after="0"/>
              <w:jc w:val="center"/>
              <w:rPr>
                <w:rFonts w:cs="Arial"/>
                <w:b/>
                <w:bCs/>
                <w:color w:val="000000" w:themeColor="text1"/>
                <w:szCs w:val="22"/>
              </w:rPr>
            </w:pPr>
            <w:r w:rsidRPr="00BE18E5">
              <w:rPr>
                <w:rFonts w:cs="Arial"/>
                <w:b/>
                <w:bCs/>
                <w:color w:val="000000" w:themeColor="text1"/>
                <w:szCs w:val="22"/>
              </w:rPr>
              <w:t>13</w:t>
            </w:r>
          </w:p>
        </w:tc>
        <w:tc>
          <w:tcPr>
            <w:tcW w:w="900" w:type="dxa"/>
            <w:vAlign w:val="center"/>
            <w:hideMark/>
          </w:tcPr>
          <w:p w14:paraId="37645C5F" w14:textId="77777777" w:rsidR="00BE18E5" w:rsidRPr="00B667B1" w:rsidRDefault="00BE18E5" w:rsidP="00C95479">
            <w:pPr>
              <w:spacing w:before="0" w:after="0"/>
              <w:jc w:val="center"/>
              <w:rPr>
                <w:rFonts w:cs="Arial"/>
                <w:bCs/>
                <w:color w:val="000000" w:themeColor="text1"/>
                <w:szCs w:val="22"/>
              </w:rPr>
            </w:pPr>
            <w:r w:rsidRPr="00B667B1">
              <w:rPr>
                <w:rFonts w:cs="Arial"/>
                <w:bCs/>
                <w:color w:val="000000" w:themeColor="text1"/>
                <w:szCs w:val="22"/>
              </w:rPr>
              <w:t>30.07</w:t>
            </w:r>
          </w:p>
        </w:tc>
        <w:tc>
          <w:tcPr>
            <w:tcW w:w="900" w:type="dxa"/>
            <w:shd w:val="clear" w:color="auto" w:fill="FBD4B4" w:themeFill="accent6" w:themeFillTint="66"/>
            <w:vAlign w:val="center"/>
            <w:hideMark/>
          </w:tcPr>
          <w:p w14:paraId="37645C60" w14:textId="77777777" w:rsidR="00BE18E5" w:rsidRPr="00B667B1" w:rsidRDefault="00BE18E5" w:rsidP="00C95479">
            <w:pPr>
              <w:spacing w:before="0" w:after="0"/>
              <w:jc w:val="center"/>
              <w:rPr>
                <w:rFonts w:cs="Arial"/>
                <w:bCs/>
                <w:color w:val="000000" w:themeColor="text1"/>
                <w:szCs w:val="22"/>
              </w:rPr>
            </w:pPr>
            <w:r w:rsidRPr="00B667B1">
              <w:rPr>
                <w:rFonts w:cs="Arial"/>
                <w:bCs/>
                <w:color w:val="000000" w:themeColor="text1"/>
                <w:szCs w:val="22"/>
              </w:rPr>
              <w:t>31.38</w:t>
            </w:r>
          </w:p>
        </w:tc>
        <w:tc>
          <w:tcPr>
            <w:tcW w:w="900" w:type="dxa"/>
            <w:shd w:val="clear" w:color="auto" w:fill="auto"/>
            <w:vAlign w:val="center"/>
            <w:hideMark/>
          </w:tcPr>
          <w:p w14:paraId="37645C61" w14:textId="77777777" w:rsidR="00BE18E5" w:rsidRPr="00B667B1" w:rsidRDefault="00BE18E5" w:rsidP="00C95479">
            <w:pPr>
              <w:spacing w:before="0" w:after="0"/>
              <w:jc w:val="center"/>
              <w:rPr>
                <w:rFonts w:cs="Arial"/>
                <w:bCs/>
                <w:color w:val="000000" w:themeColor="text1"/>
                <w:szCs w:val="22"/>
              </w:rPr>
            </w:pPr>
            <w:r w:rsidRPr="00B667B1">
              <w:rPr>
                <w:rFonts w:cs="Arial"/>
                <w:bCs/>
                <w:color w:val="000000" w:themeColor="text1"/>
                <w:szCs w:val="22"/>
              </w:rPr>
              <w:t>32.59</w:t>
            </w:r>
          </w:p>
        </w:tc>
        <w:tc>
          <w:tcPr>
            <w:tcW w:w="900" w:type="dxa"/>
            <w:vAlign w:val="center"/>
            <w:hideMark/>
          </w:tcPr>
          <w:p w14:paraId="37645C62" w14:textId="77777777" w:rsidR="00BE18E5" w:rsidRPr="00B667B1" w:rsidRDefault="00BE18E5" w:rsidP="00C95479">
            <w:pPr>
              <w:spacing w:before="0" w:after="0"/>
              <w:jc w:val="center"/>
              <w:rPr>
                <w:rFonts w:cs="Arial"/>
                <w:bCs/>
                <w:color w:val="000000" w:themeColor="text1"/>
                <w:szCs w:val="22"/>
              </w:rPr>
            </w:pPr>
            <w:r w:rsidRPr="00B667B1">
              <w:rPr>
                <w:rFonts w:cs="Arial"/>
                <w:bCs/>
                <w:color w:val="000000" w:themeColor="text1"/>
                <w:szCs w:val="22"/>
              </w:rPr>
              <w:t>33.86</w:t>
            </w:r>
          </w:p>
        </w:tc>
        <w:tc>
          <w:tcPr>
            <w:tcW w:w="900" w:type="dxa"/>
            <w:shd w:val="clear" w:color="auto" w:fill="auto"/>
            <w:vAlign w:val="center"/>
            <w:hideMark/>
          </w:tcPr>
          <w:p w14:paraId="37645C63" w14:textId="77777777" w:rsidR="00BE18E5" w:rsidRPr="00B667B1" w:rsidRDefault="00BE18E5" w:rsidP="00C95479">
            <w:pPr>
              <w:spacing w:before="0" w:after="0"/>
              <w:jc w:val="center"/>
              <w:rPr>
                <w:rFonts w:cs="Arial"/>
                <w:bCs/>
                <w:color w:val="000000" w:themeColor="text1"/>
                <w:szCs w:val="22"/>
              </w:rPr>
            </w:pPr>
            <w:r w:rsidRPr="00B667B1">
              <w:rPr>
                <w:rFonts w:cs="Arial"/>
                <w:bCs/>
                <w:color w:val="000000" w:themeColor="text1"/>
                <w:szCs w:val="22"/>
              </w:rPr>
              <w:t>35.12</w:t>
            </w:r>
          </w:p>
        </w:tc>
      </w:tr>
      <w:tr w:rsidR="00BE18E5" w:rsidRPr="00DC6935" w14:paraId="37645C6D" w14:textId="77777777" w:rsidTr="00BE18E5">
        <w:tc>
          <w:tcPr>
            <w:tcW w:w="1725" w:type="dxa"/>
          </w:tcPr>
          <w:p w14:paraId="37645C65" w14:textId="77777777" w:rsidR="00BE18E5" w:rsidRPr="00BE18E5" w:rsidRDefault="00BE18E5" w:rsidP="00BE18E5">
            <w:pPr>
              <w:spacing w:before="0" w:after="0"/>
              <w:jc w:val="center"/>
              <w:rPr>
                <w:rFonts w:cs="Arial"/>
                <w:bCs/>
                <w:color w:val="000000" w:themeColor="text1"/>
                <w:szCs w:val="22"/>
              </w:rPr>
            </w:pPr>
            <w:r w:rsidRPr="00BE18E5">
              <w:rPr>
                <w:rFonts w:cs="Arial"/>
                <w:bCs/>
                <w:color w:val="000000" w:themeColor="text1"/>
                <w:szCs w:val="22"/>
              </w:rPr>
              <w:t>Los Angeles</w:t>
            </w:r>
          </w:p>
        </w:tc>
        <w:tc>
          <w:tcPr>
            <w:tcW w:w="630" w:type="dxa"/>
          </w:tcPr>
          <w:p w14:paraId="37645C66" w14:textId="77777777" w:rsidR="00BE18E5" w:rsidRPr="00BE18E5" w:rsidRDefault="00BE18E5" w:rsidP="00BE18E5">
            <w:pPr>
              <w:spacing w:before="0" w:after="0"/>
              <w:jc w:val="center"/>
              <w:rPr>
                <w:rFonts w:cs="Arial"/>
                <w:b/>
                <w:bCs/>
                <w:color w:val="000000" w:themeColor="text1"/>
                <w:szCs w:val="22"/>
              </w:rPr>
            </w:pPr>
            <w:r w:rsidRPr="00BE18E5">
              <w:rPr>
                <w:rFonts w:cs="Arial"/>
                <w:b/>
                <w:bCs/>
                <w:color w:val="000000" w:themeColor="text1"/>
                <w:szCs w:val="22"/>
              </w:rPr>
              <w:t>WL</w:t>
            </w:r>
          </w:p>
        </w:tc>
        <w:tc>
          <w:tcPr>
            <w:tcW w:w="630" w:type="dxa"/>
            <w:vAlign w:val="center"/>
          </w:tcPr>
          <w:p w14:paraId="37645C67" w14:textId="77777777" w:rsidR="00BE18E5" w:rsidRPr="00BE18E5" w:rsidRDefault="00BE18E5" w:rsidP="00BE18E5">
            <w:pPr>
              <w:spacing w:before="0" w:after="0"/>
              <w:jc w:val="center"/>
              <w:rPr>
                <w:rFonts w:cs="Arial"/>
                <w:b/>
                <w:bCs/>
                <w:color w:val="000000" w:themeColor="text1"/>
                <w:szCs w:val="22"/>
              </w:rPr>
            </w:pPr>
            <w:r w:rsidRPr="00BE18E5">
              <w:rPr>
                <w:rFonts w:cs="Arial"/>
                <w:b/>
                <w:bCs/>
                <w:color w:val="000000" w:themeColor="text1"/>
                <w:szCs w:val="22"/>
              </w:rPr>
              <w:t>11</w:t>
            </w:r>
          </w:p>
        </w:tc>
        <w:tc>
          <w:tcPr>
            <w:tcW w:w="900" w:type="dxa"/>
            <w:vAlign w:val="center"/>
          </w:tcPr>
          <w:p w14:paraId="37645C68" w14:textId="77777777" w:rsidR="00BE18E5" w:rsidRPr="00BE18E5" w:rsidRDefault="00BE18E5" w:rsidP="00BE18E5">
            <w:pPr>
              <w:spacing w:before="0" w:after="0"/>
              <w:jc w:val="center"/>
              <w:rPr>
                <w:rFonts w:cs="Arial"/>
                <w:bCs/>
                <w:color w:val="000000" w:themeColor="text1"/>
                <w:szCs w:val="22"/>
              </w:rPr>
            </w:pPr>
            <w:r w:rsidRPr="00BE18E5">
              <w:rPr>
                <w:rFonts w:cs="Arial"/>
                <w:bCs/>
                <w:color w:val="000000" w:themeColor="text1"/>
                <w:szCs w:val="22"/>
              </w:rPr>
              <w:t>30.73</w:t>
            </w:r>
          </w:p>
        </w:tc>
        <w:tc>
          <w:tcPr>
            <w:tcW w:w="900" w:type="dxa"/>
            <w:shd w:val="clear" w:color="auto" w:fill="FFFF00"/>
            <w:vAlign w:val="center"/>
          </w:tcPr>
          <w:p w14:paraId="37645C69" w14:textId="77777777" w:rsidR="00BE18E5" w:rsidRPr="00BE18E5" w:rsidRDefault="00BE18E5" w:rsidP="00BE18E5">
            <w:pPr>
              <w:spacing w:before="0" w:after="0"/>
              <w:jc w:val="center"/>
              <w:rPr>
                <w:rFonts w:cs="Arial"/>
                <w:bCs/>
                <w:color w:val="000000" w:themeColor="text1"/>
                <w:szCs w:val="22"/>
              </w:rPr>
            </w:pPr>
            <w:r w:rsidRPr="00BE18E5">
              <w:rPr>
                <w:rFonts w:cs="Arial"/>
                <w:bCs/>
                <w:color w:val="000000" w:themeColor="text1"/>
                <w:szCs w:val="22"/>
              </w:rPr>
              <w:t>32.00</w:t>
            </w:r>
          </w:p>
        </w:tc>
        <w:tc>
          <w:tcPr>
            <w:tcW w:w="900" w:type="dxa"/>
            <w:shd w:val="clear" w:color="auto" w:fill="auto"/>
            <w:vAlign w:val="center"/>
          </w:tcPr>
          <w:p w14:paraId="37645C6A" w14:textId="77777777" w:rsidR="00BE18E5" w:rsidRPr="00BE18E5" w:rsidRDefault="00BE18E5" w:rsidP="00BE18E5">
            <w:pPr>
              <w:spacing w:before="0" w:after="0"/>
              <w:jc w:val="center"/>
              <w:rPr>
                <w:rFonts w:cs="Arial"/>
                <w:bCs/>
                <w:color w:val="000000" w:themeColor="text1"/>
                <w:szCs w:val="22"/>
              </w:rPr>
            </w:pPr>
            <w:r w:rsidRPr="00BE18E5">
              <w:rPr>
                <w:rFonts w:cs="Arial"/>
                <w:bCs/>
                <w:color w:val="000000" w:themeColor="text1"/>
                <w:szCs w:val="22"/>
              </w:rPr>
              <w:t>33.28</w:t>
            </w:r>
          </w:p>
        </w:tc>
        <w:tc>
          <w:tcPr>
            <w:tcW w:w="900" w:type="dxa"/>
            <w:vAlign w:val="center"/>
          </w:tcPr>
          <w:p w14:paraId="37645C6B" w14:textId="77777777" w:rsidR="00BE18E5" w:rsidRPr="00BE18E5" w:rsidRDefault="00BE18E5" w:rsidP="00BE18E5">
            <w:pPr>
              <w:spacing w:before="0" w:after="0"/>
              <w:jc w:val="center"/>
              <w:rPr>
                <w:rFonts w:cs="Arial"/>
                <w:bCs/>
                <w:color w:val="000000" w:themeColor="text1"/>
                <w:szCs w:val="22"/>
              </w:rPr>
            </w:pPr>
            <w:r w:rsidRPr="00BE18E5">
              <w:rPr>
                <w:rFonts w:cs="Arial"/>
                <w:bCs/>
                <w:color w:val="000000" w:themeColor="text1"/>
                <w:szCs w:val="22"/>
              </w:rPr>
              <w:t>34.55</w:t>
            </w:r>
          </w:p>
        </w:tc>
        <w:tc>
          <w:tcPr>
            <w:tcW w:w="900" w:type="dxa"/>
            <w:shd w:val="clear" w:color="auto" w:fill="auto"/>
            <w:vAlign w:val="center"/>
          </w:tcPr>
          <w:p w14:paraId="37645C6C" w14:textId="77777777" w:rsidR="00BE18E5" w:rsidRPr="00BE18E5" w:rsidRDefault="00BE18E5" w:rsidP="00BE18E5">
            <w:pPr>
              <w:spacing w:before="0" w:after="0"/>
              <w:jc w:val="center"/>
              <w:rPr>
                <w:rFonts w:cs="Arial"/>
                <w:bCs/>
                <w:color w:val="000000" w:themeColor="text1"/>
                <w:szCs w:val="22"/>
              </w:rPr>
            </w:pPr>
            <w:r w:rsidRPr="00BE18E5">
              <w:rPr>
                <w:rFonts w:cs="Arial"/>
                <w:bCs/>
                <w:color w:val="000000" w:themeColor="text1"/>
                <w:szCs w:val="22"/>
              </w:rPr>
              <w:t>35.82</w:t>
            </w:r>
          </w:p>
        </w:tc>
      </w:tr>
    </w:tbl>
    <w:p w14:paraId="37645C6E" w14:textId="77777777" w:rsidR="00BE18E5" w:rsidRPr="00BE18E5" w:rsidRDefault="00BE18E5" w:rsidP="00EF250B">
      <w:pPr>
        <w:pStyle w:val="ListParagraph"/>
        <w:numPr>
          <w:ilvl w:val="1"/>
          <w:numId w:val="150"/>
        </w:numPr>
        <w:contextualSpacing w:val="0"/>
      </w:pPr>
      <w:r>
        <w:rPr>
          <w:rFonts w:cs="Arial"/>
          <w:noProof/>
          <w:szCs w:val="24"/>
        </w:rPr>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 xml:space="preserve">if applicable) for the </w:t>
      </w:r>
      <w:r>
        <w:rPr>
          <w:rFonts w:cs="Arial"/>
          <w:noProof/>
          <w:szCs w:val="24"/>
        </w:rPr>
        <w:t>old</w:t>
      </w:r>
      <w:r w:rsidRPr="00F66459">
        <w:rPr>
          <w:rFonts w:cs="Arial"/>
          <w:noProof/>
          <w:szCs w:val="24"/>
        </w:rPr>
        <w:t xml:space="preserve"> position (at the new location, if applicable).</w:t>
      </w:r>
    </w:p>
    <w:p w14:paraId="37645C6F" w14:textId="77777777" w:rsidR="00BE18E5" w:rsidRPr="00F66459" w:rsidRDefault="00BE18E5" w:rsidP="00EF250B">
      <w:pPr>
        <w:pStyle w:val="ListParagraph"/>
        <w:numPr>
          <w:ilvl w:val="1"/>
          <w:numId w:val="150"/>
        </w:numPr>
        <w:contextualSpacing w:val="0"/>
      </w:pPr>
      <w:r>
        <w:rPr>
          <w:rFonts w:cs="Arial"/>
          <w:noProof/>
          <w:szCs w:val="24"/>
        </w:rPr>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if applicable) for the new position (at the new location, if applicable).</w:t>
      </w:r>
    </w:p>
    <w:p w14:paraId="37645C70" w14:textId="77777777" w:rsidR="00BE18E5" w:rsidRDefault="00BE18E5" w:rsidP="00EF250B">
      <w:pPr>
        <w:pStyle w:val="ListParagraph"/>
        <w:numPr>
          <w:ilvl w:val="1"/>
          <w:numId w:val="150"/>
        </w:numPr>
        <w:contextualSpacing w:val="0"/>
      </w:pPr>
      <w:r>
        <w:t>Compare the representative rates:</w:t>
      </w:r>
    </w:p>
    <w:p w14:paraId="37645C71" w14:textId="77777777" w:rsidR="00BE18E5" w:rsidRDefault="00BE18E5" w:rsidP="00EF250B">
      <w:pPr>
        <w:pStyle w:val="ListParagraph"/>
        <w:numPr>
          <w:ilvl w:val="2"/>
          <w:numId w:val="150"/>
        </w:numPr>
        <w:contextualSpacing w:val="0"/>
      </w:pPr>
      <w:r>
        <w:t>The representative rate for the WG-13 position is $31.38.</w:t>
      </w:r>
    </w:p>
    <w:p w14:paraId="37645C72" w14:textId="77777777" w:rsidR="00BE18E5" w:rsidRDefault="00BE18E5" w:rsidP="00EF250B">
      <w:pPr>
        <w:pStyle w:val="ListParagraph"/>
        <w:numPr>
          <w:ilvl w:val="2"/>
          <w:numId w:val="150"/>
        </w:numPr>
        <w:contextualSpacing w:val="0"/>
      </w:pPr>
      <w:r>
        <w:t>The representative rate for the WL-11 position is $32.00.</w:t>
      </w:r>
    </w:p>
    <w:p w14:paraId="37645C73" w14:textId="77777777" w:rsidR="00BE18E5" w:rsidRPr="00F66459" w:rsidRDefault="00BE18E5" w:rsidP="00EF250B">
      <w:pPr>
        <w:pStyle w:val="ListParagraph"/>
        <w:numPr>
          <w:ilvl w:val="1"/>
          <w:numId w:val="150"/>
        </w:numPr>
        <w:contextualSpacing w:val="0"/>
      </w:pPr>
      <w:r>
        <w:t>Since the WL-11 representative rate is higher than the rep. rate for the WG-13 position, the move is a promotion.</w:t>
      </w:r>
    </w:p>
    <w:p w14:paraId="37645C74" w14:textId="77777777" w:rsidR="00B667B1" w:rsidRDefault="00BE18E5" w:rsidP="00EF250B">
      <w:pPr>
        <w:pStyle w:val="ListParagraph"/>
        <w:numPr>
          <w:ilvl w:val="0"/>
          <w:numId w:val="150"/>
        </w:numPr>
        <w:contextualSpacing w:val="0"/>
        <w:rPr>
          <w:b/>
        </w:rPr>
      </w:pPr>
      <w:r w:rsidRPr="00BE18E5">
        <w:rPr>
          <w:b/>
        </w:rPr>
        <w:t xml:space="preserve">Step 3: </w:t>
      </w:r>
      <w:r w:rsidR="00B667B1" w:rsidRPr="00BE18E5">
        <w:rPr>
          <w:b/>
        </w:rPr>
        <w:t>Mandatory 4% Promotion Rule.</w:t>
      </w:r>
    </w:p>
    <w:p w14:paraId="37645C75" w14:textId="77777777" w:rsidR="00BE18E5" w:rsidRPr="00BE18E5" w:rsidRDefault="00BE18E5" w:rsidP="00EF250B">
      <w:pPr>
        <w:pStyle w:val="ListParagraph"/>
        <w:numPr>
          <w:ilvl w:val="1"/>
          <w:numId w:val="150"/>
        </w:numPr>
        <w:contextualSpacing w:val="0"/>
      </w:pPr>
      <w:r w:rsidRPr="00BE18E5">
        <w:t>Get the pay table for the employee’s current position (at the new location, if applicable).</w:t>
      </w:r>
    </w:p>
    <w:p w14:paraId="37645C76" w14:textId="77777777" w:rsidR="00BE18E5" w:rsidRPr="00BE18E5" w:rsidRDefault="00BE18E5" w:rsidP="00EF250B">
      <w:pPr>
        <w:pStyle w:val="ListParagraph"/>
        <w:numPr>
          <w:ilvl w:val="1"/>
          <w:numId w:val="150"/>
        </w:numPr>
        <w:contextualSpacing w:val="0"/>
      </w:pPr>
      <w:r w:rsidRPr="00BE18E5">
        <w:lastRenderedPageBreak/>
        <w:t>Compute 4% of the representative rate</w:t>
      </w:r>
      <w:r>
        <w:t xml:space="preserve"> of the employee’s current position</w:t>
      </w:r>
      <w:r w:rsidRPr="00BE18E5">
        <w:t>:</w:t>
      </w:r>
    </w:p>
    <w:p w14:paraId="37645C77" w14:textId="77777777" w:rsidR="00BE18E5" w:rsidRDefault="00B667B1" w:rsidP="008F4767">
      <w:pPr>
        <w:ind w:left="1440"/>
      </w:pPr>
      <w:r w:rsidRPr="00BE18E5">
        <w:rPr>
          <w:i/>
        </w:rPr>
        <w:t>$31.38 x 4% = 1.2552</w:t>
      </w:r>
      <w:r w:rsidRPr="00B667B1">
        <w:t xml:space="preserve"> </w:t>
      </w:r>
    </w:p>
    <w:p w14:paraId="37645C78" w14:textId="77777777" w:rsidR="008F4767" w:rsidRPr="008F4767" w:rsidRDefault="008F4767" w:rsidP="008F4767">
      <w:pPr>
        <w:ind w:left="1440"/>
        <w:rPr>
          <w:i/>
        </w:rPr>
      </w:pPr>
      <w:r w:rsidRPr="008F4767">
        <w:rPr>
          <w:i/>
        </w:rPr>
        <w:t>$1.26</w:t>
      </w:r>
    </w:p>
    <w:p w14:paraId="37645C79" w14:textId="77777777" w:rsidR="00B667B1" w:rsidRPr="00BE18E5" w:rsidRDefault="00B667B1" w:rsidP="008F4767">
      <w:pPr>
        <w:ind w:left="1440"/>
        <w:rPr>
          <w:i/>
        </w:rPr>
      </w:pPr>
      <w:r w:rsidRPr="00BE18E5">
        <w:rPr>
          <w:bCs/>
          <w:i/>
        </w:rPr>
        <w:t>Always round up to the penny (never round down) for FWS promotions to ensure the employee receives the full 4% promotion entitlement.</w:t>
      </w:r>
    </w:p>
    <w:p w14:paraId="37645C7A" w14:textId="77777777" w:rsidR="00B667B1" w:rsidRPr="00B667B1" w:rsidRDefault="008F4767" w:rsidP="00EF250B">
      <w:pPr>
        <w:pStyle w:val="ListParagraph"/>
        <w:numPr>
          <w:ilvl w:val="1"/>
          <w:numId w:val="150"/>
        </w:numPr>
        <w:contextualSpacing w:val="0"/>
      </w:pPr>
      <w:r>
        <w:t>Add the 4% to the employee’s current rate</w:t>
      </w:r>
      <w:r w:rsidR="00B667B1" w:rsidRPr="00B667B1">
        <w:t>:</w:t>
      </w:r>
    </w:p>
    <w:p w14:paraId="37645C7B" w14:textId="77777777" w:rsidR="00B667B1" w:rsidRPr="008F4767" w:rsidRDefault="00B667B1" w:rsidP="008F4767">
      <w:pPr>
        <w:ind w:left="1440"/>
        <w:rPr>
          <w:i/>
        </w:rPr>
      </w:pPr>
      <w:r w:rsidRPr="008F4767">
        <w:rPr>
          <w:i/>
        </w:rPr>
        <w:t>$35.97 + $1.2</w:t>
      </w:r>
      <w:r w:rsidR="008F4767">
        <w:rPr>
          <w:i/>
        </w:rPr>
        <w:t>6</w:t>
      </w:r>
      <w:r w:rsidRPr="008F4767">
        <w:rPr>
          <w:i/>
        </w:rPr>
        <w:t xml:space="preserve"> = $37.2</w:t>
      </w:r>
      <w:r w:rsidR="008F4767">
        <w:rPr>
          <w:i/>
        </w:rPr>
        <w:t>3</w:t>
      </w:r>
      <w:r w:rsidRPr="008F4767">
        <w:rPr>
          <w:i/>
        </w:rPr>
        <w:t xml:space="preserve"> </w:t>
      </w:r>
    </w:p>
    <w:p w14:paraId="37645C7C" w14:textId="77777777" w:rsidR="00B667B1" w:rsidRPr="00B667B1" w:rsidRDefault="00B667B1" w:rsidP="00EF250B">
      <w:pPr>
        <w:pStyle w:val="ListParagraph"/>
        <w:numPr>
          <w:ilvl w:val="1"/>
          <w:numId w:val="150"/>
        </w:numPr>
        <w:contextualSpacing w:val="0"/>
      </w:pPr>
      <w:r w:rsidRPr="00B667B1">
        <w:t>$37.2</w:t>
      </w:r>
      <w:r w:rsidR="008F4767">
        <w:t>3</w:t>
      </w:r>
      <w:r w:rsidRPr="00B667B1">
        <w:t xml:space="preserve"> is Liam’s promotion entitlement.</w:t>
      </w:r>
    </w:p>
    <w:p w14:paraId="37645C7D" w14:textId="77777777" w:rsidR="006914EC" w:rsidRPr="006914EC" w:rsidRDefault="008F4767" w:rsidP="00EF250B">
      <w:pPr>
        <w:pStyle w:val="ListParagraph"/>
        <w:numPr>
          <w:ilvl w:val="0"/>
          <w:numId w:val="150"/>
        </w:numPr>
        <w:contextualSpacing w:val="0"/>
        <w:rPr>
          <w:b/>
        </w:rPr>
      </w:pPr>
      <w:r w:rsidRPr="008F4767">
        <w:rPr>
          <w:b/>
        </w:rPr>
        <w:t>Step 4: Set the Pay.</w:t>
      </w:r>
      <w:r w:rsidR="006914EC">
        <w:rPr>
          <w:b/>
        </w:rPr>
        <w:t xml:space="preserve"> </w:t>
      </w:r>
    </w:p>
    <w:tbl>
      <w:tblPr>
        <w:tblStyle w:val="TableGrid"/>
        <w:tblW w:w="0" w:type="auto"/>
        <w:tblInd w:w="895" w:type="dxa"/>
        <w:tblLayout w:type="fixed"/>
        <w:tblLook w:val="04A0" w:firstRow="1" w:lastRow="0" w:firstColumn="1" w:lastColumn="0" w:noHBand="0" w:noVBand="1"/>
        <w:tblCaption w:val="FWS Pay Table"/>
        <w:tblDescription w:val="FWS Pay Table"/>
      </w:tblPr>
      <w:tblGrid>
        <w:gridCol w:w="1725"/>
        <w:gridCol w:w="630"/>
        <w:gridCol w:w="900"/>
        <w:gridCol w:w="900"/>
        <w:gridCol w:w="900"/>
        <w:gridCol w:w="900"/>
        <w:gridCol w:w="900"/>
      </w:tblGrid>
      <w:tr w:rsidR="006914EC" w:rsidRPr="00DC6935" w14:paraId="37645C85" w14:textId="77777777" w:rsidTr="00C95479">
        <w:trPr>
          <w:trHeight w:val="350"/>
          <w:tblHeader/>
        </w:trPr>
        <w:tc>
          <w:tcPr>
            <w:tcW w:w="1725" w:type="dxa"/>
            <w:shd w:val="clear" w:color="auto" w:fill="D9D9D9" w:themeFill="background1" w:themeFillShade="D9"/>
          </w:tcPr>
          <w:p w14:paraId="37645C7E" w14:textId="77777777" w:rsidR="006914EC" w:rsidRPr="00DC6935" w:rsidRDefault="006914EC" w:rsidP="00C95479">
            <w:pPr>
              <w:spacing w:before="0" w:after="0"/>
              <w:jc w:val="center"/>
              <w:rPr>
                <w:rFonts w:cs="Arial"/>
                <w:b/>
                <w:bCs/>
                <w:color w:val="000000" w:themeColor="text1"/>
                <w:szCs w:val="22"/>
              </w:rPr>
            </w:pPr>
            <w:r w:rsidRPr="00DC6935">
              <w:rPr>
                <w:rFonts w:cs="Arial"/>
                <w:b/>
                <w:bCs/>
                <w:color w:val="000000" w:themeColor="text1"/>
                <w:szCs w:val="22"/>
              </w:rPr>
              <w:t>2016</w:t>
            </w:r>
          </w:p>
        </w:tc>
        <w:tc>
          <w:tcPr>
            <w:tcW w:w="630" w:type="dxa"/>
            <w:shd w:val="clear" w:color="auto" w:fill="D9D9D9" w:themeFill="background1" w:themeFillShade="D9"/>
            <w:hideMark/>
          </w:tcPr>
          <w:p w14:paraId="37645C7F" w14:textId="77777777" w:rsidR="006914EC" w:rsidRPr="00DC6935" w:rsidRDefault="006914EC" w:rsidP="00C95479">
            <w:pPr>
              <w:spacing w:before="0" w:after="0"/>
              <w:jc w:val="center"/>
              <w:rPr>
                <w:rFonts w:cs="Arial"/>
                <w:b/>
                <w:bCs/>
                <w:color w:val="000000" w:themeColor="text1"/>
                <w:szCs w:val="22"/>
              </w:rPr>
            </w:pPr>
            <w:r>
              <w:rPr>
                <w:rFonts w:cs="Arial"/>
                <w:b/>
                <w:bCs/>
                <w:color w:val="000000" w:themeColor="text1"/>
                <w:szCs w:val="22"/>
              </w:rPr>
              <w:t>WL</w:t>
            </w:r>
          </w:p>
        </w:tc>
        <w:tc>
          <w:tcPr>
            <w:tcW w:w="900" w:type="dxa"/>
            <w:shd w:val="clear" w:color="auto" w:fill="D9D9D9" w:themeFill="background1" w:themeFillShade="D9"/>
            <w:hideMark/>
          </w:tcPr>
          <w:p w14:paraId="37645C80" w14:textId="77777777" w:rsidR="006914EC" w:rsidRPr="00DC6935" w:rsidRDefault="006914EC" w:rsidP="00C95479">
            <w:pPr>
              <w:spacing w:before="0" w:after="0"/>
              <w:jc w:val="center"/>
              <w:rPr>
                <w:rFonts w:cs="Arial"/>
                <w:b/>
                <w:bCs/>
                <w:color w:val="000000" w:themeColor="text1"/>
                <w:szCs w:val="22"/>
              </w:rPr>
            </w:pPr>
            <w:r w:rsidRPr="00DC6935">
              <w:rPr>
                <w:rFonts w:cs="Arial"/>
                <w:b/>
                <w:bCs/>
                <w:color w:val="000000" w:themeColor="text1"/>
                <w:szCs w:val="22"/>
              </w:rPr>
              <w:t>1</w:t>
            </w:r>
          </w:p>
        </w:tc>
        <w:tc>
          <w:tcPr>
            <w:tcW w:w="900" w:type="dxa"/>
            <w:shd w:val="clear" w:color="auto" w:fill="D9D9D9" w:themeFill="background1" w:themeFillShade="D9"/>
            <w:hideMark/>
          </w:tcPr>
          <w:p w14:paraId="37645C81" w14:textId="77777777" w:rsidR="006914EC" w:rsidRPr="00DC6935" w:rsidRDefault="006914EC" w:rsidP="00C95479">
            <w:pPr>
              <w:spacing w:before="0" w:after="0"/>
              <w:jc w:val="center"/>
              <w:rPr>
                <w:rFonts w:cs="Arial"/>
                <w:b/>
                <w:bCs/>
                <w:color w:val="000000" w:themeColor="text1"/>
                <w:szCs w:val="22"/>
              </w:rPr>
            </w:pPr>
            <w:r w:rsidRPr="00DC6935">
              <w:rPr>
                <w:rFonts w:cs="Arial"/>
                <w:b/>
                <w:bCs/>
                <w:color w:val="000000" w:themeColor="text1"/>
                <w:szCs w:val="22"/>
              </w:rPr>
              <w:t>2</w:t>
            </w:r>
          </w:p>
        </w:tc>
        <w:tc>
          <w:tcPr>
            <w:tcW w:w="900" w:type="dxa"/>
            <w:shd w:val="clear" w:color="auto" w:fill="D9D9D9" w:themeFill="background1" w:themeFillShade="D9"/>
            <w:hideMark/>
          </w:tcPr>
          <w:p w14:paraId="37645C82" w14:textId="77777777" w:rsidR="006914EC" w:rsidRPr="00DC6935" w:rsidRDefault="006914EC" w:rsidP="00C95479">
            <w:pPr>
              <w:spacing w:before="0" w:after="0"/>
              <w:jc w:val="center"/>
              <w:rPr>
                <w:rFonts w:cs="Arial"/>
                <w:b/>
                <w:bCs/>
                <w:color w:val="000000" w:themeColor="text1"/>
                <w:szCs w:val="22"/>
              </w:rPr>
            </w:pPr>
            <w:r w:rsidRPr="00DC6935">
              <w:rPr>
                <w:rFonts w:cs="Arial"/>
                <w:b/>
                <w:bCs/>
                <w:color w:val="000000" w:themeColor="text1"/>
                <w:szCs w:val="22"/>
              </w:rPr>
              <w:t>3</w:t>
            </w:r>
          </w:p>
        </w:tc>
        <w:tc>
          <w:tcPr>
            <w:tcW w:w="900" w:type="dxa"/>
            <w:shd w:val="clear" w:color="auto" w:fill="D9D9D9" w:themeFill="background1" w:themeFillShade="D9"/>
            <w:hideMark/>
          </w:tcPr>
          <w:p w14:paraId="37645C83" w14:textId="77777777" w:rsidR="006914EC" w:rsidRPr="00DC6935" w:rsidRDefault="006914EC" w:rsidP="00C95479">
            <w:pPr>
              <w:spacing w:before="0" w:after="0"/>
              <w:jc w:val="center"/>
              <w:rPr>
                <w:rFonts w:cs="Arial"/>
                <w:b/>
                <w:bCs/>
                <w:color w:val="000000" w:themeColor="text1"/>
                <w:szCs w:val="22"/>
              </w:rPr>
            </w:pPr>
            <w:r w:rsidRPr="00DC6935">
              <w:rPr>
                <w:rFonts w:cs="Arial"/>
                <w:b/>
                <w:bCs/>
                <w:color w:val="000000" w:themeColor="text1"/>
                <w:szCs w:val="22"/>
              </w:rPr>
              <w:t>4</w:t>
            </w:r>
          </w:p>
        </w:tc>
        <w:tc>
          <w:tcPr>
            <w:tcW w:w="900" w:type="dxa"/>
            <w:shd w:val="clear" w:color="auto" w:fill="D9D9D9" w:themeFill="background1" w:themeFillShade="D9"/>
            <w:hideMark/>
          </w:tcPr>
          <w:p w14:paraId="37645C84" w14:textId="77777777" w:rsidR="006914EC" w:rsidRPr="00DC6935" w:rsidRDefault="006914EC" w:rsidP="00C95479">
            <w:pPr>
              <w:spacing w:before="0" w:after="0"/>
              <w:jc w:val="center"/>
              <w:rPr>
                <w:rFonts w:cs="Arial"/>
                <w:b/>
                <w:bCs/>
                <w:color w:val="000000" w:themeColor="text1"/>
                <w:szCs w:val="22"/>
              </w:rPr>
            </w:pPr>
            <w:r w:rsidRPr="00DC6935">
              <w:rPr>
                <w:rFonts w:cs="Arial"/>
                <w:b/>
                <w:bCs/>
                <w:color w:val="000000" w:themeColor="text1"/>
                <w:szCs w:val="22"/>
              </w:rPr>
              <w:t>5</w:t>
            </w:r>
          </w:p>
        </w:tc>
      </w:tr>
      <w:tr w:rsidR="006914EC" w:rsidRPr="00DC6935" w14:paraId="37645C8D" w14:textId="77777777" w:rsidTr="00C95479">
        <w:tc>
          <w:tcPr>
            <w:tcW w:w="1725" w:type="dxa"/>
          </w:tcPr>
          <w:p w14:paraId="37645C86" w14:textId="77777777" w:rsidR="006914EC" w:rsidRPr="000F1BE5" w:rsidRDefault="006914EC" w:rsidP="00C95479">
            <w:pPr>
              <w:spacing w:before="0" w:after="0"/>
              <w:jc w:val="center"/>
              <w:rPr>
                <w:rFonts w:cs="Arial"/>
                <w:b/>
                <w:bCs/>
                <w:color w:val="000000" w:themeColor="text1"/>
                <w:szCs w:val="22"/>
              </w:rPr>
            </w:pPr>
            <w:r>
              <w:rPr>
                <w:rFonts w:cs="Arial"/>
                <w:b/>
                <w:bCs/>
                <w:color w:val="000000" w:themeColor="text1"/>
                <w:szCs w:val="22"/>
              </w:rPr>
              <w:t>Los Angeles</w:t>
            </w:r>
          </w:p>
        </w:tc>
        <w:tc>
          <w:tcPr>
            <w:tcW w:w="630" w:type="dxa"/>
            <w:vAlign w:val="center"/>
            <w:hideMark/>
          </w:tcPr>
          <w:p w14:paraId="37645C87" w14:textId="77777777" w:rsidR="006914EC" w:rsidRPr="008F4767" w:rsidRDefault="006914EC" w:rsidP="00C95479">
            <w:pPr>
              <w:spacing w:before="0" w:after="0"/>
              <w:jc w:val="center"/>
              <w:rPr>
                <w:rFonts w:cs="Arial"/>
                <w:bCs/>
                <w:color w:val="000000" w:themeColor="text1"/>
                <w:szCs w:val="22"/>
              </w:rPr>
            </w:pPr>
            <w:r w:rsidRPr="008F4767">
              <w:rPr>
                <w:rFonts w:cs="Arial"/>
                <w:bCs/>
                <w:color w:val="000000" w:themeColor="text1"/>
                <w:szCs w:val="22"/>
              </w:rPr>
              <w:t>11</w:t>
            </w:r>
          </w:p>
        </w:tc>
        <w:tc>
          <w:tcPr>
            <w:tcW w:w="900" w:type="dxa"/>
            <w:vAlign w:val="center"/>
            <w:hideMark/>
          </w:tcPr>
          <w:p w14:paraId="37645C88" w14:textId="77777777" w:rsidR="006914EC" w:rsidRPr="008F4767" w:rsidRDefault="006914EC" w:rsidP="00C95479">
            <w:pPr>
              <w:spacing w:before="0" w:after="0"/>
              <w:jc w:val="center"/>
              <w:rPr>
                <w:rFonts w:cs="Arial"/>
                <w:bCs/>
                <w:color w:val="000000" w:themeColor="text1"/>
                <w:szCs w:val="22"/>
              </w:rPr>
            </w:pPr>
            <w:r w:rsidRPr="008F4767">
              <w:rPr>
                <w:rFonts w:cs="Arial"/>
                <w:bCs/>
                <w:color w:val="000000" w:themeColor="text1"/>
                <w:szCs w:val="22"/>
              </w:rPr>
              <w:t>30.73</w:t>
            </w:r>
          </w:p>
        </w:tc>
        <w:tc>
          <w:tcPr>
            <w:tcW w:w="900" w:type="dxa"/>
            <w:shd w:val="clear" w:color="auto" w:fill="auto"/>
            <w:vAlign w:val="center"/>
            <w:hideMark/>
          </w:tcPr>
          <w:p w14:paraId="37645C89" w14:textId="77777777" w:rsidR="006914EC" w:rsidRPr="008F4767" w:rsidRDefault="006914EC" w:rsidP="00C95479">
            <w:pPr>
              <w:spacing w:before="0" w:after="0"/>
              <w:jc w:val="center"/>
              <w:rPr>
                <w:rFonts w:cs="Arial"/>
                <w:bCs/>
                <w:color w:val="000000" w:themeColor="text1"/>
                <w:szCs w:val="22"/>
              </w:rPr>
            </w:pPr>
            <w:r w:rsidRPr="008F4767">
              <w:rPr>
                <w:rFonts w:cs="Arial"/>
                <w:bCs/>
                <w:color w:val="000000" w:themeColor="text1"/>
                <w:szCs w:val="22"/>
              </w:rPr>
              <w:t>32.00</w:t>
            </w:r>
          </w:p>
        </w:tc>
        <w:tc>
          <w:tcPr>
            <w:tcW w:w="900" w:type="dxa"/>
            <w:shd w:val="clear" w:color="auto" w:fill="auto"/>
            <w:vAlign w:val="center"/>
            <w:hideMark/>
          </w:tcPr>
          <w:p w14:paraId="37645C8A" w14:textId="77777777" w:rsidR="006914EC" w:rsidRPr="008F4767" w:rsidRDefault="006914EC" w:rsidP="00C95479">
            <w:pPr>
              <w:spacing w:before="0" w:after="0"/>
              <w:jc w:val="center"/>
              <w:rPr>
                <w:rFonts w:cs="Arial"/>
                <w:bCs/>
                <w:color w:val="000000" w:themeColor="text1"/>
                <w:szCs w:val="22"/>
              </w:rPr>
            </w:pPr>
            <w:r w:rsidRPr="008F4767">
              <w:rPr>
                <w:rFonts w:cs="Arial"/>
                <w:bCs/>
                <w:color w:val="000000" w:themeColor="text1"/>
                <w:szCs w:val="22"/>
              </w:rPr>
              <w:t>33.28</w:t>
            </w:r>
          </w:p>
        </w:tc>
        <w:tc>
          <w:tcPr>
            <w:tcW w:w="900" w:type="dxa"/>
            <w:vAlign w:val="center"/>
            <w:hideMark/>
          </w:tcPr>
          <w:p w14:paraId="37645C8B" w14:textId="77777777" w:rsidR="006914EC" w:rsidRPr="008F4767" w:rsidRDefault="006914EC" w:rsidP="00C95479">
            <w:pPr>
              <w:spacing w:before="0" w:after="0"/>
              <w:jc w:val="center"/>
              <w:rPr>
                <w:rFonts w:cs="Arial"/>
                <w:bCs/>
                <w:color w:val="000000" w:themeColor="text1"/>
                <w:szCs w:val="22"/>
              </w:rPr>
            </w:pPr>
            <w:r w:rsidRPr="008F4767">
              <w:rPr>
                <w:rFonts w:cs="Arial"/>
                <w:bCs/>
                <w:color w:val="000000" w:themeColor="text1"/>
                <w:szCs w:val="22"/>
              </w:rPr>
              <w:t>34.55</w:t>
            </w:r>
          </w:p>
        </w:tc>
        <w:tc>
          <w:tcPr>
            <w:tcW w:w="900" w:type="dxa"/>
            <w:shd w:val="clear" w:color="auto" w:fill="FBD4B4" w:themeFill="accent6" w:themeFillTint="66"/>
            <w:vAlign w:val="center"/>
            <w:hideMark/>
          </w:tcPr>
          <w:p w14:paraId="37645C8C" w14:textId="77777777" w:rsidR="006914EC" w:rsidRPr="008F4767" w:rsidRDefault="006914EC" w:rsidP="00C95479">
            <w:pPr>
              <w:spacing w:before="0" w:after="0"/>
              <w:jc w:val="center"/>
              <w:rPr>
                <w:rFonts w:cs="Arial"/>
                <w:bCs/>
                <w:color w:val="000000" w:themeColor="text1"/>
                <w:szCs w:val="22"/>
              </w:rPr>
            </w:pPr>
            <w:r w:rsidRPr="008F4767">
              <w:rPr>
                <w:rFonts w:cs="Arial"/>
                <w:bCs/>
                <w:color w:val="000000" w:themeColor="text1"/>
                <w:szCs w:val="22"/>
              </w:rPr>
              <w:t>35.82</w:t>
            </w:r>
          </w:p>
        </w:tc>
      </w:tr>
    </w:tbl>
    <w:p w14:paraId="37645C8E" w14:textId="77777777" w:rsidR="008F4767" w:rsidRPr="00F66459" w:rsidRDefault="008F4767" w:rsidP="00EF250B">
      <w:pPr>
        <w:pStyle w:val="ListParagraph"/>
        <w:numPr>
          <w:ilvl w:val="1"/>
          <w:numId w:val="150"/>
        </w:numPr>
        <w:contextualSpacing w:val="0"/>
      </w:pPr>
      <w:r>
        <w:rPr>
          <w:rFonts w:cs="Arial"/>
          <w:noProof/>
          <w:szCs w:val="24"/>
        </w:rPr>
        <w:t xml:space="preserve">Find the wage area </w:t>
      </w:r>
      <w:r w:rsidRPr="00F66459">
        <w:rPr>
          <w:rFonts w:cs="Arial"/>
          <w:noProof/>
          <w:szCs w:val="24"/>
        </w:rPr>
        <w:t xml:space="preserve">table </w:t>
      </w:r>
      <w:r>
        <w:rPr>
          <w:rFonts w:cs="Arial"/>
          <w:noProof/>
          <w:szCs w:val="24"/>
        </w:rPr>
        <w:t>(</w:t>
      </w:r>
      <w:r w:rsidRPr="00F66459">
        <w:rPr>
          <w:rFonts w:cs="Arial"/>
          <w:noProof/>
          <w:szCs w:val="24"/>
        </w:rPr>
        <w:t xml:space="preserve">and special rate </w:t>
      </w:r>
      <w:r>
        <w:rPr>
          <w:rFonts w:cs="Arial"/>
          <w:noProof/>
          <w:szCs w:val="24"/>
        </w:rPr>
        <w:t xml:space="preserve">wage </w:t>
      </w:r>
      <w:r w:rsidRPr="00F66459">
        <w:rPr>
          <w:rFonts w:cs="Arial"/>
          <w:noProof/>
          <w:szCs w:val="24"/>
        </w:rPr>
        <w:t>table</w:t>
      </w:r>
      <w:r>
        <w:rPr>
          <w:rFonts w:cs="Arial"/>
          <w:noProof/>
          <w:szCs w:val="24"/>
        </w:rPr>
        <w:t xml:space="preserve">, </w:t>
      </w:r>
      <w:r w:rsidRPr="00F66459">
        <w:rPr>
          <w:rFonts w:cs="Arial"/>
          <w:noProof/>
          <w:szCs w:val="24"/>
        </w:rPr>
        <w:t>if applicable) for the new position (at the new location, if applicable).</w:t>
      </w:r>
    </w:p>
    <w:p w14:paraId="37645C8F" w14:textId="77777777" w:rsidR="006914EC" w:rsidRDefault="008F4767" w:rsidP="00EF250B">
      <w:pPr>
        <w:pStyle w:val="ListParagraph"/>
        <w:numPr>
          <w:ilvl w:val="1"/>
          <w:numId w:val="150"/>
        </w:numPr>
        <w:contextualSpacing w:val="0"/>
      </w:pPr>
      <w:r>
        <w:t xml:space="preserve">See if the promotion entitlement will fit within the steps. </w:t>
      </w:r>
    </w:p>
    <w:p w14:paraId="37645C90" w14:textId="77777777" w:rsidR="006914EC" w:rsidRPr="006914EC" w:rsidRDefault="006914EC" w:rsidP="006914EC">
      <w:pPr>
        <w:pStyle w:val="ListParagraph"/>
        <w:ind w:left="1440"/>
        <w:contextualSpacing w:val="0"/>
        <w:rPr>
          <w:i/>
        </w:rPr>
      </w:pPr>
      <w:r w:rsidRPr="006914EC">
        <w:rPr>
          <w:i/>
        </w:rPr>
        <w:t>$37.23 exceeds step 5</w:t>
      </w:r>
      <w:r>
        <w:t xml:space="preserve">. </w:t>
      </w:r>
      <w:r w:rsidRPr="006914EC">
        <w:rPr>
          <w:i/>
        </w:rPr>
        <w:t>(There is no rate in the new grade that meets the FWS mandatory promotion entitlement).</w:t>
      </w:r>
    </w:p>
    <w:p w14:paraId="37645C91" w14:textId="77777777" w:rsidR="006914EC" w:rsidRDefault="006914EC" w:rsidP="006914EC">
      <w:pPr>
        <w:pStyle w:val="ListParagraph"/>
        <w:ind w:left="1440"/>
        <w:contextualSpacing w:val="0"/>
      </w:pPr>
      <w:r w:rsidRPr="00B667B1">
        <w:t>When a FWS employee is under pay retention and if there is no rate in the new grade which meets the FWS mandatory promotion entitlement, the employee is entitled to their existing rate of pay or the maximum rate of the new grade, whichever is greater.</w:t>
      </w:r>
    </w:p>
    <w:p w14:paraId="37645C92" w14:textId="77777777" w:rsidR="006914EC" w:rsidRDefault="006914EC" w:rsidP="00EF250B">
      <w:pPr>
        <w:pStyle w:val="ListParagraph"/>
        <w:numPr>
          <w:ilvl w:val="1"/>
          <w:numId w:val="150"/>
        </w:numPr>
        <w:contextualSpacing w:val="0"/>
      </w:pPr>
      <w:r>
        <w:t xml:space="preserve">Since there isn’t a rate in the new grade that meets the FWS mandatory promotion entitlement, the employee is entitled to their current rate of pay or step 5 of the new grade. See if the employee’s current rate will fit within the steps. </w:t>
      </w:r>
    </w:p>
    <w:p w14:paraId="37645C93" w14:textId="77777777" w:rsidR="006914EC" w:rsidRPr="006914EC" w:rsidRDefault="006914EC" w:rsidP="006914EC">
      <w:pPr>
        <w:pStyle w:val="ListParagraph"/>
        <w:ind w:left="1440"/>
        <w:contextualSpacing w:val="0"/>
        <w:rPr>
          <w:i/>
        </w:rPr>
      </w:pPr>
      <w:r w:rsidRPr="006914EC">
        <w:rPr>
          <w:i/>
        </w:rPr>
        <w:t>$35.97 exceeds step 5.</w:t>
      </w:r>
    </w:p>
    <w:p w14:paraId="37645C94" w14:textId="77777777" w:rsidR="006914EC" w:rsidRDefault="006914EC" w:rsidP="00EF250B">
      <w:pPr>
        <w:pStyle w:val="ListParagraph"/>
        <w:numPr>
          <w:ilvl w:val="1"/>
          <w:numId w:val="150"/>
        </w:numPr>
        <w:contextualSpacing w:val="0"/>
      </w:pPr>
      <w:r>
        <w:t>Since the employee’s current rate</w:t>
      </w:r>
      <w:r w:rsidRPr="00B667B1">
        <w:t xml:space="preserve"> ($35.97) and the 4% promo</w:t>
      </w:r>
      <w:r>
        <w:t>tion rule ($37.20) both exceed step 5 of the p</w:t>
      </w:r>
      <w:r w:rsidRPr="00B667B1">
        <w:t>osition he is moving into</w:t>
      </w:r>
      <w:r>
        <w:t>, pay is set at the employee’s current rate and pay retention continues.</w:t>
      </w:r>
    </w:p>
    <w:p w14:paraId="37645C95" w14:textId="77777777" w:rsidR="006914EC" w:rsidRDefault="006914EC" w:rsidP="00EF250B">
      <w:pPr>
        <w:pStyle w:val="ListParagraph"/>
        <w:numPr>
          <w:ilvl w:val="1"/>
          <w:numId w:val="150"/>
        </w:numPr>
        <w:spacing w:before="0"/>
        <w:contextualSpacing w:val="0"/>
        <w:rPr>
          <w:color w:val="000000" w:themeColor="text1"/>
        </w:rPr>
      </w:pPr>
      <w:r>
        <w:t xml:space="preserve">Pay is set at WL-11 step 00, $35.97, Los Angeles wage area. Pay </w:t>
      </w:r>
      <w:r w:rsidRPr="00EC32C4">
        <w:rPr>
          <w:color w:val="000000" w:themeColor="text1"/>
        </w:rPr>
        <w:t>retention continues until a terminating event takes place.</w:t>
      </w:r>
    </w:p>
    <w:p w14:paraId="37645C96" w14:textId="77777777" w:rsidR="003323D6" w:rsidRPr="00A909CE" w:rsidRDefault="003323D6" w:rsidP="00A909CE">
      <w:pPr>
        <w:pStyle w:val="Heading4"/>
      </w:pPr>
      <w:r w:rsidRPr="00A909CE">
        <w:t>Ex. 4</w:t>
      </w:r>
      <w:r w:rsidR="00264D74">
        <w:t>2</w:t>
      </w:r>
      <w:r w:rsidRPr="00A909CE">
        <w:t>: 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EC32C4" w:rsidRPr="00EC32C4" w14:paraId="37645C9B" w14:textId="77777777" w:rsidTr="00E002C9">
        <w:trPr>
          <w:tblHeader/>
        </w:trPr>
        <w:tc>
          <w:tcPr>
            <w:tcW w:w="1094" w:type="dxa"/>
            <w:shd w:val="clear" w:color="auto" w:fill="D9D9D9" w:themeFill="background1" w:themeFillShade="D9"/>
          </w:tcPr>
          <w:p w14:paraId="37645C97" w14:textId="0FE4D87C" w:rsidR="00BD18E6" w:rsidRPr="00EC32C4" w:rsidRDefault="00E002C9" w:rsidP="00A909CE">
            <w:pPr>
              <w:spacing w:before="0" w:after="0"/>
              <w:jc w:val="center"/>
              <w:rPr>
                <w:color w:val="000000" w:themeColor="text1"/>
              </w:rPr>
            </w:pPr>
            <w:r>
              <w:rPr>
                <w:noProof/>
                <w:color w:val="000000" w:themeColor="text1"/>
              </w:rPr>
              <w:t>Steps</w:t>
            </w:r>
          </w:p>
        </w:tc>
        <w:tc>
          <w:tcPr>
            <w:tcW w:w="9706" w:type="dxa"/>
            <w:shd w:val="clear" w:color="auto" w:fill="D9D9D9" w:themeFill="background1" w:themeFillShade="D9"/>
          </w:tcPr>
          <w:p w14:paraId="37645C98" w14:textId="77777777" w:rsidR="00BD18E6" w:rsidRPr="00EC32C4" w:rsidRDefault="00A909CE" w:rsidP="00A909CE">
            <w:pPr>
              <w:tabs>
                <w:tab w:val="left" w:pos="1470"/>
                <w:tab w:val="center" w:pos="4745"/>
              </w:tabs>
              <w:spacing w:before="0" w:after="0"/>
              <w:rPr>
                <w:rFonts w:cs="Arial"/>
                <w:b/>
                <w:color w:val="000000" w:themeColor="text1"/>
                <w:szCs w:val="24"/>
              </w:rPr>
            </w:pPr>
            <w:r>
              <w:rPr>
                <w:rFonts w:cs="Arial"/>
                <w:b/>
                <w:color w:val="000000" w:themeColor="text1"/>
                <w:szCs w:val="24"/>
              </w:rPr>
              <w:tab/>
            </w:r>
            <w:r>
              <w:rPr>
                <w:rFonts w:cs="Arial"/>
                <w:b/>
                <w:color w:val="000000" w:themeColor="text1"/>
                <w:szCs w:val="24"/>
              </w:rPr>
              <w:tab/>
            </w:r>
            <w:r w:rsidR="00BD18E6" w:rsidRPr="00EC32C4">
              <w:rPr>
                <w:rFonts w:cs="Arial"/>
                <w:b/>
                <w:color w:val="000000" w:themeColor="text1"/>
                <w:szCs w:val="24"/>
              </w:rPr>
              <w:t>FWS Worksheet</w:t>
            </w:r>
          </w:p>
          <w:p w14:paraId="37645C99" w14:textId="77777777" w:rsidR="00BD18E6" w:rsidRPr="00B003D1" w:rsidRDefault="00BD18E6" w:rsidP="00A909CE">
            <w:pPr>
              <w:spacing w:before="0" w:after="0"/>
              <w:jc w:val="center"/>
              <w:rPr>
                <w:rFonts w:cs="Arial"/>
                <w:b/>
                <w:color w:val="000000" w:themeColor="text1"/>
                <w:sz w:val="28"/>
                <w:szCs w:val="22"/>
              </w:rPr>
            </w:pPr>
            <w:r w:rsidRPr="00B003D1">
              <w:rPr>
                <w:rFonts w:cs="Arial"/>
                <w:b/>
                <w:color w:val="000000" w:themeColor="text1"/>
                <w:sz w:val="28"/>
                <w:szCs w:val="22"/>
              </w:rPr>
              <w:t>Promotion While on Pay Retention</w:t>
            </w:r>
          </w:p>
          <w:p w14:paraId="37645C9A" w14:textId="77777777" w:rsidR="00BD18E6" w:rsidRPr="00EC32C4" w:rsidRDefault="00BD18E6" w:rsidP="00A909CE">
            <w:pPr>
              <w:spacing w:before="0" w:after="0"/>
              <w:rPr>
                <w:rFonts w:cs="Arial"/>
                <w:i/>
                <w:color w:val="000000" w:themeColor="text1"/>
                <w:szCs w:val="24"/>
              </w:rPr>
            </w:pPr>
            <w:r w:rsidRPr="00EC32C4">
              <w:rPr>
                <w:rFonts w:cs="Arial"/>
                <w:bCs/>
                <w:i/>
                <w:color w:val="000000" w:themeColor="text1"/>
                <w:szCs w:val="24"/>
              </w:rPr>
              <w:t xml:space="preserve">Use this worksheet when a FWS </w:t>
            </w:r>
            <w:r w:rsidR="00FC738D">
              <w:rPr>
                <w:rFonts w:cs="Arial"/>
                <w:bCs/>
                <w:i/>
                <w:color w:val="000000" w:themeColor="text1"/>
                <w:szCs w:val="24"/>
              </w:rPr>
              <w:t>employee</w:t>
            </w:r>
            <w:r w:rsidRPr="00EC32C4">
              <w:rPr>
                <w:rFonts w:cs="Arial"/>
                <w:bCs/>
                <w:i/>
                <w:color w:val="000000" w:themeColor="text1"/>
                <w:szCs w:val="24"/>
              </w:rPr>
              <w:t xml:space="preserve"> on pay retention is promoted. No geographic conversion.</w:t>
            </w:r>
          </w:p>
        </w:tc>
      </w:tr>
      <w:tr w:rsidR="00BD18E6" w:rsidRPr="00EC32C4" w14:paraId="37645C9F" w14:textId="77777777" w:rsidTr="00C95479">
        <w:tc>
          <w:tcPr>
            <w:tcW w:w="1094" w:type="dxa"/>
          </w:tcPr>
          <w:p w14:paraId="37645C9C" w14:textId="77777777" w:rsidR="00BD18E6" w:rsidRPr="00EC32C4" w:rsidRDefault="00BD18E6" w:rsidP="00EC32C4">
            <w:pPr>
              <w:spacing w:before="0"/>
              <w:rPr>
                <w:b/>
                <w:color w:val="000000" w:themeColor="text1"/>
              </w:rPr>
            </w:pPr>
            <w:r w:rsidRPr="00EC32C4">
              <w:rPr>
                <w:b/>
                <w:color w:val="000000" w:themeColor="text1"/>
              </w:rPr>
              <w:t>Step 1</w:t>
            </w:r>
          </w:p>
        </w:tc>
        <w:tc>
          <w:tcPr>
            <w:tcW w:w="9706" w:type="dxa"/>
          </w:tcPr>
          <w:p w14:paraId="37645C9D" w14:textId="77777777" w:rsidR="00BD18E6" w:rsidRPr="00EC32C4" w:rsidRDefault="00BD18E6" w:rsidP="00EC32C4">
            <w:pPr>
              <w:spacing w:before="0"/>
              <w:rPr>
                <w:rFonts w:cs="Arial"/>
                <w:color w:val="000000" w:themeColor="text1"/>
                <w:szCs w:val="24"/>
              </w:rPr>
            </w:pPr>
            <w:r w:rsidRPr="00EC32C4">
              <w:rPr>
                <w:rFonts w:cs="Arial"/>
                <w:b/>
                <w:color w:val="000000" w:themeColor="text1"/>
                <w:szCs w:val="24"/>
              </w:rPr>
              <w:t xml:space="preserve">Geographic Conversion. </w:t>
            </w:r>
            <w:r w:rsidRPr="00EC32C4">
              <w:rPr>
                <w:rFonts w:cs="Arial"/>
                <w:bCs/>
                <w:color w:val="000000" w:themeColor="text1"/>
                <w:szCs w:val="24"/>
              </w:rPr>
              <w:t>N/A:</w:t>
            </w:r>
            <w:r w:rsidRPr="00EC32C4">
              <w:rPr>
                <w:rFonts w:cs="Arial"/>
                <w:b/>
                <w:bCs/>
                <w:color w:val="000000" w:themeColor="text1"/>
                <w:szCs w:val="24"/>
              </w:rPr>
              <w:t xml:space="preserve"> X</w:t>
            </w:r>
            <w:r w:rsidRPr="00EC32C4">
              <w:rPr>
                <w:rFonts w:cs="Arial"/>
                <w:color w:val="000000" w:themeColor="text1"/>
                <w:szCs w:val="24"/>
              </w:rPr>
              <w:t xml:space="preserve"> </w:t>
            </w:r>
          </w:p>
          <w:p w14:paraId="37645C9E" w14:textId="5951C398" w:rsidR="00BD18E6" w:rsidRPr="00EC32C4" w:rsidRDefault="00BD18E6" w:rsidP="00EC32C4">
            <w:pPr>
              <w:spacing w:before="0"/>
              <w:rPr>
                <w:rFonts w:cs="Arial"/>
                <w:b/>
                <w:color w:val="000000" w:themeColor="text1"/>
                <w:szCs w:val="24"/>
                <w:u w:val="single"/>
              </w:rPr>
            </w:pPr>
            <w:r w:rsidRPr="00EC32C4">
              <w:rPr>
                <w:rFonts w:cs="Arial"/>
                <w:i/>
                <w:color w:val="000000" w:themeColor="text1"/>
                <w:szCs w:val="24"/>
              </w:rPr>
              <w:t>If geographic conversion</w:t>
            </w:r>
            <w:r w:rsidR="00E002C9">
              <w:rPr>
                <w:rFonts w:cs="Arial"/>
                <w:i/>
                <w:color w:val="000000" w:themeColor="text1"/>
                <w:szCs w:val="24"/>
              </w:rPr>
              <w:t>,</w:t>
            </w:r>
            <w:r w:rsidRPr="00EC32C4">
              <w:rPr>
                <w:rFonts w:cs="Arial"/>
                <w:i/>
                <w:color w:val="000000" w:themeColor="text1"/>
                <w:szCs w:val="24"/>
              </w:rPr>
              <w:t xml:space="preserve"> then use the “FWS Promotion w/Geographic Conversion” worksheet.</w:t>
            </w:r>
          </w:p>
        </w:tc>
      </w:tr>
      <w:tr w:rsidR="00EC32C4" w:rsidRPr="00EC32C4" w14:paraId="37645CA5" w14:textId="77777777" w:rsidTr="00C95479">
        <w:tc>
          <w:tcPr>
            <w:tcW w:w="1094" w:type="dxa"/>
          </w:tcPr>
          <w:p w14:paraId="37645CA0" w14:textId="77777777" w:rsidR="00BD18E6" w:rsidRPr="00EC32C4" w:rsidRDefault="00BD18E6" w:rsidP="00EC32C4">
            <w:pPr>
              <w:spacing w:before="0"/>
              <w:rPr>
                <w:b/>
                <w:color w:val="000000" w:themeColor="text1"/>
              </w:rPr>
            </w:pPr>
            <w:r w:rsidRPr="00EC32C4">
              <w:rPr>
                <w:b/>
                <w:color w:val="000000" w:themeColor="text1"/>
              </w:rPr>
              <w:t xml:space="preserve">Step 2 </w:t>
            </w:r>
          </w:p>
        </w:tc>
        <w:tc>
          <w:tcPr>
            <w:tcW w:w="9706" w:type="dxa"/>
          </w:tcPr>
          <w:p w14:paraId="37645CA1" w14:textId="77777777" w:rsidR="00BD18E6" w:rsidRPr="00EC32C4" w:rsidRDefault="00BD18E6" w:rsidP="00EC32C4">
            <w:pPr>
              <w:spacing w:before="0"/>
              <w:rPr>
                <w:rFonts w:cs="Arial"/>
                <w:b/>
                <w:color w:val="000000" w:themeColor="text1"/>
                <w:szCs w:val="24"/>
              </w:rPr>
            </w:pPr>
            <w:r w:rsidRPr="00EC32C4">
              <w:rPr>
                <w:rFonts w:cs="Arial"/>
                <w:b/>
                <w:color w:val="000000" w:themeColor="text1"/>
                <w:szCs w:val="24"/>
              </w:rPr>
              <w:t xml:space="preserve">Current Hourly Rate. </w:t>
            </w:r>
            <w:r w:rsidRPr="00EC32C4">
              <w:rPr>
                <w:rFonts w:cs="Arial"/>
                <w:bCs/>
                <w:color w:val="000000" w:themeColor="text1"/>
                <w:szCs w:val="24"/>
              </w:rPr>
              <w:t>Provide the employee’s current hourly rate (including locality).</w:t>
            </w:r>
          </w:p>
          <w:p w14:paraId="37645CA2" w14:textId="77777777" w:rsidR="00BD18E6" w:rsidRPr="00EC32C4" w:rsidRDefault="00BD18E6" w:rsidP="00EC32C4">
            <w:pPr>
              <w:spacing w:before="0"/>
              <w:ind w:left="360"/>
              <w:rPr>
                <w:rFonts w:cs="Arial"/>
                <w:b/>
                <w:color w:val="000000" w:themeColor="text1"/>
                <w:szCs w:val="24"/>
              </w:rPr>
            </w:pPr>
            <w:r w:rsidRPr="00EC32C4">
              <w:rPr>
                <w:rFonts w:cs="Arial"/>
                <w:color w:val="000000" w:themeColor="text1"/>
                <w:szCs w:val="24"/>
              </w:rPr>
              <w:t>Wage Area:</w:t>
            </w:r>
            <w:r w:rsidRPr="00EC32C4">
              <w:rPr>
                <w:rFonts w:cs="Arial"/>
                <w:b/>
                <w:color w:val="000000" w:themeColor="text1"/>
                <w:szCs w:val="24"/>
              </w:rPr>
              <w:t xml:space="preserve"> LA </w:t>
            </w:r>
            <w:r w:rsidRPr="00EC32C4">
              <w:rPr>
                <w:rFonts w:cs="Arial"/>
                <w:color w:val="000000" w:themeColor="text1"/>
                <w:szCs w:val="24"/>
              </w:rPr>
              <w:t>(WG/L/S):</w:t>
            </w:r>
            <w:r w:rsidRPr="00EC32C4">
              <w:rPr>
                <w:rFonts w:cs="Arial"/>
                <w:b/>
                <w:color w:val="000000" w:themeColor="text1"/>
                <w:szCs w:val="24"/>
              </w:rPr>
              <w:t xml:space="preserve"> WG </w:t>
            </w:r>
            <w:r w:rsidRPr="00EC32C4">
              <w:rPr>
                <w:rFonts w:cs="Arial"/>
                <w:color w:val="000000" w:themeColor="text1"/>
                <w:szCs w:val="24"/>
              </w:rPr>
              <w:t>Series:</w:t>
            </w:r>
            <w:r w:rsidRPr="00EC32C4">
              <w:rPr>
                <w:rFonts w:cs="Arial"/>
                <w:b/>
                <w:color w:val="000000" w:themeColor="text1"/>
                <w:szCs w:val="24"/>
              </w:rPr>
              <w:t>2805</w:t>
            </w:r>
            <w:r w:rsidRPr="00EC32C4">
              <w:rPr>
                <w:rFonts w:cs="Arial"/>
                <w:color w:val="000000" w:themeColor="text1"/>
                <w:szCs w:val="24"/>
              </w:rPr>
              <w:t xml:space="preserve"> Grade:</w:t>
            </w:r>
            <w:r w:rsidRPr="00EC32C4">
              <w:rPr>
                <w:rFonts w:cs="Arial"/>
                <w:b/>
                <w:color w:val="000000" w:themeColor="text1"/>
                <w:szCs w:val="24"/>
              </w:rPr>
              <w:t xml:space="preserve"> 1</w:t>
            </w:r>
            <w:r w:rsidR="00EC32C4" w:rsidRPr="00EC32C4">
              <w:rPr>
                <w:rFonts w:cs="Arial"/>
                <w:b/>
                <w:color w:val="000000" w:themeColor="text1"/>
                <w:szCs w:val="24"/>
              </w:rPr>
              <w:t>3</w:t>
            </w:r>
            <w:r w:rsidRPr="00EC32C4">
              <w:rPr>
                <w:rFonts w:cs="Arial"/>
                <w:color w:val="000000" w:themeColor="text1"/>
                <w:szCs w:val="24"/>
              </w:rPr>
              <w:t xml:space="preserve"> Step:</w:t>
            </w:r>
            <w:r w:rsidR="00EC32C4" w:rsidRPr="00EC32C4">
              <w:rPr>
                <w:rFonts w:cs="Arial"/>
                <w:b/>
                <w:color w:val="000000" w:themeColor="text1"/>
                <w:szCs w:val="24"/>
              </w:rPr>
              <w:t xml:space="preserve"> 00</w:t>
            </w:r>
            <w:r w:rsidRPr="00EC32C4">
              <w:rPr>
                <w:rFonts w:cs="Arial"/>
                <w:b/>
                <w:color w:val="000000" w:themeColor="text1"/>
                <w:szCs w:val="24"/>
              </w:rPr>
              <w:t xml:space="preserve"> </w:t>
            </w:r>
            <w:r w:rsidRPr="00EC32C4">
              <w:rPr>
                <w:rFonts w:cs="Arial"/>
                <w:color w:val="000000" w:themeColor="text1"/>
                <w:szCs w:val="24"/>
              </w:rPr>
              <w:t xml:space="preserve">Hourly Rate: </w:t>
            </w:r>
            <w:r w:rsidRPr="00EC32C4">
              <w:rPr>
                <w:rFonts w:cs="Arial"/>
                <w:b/>
                <w:color w:val="000000" w:themeColor="text1"/>
                <w:szCs w:val="24"/>
              </w:rPr>
              <w:t>$3</w:t>
            </w:r>
            <w:r w:rsidR="00EC32C4" w:rsidRPr="00EC32C4">
              <w:rPr>
                <w:rFonts w:cs="Arial"/>
                <w:b/>
                <w:color w:val="000000" w:themeColor="text1"/>
                <w:szCs w:val="24"/>
              </w:rPr>
              <w:t>5.97</w:t>
            </w:r>
          </w:p>
          <w:p w14:paraId="37645CA3" w14:textId="77777777" w:rsidR="00BD18E6" w:rsidRPr="00EC32C4" w:rsidRDefault="00BD18E6" w:rsidP="00EC32C4">
            <w:pPr>
              <w:spacing w:before="0"/>
              <w:rPr>
                <w:rFonts w:cs="Arial"/>
                <w:b/>
                <w:color w:val="000000" w:themeColor="text1"/>
                <w:szCs w:val="24"/>
              </w:rPr>
            </w:pPr>
            <w:r w:rsidRPr="00EC32C4">
              <w:rPr>
                <w:rFonts w:cs="Arial"/>
                <w:b/>
                <w:color w:val="000000" w:themeColor="text1"/>
                <w:szCs w:val="24"/>
              </w:rPr>
              <w:t>FWS Position You’re Filling:</w:t>
            </w:r>
          </w:p>
          <w:p w14:paraId="37645CA4" w14:textId="77777777" w:rsidR="00BD18E6" w:rsidRPr="00EC32C4" w:rsidRDefault="00BD18E6" w:rsidP="00EC32C4">
            <w:pPr>
              <w:spacing w:before="0"/>
              <w:ind w:left="360"/>
              <w:rPr>
                <w:rFonts w:cs="Arial"/>
                <w:b/>
                <w:color w:val="000000" w:themeColor="text1"/>
                <w:szCs w:val="24"/>
              </w:rPr>
            </w:pPr>
            <w:r w:rsidRPr="00EC32C4">
              <w:rPr>
                <w:color w:val="000000" w:themeColor="text1"/>
                <w:szCs w:val="22"/>
              </w:rPr>
              <w:lastRenderedPageBreak/>
              <w:t>Wage Area:</w:t>
            </w:r>
            <w:r w:rsidR="00EC32C4" w:rsidRPr="00EC32C4">
              <w:rPr>
                <w:color w:val="000000" w:themeColor="text1"/>
                <w:szCs w:val="22"/>
              </w:rPr>
              <w:t xml:space="preserve"> </w:t>
            </w:r>
            <w:r w:rsidR="00EC32C4" w:rsidRPr="00EC32C4">
              <w:rPr>
                <w:b/>
                <w:color w:val="000000" w:themeColor="text1"/>
                <w:szCs w:val="22"/>
              </w:rPr>
              <w:t>LA</w:t>
            </w:r>
            <w:r w:rsidRPr="00EC32C4">
              <w:rPr>
                <w:b/>
                <w:color w:val="000000" w:themeColor="text1"/>
                <w:szCs w:val="22"/>
              </w:rPr>
              <w:t xml:space="preserve"> </w:t>
            </w:r>
            <w:r w:rsidRPr="00EC32C4">
              <w:rPr>
                <w:color w:val="000000" w:themeColor="text1"/>
                <w:szCs w:val="22"/>
              </w:rPr>
              <w:t>(WG/L/S):</w:t>
            </w:r>
            <w:r w:rsidR="00EC32C4" w:rsidRPr="00EC32C4">
              <w:rPr>
                <w:b/>
                <w:color w:val="000000" w:themeColor="text1"/>
                <w:szCs w:val="22"/>
              </w:rPr>
              <w:t xml:space="preserve"> WL</w:t>
            </w:r>
            <w:r w:rsidRPr="00EC32C4">
              <w:rPr>
                <w:b/>
                <w:color w:val="000000" w:themeColor="text1"/>
                <w:szCs w:val="22"/>
              </w:rPr>
              <w:t xml:space="preserve"> </w:t>
            </w:r>
            <w:r w:rsidRPr="00EC32C4">
              <w:rPr>
                <w:color w:val="000000" w:themeColor="text1"/>
                <w:szCs w:val="22"/>
              </w:rPr>
              <w:t>Series:</w:t>
            </w:r>
            <w:r w:rsidR="00EC32C4" w:rsidRPr="00EC32C4">
              <w:rPr>
                <w:b/>
                <w:color w:val="000000" w:themeColor="text1"/>
                <w:szCs w:val="22"/>
              </w:rPr>
              <w:t xml:space="preserve"> 2805</w:t>
            </w:r>
            <w:r w:rsidRPr="00EC32C4">
              <w:rPr>
                <w:color w:val="000000" w:themeColor="text1"/>
                <w:szCs w:val="22"/>
              </w:rPr>
              <w:t xml:space="preserve"> Grade:</w:t>
            </w:r>
            <w:r w:rsidR="00EC32C4" w:rsidRPr="00EC32C4">
              <w:rPr>
                <w:b/>
                <w:color w:val="000000" w:themeColor="text1"/>
                <w:szCs w:val="22"/>
              </w:rPr>
              <w:t xml:space="preserve"> 11</w:t>
            </w:r>
          </w:p>
        </w:tc>
      </w:tr>
      <w:tr w:rsidR="00EC32C4" w:rsidRPr="00EC32C4" w14:paraId="37645CAB" w14:textId="77777777" w:rsidTr="00C95479">
        <w:tc>
          <w:tcPr>
            <w:tcW w:w="1094" w:type="dxa"/>
          </w:tcPr>
          <w:p w14:paraId="37645CA6" w14:textId="77777777" w:rsidR="00BD18E6" w:rsidRPr="00EC32C4" w:rsidRDefault="00BD18E6" w:rsidP="00EC32C4">
            <w:pPr>
              <w:spacing w:before="0"/>
              <w:rPr>
                <w:b/>
                <w:color w:val="000000" w:themeColor="text1"/>
              </w:rPr>
            </w:pPr>
            <w:r w:rsidRPr="00EC32C4">
              <w:rPr>
                <w:b/>
                <w:color w:val="000000" w:themeColor="text1"/>
              </w:rPr>
              <w:lastRenderedPageBreak/>
              <w:t>Step 3</w:t>
            </w:r>
          </w:p>
        </w:tc>
        <w:tc>
          <w:tcPr>
            <w:tcW w:w="9706" w:type="dxa"/>
          </w:tcPr>
          <w:p w14:paraId="37645CA7" w14:textId="77777777" w:rsidR="00EC32C4" w:rsidRDefault="00BD18E6" w:rsidP="00EC32C4">
            <w:pPr>
              <w:spacing w:before="0"/>
              <w:rPr>
                <w:rFonts w:cs="Arial"/>
                <w:b/>
                <w:color w:val="000000" w:themeColor="text1"/>
                <w:szCs w:val="24"/>
              </w:rPr>
            </w:pPr>
            <w:r w:rsidRPr="00EC32C4">
              <w:rPr>
                <w:rFonts w:cs="Arial"/>
                <w:b/>
                <w:color w:val="000000" w:themeColor="text1"/>
                <w:szCs w:val="24"/>
              </w:rPr>
              <w:t xml:space="preserve">Compare Representative Rates. </w:t>
            </w:r>
          </w:p>
          <w:p w14:paraId="37645CA8" w14:textId="77777777" w:rsidR="00BD18E6" w:rsidRPr="00EC32C4" w:rsidRDefault="00BD18E6" w:rsidP="00EF250B">
            <w:pPr>
              <w:pStyle w:val="ListParagraph"/>
              <w:numPr>
                <w:ilvl w:val="0"/>
                <w:numId w:val="153"/>
              </w:numPr>
              <w:spacing w:before="0"/>
              <w:contextualSpacing w:val="0"/>
              <w:rPr>
                <w:rFonts w:cs="Arial"/>
                <w:b/>
                <w:color w:val="000000" w:themeColor="text1"/>
                <w:szCs w:val="24"/>
              </w:rPr>
            </w:pPr>
            <w:r w:rsidRPr="00EC32C4">
              <w:rPr>
                <w:rFonts w:cs="Arial"/>
                <w:noProof/>
                <w:color w:val="000000" w:themeColor="text1"/>
                <w:szCs w:val="24"/>
              </w:rPr>
              <w:t>Find the locality wage table (and special rate table, if applicable) that apply to the old position.</w:t>
            </w:r>
          </w:p>
          <w:p w14:paraId="37645CA9" w14:textId="77777777" w:rsidR="00BD18E6" w:rsidRPr="00EC32C4" w:rsidRDefault="00BD18E6" w:rsidP="00EF250B">
            <w:pPr>
              <w:pStyle w:val="ListParagraph"/>
              <w:numPr>
                <w:ilvl w:val="0"/>
                <w:numId w:val="153"/>
              </w:numPr>
              <w:spacing w:before="0"/>
              <w:contextualSpacing w:val="0"/>
              <w:rPr>
                <w:rFonts w:cs="Arial"/>
                <w:b/>
                <w:color w:val="000000" w:themeColor="text1"/>
                <w:szCs w:val="24"/>
              </w:rPr>
            </w:pPr>
            <w:r w:rsidRPr="00EC32C4">
              <w:rPr>
                <w:rFonts w:cs="Arial"/>
                <w:noProof/>
                <w:color w:val="000000" w:themeColor="text1"/>
                <w:szCs w:val="24"/>
              </w:rPr>
              <w:t>Find the locality wage table (and special rate table, if applicable) that apply to the new position.</w:t>
            </w:r>
          </w:p>
          <w:p w14:paraId="37645CAA" w14:textId="77777777" w:rsidR="00BD18E6" w:rsidRPr="00EC32C4" w:rsidRDefault="00BD18E6" w:rsidP="00EF250B">
            <w:pPr>
              <w:pStyle w:val="ListParagraph"/>
              <w:numPr>
                <w:ilvl w:val="0"/>
                <w:numId w:val="153"/>
              </w:numPr>
              <w:spacing w:before="0"/>
              <w:contextualSpacing w:val="0"/>
              <w:rPr>
                <w:rFonts w:cs="Arial"/>
                <w:b/>
                <w:color w:val="000000" w:themeColor="text1"/>
                <w:szCs w:val="24"/>
              </w:rPr>
            </w:pPr>
            <w:r w:rsidRPr="00EC32C4">
              <w:rPr>
                <w:color w:val="000000" w:themeColor="text1"/>
              </w:rPr>
              <w:t xml:space="preserve">Compare the representative rates (step 2 of the grade). If the rep. rate for the new position is more than the rep. rate for the old </w:t>
            </w:r>
            <w:proofErr w:type="gramStart"/>
            <w:r w:rsidRPr="00EC32C4">
              <w:rPr>
                <w:color w:val="000000" w:themeColor="text1"/>
              </w:rPr>
              <w:t>position</w:t>
            </w:r>
            <w:proofErr w:type="gramEnd"/>
            <w:r w:rsidRPr="00EC32C4">
              <w:rPr>
                <w:color w:val="000000" w:themeColor="text1"/>
              </w:rPr>
              <w:t xml:space="preserve"> then the NOA is a promotion. If the rep. rate is </w:t>
            </w:r>
            <w:proofErr w:type="gramStart"/>
            <w:r w:rsidRPr="00EC32C4">
              <w:rPr>
                <w:color w:val="000000" w:themeColor="text1"/>
              </w:rPr>
              <w:t>lower</w:t>
            </w:r>
            <w:proofErr w:type="gramEnd"/>
            <w:r w:rsidRPr="00EC32C4">
              <w:rPr>
                <w:color w:val="000000" w:themeColor="text1"/>
              </w:rPr>
              <w:t xml:space="preserve"> </w:t>
            </w:r>
            <w:proofErr w:type="spellStart"/>
            <w:r w:rsidR="00EC32C4" w:rsidRPr="00EC32C4">
              <w:rPr>
                <w:color w:val="000000" w:themeColor="text1"/>
              </w:rPr>
              <w:t>th</w:t>
            </w:r>
            <w:r w:rsidR="00EC32C4">
              <w:rPr>
                <w:color w:val="000000" w:themeColor="text1"/>
              </w:rPr>
              <w:t>e</w:t>
            </w:r>
            <w:r w:rsidR="00EC32C4" w:rsidRPr="00EC32C4">
              <w:rPr>
                <w:color w:val="000000" w:themeColor="text1"/>
              </w:rPr>
              <w:t>n</w:t>
            </w:r>
            <w:proofErr w:type="spellEnd"/>
            <w:r w:rsidRPr="00EC32C4">
              <w:rPr>
                <w:color w:val="000000" w:themeColor="text1"/>
              </w:rPr>
              <w:t xml:space="preserve"> </w:t>
            </w:r>
            <w:r w:rsidR="00EC32C4">
              <w:rPr>
                <w:color w:val="000000" w:themeColor="text1"/>
              </w:rPr>
              <w:t>STOP</w:t>
            </w:r>
            <w:r w:rsidRPr="00EC32C4">
              <w:rPr>
                <w:color w:val="000000" w:themeColor="text1"/>
              </w:rPr>
              <w:t xml:space="preserve"> and use the “Change to Lower Grade Worksheet”.</w:t>
            </w:r>
          </w:p>
        </w:tc>
      </w:tr>
      <w:tr w:rsidR="00EC32C4" w:rsidRPr="00EC32C4" w14:paraId="37645CB3" w14:textId="77777777" w:rsidTr="00C95479">
        <w:tc>
          <w:tcPr>
            <w:tcW w:w="1094" w:type="dxa"/>
          </w:tcPr>
          <w:p w14:paraId="37645CAC" w14:textId="77777777" w:rsidR="00BD18E6" w:rsidRPr="00EC32C4" w:rsidRDefault="00BD18E6" w:rsidP="00EC32C4">
            <w:pPr>
              <w:spacing w:before="0"/>
              <w:rPr>
                <w:b/>
                <w:color w:val="000000" w:themeColor="text1"/>
              </w:rPr>
            </w:pPr>
            <w:r w:rsidRPr="00EC32C4">
              <w:rPr>
                <w:b/>
                <w:color w:val="000000" w:themeColor="text1"/>
              </w:rPr>
              <w:t>Step 4</w:t>
            </w:r>
          </w:p>
        </w:tc>
        <w:tc>
          <w:tcPr>
            <w:tcW w:w="9706" w:type="dxa"/>
          </w:tcPr>
          <w:p w14:paraId="37645CAD" w14:textId="77777777" w:rsidR="00B252C8" w:rsidRPr="00EC32C4" w:rsidRDefault="005F2802" w:rsidP="00EC32C4">
            <w:pPr>
              <w:spacing w:before="0"/>
              <w:rPr>
                <w:rFonts w:cs="Arial"/>
                <w:color w:val="000000" w:themeColor="text1"/>
                <w:szCs w:val="24"/>
              </w:rPr>
            </w:pPr>
            <w:r w:rsidRPr="00EC32C4">
              <w:rPr>
                <w:b/>
                <w:color w:val="000000" w:themeColor="text1"/>
              </w:rPr>
              <w:t>Mandatory 4% Promotion Rule.</w:t>
            </w:r>
            <w:r w:rsidR="00B252C8" w:rsidRPr="00EC32C4">
              <w:rPr>
                <w:b/>
                <w:color w:val="000000" w:themeColor="text1"/>
              </w:rPr>
              <w:t xml:space="preserve"> </w:t>
            </w:r>
            <w:r w:rsidR="00B252C8" w:rsidRPr="00EC32C4">
              <w:rPr>
                <w:bCs/>
                <w:color w:val="000000" w:themeColor="text1"/>
                <w:szCs w:val="22"/>
              </w:rPr>
              <w:t>Mul</w:t>
            </w:r>
            <w:r w:rsidR="00B252C8" w:rsidRPr="00EC32C4">
              <w:rPr>
                <w:rFonts w:cs="Arial"/>
                <w:color w:val="000000" w:themeColor="text1"/>
                <w:szCs w:val="24"/>
              </w:rPr>
              <w:t>tiply the representative rate by 4% then add the result to the employee’s current rate.</w:t>
            </w:r>
          </w:p>
          <w:p w14:paraId="37645CAE" w14:textId="77777777" w:rsidR="00B252C8" w:rsidRPr="00EC32C4" w:rsidRDefault="00B252C8" w:rsidP="00EF250B">
            <w:pPr>
              <w:pStyle w:val="ListParagraph"/>
              <w:numPr>
                <w:ilvl w:val="0"/>
                <w:numId w:val="116"/>
              </w:numPr>
              <w:spacing w:before="0"/>
              <w:contextualSpacing w:val="0"/>
              <w:rPr>
                <w:b/>
                <w:bCs/>
                <w:color w:val="000000" w:themeColor="text1"/>
                <w:szCs w:val="22"/>
              </w:rPr>
            </w:pPr>
            <w:r w:rsidRPr="00EC32C4">
              <w:rPr>
                <w:bCs/>
                <w:color w:val="000000" w:themeColor="text1"/>
                <w:szCs w:val="22"/>
              </w:rPr>
              <w:t xml:space="preserve">Employee’s current hourly rate: </w:t>
            </w:r>
            <w:r w:rsidRPr="00EC32C4">
              <w:rPr>
                <w:b/>
                <w:bCs/>
                <w:color w:val="000000" w:themeColor="text1"/>
                <w:szCs w:val="22"/>
              </w:rPr>
              <w:t>$</w:t>
            </w:r>
            <w:r w:rsidR="00EC32C4" w:rsidRPr="00EC32C4">
              <w:rPr>
                <w:b/>
                <w:bCs/>
                <w:color w:val="000000" w:themeColor="text1"/>
                <w:szCs w:val="22"/>
              </w:rPr>
              <w:t>35.97</w:t>
            </w:r>
          </w:p>
          <w:p w14:paraId="37645CAF" w14:textId="77777777" w:rsidR="00B252C8" w:rsidRPr="00EC32C4" w:rsidRDefault="00B252C8" w:rsidP="00EF250B">
            <w:pPr>
              <w:pStyle w:val="ListParagraph"/>
              <w:numPr>
                <w:ilvl w:val="0"/>
                <w:numId w:val="116"/>
              </w:numPr>
              <w:spacing w:before="0"/>
              <w:contextualSpacing w:val="0"/>
              <w:rPr>
                <w:b/>
                <w:bCs/>
                <w:color w:val="000000" w:themeColor="text1"/>
                <w:szCs w:val="22"/>
              </w:rPr>
            </w:pPr>
            <w:r w:rsidRPr="00EC32C4">
              <w:rPr>
                <w:bCs/>
                <w:color w:val="000000" w:themeColor="text1"/>
                <w:szCs w:val="22"/>
              </w:rPr>
              <w:t xml:space="preserve">Representative rate (step 2 of the grade): </w:t>
            </w:r>
            <w:r w:rsidR="00EC32C4">
              <w:rPr>
                <w:b/>
                <w:bCs/>
                <w:color w:val="000000" w:themeColor="text1"/>
                <w:szCs w:val="22"/>
              </w:rPr>
              <w:t>$31.38</w:t>
            </w:r>
          </w:p>
          <w:p w14:paraId="37645CB0" w14:textId="77777777" w:rsidR="00B252C8" w:rsidRPr="00EC32C4" w:rsidRDefault="00B252C8" w:rsidP="00EF250B">
            <w:pPr>
              <w:pStyle w:val="ListParagraph"/>
              <w:numPr>
                <w:ilvl w:val="0"/>
                <w:numId w:val="116"/>
              </w:numPr>
              <w:spacing w:before="0"/>
              <w:contextualSpacing w:val="0"/>
              <w:rPr>
                <w:bCs/>
                <w:color w:val="000000" w:themeColor="text1"/>
                <w:szCs w:val="22"/>
              </w:rPr>
            </w:pPr>
            <w:r w:rsidRPr="00EC32C4">
              <w:rPr>
                <w:bCs/>
                <w:color w:val="000000" w:themeColor="text1"/>
                <w:szCs w:val="22"/>
              </w:rPr>
              <w:t xml:space="preserve">Multiply the representative rate by 4%: </w:t>
            </w:r>
            <w:proofErr w:type="gramStart"/>
            <w:r w:rsidR="00EC32C4">
              <w:rPr>
                <w:b/>
                <w:bCs/>
                <w:color w:val="000000" w:themeColor="text1"/>
                <w:szCs w:val="22"/>
              </w:rPr>
              <w:t>$1.26</w:t>
            </w:r>
            <w:proofErr w:type="gramEnd"/>
            <w:r w:rsidRPr="00EC32C4">
              <w:rPr>
                <w:bCs/>
                <w:i/>
                <w:color w:val="000000" w:themeColor="text1"/>
                <w:szCs w:val="22"/>
              </w:rPr>
              <w:t xml:space="preserve"> </w:t>
            </w:r>
          </w:p>
          <w:p w14:paraId="37645CB1" w14:textId="77777777" w:rsidR="00B252C8" w:rsidRPr="00EC32C4" w:rsidRDefault="00B252C8" w:rsidP="00EC32C4">
            <w:pPr>
              <w:pStyle w:val="ListParagraph"/>
              <w:spacing w:before="0"/>
              <w:contextualSpacing w:val="0"/>
              <w:rPr>
                <w:bCs/>
                <w:color w:val="000000" w:themeColor="text1"/>
                <w:szCs w:val="22"/>
              </w:rPr>
            </w:pPr>
            <w:r w:rsidRPr="00EC32C4">
              <w:rPr>
                <w:bCs/>
                <w:i/>
                <w:color w:val="000000" w:themeColor="text1"/>
                <w:szCs w:val="22"/>
              </w:rPr>
              <w:t xml:space="preserve">Always round up to the penny (never round down) for FWS promotions to ensure the employee receives the full 4% promotion entitlement. </w:t>
            </w:r>
          </w:p>
          <w:p w14:paraId="37645CB2" w14:textId="77777777" w:rsidR="005F2802" w:rsidRPr="00EC32C4" w:rsidRDefault="00B252C8" w:rsidP="00EF250B">
            <w:pPr>
              <w:pStyle w:val="ListParagraph"/>
              <w:numPr>
                <w:ilvl w:val="0"/>
                <w:numId w:val="116"/>
              </w:numPr>
              <w:spacing w:before="0"/>
              <w:contextualSpacing w:val="0"/>
              <w:rPr>
                <w:bCs/>
                <w:color w:val="000000" w:themeColor="text1"/>
                <w:szCs w:val="22"/>
              </w:rPr>
            </w:pPr>
            <w:r w:rsidRPr="00EC32C4">
              <w:rPr>
                <w:b/>
                <w:bCs/>
                <w:color w:val="000000" w:themeColor="text1"/>
                <w:szCs w:val="22"/>
              </w:rPr>
              <w:t>Promotion entitlement</w:t>
            </w:r>
            <w:r w:rsidRPr="00EC32C4">
              <w:rPr>
                <w:bCs/>
                <w:color w:val="000000" w:themeColor="text1"/>
                <w:szCs w:val="22"/>
              </w:rPr>
              <w:t xml:space="preserve">. Add the 4% to the employee’s current rate (a + c): </w:t>
            </w:r>
            <w:r w:rsidR="00EC32C4">
              <w:rPr>
                <w:b/>
                <w:bCs/>
                <w:color w:val="000000" w:themeColor="text1"/>
                <w:szCs w:val="22"/>
              </w:rPr>
              <w:t>$37.23</w:t>
            </w:r>
          </w:p>
        </w:tc>
      </w:tr>
      <w:tr w:rsidR="00EC32C4" w:rsidRPr="00EC32C4" w14:paraId="37645CBB" w14:textId="77777777" w:rsidTr="00C95479">
        <w:tc>
          <w:tcPr>
            <w:tcW w:w="1094" w:type="dxa"/>
          </w:tcPr>
          <w:p w14:paraId="37645CB4" w14:textId="77777777" w:rsidR="00BD18E6" w:rsidRPr="00EC32C4" w:rsidRDefault="00BD18E6" w:rsidP="00EC32C4">
            <w:pPr>
              <w:spacing w:before="0"/>
              <w:rPr>
                <w:b/>
                <w:color w:val="000000" w:themeColor="text1"/>
              </w:rPr>
            </w:pPr>
            <w:r w:rsidRPr="00EC32C4">
              <w:rPr>
                <w:b/>
                <w:color w:val="000000" w:themeColor="text1"/>
              </w:rPr>
              <w:t>Step 5</w:t>
            </w:r>
          </w:p>
        </w:tc>
        <w:tc>
          <w:tcPr>
            <w:tcW w:w="9706" w:type="dxa"/>
          </w:tcPr>
          <w:p w14:paraId="37645CB5" w14:textId="77777777" w:rsidR="00B252C8" w:rsidRPr="00EC32C4" w:rsidRDefault="00BD18E6" w:rsidP="00EC32C4">
            <w:pPr>
              <w:spacing w:before="0"/>
              <w:rPr>
                <w:rFonts w:cs="Arial"/>
                <w:b/>
                <w:color w:val="000000" w:themeColor="text1"/>
                <w:szCs w:val="24"/>
              </w:rPr>
            </w:pPr>
            <w:r w:rsidRPr="00EC32C4">
              <w:rPr>
                <w:rFonts w:cs="Arial"/>
                <w:b/>
                <w:color w:val="000000" w:themeColor="text1"/>
                <w:szCs w:val="24"/>
              </w:rPr>
              <w:t xml:space="preserve">Set the Pay. </w:t>
            </w:r>
            <w:r w:rsidR="00B252C8" w:rsidRPr="00EC32C4">
              <w:rPr>
                <w:rFonts w:cs="Arial"/>
                <w:noProof/>
                <w:color w:val="000000" w:themeColor="text1"/>
                <w:szCs w:val="24"/>
              </w:rPr>
              <w:t>Find the wage area table (and special rate wage table, if applicable) for the new position.</w:t>
            </w:r>
          </w:p>
          <w:p w14:paraId="37645CB6" w14:textId="77777777" w:rsidR="00B252C8" w:rsidRPr="00EC32C4" w:rsidRDefault="00B252C8" w:rsidP="00EF250B">
            <w:pPr>
              <w:pStyle w:val="ListParagraph"/>
              <w:numPr>
                <w:ilvl w:val="0"/>
                <w:numId w:val="307"/>
              </w:numPr>
              <w:spacing w:before="0"/>
              <w:contextualSpacing w:val="0"/>
              <w:rPr>
                <w:color w:val="000000" w:themeColor="text1"/>
              </w:rPr>
            </w:pPr>
            <w:r w:rsidRPr="00EC32C4">
              <w:rPr>
                <w:color w:val="000000" w:themeColor="text1"/>
              </w:rPr>
              <w:t xml:space="preserve">See if the promotion entitlement will fit within the steps. If the promotion entitlement fits within the </w:t>
            </w:r>
            <w:proofErr w:type="gramStart"/>
            <w:r w:rsidRPr="00EC32C4">
              <w:rPr>
                <w:color w:val="000000" w:themeColor="text1"/>
              </w:rPr>
              <w:t>steps</w:t>
            </w:r>
            <w:proofErr w:type="gramEnd"/>
            <w:r w:rsidRPr="00EC32C4">
              <w:rPr>
                <w:color w:val="000000" w:themeColor="text1"/>
              </w:rPr>
              <w:t xml:space="preserve"> then set the pay. END.</w:t>
            </w:r>
          </w:p>
          <w:p w14:paraId="37645CB7" w14:textId="77777777" w:rsidR="00B252C8" w:rsidRPr="00EC32C4" w:rsidRDefault="00B252C8" w:rsidP="00EF250B">
            <w:pPr>
              <w:pStyle w:val="ListParagraph"/>
              <w:numPr>
                <w:ilvl w:val="0"/>
                <w:numId w:val="307"/>
              </w:numPr>
              <w:spacing w:before="0"/>
              <w:contextualSpacing w:val="0"/>
              <w:rPr>
                <w:color w:val="000000" w:themeColor="text1"/>
              </w:rPr>
            </w:pPr>
            <w:r w:rsidRPr="00EC32C4">
              <w:rPr>
                <w:color w:val="000000" w:themeColor="text1"/>
              </w:rPr>
              <w:t xml:space="preserve">If the promotion entitlement is more than step 5 then see if the employee’s current hourly rate will fit within the steps. If the employee’s current rate fits within the </w:t>
            </w:r>
            <w:proofErr w:type="gramStart"/>
            <w:r w:rsidRPr="00EC32C4">
              <w:rPr>
                <w:color w:val="000000" w:themeColor="text1"/>
              </w:rPr>
              <w:t>steps</w:t>
            </w:r>
            <w:proofErr w:type="gramEnd"/>
            <w:r w:rsidRPr="00EC32C4">
              <w:rPr>
                <w:color w:val="000000" w:themeColor="text1"/>
              </w:rPr>
              <w:t xml:space="preserve"> then set the pay at step 5. END.</w:t>
            </w:r>
          </w:p>
          <w:p w14:paraId="37645CB8" w14:textId="77777777" w:rsidR="00B252C8" w:rsidRPr="00EC32C4" w:rsidRDefault="00B252C8" w:rsidP="00EF250B">
            <w:pPr>
              <w:pStyle w:val="ListParagraph"/>
              <w:numPr>
                <w:ilvl w:val="0"/>
                <w:numId w:val="307"/>
              </w:numPr>
              <w:spacing w:before="0"/>
              <w:contextualSpacing w:val="0"/>
              <w:rPr>
                <w:color w:val="000000" w:themeColor="text1"/>
              </w:rPr>
            </w:pPr>
            <w:r w:rsidRPr="00EC32C4">
              <w:rPr>
                <w:color w:val="000000" w:themeColor="text1"/>
              </w:rPr>
              <w:t>If both the promotion entitlement and the employee’s current hourly rate is more than step 5 then pay continues at the employee’s current hourly rate and pay retention continues. END.</w:t>
            </w:r>
          </w:p>
          <w:p w14:paraId="37645CB9" w14:textId="77777777" w:rsidR="00BD18E6" w:rsidRPr="00EC32C4" w:rsidRDefault="00BD18E6" w:rsidP="00EC32C4">
            <w:pPr>
              <w:spacing w:before="0"/>
              <w:rPr>
                <w:rFonts w:cs="Arial"/>
                <w:color w:val="000000" w:themeColor="text1"/>
                <w:szCs w:val="24"/>
              </w:rPr>
            </w:pPr>
            <w:r w:rsidRPr="00EC32C4">
              <w:rPr>
                <w:rFonts w:cs="Arial"/>
                <w:color w:val="000000" w:themeColor="text1"/>
                <w:szCs w:val="24"/>
              </w:rPr>
              <w:t xml:space="preserve">Pay is set at: </w:t>
            </w:r>
          </w:p>
          <w:p w14:paraId="37645CBA" w14:textId="77777777" w:rsidR="00BD18E6" w:rsidRPr="00EC32C4" w:rsidRDefault="00BD18E6" w:rsidP="00EC32C4">
            <w:pPr>
              <w:spacing w:before="0"/>
              <w:rPr>
                <w:rFonts w:cs="Arial"/>
                <w:b/>
                <w:color w:val="000000" w:themeColor="text1"/>
                <w:szCs w:val="24"/>
              </w:rPr>
            </w:pPr>
            <w:r w:rsidRPr="00EC32C4">
              <w:rPr>
                <w:rFonts w:cs="Arial"/>
                <w:color w:val="000000" w:themeColor="text1"/>
                <w:szCs w:val="24"/>
              </w:rPr>
              <w:t>Wage Area:</w:t>
            </w:r>
            <w:r w:rsidRPr="00EC32C4">
              <w:rPr>
                <w:rFonts w:cs="Arial"/>
                <w:b/>
                <w:color w:val="000000" w:themeColor="text1"/>
                <w:szCs w:val="24"/>
              </w:rPr>
              <w:t xml:space="preserve"> LA </w:t>
            </w:r>
            <w:r w:rsidRPr="00EC32C4">
              <w:rPr>
                <w:rFonts w:cs="Arial"/>
                <w:color w:val="000000" w:themeColor="text1"/>
                <w:szCs w:val="24"/>
              </w:rPr>
              <w:t>(WG/L/S):</w:t>
            </w:r>
            <w:r w:rsidRPr="00EC32C4">
              <w:rPr>
                <w:rFonts w:cs="Arial"/>
                <w:b/>
                <w:color w:val="000000" w:themeColor="text1"/>
                <w:szCs w:val="24"/>
              </w:rPr>
              <w:t xml:space="preserve"> W</w:t>
            </w:r>
            <w:r w:rsidR="00EC32C4">
              <w:rPr>
                <w:rFonts w:cs="Arial"/>
                <w:b/>
                <w:color w:val="000000" w:themeColor="text1"/>
                <w:szCs w:val="24"/>
              </w:rPr>
              <w:t>L</w:t>
            </w:r>
            <w:r w:rsidRPr="00EC32C4">
              <w:rPr>
                <w:rFonts w:cs="Arial"/>
                <w:b/>
                <w:color w:val="000000" w:themeColor="text1"/>
                <w:szCs w:val="24"/>
              </w:rPr>
              <w:t xml:space="preserve"> </w:t>
            </w:r>
            <w:r w:rsidRPr="00EC32C4">
              <w:rPr>
                <w:rFonts w:cs="Arial"/>
                <w:color w:val="000000" w:themeColor="text1"/>
                <w:szCs w:val="24"/>
              </w:rPr>
              <w:t>Series:</w:t>
            </w:r>
            <w:r w:rsidRPr="00EC32C4">
              <w:rPr>
                <w:rFonts w:cs="Arial"/>
                <w:b/>
                <w:color w:val="000000" w:themeColor="text1"/>
                <w:szCs w:val="24"/>
              </w:rPr>
              <w:t>2</w:t>
            </w:r>
            <w:r w:rsidR="00EC32C4">
              <w:rPr>
                <w:rFonts w:cs="Arial"/>
                <w:b/>
                <w:color w:val="000000" w:themeColor="text1"/>
                <w:szCs w:val="24"/>
              </w:rPr>
              <w:t>805</w:t>
            </w:r>
            <w:r w:rsidRPr="00EC32C4">
              <w:rPr>
                <w:rFonts w:cs="Arial"/>
                <w:color w:val="000000" w:themeColor="text1"/>
                <w:szCs w:val="24"/>
              </w:rPr>
              <w:t xml:space="preserve"> Grade:</w:t>
            </w:r>
            <w:r w:rsidR="00EC32C4">
              <w:rPr>
                <w:rFonts w:cs="Arial"/>
                <w:b/>
                <w:color w:val="000000" w:themeColor="text1"/>
                <w:szCs w:val="24"/>
              </w:rPr>
              <w:t xml:space="preserve"> 11</w:t>
            </w:r>
            <w:r w:rsidRPr="00EC32C4">
              <w:rPr>
                <w:rFonts w:cs="Arial"/>
                <w:color w:val="000000" w:themeColor="text1"/>
                <w:szCs w:val="24"/>
              </w:rPr>
              <w:t xml:space="preserve"> Step:</w:t>
            </w:r>
            <w:r w:rsidRPr="00EC32C4">
              <w:rPr>
                <w:rFonts w:cs="Arial"/>
                <w:b/>
                <w:color w:val="000000" w:themeColor="text1"/>
                <w:szCs w:val="24"/>
              </w:rPr>
              <w:t xml:space="preserve"> 00 </w:t>
            </w:r>
            <w:r w:rsidRPr="00EC32C4">
              <w:rPr>
                <w:rFonts w:cs="Arial"/>
                <w:color w:val="000000" w:themeColor="text1"/>
                <w:szCs w:val="24"/>
              </w:rPr>
              <w:t xml:space="preserve">Hourly Rate: </w:t>
            </w:r>
            <w:r w:rsidRPr="00EC32C4">
              <w:rPr>
                <w:rFonts w:cs="Arial"/>
                <w:b/>
                <w:color w:val="000000" w:themeColor="text1"/>
                <w:szCs w:val="24"/>
              </w:rPr>
              <w:t>$3</w:t>
            </w:r>
            <w:r w:rsidR="00EC32C4">
              <w:rPr>
                <w:rFonts w:cs="Arial"/>
                <w:b/>
                <w:color w:val="000000" w:themeColor="text1"/>
                <w:szCs w:val="24"/>
              </w:rPr>
              <w:t>5.97</w:t>
            </w:r>
          </w:p>
        </w:tc>
      </w:tr>
    </w:tbl>
    <w:p w14:paraId="37645CBC" w14:textId="42D8DA83" w:rsidR="00B667B1" w:rsidRPr="00C77D40" w:rsidRDefault="00C54D98" w:rsidP="00A909CE">
      <w:pPr>
        <w:pStyle w:val="Heading3"/>
        <w:spacing w:before="360" w:after="360"/>
      </w:pPr>
      <w:bookmarkStart w:id="111" w:name="_Toc522714865"/>
      <w:bookmarkStart w:id="112" w:name="_Toc131399518"/>
      <w:r>
        <w:t>PAY RETENTION</w:t>
      </w:r>
      <w:r w:rsidR="00732982">
        <w:t xml:space="preserve"> – FWS to GS</w:t>
      </w:r>
      <w:bookmarkEnd w:id="111"/>
      <w:bookmarkEnd w:id="112"/>
    </w:p>
    <w:p w14:paraId="37645CBD" w14:textId="77777777" w:rsidR="00B667B1" w:rsidRPr="00C77D40" w:rsidRDefault="00B667B1" w:rsidP="00A909CE">
      <w:pPr>
        <w:pStyle w:val="Heading3"/>
      </w:pPr>
      <w:bookmarkStart w:id="113" w:name="_Toc522714866"/>
      <w:bookmarkStart w:id="114" w:name="_Toc131399519"/>
      <w:r w:rsidRPr="00C77D40">
        <w:t xml:space="preserve">Ex. </w:t>
      </w:r>
      <w:r w:rsidR="00264D74">
        <w:t>43</w:t>
      </w:r>
      <w:r w:rsidRPr="00C77D40">
        <w:t>: FWS</w:t>
      </w:r>
      <w:r w:rsidR="003323D6">
        <w:t xml:space="preserve"> </w:t>
      </w:r>
      <w:r w:rsidRPr="00C77D40">
        <w:t>to GS</w:t>
      </w:r>
      <w:bookmarkEnd w:id="113"/>
      <w:bookmarkEnd w:id="114"/>
    </w:p>
    <w:p w14:paraId="37645CBE" w14:textId="77777777" w:rsidR="00B667B1" w:rsidRPr="008A2916" w:rsidRDefault="00B667B1" w:rsidP="008A2916">
      <w:pPr>
        <w:pStyle w:val="Footer"/>
        <w:tabs>
          <w:tab w:val="clear" w:pos="4320"/>
          <w:tab w:val="clear" w:pos="8640"/>
        </w:tabs>
        <w:spacing w:before="0" w:after="240"/>
        <w:rPr>
          <w:rFonts w:eastAsia="Arial Unicode MS" w:cs="Arial"/>
          <w:color w:val="000000" w:themeColor="text1"/>
          <w:szCs w:val="24"/>
        </w:rPr>
      </w:pPr>
      <w:r w:rsidRPr="008A2916">
        <w:rPr>
          <w:rFonts w:eastAsia="Arial Unicode MS" w:cs="Arial"/>
          <w:color w:val="000000" w:themeColor="text1"/>
          <w:szCs w:val="24"/>
        </w:rPr>
        <w:t xml:space="preserve">Ben is a WG-3502-12 step 5 in Albuquerque and is placed in a GS-0301-09 position in the same area as the result of a management action. </w:t>
      </w:r>
    </w:p>
    <w:tbl>
      <w:tblPr>
        <w:tblStyle w:val="TableGrid"/>
        <w:tblW w:w="0" w:type="auto"/>
        <w:tblInd w:w="104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8A2916" w:rsidRPr="008A2916" w14:paraId="37645CC6" w14:textId="77777777" w:rsidTr="008A2916">
        <w:trPr>
          <w:tblHeader/>
        </w:trPr>
        <w:tc>
          <w:tcPr>
            <w:tcW w:w="783" w:type="dxa"/>
            <w:shd w:val="clear" w:color="auto" w:fill="D9D9D9" w:themeFill="background1" w:themeFillShade="D9"/>
          </w:tcPr>
          <w:p w14:paraId="37645CBF" w14:textId="77777777" w:rsidR="00B667B1" w:rsidRPr="008A2916" w:rsidRDefault="00B667B1" w:rsidP="008A2916">
            <w:pPr>
              <w:spacing w:before="0" w:after="0"/>
              <w:jc w:val="center"/>
              <w:rPr>
                <w:rFonts w:cs="Arial"/>
                <w:b/>
                <w:bCs/>
                <w:color w:val="000000" w:themeColor="text1"/>
                <w:szCs w:val="24"/>
              </w:rPr>
            </w:pPr>
            <w:r w:rsidRPr="008A2916">
              <w:rPr>
                <w:rFonts w:cs="Arial"/>
                <w:b/>
                <w:bCs/>
                <w:color w:val="000000" w:themeColor="text1"/>
                <w:szCs w:val="24"/>
              </w:rPr>
              <w:t>2016</w:t>
            </w:r>
          </w:p>
        </w:tc>
        <w:tc>
          <w:tcPr>
            <w:tcW w:w="688" w:type="dxa"/>
            <w:shd w:val="clear" w:color="auto" w:fill="D9D9D9" w:themeFill="background1" w:themeFillShade="D9"/>
            <w:hideMark/>
          </w:tcPr>
          <w:p w14:paraId="37645CC0" w14:textId="77777777" w:rsidR="00B667B1" w:rsidRPr="008A2916" w:rsidRDefault="00B667B1" w:rsidP="008A2916">
            <w:pPr>
              <w:spacing w:before="0" w:after="0"/>
              <w:jc w:val="center"/>
              <w:rPr>
                <w:rFonts w:cs="Arial"/>
                <w:b/>
                <w:bCs/>
                <w:color w:val="000000" w:themeColor="text1"/>
                <w:szCs w:val="24"/>
              </w:rPr>
            </w:pPr>
            <w:r w:rsidRPr="008A2916">
              <w:rPr>
                <w:rFonts w:cs="Arial"/>
                <w:b/>
                <w:bCs/>
                <w:color w:val="000000" w:themeColor="text1"/>
                <w:szCs w:val="24"/>
              </w:rPr>
              <w:t>WG</w:t>
            </w:r>
          </w:p>
        </w:tc>
        <w:tc>
          <w:tcPr>
            <w:tcW w:w="869" w:type="dxa"/>
            <w:shd w:val="clear" w:color="auto" w:fill="D9D9D9" w:themeFill="background1" w:themeFillShade="D9"/>
            <w:hideMark/>
          </w:tcPr>
          <w:p w14:paraId="37645CC1" w14:textId="77777777" w:rsidR="00B667B1" w:rsidRPr="008A2916" w:rsidRDefault="00B667B1" w:rsidP="008A2916">
            <w:pPr>
              <w:spacing w:before="0" w:after="0"/>
              <w:jc w:val="center"/>
              <w:rPr>
                <w:rFonts w:cs="Arial"/>
                <w:b/>
                <w:bCs/>
                <w:color w:val="000000" w:themeColor="text1"/>
                <w:szCs w:val="24"/>
              </w:rPr>
            </w:pPr>
            <w:r w:rsidRPr="008A2916">
              <w:rPr>
                <w:rFonts w:cs="Arial"/>
                <w:b/>
                <w:bCs/>
                <w:color w:val="000000" w:themeColor="text1"/>
                <w:szCs w:val="24"/>
              </w:rPr>
              <w:t>1</w:t>
            </w:r>
          </w:p>
        </w:tc>
        <w:tc>
          <w:tcPr>
            <w:tcW w:w="900" w:type="dxa"/>
            <w:shd w:val="clear" w:color="auto" w:fill="D9D9D9" w:themeFill="background1" w:themeFillShade="D9"/>
            <w:hideMark/>
          </w:tcPr>
          <w:p w14:paraId="37645CC2" w14:textId="77777777" w:rsidR="00B667B1" w:rsidRPr="008A2916" w:rsidRDefault="00B667B1" w:rsidP="008A2916">
            <w:pPr>
              <w:spacing w:before="0" w:after="0"/>
              <w:jc w:val="center"/>
              <w:rPr>
                <w:rFonts w:cs="Arial"/>
                <w:b/>
                <w:bCs/>
                <w:color w:val="000000" w:themeColor="text1"/>
                <w:szCs w:val="24"/>
              </w:rPr>
            </w:pPr>
            <w:r w:rsidRPr="008A2916">
              <w:rPr>
                <w:rFonts w:cs="Arial"/>
                <w:b/>
                <w:bCs/>
                <w:color w:val="000000" w:themeColor="text1"/>
                <w:szCs w:val="24"/>
              </w:rPr>
              <w:t>2</w:t>
            </w:r>
          </w:p>
        </w:tc>
        <w:tc>
          <w:tcPr>
            <w:tcW w:w="900" w:type="dxa"/>
            <w:shd w:val="clear" w:color="auto" w:fill="D9D9D9" w:themeFill="background1" w:themeFillShade="D9"/>
            <w:hideMark/>
          </w:tcPr>
          <w:p w14:paraId="37645CC3" w14:textId="77777777" w:rsidR="00B667B1" w:rsidRPr="008A2916" w:rsidRDefault="00B667B1" w:rsidP="008A2916">
            <w:pPr>
              <w:spacing w:before="0" w:after="0"/>
              <w:jc w:val="center"/>
              <w:rPr>
                <w:rFonts w:cs="Arial"/>
                <w:b/>
                <w:bCs/>
                <w:color w:val="000000" w:themeColor="text1"/>
                <w:szCs w:val="24"/>
              </w:rPr>
            </w:pPr>
            <w:r w:rsidRPr="008A2916">
              <w:rPr>
                <w:rFonts w:cs="Arial"/>
                <w:b/>
                <w:bCs/>
                <w:color w:val="000000" w:themeColor="text1"/>
                <w:szCs w:val="24"/>
              </w:rPr>
              <w:t>3</w:t>
            </w:r>
          </w:p>
        </w:tc>
        <w:tc>
          <w:tcPr>
            <w:tcW w:w="900" w:type="dxa"/>
            <w:shd w:val="clear" w:color="auto" w:fill="D9D9D9" w:themeFill="background1" w:themeFillShade="D9"/>
            <w:hideMark/>
          </w:tcPr>
          <w:p w14:paraId="37645CC4" w14:textId="77777777" w:rsidR="00B667B1" w:rsidRPr="008A2916" w:rsidRDefault="00B667B1" w:rsidP="008A2916">
            <w:pPr>
              <w:spacing w:before="0" w:after="0"/>
              <w:jc w:val="center"/>
              <w:rPr>
                <w:rFonts w:cs="Arial"/>
                <w:b/>
                <w:bCs/>
                <w:color w:val="000000" w:themeColor="text1"/>
                <w:szCs w:val="24"/>
              </w:rPr>
            </w:pPr>
            <w:r w:rsidRPr="008A2916">
              <w:rPr>
                <w:rFonts w:cs="Arial"/>
                <w:b/>
                <w:bCs/>
                <w:color w:val="000000" w:themeColor="text1"/>
                <w:szCs w:val="24"/>
              </w:rPr>
              <w:t>4</w:t>
            </w:r>
          </w:p>
        </w:tc>
        <w:tc>
          <w:tcPr>
            <w:tcW w:w="900" w:type="dxa"/>
            <w:shd w:val="clear" w:color="auto" w:fill="D9D9D9" w:themeFill="background1" w:themeFillShade="D9"/>
            <w:hideMark/>
          </w:tcPr>
          <w:p w14:paraId="37645CC5" w14:textId="77777777" w:rsidR="00B667B1" w:rsidRPr="008A2916" w:rsidRDefault="00B667B1" w:rsidP="008A2916">
            <w:pPr>
              <w:spacing w:before="0" w:after="0"/>
              <w:jc w:val="center"/>
              <w:rPr>
                <w:rFonts w:cs="Arial"/>
                <w:b/>
                <w:bCs/>
                <w:color w:val="000000" w:themeColor="text1"/>
                <w:szCs w:val="24"/>
              </w:rPr>
            </w:pPr>
            <w:r w:rsidRPr="008A2916">
              <w:rPr>
                <w:rFonts w:cs="Arial"/>
                <w:b/>
                <w:bCs/>
                <w:color w:val="000000" w:themeColor="text1"/>
                <w:szCs w:val="24"/>
              </w:rPr>
              <w:t>5</w:t>
            </w:r>
          </w:p>
        </w:tc>
      </w:tr>
      <w:tr w:rsidR="008A2916" w:rsidRPr="008A2916" w14:paraId="37645CCE" w14:textId="77777777" w:rsidTr="008A2916">
        <w:tc>
          <w:tcPr>
            <w:tcW w:w="783" w:type="dxa"/>
          </w:tcPr>
          <w:p w14:paraId="37645CC7" w14:textId="77777777" w:rsidR="00B667B1" w:rsidRPr="008A2916" w:rsidRDefault="00B667B1" w:rsidP="008A2916">
            <w:pPr>
              <w:spacing w:before="0" w:after="0"/>
              <w:jc w:val="center"/>
              <w:rPr>
                <w:rFonts w:cs="Arial"/>
                <w:b/>
                <w:color w:val="000000" w:themeColor="text1"/>
                <w:szCs w:val="24"/>
              </w:rPr>
            </w:pPr>
            <w:r w:rsidRPr="008A2916">
              <w:rPr>
                <w:rFonts w:cs="Arial"/>
                <w:b/>
                <w:color w:val="000000" w:themeColor="text1"/>
                <w:szCs w:val="24"/>
              </w:rPr>
              <w:t>ABQ</w:t>
            </w:r>
          </w:p>
        </w:tc>
        <w:tc>
          <w:tcPr>
            <w:tcW w:w="688" w:type="dxa"/>
          </w:tcPr>
          <w:p w14:paraId="37645CC8" w14:textId="77777777" w:rsidR="00B667B1" w:rsidRPr="008A2916" w:rsidRDefault="00B667B1" w:rsidP="008A2916">
            <w:pPr>
              <w:spacing w:before="0" w:after="0"/>
              <w:jc w:val="center"/>
              <w:rPr>
                <w:rFonts w:cs="Arial"/>
                <w:color w:val="000000" w:themeColor="text1"/>
                <w:szCs w:val="24"/>
              </w:rPr>
            </w:pPr>
            <w:r w:rsidRPr="008A2916">
              <w:rPr>
                <w:rFonts w:cs="Arial"/>
                <w:color w:val="000000" w:themeColor="text1"/>
                <w:szCs w:val="24"/>
              </w:rPr>
              <w:t>12</w:t>
            </w:r>
          </w:p>
        </w:tc>
        <w:tc>
          <w:tcPr>
            <w:tcW w:w="869" w:type="dxa"/>
          </w:tcPr>
          <w:p w14:paraId="37645CC9" w14:textId="77777777" w:rsidR="00B667B1" w:rsidRPr="008A2916" w:rsidRDefault="00B667B1" w:rsidP="008A2916">
            <w:pPr>
              <w:spacing w:before="0" w:after="0"/>
              <w:jc w:val="center"/>
              <w:rPr>
                <w:rFonts w:cs="Arial"/>
                <w:color w:val="000000" w:themeColor="text1"/>
                <w:szCs w:val="24"/>
              </w:rPr>
            </w:pPr>
            <w:r w:rsidRPr="008A2916">
              <w:rPr>
                <w:rFonts w:cs="Arial"/>
                <w:color w:val="000000" w:themeColor="text1"/>
                <w:szCs w:val="24"/>
              </w:rPr>
              <w:t>27.06</w:t>
            </w:r>
          </w:p>
        </w:tc>
        <w:tc>
          <w:tcPr>
            <w:tcW w:w="900" w:type="dxa"/>
          </w:tcPr>
          <w:p w14:paraId="37645CCA" w14:textId="77777777" w:rsidR="00B667B1" w:rsidRPr="008A2916" w:rsidRDefault="00B667B1" w:rsidP="008A2916">
            <w:pPr>
              <w:spacing w:before="0" w:after="0"/>
              <w:jc w:val="center"/>
              <w:rPr>
                <w:rFonts w:cs="Arial"/>
                <w:color w:val="000000" w:themeColor="text1"/>
                <w:szCs w:val="24"/>
              </w:rPr>
            </w:pPr>
            <w:r w:rsidRPr="008A2916">
              <w:rPr>
                <w:rFonts w:cs="Arial"/>
                <w:color w:val="000000" w:themeColor="text1"/>
                <w:szCs w:val="24"/>
              </w:rPr>
              <w:t>28.19</w:t>
            </w:r>
          </w:p>
        </w:tc>
        <w:tc>
          <w:tcPr>
            <w:tcW w:w="900" w:type="dxa"/>
          </w:tcPr>
          <w:p w14:paraId="37645CCB" w14:textId="77777777" w:rsidR="00B667B1" w:rsidRPr="008A2916" w:rsidRDefault="00B667B1" w:rsidP="008A2916">
            <w:pPr>
              <w:spacing w:before="0" w:after="0"/>
              <w:jc w:val="center"/>
              <w:rPr>
                <w:rFonts w:cs="Arial"/>
                <w:color w:val="000000" w:themeColor="text1"/>
                <w:szCs w:val="24"/>
              </w:rPr>
            </w:pPr>
            <w:r w:rsidRPr="008A2916">
              <w:rPr>
                <w:rFonts w:cs="Arial"/>
                <w:color w:val="000000" w:themeColor="text1"/>
                <w:szCs w:val="24"/>
              </w:rPr>
              <w:t>29.25</w:t>
            </w:r>
          </w:p>
        </w:tc>
        <w:tc>
          <w:tcPr>
            <w:tcW w:w="900" w:type="dxa"/>
          </w:tcPr>
          <w:p w14:paraId="37645CCC" w14:textId="77777777" w:rsidR="00B667B1" w:rsidRPr="008A2916" w:rsidRDefault="00B667B1" w:rsidP="008A2916">
            <w:pPr>
              <w:spacing w:before="0" w:after="0"/>
              <w:jc w:val="center"/>
              <w:rPr>
                <w:rFonts w:cs="Arial"/>
                <w:color w:val="000000" w:themeColor="text1"/>
                <w:szCs w:val="24"/>
              </w:rPr>
            </w:pPr>
            <w:r w:rsidRPr="008A2916">
              <w:rPr>
                <w:rFonts w:cs="Arial"/>
                <w:color w:val="000000" w:themeColor="text1"/>
                <w:szCs w:val="24"/>
              </w:rPr>
              <w:t>30.43</w:t>
            </w:r>
          </w:p>
        </w:tc>
        <w:tc>
          <w:tcPr>
            <w:tcW w:w="900" w:type="dxa"/>
            <w:shd w:val="clear" w:color="auto" w:fill="FFFF00"/>
          </w:tcPr>
          <w:p w14:paraId="37645CCD" w14:textId="77777777" w:rsidR="00B667B1" w:rsidRPr="008A2916" w:rsidRDefault="00B667B1" w:rsidP="008A2916">
            <w:pPr>
              <w:spacing w:before="0" w:after="0"/>
              <w:jc w:val="center"/>
              <w:rPr>
                <w:rFonts w:cs="Arial"/>
                <w:color w:val="000000" w:themeColor="text1"/>
                <w:szCs w:val="24"/>
              </w:rPr>
            </w:pPr>
            <w:r w:rsidRPr="008A2916">
              <w:rPr>
                <w:rFonts w:cs="Arial"/>
                <w:color w:val="000000" w:themeColor="text1"/>
                <w:szCs w:val="24"/>
              </w:rPr>
              <w:t>31.55</w:t>
            </w:r>
          </w:p>
        </w:tc>
      </w:tr>
    </w:tbl>
    <w:p w14:paraId="37645CCF" w14:textId="77777777" w:rsidR="00B667B1" w:rsidRPr="008A2916" w:rsidRDefault="00B667B1" w:rsidP="00EF250B">
      <w:pPr>
        <w:pStyle w:val="ListParagraph"/>
        <w:numPr>
          <w:ilvl w:val="0"/>
          <w:numId w:val="44"/>
        </w:numPr>
        <w:contextualSpacing w:val="0"/>
        <w:rPr>
          <w:b/>
          <w:color w:val="000000" w:themeColor="text1"/>
        </w:rPr>
      </w:pPr>
      <w:r w:rsidRPr="008A2916">
        <w:rPr>
          <w:b/>
          <w:color w:val="000000" w:themeColor="text1"/>
        </w:rPr>
        <w:t>Step 1</w:t>
      </w:r>
      <w:r w:rsidR="008A2916">
        <w:rPr>
          <w:b/>
          <w:color w:val="000000" w:themeColor="text1"/>
        </w:rPr>
        <w:t xml:space="preserve">: </w:t>
      </w:r>
      <w:r w:rsidRPr="008A2916">
        <w:rPr>
          <w:b/>
          <w:color w:val="000000" w:themeColor="text1"/>
        </w:rPr>
        <w:t xml:space="preserve">Geographic Conversion Rule. </w:t>
      </w:r>
      <w:r w:rsidRPr="008A2916">
        <w:rPr>
          <w:i/>
          <w:color w:val="000000" w:themeColor="text1"/>
        </w:rPr>
        <w:t>None</w:t>
      </w:r>
      <w:r w:rsidRPr="008A2916">
        <w:rPr>
          <w:color w:val="000000" w:themeColor="text1"/>
        </w:rPr>
        <w:t>.</w:t>
      </w:r>
    </w:p>
    <w:p w14:paraId="37645CD0" w14:textId="77777777" w:rsidR="00B667B1" w:rsidRPr="008A2916" w:rsidRDefault="00B667B1" w:rsidP="00EF250B">
      <w:pPr>
        <w:pStyle w:val="ListParagraph"/>
        <w:numPr>
          <w:ilvl w:val="0"/>
          <w:numId w:val="44"/>
        </w:numPr>
        <w:contextualSpacing w:val="0"/>
        <w:rPr>
          <w:b/>
          <w:color w:val="000000" w:themeColor="text1"/>
        </w:rPr>
      </w:pPr>
      <w:r w:rsidRPr="008A2916">
        <w:rPr>
          <w:b/>
          <w:color w:val="000000" w:themeColor="text1"/>
        </w:rPr>
        <w:lastRenderedPageBreak/>
        <w:t>Step 2</w:t>
      </w:r>
      <w:r w:rsidR="008A2916">
        <w:rPr>
          <w:b/>
          <w:color w:val="000000" w:themeColor="text1"/>
        </w:rPr>
        <w:t xml:space="preserve">: </w:t>
      </w:r>
      <w:r w:rsidRPr="008A2916">
        <w:rPr>
          <w:b/>
          <w:color w:val="000000" w:themeColor="text1"/>
        </w:rPr>
        <w:t xml:space="preserve">Annualize the Hourly Rate. </w:t>
      </w:r>
      <w:r w:rsidRPr="008A2916">
        <w:rPr>
          <w:color w:val="000000" w:themeColor="text1"/>
        </w:rPr>
        <w:t>Convert his hourly rate to an annual rate by multiplying it by 2087:</w:t>
      </w:r>
    </w:p>
    <w:p w14:paraId="37645CD1" w14:textId="77777777" w:rsidR="00B667B1" w:rsidRPr="008A2916" w:rsidRDefault="00B667B1" w:rsidP="00B667B1">
      <w:pPr>
        <w:ind w:left="1080"/>
        <w:rPr>
          <w:i/>
          <w:color w:val="000000" w:themeColor="text1"/>
        </w:rPr>
      </w:pPr>
      <w:r w:rsidRPr="008A2916">
        <w:rPr>
          <w:i/>
          <w:color w:val="000000" w:themeColor="text1"/>
        </w:rPr>
        <w:t>$31.55 x 2087 = $65,845</w:t>
      </w:r>
    </w:p>
    <w:p w14:paraId="37645CD2" w14:textId="77777777" w:rsidR="00B667B1" w:rsidRPr="008A2916" w:rsidRDefault="008A2916" w:rsidP="00EF250B">
      <w:pPr>
        <w:pStyle w:val="ListParagraph"/>
        <w:numPr>
          <w:ilvl w:val="0"/>
          <w:numId w:val="44"/>
        </w:numPr>
        <w:contextualSpacing w:val="0"/>
        <w:rPr>
          <w:rFonts w:cs="Arial"/>
          <w:b/>
          <w:bCs/>
          <w:color w:val="000000" w:themeColor="text1"/>
          <w:szCs w:val="24"/>
        </w:rPr>
      </w:pPr>
      <w:r>
        <w:rPr>
          <w:rFonts w:cs="Arial"/>
          <w:b/>
          <w:bCs/>
          <w:color w:val="000000" w:themeColor="text1"/>
          <w:szCs w:val="24"/>
        </w:rPr>
        <w:t xml:space="preserve">Step 3: </w:t>
      </w:r>
      <w:r w:rsidR="00B667B1" w:rsidRPr="008A2916">
        <w:rPr>
          <w:rFonts w:cs="Arial"/>
          <w:b/>
          <w:bCs/>
          <w:color w:val="000000" w:themeColor="text1"/>
          <w:szCs w:val="24"/>
        </w:rPr>
        <w:t xml:space="preserve">Change to Lower Grade. </w:t>
      </w:r>
    </w:p>
    <w:p w14:paraId="37645CD3" w14:textId="77777777" w:rsidR="00B667B1" w:rsidRPr="008A2916" w:rsidRDefault="00B667B1" w:rsidP="00EF250B">
      <w:pPr>
        <w:pStyle w:val="ListParagraph"/>
        <w:numPr>
          <w:ilvl w:val="1"/>
          <w:numId w:val="44"/>
        </w:numPr>
        <w:contextualSpacing w:val="0"/>
        <w:rPr>
          <w:rFonts w:cs="Arial"/>
          <w:color w:val="000000" w:themeColor="text1"/>
          <w:szCs w:val="24"/>
        </w:rPr>
      </w:pPr>
      <w:r w:rsidRPr="008A2916">
        <w:rPr>
          <w:rFonts w:cs="Arial"/>
          <w:color w:val="000000" w:themeColor="text1"/>
          <w:szCs w:val="24"/>
        </w:rPr>
        <w:t xml:space="preserve">Find the locality pay table and special rate table (if applicable) that apply to the position the employee is moving into. </w:t>
      </w:r>
    </w:p>
    <w:p w14:paraId="37645CD4" w14:textId="77777777" w:rsidR="00B667B1" w:rsidRPr="008A2916" w:rsidRDefault="00B667B1" w:rsidP="00B667B1">
      <w:pPr>
        <w:pStyle w:val="ListParagraph"/>
        <w:ind w:left="1080"/>
        <w:contextualSpacing w:val="0"/>
        <w:rPr>
          <w:rFonts w:cs="Arial"/>
          <w:i/>
          <w:color w:val="000000" w:themeColor="text1"/>
          <w:szCs w:val="24"/>
        </w:rPr>
      </w:pPr>
      <w:r w:rsidRPr="008A2916">
        <w:rPr>
          <w:rFonts w:cs="Arial"/>
          <w:i/>
          <w:color w:val="000000" w:themeColor="text1"/>
          <w:szCs w:val="24"/>
        </w:rPr>
        <w:t>The ABQ locality table applies to a GS-0301-09 position in Albuquerque.</w:t>
      </w:r>
    </w:p>
    <w:p w14:paraId="37645CD5" w14:textId="77777777" w:rsidR="008A2916" w:rsidRDefault="00B667B1" w:rsidP="00EF250B">
      <w:pPr>
        <w:pStyle w:val="ListParagraph"/>
        <w:numPr>
          <w:ilvl w:val="1"/>
          <w:numId w:val="44"/>
        </w:numPr>
        <w:spacing w:before="0"/>
        <w:contextualSpacing w:val="0"/>
        <w:rPr>
          <w:rFonts w:cs="Arial"/>
          <w:color w:val="000000" w:themeColor="text1"/>
          <w:szCs w:val="24"/>
        </w:rPr>
      </w:pPr>
      <w:r w:rsidRPr="008A2916">
        <w:rPr>
          <w:rFonts w:cs="Arial"/>
          <w:color w:val="000000" w:themeColor="text1"/>
          <w:szCs w:val="24"/>
        </w:rPr>
        <w:t>See if the employee’s current rate ($65,845) fits within the steps of the position the employee is moving into (GS-09 in ABQ).</w:t>
      </w:r>
    </w:p>
    <w:p w14:paraId="37645CD6" w14:textId="77777777" w:rsidR="008A2916" w:rsidRPr="008A2916" w:rsidRDefault="008A2916" w:rsidP="00EF250B">
      <w:pPr>
        <w:pStyle w:val="ListParagraph"/>
        <w:numPr>
          <w:ilvl w:val="1"/>
          <w:numId w:val="44"/>
        </w:numPr>
        <w:spacing w:before="0"/>
        <w:contextualSpacing w:val="0"/>
        <w:rPr>
          <w:rFonts w:cs="Arial"/>
          <w:color w:val="000000" w:themeColor="text1"/>
          <w:szCs w:val="24"/>
        </w:rPr>
      </w:pPr>
      <w:r w:rsidRPr="008A2916">
        <w:rPr>
          <w:rFonts w:cs="Arial"/>
          <w:color w:val="000000" w:themeColor="text1"/>
          <w:szCs w:val="24"/>
        </w:rPr>
        <w:t>Ben’s retained rate ($65,845) exceeds step 10 of the GS-09 grade he is moving into. Ben is entitled to pay retention.</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A2916" w:rsidRPr="008A2916" w14:paraId="37645CE3" w14:textId="77777777" w:rsidTr="008A2916">
        <w:trPr>
          <w:tblHeader/>
        </w:trPr>
        <w:tc>
          <w:tcPr>
            <w:tcW w:w="720" w:type="dxa"/>
            <w:shd w:val="clear" w:color="auto" w:fill="D9D9D9" w:themeFill="background1" w:themeFillShade="D9"/>
          </w:tcPr>
          <w:p w14:paraId="37645CD7"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2016</w:t>
            </w:r>
          </w:p>
        </w:tc>
        <w:tc>
          <w:tcPr>
            <w:tcW w:w="540" w:type="dxa"/>
            <w:shd w:val="clear" w:color="auto" w:fill="D9D9D9" w:themeFill="background1" w:themeFillShade="D9"/>
            <w:hideMark/>
          </w:tcPr>
          <w:p w14:paraId="37645CD8"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CD9"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CDA"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CDB"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CDC"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CDD"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CDE"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CDF"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CE0"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CE1"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CE2" w14:textId="77777777" w:rsidR="00B667B1" w:rsidRPr="008A2916" w:rsidRDefault="00B667B1" w:rsidP="008A291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8A2916" w:rsidRPr="008A2916" w14:paraId="37645CF0" w14:textId="77777777" w:rsidTr="008A2916">
        <w:tc>
          <w:tcPr>
            <w:tcW w:w="720" w:type="dxa"/>
          </w:tcPr>
          <w:p w14:paraId="37645CE4" w14:textId="77777777" w:rsidR="00B667B1" w:rsidRPr="008A2916" w:rsidRDefault="00B667B1" w:rsidP="008A2916">
            <w:pPr>
              <w:spacing w:before="0" w:after="0"/>
              <w:jc w:val="center"/>
              <w:rPr>
                <w:rFonts w:ascii="Calibri" w:hAnsi="Calibri" w:cs="Arial"/>
                <w:b/>
                <w:color w:val="000000" w:themeColor="text1"/>
                <w:szCs w:val="24"/>
              </w:rPr>
            </w:pPr>
            <w:r w:rsidRPr="008A2916">
              <w:rPr>
                <w:rFonts w:ascii="Calibri" w:hAnsi="Calibri" w:cs="Arial"/>
                <w:b/>
                <w:color w:val="000000" w:themeColor="text1"/>
                <w:szCs w:val="24"/>
              </w:rPr>
              <w:t>ABQ</w:t>
            </w:r>
          </w:p>
        </w:tc>
        <w:tc>
          <w:tcPr>
            <w:tcW w:w="540" w:type="dxa"/>
            <w:hideMark/>
          </w:tcPr>
          <w:p w14:paraId="37645CE5"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09</w:t>
            </w:r>
          </w:p>
        </w:tc>
        <w:tc>
          <w:tcPr>
            <w:tcW w:w="900" w:type="dxa"/>
            <w:hideMark/>
          </w:tcPr>
          <w:p w14:paraId="37645CE6"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48,977</w:t>
            </w:r>
          </w:p>
        </w:tc>
        <w:tc>
          <w:tcPr>
            <w:tcW w:w="900" w:type="dxa"/>
            <w:hideMark/>
          </w:tcPr>
          <w:p w14:paraId="37645CE7"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50,609</w:t>
            </w:r>
          </w:p>
        </w:tc>
        <w:tc>
          <w:tcPr>
            <w:tcW w:w="900" w:type="dxa"/>
            <w:hideMark/>
          </w:tcPr>
          <w:p w14:paraId="37645CE8"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52,241</w:t>
            </w:r>
          </w:p>
        </w:tc>
        <w:tc>
          <w:tcPr>
            <w:tcW w:w="900" w:type="dxa"/>
            <w:hideMark/>
          </w:tcPr>
          <w:p w14:paraId="37645CE9"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53,873</w:t>
            </w:r>
          </w:p>
        </w:tc>
        <w:tc>
          <w:tcPr>
            <w:tcW w:w="900" w:type="dxa"/>
            <w:hideMark/>
          </w:tcPr>
          <w:p w14:paraId="37645CEA"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55,505</w:t>
            </w:r>
          </w:p>
        </w:tc>
        <w:tc>
          <w:tcPr>
            <w:tcW w:w="900" w:type="dxa"/>
            <w:hideMark/>
          </w:tcPr>
          <w:p w14:paraId="37645CEB"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57,137</w:t>
            </w:r>
          </w:p>
        </w:tc>
        <w:tc>
          <w:tcPr>
            <w:tcW w:w="900" w:type="dxa"/>
            <w:hideMark/>
          </w:tcPr>
          <w:p w14:paraId="37645CEC"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58,769</w:t>
            </w:r>
          </w:p>
        </w:tc>
        <w:tc>
          <w:tcPr>
            <w:tcW w:w="900" w:type="dxa"/>
            <w:hideMark/>
          </w:tcPr>
          <w:p w14:paraId="37645CED"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60,401</w:t>
            </w:r>
          </w:p>
        </w:tc>
        <w:tc>
          <w:tcPr>
            <w:tcW w:w="1080" w:type="dxa"/>
            <w:hideMark/>
          </w:tcPr>
          <w:p w14:paraId="37645CEE"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62,033</w:t>
            </w:r>
          </w:p>
        </w:tc>
        <w:tc>
          <w:tcPr>
            <w:tcW w:w="1080" w:type="dxa"/>
            <w:shd w:val="clear" w:color="auto" w:fill="FFFF00"/>
            <w:hideMark/>
          </w:tcPr>
          <w:p w14:paraId="37645CEF" w14:textId="77777777" w:rsidR="00B667B1" w:rsidRPr="008A2916" w:rsidRDefault="00B667B1" w:rsidP="008A2916">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63,665</w:t>
            </w:r>
          </w:p>
        </w:tc>
      </w:tr>
    </w:tbl>
    <w:p w14:paraId="37645CF1" w14:textId="77777777" w:rsidR="00B667B1" w:rsidRPr="008A2916" w:rsidRDefault="00B667B1" w:rsidP="00EF250B">
      <w:pPr>
        <w:pStyle w:val="ListParagraph"/>
        <w:numPr>
          <w:ilvl w:val="0"/>
          <w:numId w:val="44"/>
        </w:numPr>
        <w:contextualSpacing w:val="0"/>
        <w:rPr>
          <w:rFonts w:cs="Arial"/>
          <w:b/>
          <w:bCs/>
          <w:color w:val="000000" w:themeColor="text1"/>
          <w:szCs w:val="24"/>
        </w:rPr>
      </w:pPr>
      <w:r w:rsidRPr="008A2916">
        <w:rPr>
          <w:rFonts w:cs="Arial"/>
          <w:b/>
          <w:bCs/>
          <w:color w:val="000000" w:themeColor="text1"/>
          <w:szCs w:val="24"/>
        </w:rPr>
        <w:t>Step 4</w:t>
      </w:r>
      <w:r w:rsidR="008A2916">
        <w:rPr>
          <w:rFonts w:cs="Arial"/>
          <w:b/>
          <w:bCs/>
          <w:color w:val="000000" w:themeColor="text1"/>
          <w:szCs w:val="24"/>
        </w:rPr>
        <w:t xml:space="preserve">: </w:t>
      </w:r>
      <w:r w:rsidRPr="008A2916">
        <w:rPr>
          <w:rFonts w:cs="Arial"/>
          <w:b/>
          <w:bCs/>
          <w:color w:val="000000" w:themeColor="text1"/>
          <w:szCs w:val="24"/>
        </w:rPr>
        <w:t>150% of Max Step of New Grade.</w:t>
      </w:r>
    </w:p>
    <w:p w14:paraId="37645CF2" w14:textId="77777777" w:rsidR="00B667B1" w:rsidRPr="008A2916" w:rsidRDefault="00B667B1" w:rsidP="00EF250B">
      <w:pPr>
        <w:pStyle w:val="ListParagraph"/>
        <w:numPr>
          <w:ilvl w:val="0"/>
          <w:numId w:val="43"/>
        </w:numPr>
        <w:contextualSpacing w:val="0"/>
        <w:rPr>
          <w:rFonts w:cs="Arial"/>
          <w:color w:val="000000" w:themeColor="text1"/>
          <w:szCs w:val="24"/>
        </w:rPr>
      </w:pPr>
      <w:r w:rsidRPr="008A2916">
        <w:rPr>
          <w:rFonts w:cs="Arial"/>
          <w:color w:val="000000" w:themeColor="text1"/>
          <w:szCs w:val="24"/>
        </w:rPr>
        <w:t xml:space="preserve">The employee is entitled to their current salary </w:t>
      </w:r>
      <w:proofErr w:type="gramStart"/>
      <w:r w:rsidRPr="008A2916">
        <w:rPr>
          <w:rFonts w:cs="Arial"/>
          <w:color w:val="000000" w:themeColor="text1"/>
          <w:szCs w:val="24"/>
        </w:rPr>
        <w:t>as long as</w:t>
      </w:r>
      <w:proofErr w:type="gramEnd"/>
      <w:r w:rsidRPr="008A2916">
        <w:rPr>
          <w:rFonts w:cs="Arial"/>
          <w:color w:val="000000" w:themeColor="text1"/>
          <w:szCs w:val="24"/>
        </w:rPr>
        <w:t xml:space="preserve"> it doesn’t exceed 150% of step 10 of the new grade or Executive Level IV, whichever is less. (If the employee’s retained rate is more than the capped amount then pay is set at the capped amount.)</w:t>
      </w:r>
    </w:p>
    <w:p w14:paraId="37645CF3" w14:textId="77777777" w:rsidR="00B667B1" w:rsidRDefault="00B667B1" w:rsidP="00EF250B">
      <w:pPr>
        <w:pStyle w:val="ListParagraph"/>
        <w:numPr>
          <w:ilvl w:val="0"/>
          <w:numId w:val="43"/>
        </w:numPr>
        <w:contextualSpacing w:val="0"/>
        <w:rPr>
          <w:rFonts w:cs="Arial"/>
          <w:color w:val="000000" w:themeColor="text1"/>
          <w:szCs w:val="24"/>
        </w:rPr>
      </w:pPr>
      <w:r w:rsidRPr="008A2916">
        <w:rPr>
          <w:rFonts w:cs="Arial"/>
          <w:color w:val="000000" w:themeColor="text1"/>
          <w:szCs w:val="24"/>
        </w:rPr>
        <w:t>The HR Specialist must ensure these limitations are not exceeded when a retained rate is initially established.</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8A2916" w:rsidRPr="008A2916" w14:paraId="37645D00" w14:textId="77777777" w:rsidTr="00502B4E">
        <w:trPr>
          <w:tblHeader/>
        </w:trPr>
        <w:tc>
          <w:tcPr>
            <w:tcW w:w="720" w:type="dxa"/>
            <w:shd w:val="clear" w:color="auto" w:fill="D9D9D9" w:themeFill="background1" w:themeFillShade="D9"/>
          </w:tcPr>
          <w:p w14:paraId="37645CF4"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2016</w:t>
            </w:r>
          </w:p>
        </w:tc>
        <w:tc>
          <w:tcPr>
            <w:tcW w:w="540" w:type="dxa"/>
            <w:shd w:val="clear" w:color="auto" w:fill="D9D9D9" w:themeFill="background1" w:themeFillShade="D9"/>
            <w:hideMark/>
          </w:tcPr>
          <w:p w14:paraId="37645CF5"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CF6"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CF7"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CF8"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CF9"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CFA"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CFB"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CFC"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CFD"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CFE"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CFF" w14:textId="77777777" w:rsidR="008A2916" w:rsidRPr="008A2916" w:rsidRDefault="008A291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8A2916" w:rsidRPr="008A2916" w14:paraId="37645D0D" w14:textId="77777777" w:rsidTr="00502B4E">
        <w:tc>
          <w:tcPr>
            <w:tcW w:w="720" w:type="dxa"/>
          </w:tcPr>
          <w:p w14:paraId="37645D01" w14:textId="77777777" w:rsidR="008A2916" w:rsidRPr="008A2916" w:rsidRDefault="008A2916" w:rsidP="00502B4E">
            <w:pPr>
              <w:spacing w:before="0" w:after="0"/>
              <w:jc w:val="center"/>
              <w:rPr>
                <w:rFonts w:ascii="Calibri" w:hAnsi="Calibri" w:cs="Arial"/>
                <w:b/>
                <w:color w:val="000000" w:themeColor="text1"/>
                <w:szCs w:val="24"/>
              </w:rPr>
            </w:pPr>
            <w:r w:rsidRPr="008A2916">
              <w:rPr>
                <w:rFonts w:ascii="Calibri" w:hAnsi="Calibri" w:cs="Arial"/>
                <w:b/>
                <w:color w:val="000000" w:themeColor="text1"/>
                <w:szCs w:val="24"/>
              </w:rPr>
              <w:t>ABQ</w:t>
            </w:r>
          </w:p>
        </w:tc>
        <w:tc>
          <w:tcPr>
            <w:tcW w:w="540" w:type="dxa"/>
            <w:hideMark/>
          </w:tcPr>
          <w:p w14:paraId="37645D02"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09</w:t>
            </w:r>
          </w:p>
        </w:tc>
        <w:tc>
          <w:tcPr>
            <w:tcW w:w="900" w:type="dxa"/>
            <w:hideMark/>
          </w:tcPr>
          <w:p w14:paraId="37645D03"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48,977</w:t>
            </w:r>
          </w:p>
        </w:tc>
        <w:tc>
          <w:tcPr>
            <w:tcW w:w="900" w:type="dxa"/>
            <w:hideMark/>
          </w:tcPr>
          <w:p w14:paraId="37645D04"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50,609</w:t>
            </w:r>
          </w:p>
        </w:tc>
        <w:tc>
          <w:tcPr>
            <w:tcW w:w="900" w:type="dxa"/>
            <w:hideMark/>
          </w:tcPr>
          <w:p w14:paraId="37645D05"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52,241</w:t>
            </w:r>
          </w:p>
        </w:tc>
        <w:tc>
          <w:tcPr>
            <w:tcW w:w="900" w:type="dxa"/>
            <w:hideMark/>
          </w:tcPr>
          <w:p w14:paraId="37645D06"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53,873</w:t>
            </w:r>
          </w:p>
        </w:tc>
        <w:tc>
          <w:tcPr>
            <w:tcW w:w="900" w:type="dxa"/>
            <w:hideMark/>
          </w:tcPr>
          <w:p w14:paraId="37645D07"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55,505</w:t>
            </w:r>
          </w:p>
        </w:tc>
        <w:tc>
          <w:tcPr>
            <w:tcW w:w="900" w:type="dxa"/>
            <w:hideMark/>
          </w:tcPr>
          <w:p w14:paraId="37645D08"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57,137</w:t>
            </w:r>
          </w:p>
        </w:tc>
        <w:tc>
          <w:tcPr>
            <w:tcW w:w="900" w:type="dxa"/>
            <w:hideMark/>
          </w:tcPr>
          <w:p w14:paraId="37645D09"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58,769</w:t>
            </w:r>
          </w:p>
        </w:tc>
        <w:tc>
          <w:tcPr>
            <w:tcW w:w="900" w:type="dxa"/>
            <w:hideMark/>
          </w:tcPr>
          <w:p w14:paraId="37645D0A"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60,401</w:t>
            </w:r>
          </w:p>
        </w:tc>
        <w:tc>
          <w:tcPr>
            <w:tcW w:w="1080" w:type="dxa"/>
            <w:hideMark/>
          </w:tcPr>
          <w:p w14:paraId="37645D0B"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62,033</w:t>
            </w:r>
          </w:p>
        </w:tc>
        <w:tc>
          <w:tcPr>
            <w:tcW w:w="1080" w:type="dxa"/>
            <w:shd w:val="clear" w:color="auto" w:fill="FFFF00"/>
            <w:hideMark/>
          </w:tcPr>
          <w:p w14:paraId="37645D0C" w14:textId="77777777" w:rsidR="008A2916" w:rsidRPr="008A2916" w:rsidRDefault="008A2916" w:rsidP="00502B4E">
            <w:pPr>
              <w:spacing w:before="0" w:after="0"/>
              <w:jc w:val="center"/>
              <w:rPr>
                <w:rFonts w:ascii="Calibri" w:hAnsi="Calibri" w:cs="Arial"/>
                <w:color w:val="000000" w:themeColor="text1"/>
                <w:szCs w:val="24"/>
              </w:rPr>
            </w:pPr>
            <w:r w:rsidRPr="008A2916">
              <w:rPr>
                <w:rFonts w:ascii="Calibri" w:hAnsi="Calibri" w:cs="Arial"/>
                <w:color w:val="000000" w:themeColor="text1"/>
                <w:szCs w:val="24"/>
              </w:rPr>
              <w:t>63,665</w:t>
            </w:r>
          </w:p>
        </w:tc>
      </w:tr>
    </w:tbl>
    <w:p w14:paraId="37645D0E" w14:textId="77777777" w:rsidR="00B667B1" w:rsidRPr="008A2916" w:rsidRDefault="00B667B1" w:rsidP="00EF250B">
      <w:pPr>
        <w:pStyle w:val="ListParagraph"/>
        <w:numPr>
          <w:ilvl w:val="0"/>
          <w:numId w:val="43"/>
        </w:numPr>
        <w:contextualSpacing w:val="0"/>
        <w:rPr>
          <w:rFonts w:cs="Arial"/>
          <w:color w:val="000000" w:themeColor="text1"/>
          <w:szCs w:val="24"/>
        </w:rPr>
      </w:pPr>
      <w:r w:rsidRPr="008A2916">
        <w:rPr>
          <w:rFonts w:cs="Arial"/>
          <w:color w:val="000000" w:themeColor="text1"/>
          <w:szCs w:val="24"/>
        </w:rPr>
        <w:t>Take step 10 of the new position and multiply that rate by 150%</w:t>
      </w:r>
    </w:p>
    <w:p w14:paraId="37645D0F" w14:textId="77777777" w:rsidR="00B667B1" w:rsidRPr="008A2916" w:rsidRDefault="00B667B1" w:rsidP="00B667B1">
      <w:pPr>
        <w:ind w:left="2160"/>
        <w:rPr>
          <w:rFonts w:cs="Arial"/>
          <w:bCs/>
          <w:i/>
          <w:color w:val="000000" w:themeColor="text1"/>
          <w:szCs w:val="24"/>
        </w:rPr>
      </w:pPr>
      <w:r w:rsidRPr="008A2916">
        <w:rPr>
          <w:rFonts w:cs="Arial"/>
          <w:bCs/>
          <w:i/>
          <w:color w:val="000000" w:themeColor="text1"/>
          <w:szCs w:val="24"/>
        </w:rPr>
        <w:t>$63,665 X 150% = $95,498</w:t>
      </w:r>
    </w:p>
    <w:p w14:paraId="37645D10" w14:textId="77777777" w:rsidR="00B667B1" w:rsidRPr="008A2916" w:rsidRDefault="00B667B1" w:rsidP="00EF250B">
      <w:pPr>
        <w:pStyle w:val="ListParagraph"/>
        <w:numPr>
          <w:ilvl w:val="0"/>
          <w:numId w:val="43"/>
        </w:numPr>
        <w:contextualSpacing w:val="0"/>
        <w:rPr>
          <w:rFonts w:cs="Arial"/>
          <w:bCs/>
          <w:color w:val="000000" w:themeColor="text1"/>
          <w:szCs w:val="24"/>
        </w:rPr>
      </w:pPr>
      <w:r w:rsidRPr="008A2916">
        <w:rPr>
          <w:rFonts w:cs="Arial"/>
          <w:bCs/>
          <w:color w:val="000000" w:themeColor="text1"/>
          <w:szCs w:val="24"/>
        </w:rPr>
        <w:t xml:space="preserve">Ben’s retained rate ($65,845) is less than the capped amount ($95,498) so we are OK to set his pay at $65,845. </w:t>
      </w:r>
    </w:p>
    <w:p w14:paraId="37645D11" w14:textId="77777777" w:rsidR="00B667B1" w:rsidRPr="008A2916" w:rsidRDefault="00B667B1" w:rsidP="00EF250B">
      <w:pPr>
        <w:pStyle w:val="ListParagraph"/>
        <w:numPr>
          <w:ilvl w:val="0"/>
          <w:numId w:val="44"/>
        </w:numPr>
        <w:contextualSpacing w:val="0"/>
        <w:rPr>
          <w:rFonts w:cs="Arial"/>
          <w:b/>
          <w:bCs/>
          <w:color w:val="000000" w:themeColor="text1"/>
          <w:szCs w:val="24"/>
        </w:rPr>
      </w:pPr>
      <w:r w:rsidRPr="008A2916">
        <w:rPr>
          <w:rFonts w:cs="Arial"/>
          <w:b/>
          <w:bCs/>
          <w:color w:val="000000" w:themeColor="text1"/>
          <w:szCs w:val="24"/>
        </w:rPr>
        <w:t>Step 5</w:t>
      </w:r>
      <w:r w:rsidR="008A2916">
        <w:rPr>
          <w:rFonts w:cs="Arial"/>
          <w:b/>
          <w:bCs/>
          <w:color w:val="000000" w:themeColor="text1"/>
          <w:szCs w:val="24"/>
        </w:rPr>
        <w:t xml:space="preserve">: </w:t>
      </w:r>
      <w:r w:rsidRPr="008A2916">
        <w:rPr>
          <w:rFonts w:cs="Arial"/>
          <w:b/>
          <w:bCs/>
          <w:color w:val="000000" w:themeColor="text1"/>
          <w:szCs w:val="24"/>
        </w:rPr>
        <w:t xml:space="preserve">Set the Pay. </w:t>
      </w:r>
      <w:r w:rsidRPr="008A2916">
        <w:rPr>
          <w:rFonts w:cs="Arial"/>
          <w:bCs/>
          <w:color w:val="000000" w:themeColor="text1"/>
          <w:szCs w:val="24"/>
        </w:rPr>
        <w:t>Pay is set at GS-0301-09 step 00, with a retained rate of $65,845.</w:t>
      </w:r>
    </w:p>
    <w:p w14:paraId="37645D12" w14:textId="77777777" w:rsidR="00B667B1" w:rsidRDefault="00A909CE" w:rsidP="00A909CE">
      <w:pPr>
        <w:pStyle w:val="Heading4"/>
      </w:pPr>
      <w:r>
        <w:t xml:space="preserve">Ex. </w:t>
      </w:r>
      <w:r w:rsidR="00264D74">
        <w:t>43</w:t>
      </w:r>
      <w:r>
        <w:t xml:space="preserve">: </w:t>
      </w:r>
      <w:r w:rsidR="00B667B1" w:rsidRPr="008A2916">
        <w:t>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BA01CA" w:rsidRPr="00C77D40" w14:paraId="37645D17" w14:textId="77777777" w:rsidTr="00E002C9">
        <w:trPr>
          <w:tblHeader/>
        </w:trPr>
        <w:tc>
          <w:tcPr>
            <w:tcW w:w="1094" w:type="dxa"/>
            <w:shd w:val="clear" w:color="auto" w:fill="D9D9D9" w:themeFill="background1" w:themeFillShade="D9"/>
          </w:tcPr>
          <w:p w14:paraId="37645D13" w14:textId="2F533D33" w:rsidR="00BA01CA" w:rsidRPr="00C77D40" w:rsidRDefault="00E002C9" w:rsidP="00A909CE">
            <w:pPr>
              <w:spacing w:before="0" w:after="0"/>
              <w:jc w:val="center"/>
              <w:rPr>
                <w:color w:val="FF0000"/>
              </w:rPr>
            </w:pPr>
            <w:r w:rsidRPr="00E002C9">
              <w:rPr>
                <w:noProof/>
              </w:rPr>
              <w:t>Steps</w:t>
            </w:r>
          </w:p>
        </w:tc>
        <w:tc>
          <w:tcPr>
            <w:tcW w:w="9706" w:type="dxa"/>
            <w:shd w:val="clear" w:color="auto" w:fill="D9D9D9" w:themeFill="background1" w:themeFillShade="D9"/>
          </w:tcPr>
          <w:p w14:paraId="37645D14" w14:textId="77777777" w:rsidR="00BA01CA" w:rsidRPr="00A909CE" w:rsidRDefault="00BA01CA" w:rsidP="00A909CE">
            <w:pPr>
              <w:spacing w:before="0" w:after="0"/>
              <w:jc w:val="center"/>
              <w:rPr>
                <w:rFonts w:cs="Arial"/>
                <w:b/>
                <w:color w:val="000000" w:themeColor="text1"/>
              </w:rPr>
            </w:pPr>
            <w:r w:rsidRPr="00A909CE">
              <w:rPr>
                <w:rFonts w:cs="Arial"/>
                <w:b/>
                <w:color w:val="000000" w:themeColor="text1"/>
              </w:rPr>
              <w:t>FWS Worksheet</w:t>
            </w:r>
          </w:p>
          <w:p w14:paraId="37645D15" w14:textId="77777777" w:rsidR="00BA01CA" w:rsidRPr="008805C7" w:rsidRDefault="00BA01CA" w:rsidP="00A909CE">
            <w:pPr>
              <w:spacing w:before="0" w:after="0"/>
              <w:jc w:val="center"/>
              <w:rPr>
                <w:rFonts w:cs="Arial"/>
                <w:b/>
                <w:color w:val="000000" w:themeColor="text1"/>
                <w:sz w:val="28"/>
              </w:rPr>
            </w:pPr>
            <w:r w:rsidRPr="008805C7">
              <w:rPr>
                <w:rFonts w:cs="Arial"/>
                <w:b/>
                <w:color w:val="000000" w:themeColor="text1"/>
                <w:sz w:val="28"/>
              </w:rPr>
              <w:t>FWS to GS</w:t>
            </w:r>
            <w:r w:rsidR="00A402A5" w:rsidRPr="008805C7">
              <w:rPr>
                <w:rFonts w:cs="Arial"/>
                <w:b/>
                <w:color w:val="000000" w:themeColor="text1"/>
                <w:sz w:val="28"/>
              </w:rPr>
              <w:t>:</w:t>
            </w:r>
            <w:r w:rsidRPr="008805C7">
              <w:rPr>
                <w:rFonts w:cs="Arial"/>
                <w:b/>
                <w:color w:val="000000" w:themeColor="text1"/>
                <w:sz w:val="28"/>
              </w:rPr>
              <w:t xml:space="preserve"> Pay Retention</w:t>
            </w:r>
          </w:p>
          <w:p w14:paraId="37645D16" w14:textId="77777777" w:rsidR="00BA01CA" w:rsidRPr="00BA01CA" w:rsidRDefault="00BA01CA" w:rsidP="00A909CE">
            <w:pPr>
              <w:spacing w:before="0" w:after="0"/>
              <w:rPr>
                <w:rFonts w:cs="Arial"/>
                <w:i/>
                <w:color w:val="000000" w:themeColor="text1"/>
              </w:rPr>
            </w:pPr>
            <w:r w:rsidRPr="00BA01CA">
              <w:rPr>
                <w:rFonts w:cs="Arial"/>
                <w:bCs/>
                <w:i/>
                <w:color w:val="000000" w:themeColor="text1"/>
                <w:szCs w:val="22"/>
              </w:rPr>
              <w:t>Use this worksheet when moving from a FWS position to a GS position to determine initial pay retention entitlement.</w:t>
            </w:r>
          </w:p>
        </w:tc>
      </w:tr>
      <w:tr w:rsidR="00BA01CA" w:rsidRPr="00C77D40" w14:paraId="37645D1D" w14:textId="77777777" w:rsidTr="00BA01CA">
        <w:tc>
          <w:tcPr>
            <w:tcW w:w="1094" w:type="dxa"/>
          </w:tcPr>
          <w:p w14:paraId="37645D18" w14:textId="77777777" w:rsidR="00BA01CA" w:rsidRPr="00BA01CA" w:rsidRDefault="00BA01CA" w:rsidP="00502B4E">
            <w:pPr>
              <w:rPr>
                <w:b/>
                <w:color w:val="000000" w:themeColor="text1"/>
              </w:rPr>
            </w:pPr>
            <w:r w:rsidRPr="00BA01CA">
              <w:rPr>
                <w:b/>
                <w:color w:val="000000" w:themeColor="text1"/>
              </w:rPr>
              <w:t>Step 1</w:t>
            </w:r>
          </w:p>
        </w:tc>
        <w:tc>
          <w:tcPr>
            <w:tcW w:w="9706" w:type="dxa"/>
          </w:tcPr>
          <w:p w14:paraId="37645D19" w14:textId="77777777" w:rsidR="00BA01CA" w:rsidRPr="00BA01CA" w:rsidRDefault="00BA01CA" w:rsidP="00502B4E">
            <w:pPr>
              <w:rPr>
                <w:rFonts w:cs="Arial"/>
                <w:bCs/>
                <w:color w:val="000000" w:themeColor="text1"/>
                <w:szCs w:val="24"/>
              </w:rPr>
            </w:pPr>
            <w:r w:rsidRPr="00BA01CA">
              <w:rPr>
                <w:rFonts w:cs="Arial"/>
                <w:b/>
                <w:color w:val="000000" w:themeColor="text1"/>
                <w:szCs w:val="24"/>
              </w:rPr>
              <w:t xml:space="preserve">Geographic Conversion. </w:t>
            </w:r>
            <w:r w:rsidRPr="00BA01CA">
              <w:rPr>
                <w:rFonts w:cs="Arial"/>
                <w:bCs/>
                <w:color w:val="000000" w:themeColor="text1"/>
                <w:szCs w:val="24"/>
              </w:rPr>
              <w:t xml:space="preserve">Apply the geographic conversion rule (if applicable). </w:t>
            </w:r>
          </w:p>
          <w:p w14:paraId="37645D1A" w14:textId="77777777" w:rsidR="00BA01CA" w:rsidRPr="00BA01CA" w:rsidRDefault="00BA01CA" w:rsidP="00502B4E">
            <w:pPr>
              <w:ind w:left="360"/>
              <w:rPr>
                <w:rFonts w:cs="Arial"/>
                <w:b/>
                <w:color w:val="000000" w:themeColor="text1"/>
                <w:szCs w:val="24"/>
                <w:u w:val="single"/>
              </w:rPr>
            </w:pPr>
            <w:r w:rsidRPr="00BA01CA">
              <w:rPr>
                <w:rFonts w:cs="Arial"/>
                <w:bCs/>
                <w:color w:val="000000" w:themeColor="text1"/>
                <w:szCs w:val="24"/>
              </w:rPr>
              <w:t>N/A:</w:t>
            </w:r>
            <w:r w:rsidRPr="00BA01CA">
              <w:rPr>
                <w:rFonts w:cs="Arial"/>
                <w:b/>
                <w:bCs/>
                <w:color w:val="000000" w:themeColor="text1"/>
                <w:szCs w:val="24"/>
              </w:rPr>
              <w:t xml:space="preserve"> X</w:t>
            </w:r>
          </w:p>
          <w:p w14:paraId="37645D1B" w14:textId="77777777" w:rsidR="00BA01CA" w:rsidRPr="00BA01CA" w:rsidRDefault="00BA01CA" w:rsidP="00502B4E">
            <w:pPr>
              <w:ind w:left="360"/>
              <w:rPr>
                <w:rFonts w:cs="Arial"/>
                <w:b/>
                <w:color w:val="000000" w:themeColor="text1"/>
                <w:szCs w:val="24"/>
              </w:rPr>
            </w:pPr>
            <w:r w:rsidRPr="00BA01CA">
              <w:rPr>
                <w:rFonts w:cs="Arial"/>
                <w:color w:val="000000" w:themeColor="text1"/>
                <w:szCs w:val="24"/>
              </w:rPr>
              <w:t xml:space="preserve">From: Wage </w:t>
            </w:r>
            <w:proofErr w:type="gramStart"/>
            <w:r w:rsidRPr="00BA01CA">
              <w:rPr>
                <w:rFonts w:cs="Arial"/>
                <w:color w:val="000000" w:themeColor="text1"/>
                <w:szCs w:val="24"/>
              </w:rPr>
              <w:t>Area:_</w:t>
            </w:r>
            <w:proofErr w:type="gramEnd"/>
            <w:r w:rsidRPr="00BA01CA">
              <w:rPr>
                <w:rFonts w:cs="Arial"/>
                <w:color w:val="000000" w:themeColor="text1"/>
                <w:szCs w:val="24"/>
              </w:rPr>
              <w:t>__ (WG/L.S):___ Grade:___ Step:___ Hourly Rate:$___</w:t>
            </w:r>
            <w:r w:rsidRPr="00BA01CA">
              <w:rPr>
                <w:rFonts w:cs="Arial"/>
                <w:b/>
                <w:color w:val="000000" w:themeColor="text1"/>
                <w:szCs w:val="24"/>
              </w:rPr>
              <w:t xml:space="preserve"> </w:t>
            </w:r>
          </w:p>
          <w:p w14:paraId="37645D1C" w14:textId="77777777" w:rsidR="00BA01CA" w:rsidRPr="00BA01CA" w:rsidRDefault="00BA01CA" w:rsidP="00A511CA">
            <w:pPr>
              <w:ind w:left="360"/>
              <w:rPr>
                <w:rFonts w:cs="Arial"/>
                <w:color w:val="000000" w:themeColor="text1"/>
                <w:szCs w:val="24"/>
                <w:u w:val="single"/>
              </w:rPr>
            </w:pPr>
            <w:r w:rsidRPr="00BA01CA">
              <w:rPr>
                <w:rFonts w:cs="Arial"/>
                <w:color w:val="000000" w:themeColor="text1"/>
                <w:szCs w:val="24"/>
              </w:rPr>
              <w:t xml:space="preserve">To: Wage </w:t>
            </w:r>
            <w:proofErr w:type="gramStart"/>
            <w:r w:rsidRPr="00BA01CA">
              <w:rPr>
                <w:rFonts w:cs="Arial"/>
                <w:color w:val="000000" w:themeColor="text1"/>
                <w:szCs w:val="24"/>
              </w:rPr>
              <w:t>Area:_</w:t>
            </w:r>
            <w:proofErr w:type="gramEnd"/>
            <w:r w:rsidRPr="00BA01CA">
              <w:rPr>
                <w:rFonts w:cs="Arial"/>
                <w:color w:val="000000" w:themeColor="text1"/>
                <w:szCs w:val="24"/>
              </w:rPr>
              <w:t>__ (WG/L.S):___ Grade:___ Step:___ Hourly Rate:$___</w:t>
            </w:r>
            <w:r w:rsidRPr="00BA01CA">
              <w:rPr>
                <w:rFonts w:cs="Arial"/>
                <w:b/>
                <w:color w:val="000000" w:themeColor="text1"/>
                <w:szCs w:val="24"/>
              </w:rPr>
              <w:t xml:space="preserve"> </w:t>
            </w:r>
          </w:p>
        </w:tc>
      </w:tr>
      <w:tr w:rsidR="00BA01CA" w:rsidRPr="00C77D40" w14:paraId="37645D23" w14:textId="77777777" w:rsidTr="00BA01CA">
        <w:tc>
          <w:tcPr>
            <w:tcW w:w="1094" w:type="dxa"/>
          </w:tcPr>
          <w:p w14:paraId="37645D1E" w14:textId="77777777" w:rsidR="00BA01CA" w:rsidRPr="00BA01CA" w:rsidRDefault="00BA01CA" w:rsidP="00502B4E">
            <w:pPr>
              <w:rPr>
                <w:b/>
                <w:color w:val="000000" w:themeColor="text1"/>
              </w:rPr>
            </w:pPr>
            <w:r w:rsidRPr="00BA01CA">
              <w:rPr>
                <w:b/>
                <w:color w:val="000000" w:themeColor="text1"/>
              </w:rPr>
              <w:t xml:space="preserve">Step 2 </w:t>
            </w:r>
          </w:p>
        </w:tc>
        <w:tc>
          <w:tcPr>
            <w:tcW w:w="9706" w:type="dxa"/>
          </w:tcPr>
          <w:p w14:paraId="37645D1F" w14:textId="77777777" w:rsidR="00BA01CA" w:rsidRPr="00BA01CA" w:rsidRDefault="00BA01CA" w:rsidP="00502B4E">
            <w:pPr>
              <w:rPr>
                <w:rFonts w:cs="Arial"/>
                <w:b/>
                <w:color w:val="000000" w:themeColor="text1"/>
                <w:szCs w:val="24"/>
              </w:rPr>
            </w:pPr>
            <w:r w:rsidRPr="00BA01CA">
              <w:rPr>
                <w:rFonts w:cs="Arial"/>
                <w:b/>
                <w:color w:val="000000" w:themeColor="text1"/>
                <w:szCs w:val="24"/>
              </w:rPr>
              <w:t xml:space="preserve">Current Salary. </w:t>
            </w:r>
          </w:p>
          <w:p w14:paraId="37645D20" w14:textId="77777777" w:rsidR="00BA01CA" w:rsidRPr="00BA01CA" w:rsidRDefault="00BA01CA" w:rsidP="00EF250B">
            <w:pPr>
              <w:pStyle w:val="ListParagraph"/>
              <w:numPr>
                <w:ilvl w:val="0"/>
                <w:numId w:val="52"/>
              </w:numPr>
              <w:contextualSpacing w:val="0"/>
              <w:rPr>
                <w:rFonts w:cs="Arial"/>
                <w:b/>
                <w:color w:val="000000" w:themeColor="text1"/>
                <w:szCs w:val="24"/>
              </w:rPr>
            </w:pPr>
            <w:r w:rsidRPr="00BA01CA">
              <w:rPr>
                <w:rFonts w:cs="Arial"/>
                <w:bCs/>
                <w:color w:val="000000" w:themeColor="text1"/>
                <w:szCs w:val="24"/>
              </w:rPr>
              <w:lastRenderedPageBreak/>
              <w:t>Provide the employee’s current salary (including locality), after geographic conversion (if applicable).</w:t>
            </w:r>
          </w:p>
          <w:p w14:paraId="37645D21" w14:textId="77777777" w:rsidR="00BA01CA" w:rsidRPr="00BA01CA" w:rsidRDefault="00BA01CA" w:rsidP="00BA01CA">
            <w:pPr>
              <w:ind w:left="360"/>
              <w:rPr>
                <w:rFonts w:cs="Arial"/>
                <w:b/>
                <w:color w:val="000000" w:themeColor="text1"/>
                <w:szCs w:val="24"/>
              </w:rPr>
            </w:pPr>
            <w:r w:rsidRPr="00BA01CA">
              <w:rPr>
                <w:rFonts w:cs="Arial"/>
                <w:color w:val="000000" w:themeColor="text1"/>
                <w:szCs w:val="24"/>
              </w:rPr>
              <w:t>Wage Area:</w:t>
            </w:r>
            <w:r w:rsidRPr="00BA01CA">
              <w:rPr>
                <w:rFonts w:cs="Arial"/>
                <w:b/>
                <w:color w:val="000000" w:themeColor="text1"/>
                <w:szCs w:val="24"/>
              </w:rPr>
              <w:t xml:space="preserve"> ABQ </w:t>
            </w:r>
            <w:r w:rsidRPr="00BA01CA">
              <w:rPr>
                <w:rFonts w:cs="Arial"/>
                <w:color w:val="000000" w:themeColor="text1"/>
                <w:szCs w:val="24"/>
              </w:rPr>
              <w:t>(WG/L/S):</w:t>
            </w:r>
            <w:r w:rsidRPr="00BA01CA">
              <w:rPr>
                <w:rFonts w:cs="Arial"/>
                <w:b/>
                <w:color w:val="000000" w:themeColor="text1"/>
                <w:szCs w:val="24"/>
              </w:rPr>
              <w:t xml:space="preserve"> WG </w:t>
            </w:r>
            <w:r w:rsidRPr="00BA01CA">
              <w:rPr>
                <w:rFonts w:cs="Arial"/>
                <w:color w:val="000000" w:themeColor="text1"/>
                <w:szCs w:val="24"/>
              </w:rPr>
              <w:t>Grade:</w:t>
            </w:r>
            <w:r w:rsidRPr="00BA01CA">
              <w:rPr>
                <w:rFonts w:cs="Arial"/>
                <w:b/>
                <w:color w:val="000000" w:themeColor="text1"/>
                <w:szCs w:val="24"/>
              </w:rPr>
              <w:t xml:space="preserve"> 12</w:t>
            </w:r>
            <w:r w:rsidRPr="00BA01CA">
              <w:rPr>
                <w:rFonts w:cs="Arial"/>
                <w:color w:val="000000" w:themeColor="text1"/>
                <w:szCs w:val="24"/>
              </w:rPr>
              <w:t xml:space="preserve"> Step:</w:t>
            </w:r>
            <w:r w:rsidRPr="00BA01CA">
              <w:rPr>
                <w:rFonts w:cs="Arial"/>
                <w:b/>
                <w:color w:val="000000" w:themeColor="text1"/>
                <w:szCs w:val="24"/>
              </w:rPr>
              <w:t xml:space="preserve"> 5 </w:t>
            </w:r>
            <w:r w:rsidRPr="00BA01CA">
              <w:rPr>
                <w:rFonts w:cs="Arial"/>
                <w:color w:val="000000" w:themeColor="text1"/>
                <w:szCs w:val="24"/>
              </w:rPr>
              <w:t xml:space="preserve">Hourly Rate: </w:t>
            </w:r>
            <w:r w:rsidRPr="00BA01CA">
              <w:rPr>
                <w:rFonts w:cs="Arial"/>
                <w:b/>
                <w:color w:val="000000" w:themeColor="text1"/>
                <w:szCs w:val="24"/>
              </w:rPr>
              <w:t>$31.55</w:t>
            </w:r>
          </w:p>
          <w:p w14:paraId="37645D22" w14:textId="77777777" w:rsidR="00BA01CA" w:rsidRPr="00BA01CA" w:rsidRDefault="00BA01CA" w:rsidP="00EF250B">
            <w:pPr>
              <w:pStyle w:val="ListParagraph"/>
              <w:numPr>
                <w:ilvl w:val="0"/>
                <w:numId w:val="52"/>
              </w:numPr>
              <w:contextualSpacing w:val="0"/>
              <w:rPr>
                <w:rFonts w:cs="Arial"/>
                <w:color w:val="000000" w:themeColor="text1"/>
                <w:szCs w:val="24"/>
              </w:rPr>
            </w:pPr>
            <w:r w:rsidRPr="00BA01CA">
              <w:rPr>
                <w:rFonts w:cs="Arial"/>
                <w:color w:val="000000" w:themeColor="text1"/>
                <w:szCs w:val="24"/>
              </w:rPr>
              <w:t xml:space="preserve">Annualize the hourly rate (multiply by 2087): </w:t>
            </w:r>
            <w:r w:rsidRPr="00BA01CA">
              <w:rPr>
                <w:rFonts w:cs="Arial"/>
                <w:b/>
                <w:color w:val="000000" w:themeColor="text1"/>
                <w:szCs w:val="24"/>
              </w:rPr>
              <w:t>$65,845</w:t>
            </w:r>
          </w:p>
        </w:tc>
      </w:tr>
      <w:tr w:rsidR="00BA01CA" w:rsidRPr="00C77D40" w14:paraId="37645D2A" w14:textId="77777777" w:rsidTr="00BA01CA">
        <w:tc>
          <w:tcPr>
            <w:tcW w:w="1094" w:type="dxa"/>
          </w:tcPr>
          <w:p w14:paraId="37645D24" w14:textId="77777777" w:rsidR="00BA01CA" w:rsidRPr="00BA01CA" w:rsidRDefault="00BA01CA" w:rsidP="00502B4E">
            <w:pPr>
              <w:rPr>
                <w:b/>
                <w:color w:val="000000" w:themeColor="text1"/>
              </w:rPr>
            </w:pPr>
            <w:r w:rsidRPr="00BA01CA">
              <w:rPr>
                <w:b/>
                <w:color w:val="000000" w:themeColor="text1"/>
              </w:rPr>
              <w:lastRenderedPageBreak/>
              <w:t>Step 3</w:t>
            </w:r>
          </w:p>
        </w:tc>
        <w:tc>
          <w:tcPr>
            <w:tcW w:w="9706" w:type="dxa"/>
          </w:tcPr>
          <w:p w14:paraId="37645D25" w14:textId="77777777" w:rsidR="00BA01CA" w:rsidRPr="00BA01CA" w:rsidRDefault="00BA01CA" w:rsidP="00502B4E">
            <w:pPr>
              <w:rPr>
                <w:rFonts w:cs="Arial"/>
                <w:b/>
                <w:color w:val="000000" w:themeColor="text1"/>
                <w:szCs w:val="24"/>
              </w:rPr>
            </w:pPr>
            <w:r w:rsidRPr="00BA01CA">
              <w:rPr>
                <w:rFonts w:cs="Arial"/>
                <w:b/>
                <w:color w:val="000000" w:themeColor="text1"/>
                <w:szCs w:val="24"/>
              </w:rPr>
              <w:t xml:space="preserve">Change to Lower Grade. </w:t>
            </w:r>
          </w:p>
          <w:p w14:paraId="37645D26" w14:textId="77777777" w:rsidR="00BA01CA" w:rsidRPr="00BA01CA" w:rsidRDefault="00BA01CA" w:rsidP="00EF250B">
            <w:pPr>
              <w:pStyle w:val="ListParagraph"/>
              <w:numPr>
                <w:ilvl w:val="0"/>
                <w:numId w:val="53"/>
              </w:numPr>
              <w:contextualSpacing w:val="0"/>
              <w:rPr>
                <w:rFonts w:cs="Arial"/>
                <w:noProof/>
                <w:color w:val="000000" w:themeColor="text1"/>
                <w:szCs w:val="24"/>
              </w:rPr>
            </w:pPr>
            <w:r w:rsidRPr="00BA01CA">
              <w:rPr>
                <w:rFonts w:cs="Arial"/>
                <w:noProof/>
                <w:color w:val="000000" w:themeColor="text1"/>
                <w:szCs w:val="24"/>
              </w:rPr>
              <w:t xml:space="preserve">Find the locality table and the special rate table (if applicable) that apply to the position, at the new location (if applicable). </w:t>
            </w:r>
            <w:r w:rsidRPr="00BA01CA">
              <w:rPr>
                <w:rFonts w:cs="Arial"/>
                <w:color w:val="000000" w:themeColor="text1"/>
                <w:szCs w:val="24"/>
              </w:rPr>
              <w:t>I</w:t>
            </w:r>
            <w:r w:rsidRPr="00BA01CA">
              <w:rPr>
                <w:rFonts w:cs="Arial"/>
                <w:noProof/>
                <w:color w:val="000000" w:themeColor="text1"/>
                <w:szCs w:val="24"/>
              </w:rPr>
              <w:t>f a locality and special rate table apply then use the table with the highest applicable rate range.</w:t>
            </w:r>
          </w:p>
          <w:p w14:paraId="37645D27" w14:textId="77777777" w:rsidR="00BA01CA" w:rsidRPr="00BA01CA" w:rsidRDefault="00BA01CA" w:rsidP="00EF250B">
            <w:pPr>
              <w:pStyle w:val="ListParagraph"/>
              <w:numPr>
                <w:ilvl w:val="0"/>
                <w:numId w:val="53"/>
              </w:numPr>
              <w:contextualSpacing w:val="0"/>
              <w:rPr>
                <w:rFonts w:cs="Arial"/>
                <w:noProof/>
                <w:color w:val="000000" w:themeColor="text1"/>
                <w:szCs w:val="24"/>
              </w:rPr>
            </w:pPr>
            <w:r w:rsidRPr="00BA01CA">
              <w:rPr>
                <w:rFonts w:cs="Arial"/>
                <w:color w:val="000000" w:themeColor="text1"/>
                <w:szCs w:val="24"/>
              </w:rPr>
              <w:t>See if the employee’s current annualized salary (Step 2) fits within the steps of the new grade.</w:t>
            </w:r>
          </w:p>
          <w:p w14:paraId="37645D28" w14:textId="77777777" w:rsidR="00A909CE" w:rsidRPr="00A909CE" w:rsidRDefault="00BA01CA" w:rsidP="00EF250B">
            <w:pPr>
              <w:pStyle w:val="ListParagraph"/>
              <w:numPr>
                <w:ilvl w:val="0"/>
                <w:numId w:val="275"/>
              </w:numPr>
              <w:autoSpaceDE w:val="0"/>
              <w:autoSpaceDN w:val="0"/>
              <w:adjustRightInd w:val="0"/>
              <w:rPr>
                <w:rFonts w:cs="Arial"/>
                <w:b/>
                <w:bCs/>
                <w:color w:val="000000" w:themeColor="text1"/>
                <w:szCs w:val="24"/>
              </w:rPr>
            </w:pPr>
            <w:r w:rsidRPr="00A909CE">
              <w:rPr>
                <w:rFonts w:cs="Arial"/>
                <w:bCs/>
                <w:iCs/>
                <w:color w:val="000000" w:themeColor="text1"/>
                <w:szCs w:val="24"/>
              </w:rPr>
              <w:t xml:space="preserve">If the employee’s current salary is less than step 10 of the new </w:t>
            </w:r>
            <w:proofErr w:type="gramStart"/>
            <w:r w:rsidRPr="00A909CE">
              <w:rPr>
                <w:rFonts w:cs="Arial"/>
                <w:bCs/>
                <w:iCs/>
                <w:color w:val="000000" w:themeColor="text1"/>
                <w:szCs w:val="24"/>
              </w:rPr>
              <w:t>grade</w:t>
            </w:r>
            <w:proofErr w:type="gramEnd"/>
            <w:r w:rsidRPr="00A909CE">
              <w:rPr>
                <w:rFonts w:cs="Arial"/>
                <w:bCs/>
                <w:iCs/>
                <w:color w:val="000000" w:themeColor="text1"/>
                <w:szCs w:val="24"/>
              </w:rPr>
              <w:t xml:space="preserve"> then slot the pay into the steps and entitlement to pay retention ends. (Go to Step 5)</w:t>
            </w:r>
          </w:p>
          <w:p w14:paraId="37645D29" w14:textId="77777777" w:rsidR="00BA01CA" w:rsidRPr="00A909CE" w:rsidRDefault="00BA01CA" w:rsidP="00EF250B">
            <w:pPr>
              <w:pStyle w:val="ListParagraph"/>
              <w:numPr>
                <w:ilvl w:val="0"/>
                <w:numId w:val="275"/>
              </w:numPr>
              <w:autoSpaceDE w:val="0"/>
              <w:autoSpaceDN w:val="0"/>
              <w:adjustRightInd w:val="0"/>
              <w:rPr>
                <w:rFonts w:cs="Arial"/>
                <w:b/>
                <w:bCs/>
                <w:color w:val="000000" w:themeColor="text1"/>
                <w:szCs w:val="24"/>
              </w:rPr>
            </w:pPr>
            <w:r w:rsidRPr="00A909CE">
              <w:rPr>
                <w:rFonts w:cs="Arial"/>
                <w:bCs/>
                <w:iCs/>
                <w:color w:val="000000" w:themeColor="text1"/>
                <w:szCs w:val="24"/>
              </w:rPr>
              <w:t xml:space="preserve">If the salary is more than step 10 of the new </w:t>
            </w:r>
            <w:proofErr w:type="gramStart"/>
            <w:r w:rsidRPr="00A909CE">
              <w:rPr>
                <w:rFonts w:cs="Arial"/>
                <w:bCs/>
                <w:iCs/>
                <w:color w:val="000000" w:themeColor="text1"/>
                <w:szCs w:val="24"/>
              </w:rPr>
              <w:t>grade</w:t>
            </w:r>
            <w:proofErr w:type="gramEnd"/>
            <w:r w:rsidRPr="00A909CE">
              <w:rPr>
                <w:rFonts w:cs="Arial"/>
                <w:bCs/>
                <w:iCs/>
                <w:color w:val="000000" w:themeColor="text1"/>
                <w:szCs w:val="24"/>
              </w:rPr>
              <w:t xml:space="preserve"> then the employee is entitled to retain their current salary (Go to Step 4).</w:t>
            </w:r>
          </w:p>
        </w:tc>
      </w:tr>
      <w:tr w:rsidR="00BA01CA" w:rsidRPr="00C77D40" w14:paraId="37645D30" w14:textId="77777777" w:rsidTr="00BA01CA">
        <w:tc>
          <w:tcPr>
            <w:tcW w:w="1094" w:type="dxa"/>
          </w:tcPr>
          <w:p w14:paraId="37645D2B" w14:textId="77777777" w:rsidR="00BA01CA" w:rsidRPr="00BA01CA" w:rsidRDefault="00BA01CA" w:rsidP="00502B4E">
            <w:pPr>
              <w:rPr>
                <w:b/>
                <w:color w:val="000000" w:themeColor="text1"/>
              </w:rPr>
            </w:pPr>
            <w:r w:rsidRPr="00BA01CA">
              <w:rPr>
                <w:b/>
                <w:color w:val="000000" w:themeColor="text1"/>
              </w:rPr>
              <w:t>Step 4</w:t>
            </w:r>
          </w:p>
        </w:tc>
        <w:tc>
          <w:tcPr>
            <w:tcW w:w="9706" w:type="dxa"/>
          </w:tcPr>
          <w:p w14:paraId="37645D2C" w14:textId="77777777" w:rsidR="00BA01CA" w:rsidRPr="00BA01CA" w:rsidRDefault="00BA01CA" w:rsidP="00502B4E">
            <w:pPr>
              <w:rPr>
                <w:rFonts w:cs="Arial"/>
                <w:color w:val="000000" w:themeColor="text1"/>
                <w:szCs w:val="24"/>
              </w:rPr>
            </w:pPr>
            <w:r w:rsidRPr="00BA01CA">
              <w:rPr>
                <w:rFonts w:cs="Arial"/>
                <w:b/>
                <w:color w:val="000000" w:themeColor="text1"/>
                <w:szCs w:val="24"/>
              </w:rPr>
              <w:t xml:space="preserve">150% of Max Step of New Grade. </w:t>
            </w:r>
            <w:r w:rsidRPr="00BA01CA">
              <w:rPr>
                <w:rFonts w:cs="Arial"/>
                <w:color w:val="000000" w:themeColor="text1"/>
                <w:szCs w:val="24"/>
              </w:rPr>
              <w:t xml:space="preserve">The employee is entitled to their current salary, after geographic conversion (if applicable) </w:t>
            </w:r>
            <w:proofErr w:type="gramStart"/>
            <w:r w:rsidRPr="00BA01CA">
              <w:rPr>
                <w:rFonts w:cs="Arial"/>
                <w:color w:val="000000" w:themeColor="text1"/>
                <w:szCs w:val="24"/>
              </w:rPr>
              <w:t>as long as</w:t>
            </w:r>
            <w:proofErr w:type="gramEnd"/>
            <w:r w:rsidRPr="00BA01CA">
              <w:rPr>
                <w:rFonts w:cs="Arial"/>
                <w:color w:val="000000" w:themeColor="text1"/>
                <w:szCs w:val="24"/>
              </w:rPr>
              <w:t xml:space="preserve"> it doesn’t exceed 150% of step 10 of the new grade. If the employee’s retained rate is more than the capped </w:t>
            </w:r>
            <w:proofErr w:type="gramStart"/>
            <w:r w:rsidRPr="00BA01CA">
              <w:rPr>
                <w:rFonts w:cs="Arial"/>
                <w:color w:val="000000" w:themeColor="text1"/>
                <w:szCs w:val="24"/>
              </w:rPr>
              <w:t>amount</w:t>
            </w:r>
            <w:proofErr w:type="gramEnd"/>
            <w:r w:rsidRPr="00BA01CA">
              <w:rPr>
                <w:rFonts w:cs="Arial"/>
                <w:color w:val="000000" w:themeColor="text1"/>
                <w:szCs w:val="24"/>
              </w:rPr>
              <w:t xml:space="preserve"> then pay is set at the capped amount.</w:t>
            </w:r>
          </w:p>
          <w:p w14:paraId="37645D2D" w14:textId="77777777" w:rsidR="00BA01CA" w:rsidRPr="00BA01CA" w:rsidRDefault="00BA01CA" w:rsidP="00EF250B">
            <w:pPr>
              <w:pStyle w:val="ListParagraph"/>
              <w:numPr>
                <w:ilvl w:val="0"/>
                <w:numId w:val="54"/>
              </w:numPr>
              <w:contextualSpacing w:val="0"/>
              <w:rPr>
                <w:rFonts w:cs="Arial"/>
                <w:noProof/>
                <w:color w:val="000000" w:themeColor="text1"/>
                <w:szCs w:val="24"/>
              </w:rPr>
            </w:pPr>
            <w:r w:rsidRPr="00BA01CA">
              <w:rPr>
                <w:rFonts w:cs="Arial"/>
                <w:noProof/>
                <w:color w:val="000000" w:themeColor="text1"/>
                <w:szCs w:val="24"/>
              </w:rPr>
              <w:t>Find the locality table and special rate table (if applicable) that apply to the position, at the new location (if applicable).</w:t>
            </w:r>
          </w:p>
          <w:p w14:paraId="37645D2E" w14:textId="77777777" w:rsidR="00BA01CA" w:rsidRPr="00BA01CA" w:rsidRDefault="00BA01CA" w:rsidP="00EF250B">
            <w:pPr>
              <w:pStyle w:val="ListParagraph"/>
              <w:numPr>
                <w:ilvl w:val="0"/>
                <w:numId w:val="54"/>
              </w:numPr>
              <w:contextualSpacing w:val="0"/>
              <w:rPr>
                <w:rFonts w:cs="Arial"/>
                <w:noProof/>
                <w:color w:val="000000" w:themeColor="text1"/>
                <w:szCs w:val="24"/>
              </w:rPr>
            </w:pPr>
            <w:r w:rsidRPr="00BA01CA">
              <w:rPr>
                <w:rFonts w:cs="Arial"/>
                <w:noProof/>
                <w:color w:val="000000" w:themeColor="text1"/>
                <w:szCs w:val="24"/>
              </w:rPr>
              <w:t xml:space="preserve">Step 10 of the retained grade: </w:t>
            </w:r>
            <w:r w:rsidRPr="00BA01CA">
              <w:rPr>
                <w:rFonts w:cs="Arial"/>
                <w:b/>
                <w:noProof/>
                <w:color w:val="000000" w:themeColor="text1"/>
                <w:szCs w:val="24"/>
              </w:rPr>
              <w:t>$63,665</w:t>
            </w:r>
          </w:p>
          <w:p w14:paraId="37645D2F" w14:textId="77777777" w:rsidR="00BA01CA" w:rsidRPr="00BA01CA" w:rsidRDefault="00BA01CA" w:rsidP="00EF250B">
            <w:pPr>
              <w:pStyle w:val="ListParagraph"/>
              <w:numPr>
                <w:ilvl w:val="0"/>
                <w:numId w:val="54"/>
              </w:numPr>
              <w:contextualSpacing w:val="0"/>
              <w:rPr>
                <w:rFonts w:cs="Arial"/>
                <w:b/>
                <w:color w:val="000000" w:themeColor="text1"/>
                <w:szCs w:val="24"/>
              </w:rPr>
            </w:pPr>
            <w:r w:rsidRPr="00BA01CA">
              <w:rPr>
                <w:rFonts w:cs="Arial"/>
                <w:b/>
                <w:noProof/>
                <w:color w:val="000000" w:themeColor="text1"/>
                <w:szCs w:val="24"/>
              </w:rPr>
              <w:t>Capped Amount</w:t>
            </w:r>
            <w:r w:rsidRPr="00BA01CA">
              <w:rPr>
                <w:rFonts w:cs="Arial"/>
                <w:noProof/>
                <w:color w:val="000000" w:themeColor="text1"/>
                <w:szCs w:val="24"/>
              </w:rPr>
              <w:t xml:space="preserve">. Multiply (b) by 150%: </w:t>
            </w:r>
            <w:r w:rsidRPr="00BA01CA">
              <w:rPr>
                <w:rFonts w:cs="Arial"/>
                <w:b/>
                <w:noProof/>
                <w:color w:val="000000" w:themeColor="text1"/>
                <w:szCs w:val="24"/>
              </w:rPr>
              <w:t>$95,948</w:t>
            </w:r>
          </w:p>
        </w:tc>
      </w:tr>
      <w:tr w:rsidR="00BA01CA" w:rsidRPr="00C77D40" w14:paraId="37645D34" w14:textId="77777777" w:rsidTr="00BA01CA">
        <w:tc>
          <w:tcPr>
            <w:tcW w:w="1094" w:type="dxa"/>
          </w:tcPr>
          <w:p w14:paraId="37645D31" w14:textId="77777777" w:rsidR="00BA01CA" w:rsidRPr="00BA01CA" w:rsidRDefault="00BA01CA" w:rsidP="00502B4E">
            <w:pPr>
              <w:rPr>
                <w:b/>
                <w:color w:val="000000" w:themeColor="text1"/>
              </w:rPr>
            </w:pPr>
            <w:r w:rsidRPr="00BA01CA">
              <w:rPr>
                <w:b/>
                <w:color w:val="000000" w:themeColor="text1"/>
              </w:rPr>
              <w:t>Step 5</w:t>
            </w:r>
          </w:p>
        </w:tc>
        <w:tc>
          <w:tcPr>
            <w:tcW w:w="9706" w:type="dxa"/>
          </w:tcPr>
          <w:p w14:paraId="37645D32" w14:textId="77777777" w:rsidR="00BA01CA" w:rsidRPr="00370433" w:rsidRDefault="00BA01CA" w:rsidP="00BA01CA">
            <w:pPr>
              <w:spacing w:before="0"/>
              <w:rPr>
                <w:rFonts w:cs="Arial"/>
                <w:i/>
                <w:szCs w:val="24"/>
              </w:rPr>
            </w:pPr>
            <w:r w:rsidRPr="003F02A4">
              <w:rPr>
                <w:rFonts w:cs="Arial"/>
                <w:b/>
                <w:szCs w:val="24"/>
              </w:rPr>
              <w:t xml:space="preserve">Set the Pay. </w:t>
            </w:r>
            <w:r w:rsidRPr="00370433">
              <w:rPr>
                <w:rFonts w:cs="Arial"/>
                <w:szCs w:val="24"/>
              </w:rPr>
              <w:t xml:space="preserve">This should match the </w:t>
            </w:r>
            <w:r>
              <w:rPr>
                <w:rFonts w:cs="Arial"/>
                <w:szCs w:val="24"/>
              </w:rPr>
              <w:t>hourly rate</w:t>
            </w:r>
            <w:r w:rsidRPr="00370433">
              <w:rPr>
                <w:rFonts w:cs="Arial"/>
                <w:szCs w:val="24"/>
              </w:rPr>
              <w:t xml:space="preserve"> from “Step 2” </w:t>
            </w:r>
            <w:r w:rsidRPr="00370433">
              <w:rPr>
                <w:rFonts w:cs="Arial"/>
                <w:i/>
                <w:szCs w:val="24"/>
              </w:rPr>
              <w:t xml:space="preserve">(unless their </w:t>
            </w:r>
            <w:r>
              <w:rPr>
                <w:rFonts w:cs="Arial"/>
                <w:i/>
                <w:szCs w:val="24"/>
              </w:rPr>
              <w:t>hourly rate</w:t>
            </w:r>
            <w:r w:rsidRPr="00370433">
              <w:rPr>
                <w:rFonts w:cs="Arial"/>
                <w:i/>
                <w:szCs w:val="24"/>
              </w:rPr>
              <w:t xml:space="preserve"> fits within the steps or their </w:t>
            </w:r>
            <w:r>
              <w:rPr>
                <w:rFonts w:cs="Arial"/>
                <w:i/>
                <w:szCs w:val="24"/>
              </w:rPr>
              <w:t>hourly rate</w:t>
            </w:r>
            <w:r w:rsidRPr="00370433">
              <w:rPr>
                <w:rFonts w:cs="Arial"/>
                <w:i/>
                <w:szCs w:val="24"/>
              </w:rPr>
              <w:t xml:space="preserve"> is more than 150% of the capped amount). </w:t>
            </w:r>
          </w:p>
          <w:p w14:paraId="37645D33" w14:textId="77777777" w:rsidR="00BA01CA" w:rsidRPr="00BA01CA" w:rsidRDefault="00BA01CA" w:rsidP="00A511CA">
            <w:pPr>
              <w:spacing w:before="0"/>
              <w:rPr>
                <w:rFonts w:cs="Arial"/>
                <w:b/>
                <w:color w:val="000000" w:themeColor="text1"/>
                <w:szCs w:val="24"/>
              </w:rPr>
            </w:pPr>
            <w:r w:rsidRPr="003F02A4">
              <w:rPr>
                <w:rFonts w:cs="Arial"/>
                <w:szCs w:val="24"/>
              </w:rPr>
              <w:t>Pay is set at:</w:t>
            </w:r>
            <w:r>
              <w:rPr>
                <w:rFonts w:cs="Arial"/>
                <w:szCs w:val="24"/>
              </w:rPr>
              <w:t xml:space="preserve"> </w:t>
            </w:r>
            <w:r w:rsidRPr="008A2916">
              <w:rPr>
                <w:rFonts w:cs="Arial"/>
                <w:color w:val="000000" w:themeColor="text1"/>
                <w:szCs w:val="24"/>
              </w:rPr>
              <w:t xml:space="preserve">Pay Table: </w:t>
            </w:r>
            <w:r w:rsidRPr="008A2916">
              <w:rPr>
                <w:rFonts w:cs="Arial"/>
                <w:b/>
                <w:bCs/>
                <w:iCs/>
                <w:color w:val="000000" w:themeColor="text1"/>
                <w:szCs w:val="24"/>
              </w:rPr>
              <w:t xml:space="preserve">ABQ </w:t>
            </w:r>
            <w:r w:rsidRPr="008A2916">
              <w:rPr>
                <w:rFonts w:cs="Arial"/>
                <w:color w:val="000000" w:themeColor="text1"/>
                <w:szCs w:val="24"/>
              </w:rPr>
              <w:t xml:space="preserve">Series: </w:t>
            </w:r>
            <w:r w:rsidRPr="008A2916">
              <w:rPr>
                <w:rFonts w:cs="Arial"/>
                <w:b/>
                <w:bCs/>
                <w:iCs/>
                <w:color w:val="000000" w:themeColor="text1"/>
                <w:szCs w:val="24"/>
              </w:rPr>
              <w:t>0301</w:t>
            </w:r>
            <w:r w:rsidRPr="008A2916">
              <w:rPr>
                <w:rFonts w:cs="Arial"/>
                <w:color w:val="000000" w:themeColor="text1"/>
                <w:szCs w:val="24"/>
              </w:rPr>
              <w:t xml:space="preserve"> Grade: </w:t>
            </w:r>
            <w:r w:rsidRPr="008A2916">
              <w:rPr>
                <w:rFonts w:cs="Arial"/>
                <w:b/>
                <w:bCs/>
                <w:iCs/>
                <w:color w:val="000000" w:themeColor="text1"/>
                <w:szCs w:val="24"/>
              </w:rPr>
              <w:t xml:space="preserve">09 </w:t>
            </w:r>
            <w:r w:rsidRPr="008A2916">
              <w:rPr>
                <w:rFonts w:cs="Arial"/>
                <w:color w:val="000000" w:themeColor="text1"/>
                <w:szCs w:val="24"/>
              </w:rPr>
              <w:t xml:space="preserve">Step: </w:t>
            </w:r>
            <w:r w:rsidRPr="008A2916">
              <w:rPr>
                <w:rFonts w:cs="Arial"/>
                <w:b/>
                <w:bCs/>
                <w:iCs/>
                <w:color w:val="000000" w:themeColor="text1"/>
                <w:szCs w:val="24"/>
              </w:rPr>
              <w:t>00</w:t>
            </w:r>
            <w:r w:rsidRPr="008A2916">
              <w:rPr>
                <w:rFonts w:cs="Arial"/>
                <w:color w:val="000000" w:themeColor="text1"/>
                <w:szCs w:val="24"/>
              </w:rPr>
              <w:t xml:space="preserve"> Salary: </w:t>
            </w:r>
            <w:r w:rsidRPr="008A2916">
              <w:rPr>
                <w:rFonts w:cs="Arial"/>
                <w:b/>
                <w:bCs/>
                <w:iCs/>
                <w:color w:val="000000" w:themeColor="text1"/>
                <w:szCs w:val="24"/>
              </w:rPr>
              <w:t>$65,845</w:t>
            </w:r>
          </w:p>
        </w:tc>
      </w:tr>
    </w:tbl>
    <w:p w14:paraId="37645D35" w14:textId="77777777" w:rsidR="008A2916" w:rsidRPr="00C77D40" w:rsidRDefault="00264D74" w:rsidP="00A909CE">
      <w:pPr>
        <w:pStyle w:val="Heading3"/>
      </w:pPr>
      <w:bookmarkStart w:id="115" w:name="_Toc522714867"/>
      <w:bookmarkStart w:id="116" w:name="_Toc131399520"/>
      <w:r>
        <w:t>Ex. 44</w:t>
      </w:r>
      <w:r w:rsidR="008A2916" w:rsidRPr="00C77D40">
        <w:t>: FWS to GS Position w/Geographic Conversion</w:t>
      </w:r>
      <w:bookmarkEnd w:id="115"/>
      <w:bookmarkEnd w:id="116"/>
      <w:r w:rsidR="008A2916" w:rsidRPr="00C77D40">
        <w:t xml:space="preserve"> </w:t>
      </w:r>
    </w:p>
    <w:p w14:paraId="37645D36" w14:textId="77777777" w:rsidR="008A2916" w:rsidRPr="00643326" w:rsidRDefault="008A2916" w:rsidP="008A2916">
      <w:pPr>
        <w:pStyle w:val="Footer"/>
        <w:tabs>
          <w:tab w:val="clear" w:pos="4320"/>
          <w:tab w:val="clear" w:pos="8640"/>
        </w:tabs>
        <w:spacing w:before="240" w:after="240"/>
        <w:rPr>
          <w:rFonts w:eastAsia="Arial Unicode MS" w:cs="Arial"/>
          <w:color w:val="000000" w:themeColor="text1"/>
          <w:szCs w:val="24"/>
        </w:rPr>
      </w:pPr>
      <w:r w:rsidRPr="00643326">
        <w:rPr>
          <w:rFonts w:eastAsia="Arial Unicode MS" w:cs="Arial"/>
          <w:color w:val="000000" w:themeColor="text1"/>
          <w:szCs w:val="24"/>
        </w:rPr>
        <w:t xml:space="preserve">Anita is a WG-3502-12 step 5 in Albuquerque ($31.98) and is placed in a GS-0301-09 position in Phoenix, AZ as the result of a management action. </w:t>
      </w:r>
    </w:p>
    <w:tbl>
      <w:tblPr>
        <w:tblStyle w:val="TableGrid"/>
        <w:tblW w:w="0" w:type="auto"/>
        <w:tblInd w:w="104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643326" w:rsidRPr="00643326" w14:paraId="37645D3E" w14:textId="77777777" w:rsidTr="00502B4E">
        <w:trPr>
          <w:tblHeader/>
        </w:trPr>
        <w:tc>
          <w:tcPr>
            <w:tcW w:w="783" w:type="dxa"/>
            <w:shd w:val="clear" w:color="auto" w:fill="D9D9D9" w:themeFill="background1" w:themeFillShade="D9"/>
          </w:tcPr>
          <w:p w14:paraId="37645D37"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2018</w:t>
            </w:r>
          </w:p>
        </w:tc>
        <w:tc>
          <w:tcPr>
            <w:tcW w:w="688" w:type="dxa"/>
            <w:shd w:val="clear" w:color="auto" w:fill="D9D9D9" w:themeFill="background1" w:themeFillShade="D9"/>
            <w:hideMark/>
          </w:tcPr>
          <w:p w14:paraId="37645D38"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D39"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D3A"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D3B"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D3C"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D3D"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643326" w:rsidRPr="00643326" w14:paraId="37645D46" w14:textId="77777777" w:rsidTr="00502B4E">
        <w:tc>
          <w:tcPr>
            <w:tcW w:w="783" w:type="dxa"/>
          </w:tcPr>
          <w:p w14:paraId="37645D3F" w14:textId="77777777" w:rsidR="00643326" w:rsidRPr="00643326" w:rsidRDefault="00643326" w:rsidP="00643326">
            <w:pPr>
              <w:spacing w:before="0" w:after="0"/>
              <w:jc w:val="center"/>
              <w:rPr>
                <w:rFonts w:cs="Arial"/>
                <w:b/>
                <w:color w:val="000000" w:themeColor="text1"/>
                <w:szCs w:val="24"/>
              </w:rPr>
            </w:pPr>
            <w:r w:rsidRPr="00643326">
              <w:rPr>
                <w:rFonts w:cs="Arial"/>
                <w:b/>
                <w:color w:val="000000" w:themeColor="text1"/>
                <w:szCs w:val="24"/>
              </w:rPr>
              <w:t>AQ</w:t>
            </w:r>
          </w:p>
        </w:tc>
        <w:tc>
          <w:tcPr>
            <w:tcW w:w="688" w:type="dxa"/>
            <w:vAlign w:val="center"/>
          </w:tcPr>
          <w:p w14:paraId="37645D40"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12</w:t>
            </w:r>
          </w:p>
        </w:tc>
        <w:tc>
          <w:tcPr>
            <w:tcW w:w="869" w:type="dxa"/>
            <w:vAlign w:val="center"/>
          </w:tcPr>
          <w:p w14:paraId="37645D41"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27.43</w:t>
            </w:r>
          </w:p>
        </w:tc>
        <w:tc>
          <w:tcPr>
            <w:tcW w:w="900" w:type="dxa"/>
            <w:vAlign w:val="center"/>
          </w:tcPr>
          <w:p w14:paraId="37645D42"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28.57</w:t>
            </w:r>
          </w:p>
        </w:tc>
        <w:tc>
          <w:tcPr>
            <w:tcW w:w="900" w:type="dxa"/>
            <w:vAlign w:val="center"/>
          </w:tcPr>
          <w:p w14:paraId="37645D43"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29.65</w:t>
            </w:r>
          </w:p>
        </w:tc>
        <w:tc>
          <w:tcPr>
            <w:tcW w:w="900" w:type="dxa"/>
            <w:vAlign w:val="center"/>
          </w:tcPr>
          <w:p w14:paraId="37645D44"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30.84</w:t>
            </w:r>
          </w:p>
        </w:tc>
        <w:tc>
          <w:tcPr>
            <w:tcW w:w="900" w:type="dxa"/>
            <w:shd w:val="clear" w:color="auto" w:fill="FFFF00"/>
            <w:vAlign w:val="center"/>
          </w:tcPr>
          <w:p w14:paraId="37645D45"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31.98</w:t>
            </w:r>
          </w:p>
        </w:tc>
      </w:tr>
    </w:tbl>
    <w:p w14:paraId="37645D47" w14:textId="77777777" w:rsidR="008A2916" w:rsidRPr="00643326" w:rsidRDefault="008A2916" w:rsidP="00EF250B">
      <w:pPr>
        <w:pStyle w:val="ListParagraph"/>
        <w:numPr>
          <w:ilvl w:val="0"/>
          <w:numId w:val="45"/>
        </w:numPr>
        <w:contextualSpacing w:val="0"/>
        <w:rPr>
          <w:b/>
          <w:color w:val="000000" w:themeColor="text1"/>
        </w:rPr>
      </w:pPr>
      <w:r w:rsidRPr="00643326">
        <w:rPr>
          <w:b/>
          <w:color w:val="000000" w:themeColor="text1"/>
        </w:rPr>
        <w:t>Step 1</w:t>
      </w:r>
      <w:r w:rsidR="00643326">
        <w:rPr>
          <w:b/>
          <w:color w:val="000000" w:themeColor="text1"/>
        </w:rPr>
        <w:t>:</w:t>
      </w:r>
      <w:r w:rsidRPr="00643326">
        <w:rPr>
          <w:b/>
          <w:color w:val="000000" w:themeColor="text1"/>
        </w:rPr>
        <w:t xml:space="preserve"> Geographic Conversion Rule.</w:t>
      </w:r>
    </w:p>
    <w:p w14:paraId="37645D48" w14:textId="207E5D6F" w:rsidR="008A2916" w:rsidRPr="00643326" w:rsidRDefault="008A2916"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t>The employee is moving from Albuquerque to Phoenix</w:t>
      </w:r>
      <w:r w:rsidR="00E62098">
        <w:rPr>
          <w:rFonts w:cs="Arial"/>
          <w:color w:val="000000" w:themeColor="text1"/>
          <w:szCs w:val="24"/>
        </w:rPr>
        <w:t xml:space="preserve">, </w:t>
      </w:r>
      <w:r w:rsidRPr="00643326">
        <w:rPr>
          <w:rFonts w:cs="Arial"/>
          <w:color w:val="000000" w:themeColor="text1"/>
          <w:szCs w:val="24"/>
        </w:rPr>
        <w:t xml:space="preserve">so we need to apply the geographic conversion rule. </w:t>
      </w:r>
    </w:p>
    <w:p w14:paraId="37645D49" w14:textId="77777777" w:rsidR="008A2916" w:rsidRPr="00643326" w:rsidRDefault="008A2916"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t>The employee is moving from WG-12 step 5 ($31.98) on the AQ pay table to grade WG-12 step 5 on the PX locality table ($33.43).</w:t>
      </w:r>
    </w:p>
    <w:p w14:paraId="37645D4A" w14:textId="77777777" w:rsidR="008A2916" w:rsidRDefault="008A2916"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lastRenderedPageBreak/>
        <w:t>Anita’s converted rate is $33.43.</w:t>
      </w:r>
    </w:p>
    <w:tbl>
      <w:tblPr>
        <w:tblStyle w:val="TableGrid"/>
        <w:tblW w:w="0" w:type="auto"/>
        <w:tblInd w:w="104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643326" w:rsidRPr="00643326" w14:paraId="37645D52" w14:textId="77777777" w:rsidTr="00502B4E">
        <w:trPr>
          <w:tblHeader/>
        </w:trPr>
        <w:tc>
          <w:tcPr>
            <w:tcW w:w="783" w:type="dxa"/>
            <w:shd w:val="clear" w:color="auto" w:fill="D9D9D9" w:themeFill="background1" w:themeFillShade="D9"/>
          </w:tcPr>
          <w:p w14:paraId="37645D4B"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2018</w:t>
            </w:r>
          </w:p>
        </w:tc>
        <w:tc>
          <w:tcPr>
            <w:tcW w:w="688" w:type="dxa"/>
            <w:shd w:val="clear" w:color="auto" w:fill="D9D9D9" w:themeFill="background1" w:themeFillShade="D9"/>
            <w:hideMark/>
          </w:tcPr>
          <w:p w14:paraId="37645D4C"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D4D"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D4E"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D4F"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D50"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D51" w14:textId="77777777" w:rsidR="00643326" w:rsidRPr="00643326" w:rsidRDefault="00643326"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643326" w:rsidRPr="00643326" w14:paraId="37645D5A" w14:textId="77777777" w:rsidTr="00643326">
        <w:tc>
          <w:tcPr>
            <w:tcW w:w="783" w:type="dxa"/>
          </w:tcPr>
          <w:p w14:paraId="37645D53" w14:textId="77777777" w:rsidR="00643326" w:rsidRPr="00643326" w:rsidRDefault="00643326" w:rsidP="00502B4E">
            <w:pPr>
              <w:spacing w:before="0" w:after="0"/>
              <w:jc w:val="center"/>
              <w:rPr>
                <w:rFonts w:cs="Arial"/>
                <w:b/>
                <w:color w:val="000000" w:themeColor="text1"/>
                <w:szCs w:val="24"/>
              </w:rPr>
            </w:pPr>
            <w:r w:rsidRPr="00643326">
              <w:rPr>
                <w:rFonts w:cs="Arial"/>
                <w:b/>
                <w:color w:val="000000" w:themeColor="text1"/>
                <w:szCs w:val="24"/>
              </w:rPr>
              <w:t>AQ</w:t>
            </w:r>
          </w:p>
        </w:tc>
        <w:tc>
          <w:tcPr>
            <w:tcW w:w="688" w:type="dxa"/>
            <w:vAlign w:val="center"/>
          </w:tcPr>
          <w:p w14:paraId="37645D54" w14:textId="77777777" w:rsidR="00643326" w:rsidRPr="00643326" w:rsidRDefault="00643326" w:rsidP="00502B4E">
            <w:pPr>
              <w:spacing w:before="0" w:after="0"/>
              <w:jc w:val="center"/>
              <w:rPr>
                <w:rFonts w:cs="Arial"/>
                <w:color w:val="000000" w:themeColor="text1"/>
                <w:szCs w:val="24"/>
              </w:rPr>
            </w:pPr>
            <w:r w:rsidRPr="00643326">
              <w:rPr>
                <w:rFonts w:cs="Arial"/>
                <w:color w:val="000000" w:themeColor="text1"/>
                <w:szCs w:val="24"/>
              </w:rPr>
              <w:t>12</w:t>
            </w:r>
          </w:p>
        </w:tc>
        <w:tc>
          <w:tcPr>
            <w:tcW w:w="869" w:type="dxa"/>
            <w:vAlign w:val="center"/>
          </w:tcPr>
          <w:p w14:paraId="37645D55" w14:textId="77777777" w:rsidR="00643326" w:rsidRPr="00643326" w:rsidRDefault="00643326" w:rsidP="00502B4E">
            <w:pPr>
              <w:spacing w:before="0" w:after="0"/>
              <w:jc w:val="center"/>
              <w:rPr>
                <w:rFonts w:cs="Arial"/>
                <w:color w:val="000000" w:themeColor="text1"/>
                <w:szCs w:val="24"/>
              </w:rPr>
            </w:pPr>
            <w:r w:rsidRPr="00643326">
              <w:rPr>
                <w:rFonts w:cs="Arial"/>
                <w:color w:val="000000" w:themeColor="text1"/>
                <w:szCs w:val="24"/>
              </w:rPr>
              <w:t>27.43</w:t>
            </w:r>
          </w:p>
        </w:tc>
        <w:tc>
          <w:tcPr>
            <w:tcW w:w="900" w:type="dxa"/>
            <w:vAlign w:val="center"/>
          </w:tcPr>
          <w:p w14:paraId="37645D56" w14:textId="77777777" w:rsidR="00643326" w:rsidRPr="00643326" w:rsidRDefault="00643326" w:rsidP="00502B4E">
            <w:pPr>
              <w:spacing w:before="0" w:after="0"/>
              <w:jc w:val="center"/>
              <w:rPr>
                <w:rFonts w:cs="Arial"/>
                <w:color w:val="000000" w:themeColor="text1"/>
                <w:szCs w:val="24"/>
              </w:rPr>
            </w:pPr>
            <w:r w:rsidRPr="00643326">
              <w:rPr>
                <w:rFonts w:cs="Arial"/>
                <w:color w:val="000000" w:themeColor="text1"/>
                <w:szCs w:val="24"/>
              </w:rPr>
              <w:t>28.57</w:t>
            </w:r>
          </w:p>
        </w:tc>
        <w:tc>
          <w:tcPr>
            <w:tcW w:w="900" w:type="dxa"/>
            <w:vAlign w:val="center"/>
          </w:tcPr>
          <w:p w14:paraId="37645D57" w14:textId="77777777" w:rsidR="00643326" w:rsidRPr="00643326" w:rsidRDefault="00643326" w:rsidP="00502B4E">
            <w:pPr>
              <w:spacing w:before="0" w:after="0"/>
              <w:jc w:val="center"/>
              <w:rPr>
                <w:rFonts w:cs="Arial"/>
                <w:color w:val="000000" w:themeColor="text1"/>
                <w:szCs w:val="24"/>
              </w:rPr>
            </w:pPr>
            <w:r w:rsidRPr="00643326">
              <w:rPr>
                <w:rFonts w:cs="Arial"/>
                <w:color w:val="000000" w:themeColor="text1"/>
                <w:szCs w:val="24"/>
              </w:rPr>
              <w:t>29.65</w:t>
            </w:r>
          </w:p>
        </w:tc>
        <w:tc>
          <w:tcPr>
            <w:tcW w:w="900" w:type="dxa"/>
            <w:vAlign w:val="center"/>
          </w:tcPr>
          <w:p w14:paraId="37645D58" w14:textId="77777777" w:rsidR="00643326" w:rsidRPr="00643326" w:rsidRDefault="00643326" w:rsidP="00502B4E">
            <w:pPr>
              <w:spacing w:before="0" w:after="0"/>
              <w:jc w:val="center"/>
              <w:rPr>
                <w:rFonts w:cs="Arial"/>
                <w:color w:val="000000" w:themeColor="text1"/>
                <w:szCs w:val="24"/>
              </w:rPr>
            </w:pPr>
            <w:r w:rsidRPr="00643326">
              <w:rPr>
                <w:rFonts w:cs="Arial"/>
                <w:color w:val="000000" w:themeColor="text1"/>
                <w:szCs w:val="24"/>
              </w:rPr>
              <w:t>30.84</w:t>
            </w:r>
          </w:p>
        </w:tc>
        <w:tc>
          <w:tcPr>
            <w:tcW w:w="900" w:type="dxa"/>
            <w:shd w:val="clear" w:color="auto" w:fill="A6A6A6" w:themeFill="background1" w:themeFillShade="A6"/>
            <w:vAlign w:val="center"/>
          </w:tcPr>
          <w:p w14:paraId="37645D59" w14:textId="77777777" w:rsidR="00643326" w:rsidRPr="00643326" w:rsidRDefault="00643326" w:rsidP="00502B4E">
            <w:pPr>
              <w:spacing w:before="0" w:after="0"/>
              <w:jc w:val="center"/>
              <w:rPr>
                <w:rFonts w:cs="Arial"/>
                <w:color w:val="000000" w:themeColor="text1"/>
                <w:szCs w:val="24"/>
              </w:rPr>
            </w:pPr>
            <w:r w:rsidRPr="00643326">
              <w:rPr>
                <w:rFonts w:cs="Arial"/>
                <w:color w:val="000000" w:themeColor="text1"/>
                <w:szCs w:val="24"/>
              </w:rPr>
              <w:t>31.98</w:t>
            </w:r>
          </w:p>
        </w:tc>
      </w:tr>
      <w:tr w:rsidR="00643326" w:rsidRPr="00643326" w14:paraId="37645D62" w14:textId="77777777" w:rsidTr="00502B4E">
        <w:tc>
          <w:tcPr>
            <w:tcW w:w="783" w:type="dxa"/>
          </w:tcPr>
          <w:p w14:paraId="37645D5B" w14:textId="77777777" w:rsidR="00643326" w:rsidRPr="00643326" w:rsidRDefault="00643326" w:rsidP="00643326">
            <w:pPr>
              <w:spacing w:before="0" w:after="0"/>
              <w:jc w:val="center"/>
              <w:rPr>
                <w:rFonts w:cs="Arial"/>
                <w:b/>
                <w:color w:val="000000" w:themeColor="text1"/>
                <w:szCs w:val="24"/>
              </w:rPr>
            </w:pPr>
            <w:r w:rsidRPr="00643326">
              <w:rPr>
                <w:rFonts w:cs="Arial"/>
                <w:b/>
                <w:color w:val="000000" w:themeColor="text1"/>
                <w:szCs w:val="24"/>
              </w:rPr>
              <w:t>PX</w:t>
            </w:r>
          </w:p>
        </w:tc>
        <w:tc>
          <w:tcPr>
            <w:tcW w:w="688" w:type="dxa"/>
            <w:vAlign w:val="center"/>
          </w:tcPr>
          <w:p w14:paraId="37645D5C"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12</w:t>
            </w:r>
          </w:p>
        </w:tc>
        <w:tc>
          <w:tcPr>
            <w:tcW w:w="869" w:type="dxa"/>
            <w:vAlign w:val="center"/>
          </w:tcPr>
          <w:p w14:paraId="37645D5D"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28.68</w:t>
            </w:r>
          </w:p>
        </w:tc>
        <w:tc>
          <w:tcPr>
            <w:tcW w:w="900" w:type="dxa"/>
            <w:vAlign w:val="center"/>
          </w:tcPr>
          <w:p w14:paraId="37645D5E"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29.86</w:t>
            </w:r>
          </w:p>
        </w:tc>
        <w:tc>
          <w:tcPr>
            <w:tcW w:w="900" w:type="dxa"/>
            <w:vAlign w:val="center"/>
          </w:tcPr>
          <w:p w14:paraId="37645D5F"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31.05</w:t>
            </w:r>
          </w:p>
        </w:tc>
        <w:tc>
          <w:tcPr>
            <w:tcW w:w="900" w:type="dxa"/>
            <w:vAlign w:val="center"/>
          </w:tcPr>
          <w:p w14:paraId="37645D60"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32.25</w:t>
            </w:r>
          </w:p>
        </w:tc>
        <w:tc>
          <w:tcPr>
            <w:tcW w:w="900" w:type="dxa"/>
            <w:shd w:val="clear" w:color="auto" w:fill="FFFF00"/>
            <w:vAlign w:val="center"/>
          </w:tcPr>
          <w:p w14:paraId="37645D61" w14:textId="77777777" w:rsidR="00643326" w:rsidRPr="00643326" w:rsidRDefault="00643326" w:rsidP="00643326">
            <w:pPr>
              <w:spacing w:before="0" w:after="0"/>
              <w:jc w:val="center"/>
              <w:rPr>
                <w:rFonts w:cs="Arial"/>
                <w:color w:val="000000" w:themeColor="text1"/>
                <w:szCs w:val="24"/>
              </w:rPr>
            </w:pPr>
            <w:r w:rsidRPr="00643326">
              <w:rPr>
                <w:rFonts w:cs="Arial"/>
                <w:color w:val="000000" w:themeColor="text1"/>
                <w:szCs w:val="24"/>
              </w:rPr>
              <w:t>33.43</w:t>
            </w:r>
          </w:p>
        </w:tc>
      </w:tr>
    </w:tbl>
    <w:p w14:paraId="37645D63" w14:textId="77777777" w:rsidR="008A2916" w:rsidRPr="00643326" w:rsidRDefault="008A2916" w:rsidP="00EF250B">
      <w:pPr>
        <w:pStyle w:val="ListParagraph"/>
        <w:numPr>
          <w:ilvl w:val="0"/>
          <w:numId w:val="45"/>
        </w:numPr>
        <w:contextualSpacing w:val="0"/>
        <w:rPr>
          <w:b/>
          <w:color w:val="000000" w:themeColor="text1"/>
        </w:rPr>
      </w:pPr>
      <w:r w:rsidRPr="00643326">
        <w:rPr>
          <w:b/>
          <w:color w:val="000000" w:themeColor="text1"/>
        </w:rPr>
        <w:t>Step 2</w:t>
      </w:r>
      <w:r w:rsidR="00643326">
        <w:rPr>
          <w:b/>
          <w:color w:val="000000" w:themeColor="text1"/>
        </w:rPr>
        <w:t>:</w:t>
      </w:r>
      <w:r w:rsidRPr="00643326">
        <w:rPr>
          <w:b/>
          <w:color w:val="000000" w:themeColor="text1"/>
        </w:rPr>
        <w:t xml:space="preserve"> Annualize the Hourly Rate. </w:t>
      </w:r>
      <w:r w:rsidRPr="00643326">
        <w:rPr>
          <w:color w:val="000000" w:themeColor="text1"/>
        </w:rPr>
        <w:t>Convert her hourly rate to an annual rate by multiplying it by 2087:</w:t>
      </w:r>
    </w:p>
    <w:p w14:paraId="37645D64" w14:textId="77777777" w:rsidR="008A2916" w:rsidRPr="00643326" w:rsidRDefault="008A2916" w:rsidP="008A2916">
      <w:pPr>
        <w:ind w:left="1080"/>
        <w:rPr>
          <w:i/>
          <w:color w:val="000000" w:themeColor="text1"/>
        </w:rPr>
      </w:pPr>
      <w:r w:rsidRPr="00643326">
        <w:rPr>
          <w:i/>
          <w:color w:val="000000" w:themeColor="text1"/>
        </w:rPr>
        <w:t>$33.43 x 2087 = $69,768</w:t>
      </w:r>
    </w:p>
    <w:p w14:paraId="37645D65" w14:textId="77777777" w:rsidR="008A2916" w:rsidRPr="00643326" w:rsidRDefault="008A2916" w:rsidP="00EF250B">
      <w:pPr>
        <w:pStyle w:val="ListParagraph"/>
        <w:numPr>
          <w:ilvl w:val="0"/>
          <w:numId w:val="45"/>
        </w:numPr>
        <w:contextualSpacing w:val="0"/>
        <w:rPr>
          <w:rFonts w:cs="Arial"/>
          <w:b/>
          <w:bCs/>
          <w:color w:val="000000" w:themeColor="text1"/>
          <w:szCs w:val="24"/>
        </w:rPr>
      </w:pPr>
      <w:r w:rsidRPr="00643326">
        <w:rPr>
          <w:rFonts w:cs="Arial"/>
          <w:b/>
          <w:bCs/>
          <w:color w:val="000000" w:themeColor="text1"/>
          <w:szCs w:val="24"/>
        </w:rPr>
        <w:t>Step 3</w:t>
      </w:r>
      <w:r w:rsidR="00643326">
        <w:rPr>
          <w:rFonts w:cs="Arial"/>
          <w:b/>
          <w:bCs/>
          <w:color w:val="000000" w:themeColor="text1"/>
          <w:szCs w:val="24"/>
        </w:rPr>
        <w:t>:</w:t>
      </w:r>
      <w:r w:rsidRPr="00643326">
        <w:rPr>
          <w:rFonts w:cs="Arial"/>
          <w:b/>
          <w:bCs/>
          <w:color w:val="000000" w:themeColor="text1"/>
          <w:szCs w:val="24"/>
        </w:rPr>
        <w:t xml:space="preserve"> Change to Lower Grade. </w:t>
      </w:r>
    </w:p>
    <w:p w14:paraId="37645D66" w14:textId="77777777" w:rsidR="008A2916" w:rsidRPr="00643326" w:rsidRDefault="008A2916"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t xml:space="preserve">Find the locality pay table and special rate table (if applicable) that apply to the position the employee is moving into. </w:t>
      </w:r>
    </w:p>
    <w:p w14:paraId="37645D67" w14:textId="77777777" w:rsidR="008A2916" w:rsidRPr="00643326" w:rsidRDefault="008A2916" w:rsidP="008A2916">
      <w:pPr>
        <w:pStyle w:val="ListParagraph"/>
        <w:ind w:left="1440"/>
        <w:contextualSpacing w:val="0"/>
        <w:rPr>
          <w:rFonts w:cs="Arial"/>
          <w:i/>
          <w:color w:val="000000" w:themeColor="text1"/>
          <w:szCs w:val="24"/>
        </w:rPr>
      </w:pPr>
      <w:r w:rsidRPr="00643326">
        <w:rPr>
          <w:rFonts w:cs="Arial"/>
          <w:i/>
          <w:color w:val="000000" w:themeColor="text1"/>
          <w:szCs w:val="24"/>
        </w:rPr>
        <w:t>The Phoenix locality table applies to a GS-0301-09 position in Phoenix.</w:t>
      </w:r>
    </w:p>
    <w:p w14:paraId="37645D68" w14:textId="77777777" w:rsidR="008A2916" w:rsidRDefault="008A2916"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t>See if the employee’s current rate ($69,768) fits within the steps of the position the employee is moving into (GS-09 in PHX).</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643326" w:rsidRPr="008A2916" w14:paraId="37645D75" w14:textId="77777777" w:rsidTr="00502B4E">
        <w:trPr>
          <w:tblHeader/>
        </w:trPr>
        <w:tc>
          <w:tcPr>
            <w:tcW w:w="720" w:type="dxa"/>
            <w:shd w:val="clear" w:color="auto" w:fill="D9D9D9" w:themeFill="background1" w:themeFillShade="D9"/>
          </w:tcPr>
          <w:p w14:paraId="37645D69" w14:textId="77777777" w:rsidR="00643326" w:rsidRPr="008A2916" w:rsidRDefault="00643326" w:rsidP="00643326">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w:t>
            </w:r>
            <w:r>
              <w:rPr>
                <w:rFonts w:ascii="Calibri" w:hAnsi="Calibri" w:cs="Arial"/>
                <w:b/>
                <w:bCs/>
                <w:color w:val="000000" w:themeColor="text1"/>
                <w:szCs w:val="24"/>
              </w:rPr>
              <w:t>8</w:t>
            </w:r>
          </w:p>
        </w:tc>
        <w:tc>
          <w:tcPr>
            <w:tcW w:w="540" w:type="dxa"/>
            <w:shd w:val="clear" w:color="auto" w:fill="D9D9D9" w:themeFill="background1" w:themeFillShade="D9"/>
            <w:hideMark/>
          </w:tcPr>
          <w:p w14:paraId="37645D6A"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D6B"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D6C"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D6D"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D6E"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D6F"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D70"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D71"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D72"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D73"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D74"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643326" w:rsidRPr="008A2916" w14:paraId="37645D82" w14:textId="77777777" w:rsidTr="00502B4E">
        <w:tc>
          <w:tcPr>
            <w:tcW w:w="720" w:type="dxa"/>
          </w:tcPr>
          <w:p w14:paraId="37645D76" w14:textId="77777777" w:rsidR="00643326" w:rsidRPr="00643326" w:rsidRDefault="00643326" w:rsidP="00643326">
            <w:pPr>
              <w:spacing w:before="0" w:after="0"/>
              <w:jc w:val="center"/>
              <w:rPr>
                <w:rFonts w:ascii="Calibri" w:hAnsi="Calibri" w:cs="Arial"/>
                <w:b/>
                <w:color w:val="000000" w:themeColor="text1"/>
                <w:szCs w:val="24"/>
              </w:rPr>
            </w:pPr>
            <w:r w:rsidRPr="00643326">
              <w:rPr>
                <w:rFonts w:ascii="Calibri" w:hAnsi="Calibri" w:cs="Arial"/>
                <w:b/>
                <w:color w:val="000000" w:themeColor="text1"/>
                <w:szCs w:val="24"/>
              </w:rPr>
              <w:t>PHX</w:t>
            </w:r>
          </w:p>
        </w:tc>
        <w:tc>
          <w:tcPr>
            <w:tcW w:w="540" w:type="dxa"/>
            <w:vAlign w:val="center"/>
            <w:hideMark/>
          </w:tcPr>
          <w:p w14:paraId="37645D77"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09</w:t>
            </w:r>
          </w:p>
        </w:tc>
        <w:tc>
          <w:tcPr>
            <w:tcW w:w="900" w:type="dxa"/>
            <w:vAlign w:val="center"/>
            <w:hideMark/>
          </w:tcPr>
          <w:p w14:paraId="37645D78"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53,970</w:t>
            </w:r>
          </w:p>
        </w:tc>
        <w:tc>
          <w:tcPr>
            <w:tcW w:w="900" w:type="dxa"/>
            <w:vAlign w:val="center"/>
            <w:hideMark/>
          </w:tcPr>
          <w:p w14:paraId="37645D79"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55,711</w:t>
            </w:r>
          </w:p>
        </w:tc>
        <w:tc>
          <w:tcPr>
            <w:tcW w:w="900" w:type="dxa"/>
            <w:vAlign w:val="center"/>
            <w:hideMark/>
          </w:tcPr>
          <w:p w14:paraId="37645D7A"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57,453</w:t>
            </w:r>
          </w:p>
        </w:tc>
        <w:tc>
          <w:tcPr>
            <w:tcW w:w="900" w:type="dxa"/>
            <w:vAlign w:val="center"/>
            <w:hideMark/>
          </w:tcPr>
          <w:p w14:paraId="37645D7B"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59,194</w:t>
            </w:r>
          </w:p>
        </w:tc>
        <w:tc>
          <w:tcPr>
            <w:tcW w:w="900" w:type="dxa"/>
            <w:vAlign w:val="center"/>
            <w:hideMark/>
          </w:tcPr>
          <w:p w14:paraId="37645D7C"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60,935</w:t>
            </w:r>
          </w:p>
        </w:tc>
        <w:tc>
          <w:tcPr>
            <w:tcW w:w="900" w:type="dxa"/>
            <w:vAlign w:val="center"/>
            <w:hideMark/>
          </w:tcPr>
          <w:p w14:paraId="37645D7D"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62,676</w:t>
            </w:r>
          </w:p>
        </w:tc>
        <w:tc>
          <w:tcPr>
            <w:tcW w:w="900" w:type="dxa"/>
            <w:vAlign w:val="center"/>
            <w:hideMark/>
          </w:tcPr>
          <w:p w14:paraId="37645D7E"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64,417</w:t>
            </w:r>
          </w:p>
        </w:tc>
        <w:tc>
          <w:tcPr>
            <w:tcW w:w="900" w:type="dxa"/>
            <w:vAlign w:val="center"/>
            <w:hideMark/>
          </w:tcPr>
          <w:p w14:paraId="37645D7F"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66,158</w:t>
            </w:r>
          </w:p>
        </w:tc>
        <w:tc>
          <w:tcPr>
            <w:tcW w:w="1080" w:type="dxa"/>
            <w:vAlign w:val="center"/>
            <w:hideMark/>
          </w:tcPr>
          <w:p w14:paraId="37645D80"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67,899</w:t>
            </w:r>
          </w:p>
        </w:tc>
        <w:tc>
          <w:tcPr>
            <w:tcW w:w="1080" w:type="dxa"/>
            <w:shd w:val="clear" w:color="auto" w:fill="FFFF00"/>
            <w:vAlign w:val="center"/>
            <w:hideMark/>
          </w:tcPr>
          <w:p w14:paraId="37645D81" w14:textId="77777777" w:rsidR="00643326" w:rsidRPr="00643326" w:rsidRDefault="00643326" w:rsidP="00643326">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69,640</w:t>
            </w:r>
          </w:p>
        </w:tc>
      </w:tr>
    </w:tbl>
    <w:p w14:paraId="37645D83" w14:textId="77777777" w:rsidR="008A2916" w:rsidRPr="00643326" w:rsidRDefault="008A2916"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t>Anita’s retained rate ($69,768) exceeds step 10 of the GS-09 grade she is moving into. Anita is entitled to pay retention.</w:t>
      </w:r>
    </w:p>
    <w:p w14:paraId="37645D84" w14:textId="77777777" w:rsidR="008A2916" w:rsidRPr="00643326" w:rsidRDefault="008A2916" w:rsidP="00EF250B">
      <w:pPr>
        <w:pStyle w:val="ListParagraph"/>
        <w:numPr>
          <w:ilvl w:val="0"/>
          <w:numId w:val="45"/>
        </w:numPr>
        <w:contextualSpacing w:val="0"/>
        <w:rPr>
          <w:rFonts w:cs="Arial"/>
          <w:b/>
          <w:bCs/>
          <w:color w:val="000000" w:themeColor="text1"/>
          <w:szCs w:val="24"/>
        </w:rPr>
      </w:pPr>
      <w:r w:rsidRPr="00643326">
        <w:rPr>
          <w:rFonts w:cs="Arial"/>
          <w:b/>
          <w:bCs/>
          <w:color w:val="000000" w:themeColor="text1"/>
          <w:szCs w:val="24"/>
        </w:rPr>
        <w:t>Step 4</w:t>
      </w:r>
      <w:r w:rsidR="00643326">
        <w:rPr>
          <w:rFonts w:cs="Arial"/>
          <w:b/>
          <w:bCs/>
          <w:color w:val="000000" w:themeColor="text1"/>
          <w:szCs w:val="24"/>
        </w:rPr>
        <w:t>:</w:t>
      </w:r>
      <w:r w:rsidRPr="00643326">
        <w:rPr>
          <w:rFonts w:cs="Arial"/>
          <w:b/>
          <w:bCs/>
          <w:color w:val="000000" w:themeColor="text1"/>
          <w:szCs w:val="24"/>
        </w:rPr>
        <w:t xml:space="preserve"> 150% of Max Step of New Grade.</w:t>
      </w:r>
    </w:p>
    <w:p w14:paraId="37645D85" w14:textId="77777777" w:rsidR="008A2916" w:rsidRPr="00643326" w:rsidRDefault="008A2916" w:rsidP="00EF250B">
      <w:pPr>
        <w:pStyle w:val="ListParagraph"/>
        <w:numPr>
          <w:ilvl w:val="0"/>
          <w:numId w:val="46"/>
        </w:numPr>
        <w:contextualSpacing w:val="0"/>
        <w:rPr>
          <w:rFonts w:cs="Arial"/>
          <w:color w:val="000000" w:themeColor="text1"/>
          <w:szCs w:val="24"/>
        </w:rPr>
      </w:pPr>
      <w:r w:rsidRPr="00643326">
        <w:rPr>
          <w:rFonts w:cs="Arial"/>
          <w:color w:val="000000" w:themeColor="text1"/>
          <w:szCs w:val="24"/>
        </w:rPr>
        <w:t xml:space="preserve">The employee is entitled to their current salary </w:t>
      </w:r>
      <w:proofErr w:type="gramStart"/>
      <w:r w:rsidRPr="00643326">
        <w:rPr>
          <w:rFonts w:cs="Arial"/>
          <w:color w:val="000000" w:themeColor="text1"/>
          <w:szCs w:val="24"/>
        </w:rPr>
        <w:t>as long as</w:t>
      </w:r>
      <w:proofErr w:type="gramEnd"/>
      <w:r w:rsidRPr="00643326">
        <w:rPr>
          <w:rFonts w:cs="Arial"/>
          <w:color w:val="000000" w:themeColor="text1"/>
          <w:szCs w:val="24"/>
        </w:rPr>
        <w:t xml:space="preserve"> it doesn’t exceed 150% of step 10 of the new grade or Executive Level IV, whichever is less. (If the employee’s retained rate is more than the capped amount then pay is set at the capped amount.)</w:t>
      </w:r>
    </w:p>
    <w:p w14:paraId="37645D86" w14:textId="77777777" w:rsidR="008A2916" w:rsidRDefault="008A2916" w:rsidP="00EF250B">
      <w:pPr>
        <w:pStyle w:val="ListParagraph"/>
        <w:numPr>
          <w:ilvl w:val="0"/>
          <w:numId w:val="46"/>
        </w:numPr>
        <w:contextualSpacing w:val="0"/>
        <w:rPr>
          <w:rFonts w:cs="Arial"/>
          <w:color w:val="000000" w:themeColor="text1"/>
          <w:szCs w:val="24"/>
        </w:rPr>
      </w:pPr>
      <w:r w:rsidRPr="00643326">
        <w:rPr>
          <w:rFonts w:cs="Arial"/>
          <w:color w:val="000000" w:themeColor="text1"/>
          <w:szCs w:val="24"/>
        </w:rPr>
        <w:t>The HR Specialist must ensure these limitations are not exceeded when a retained rate is initially established.</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643326" w:rsidRPr="008A2916" w14:paraId="37645D93" w14:textId="77777777" w:rsidTr="00502B4E">
        <w:trPr>
          <w:tblHeader/>
        </w:trPr>
        <w:tc>
          <w:tcPr>
            <w:tcW w:w="720" w:type="dxa"/>
            <w:shd w:val="clear" w:color="auto" w:fill="D9D9D9" w:themeFill="background1" w:themeFillShade="D9"/>
          </w:tcPr>
          <w:p w14:paraId="37645D87"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w:t>
            </w:r>
            <w:r>
              <w:rPr>
                <w:rFonts w:ascii="Calibri" w:hAnsi="Calibri" w:cs="Arial"/>
                <w:b/>
                <w:bCs/>
                <w:color w:val="000000" w:themeColor="text1"/>
                <w:szCs w:val="24"/>
              </w:rPr>
              <w:t>8</w:t>
            </w:r>
          </w:p>
        </w:tc>
        <w:tc>
          <w:tcPr>
            <w:tcW w:w="540" w:type="dxa"/>
            <w:shd w:val="clear" w:color="auto" w:fill="D9D9D9" w:themeFill="background1" w:themeFillShade="D9"/>
            <w:hideMark/>
          </w:tcPr>
          <w:p w14:paraId="37645D88"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D89"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D8A"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D8B"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D8C"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D8D"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D8E"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D8F"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D90"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D91"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D92" w14:textId="77777777" w:rsidR="00643326" w:rsidRPr="008A2916" w:rsidRDefault="0064332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643326" w:rsidRPr="008A2916" w14:paraId="37645DA0" w14:textId="77777777" w:rsidTr="00502B4E">
        <w:tc>
          <w:tcPr>
            <w:tcW w:w="720" w:type="dxa"/>
          </w:tcPr>
          <w:p w14:paraId="37645D94" w14:textId="77777777" w:rsidR="00643326" w:rsidRPr="00643326" w:rsidRDefault="00643326" w:rsidP="00502B4E">
            <w:pPr>
              <w:spacing w:before="0" w:after="0"/>
              <w:jc w:val="center"/>
              <w:rPr>
                <w:rFonts w:ascii="Calibri" w:hAnsi="Calibri" w:cs="Arial"/>
                <w:b/>
                <w:color w:val="000000" w:themeColor="text1"/>
                <w:szCs w:val="24"/>
              </w:rPr>
            </w:pPr>
            <w:r w:rsidRPr="00643326">
              <w:rPr>
                <w:rFonts w:ascii="Calibri" w:hAnsi="Calibri" w:cs="Arial"/>
                <w:b/>
                <w:color w:val="000000" w:themeColor="text1"/>
                <w:szCs w:val="24"/>
              </w:rPr>
              <w:t>PHX</w:t>
            </w:r>
          </w:p>
        </w:tc>
        <w:tc>
          <w:tcPr>
            <w:tcW w:w="540" w:type="dxa"/>
            <w:vAlign w:val="center"/>
            <w:hideMark/>
          </w:tcPr>
          <w:p w14:paraId="37645D95"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09</w:t>
            </w:r>
          </w:p>
        </w:tc>
        <w:tc>
          <w:tcPr>
            <w:tcW w:w="900" w:type="dxa"/>
            <w:vAlign w:val="center"/>
            <w:hideMark/>
          </w:tcPr>
          <w:p w14:paraId="37645D96"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53,970</w:t>
            </w:r>
          </w:p>
        </w:tc>
        <w:tc>
          <w:tcPr>
            <w:tcW w:w="900" w:type="dxa"/>
            <w:vAlign w:val="center"/>
            <w:hideMark/>
          </w:tcPr>
          <w:p w14:paraId="37645D97"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55,711</w:t>
            </w:r>
          </w:p>
        </w:tc>
        <w:tc>
          <w:tcPr>
            <w:tcW w:w="900" w:type="dxa"/>
            <w:vAlign w:val="center"/>
            <w:hideMark/>
          </w:tcPr>
          <w:p w14:paraId="37645D98"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57,453</w:t>
            </w:r>
          </w:p>
        </w:tc>
        <w:tc>
          <w:tcPr>
            <w:tcW w:w="900" w:type="dxa"/>
            <w:vAlign w:val="center"/>
            <w:hideMark/>
          </w:tcPr>
          <w:p w14:paraId="37645D99"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59,194</w:t>
            </w:r>
          </w:p>
        </w:tc>
        <w:tc>
          <w:tcPr>
            <w:tcW w:w="900" w:type="dxa"/>
            <w:vAlign w:val="center"/>
            <w:hideMark/>
          </w:tcPr>
          <w:p w14:paraId="37645D9A"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60,935</w:t>
            </w:r>
          </w:p>
        </w:tc>
        <w:tc>
          <w:tcPr>
            <w:tcW w:w="900" w:type="dxa"/>
            <w:vAlign w:val="center"/>
            <w:hideMark/>
          </w:tcPr>
          <w:p w14:paraId="37645D9B"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62,676</w:t>
            </w:r>
          </w:p>
        </w:tc>
        <w:tc>
          <w:tcPr>
            <w:tcW w:w="900" w:type="dxa"/>
            <w:vAlign w:val="center"/>
            <w:hideMark/>
          </w:tcPr>
          <w:p w14:paraId="37645D9C"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64,417</w:t>
            </w:r>
          </w:p>
        </w:tc>
        <w:tc>
          <w:tcPr>
            <w:tcW w:w="900" w:type="dxa"/>
            <w:vAlign w:val="center"/>
            <w:hideMark/>
          </w:tcPr>
          <w:p w14:paraId="37645D9D"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66,158</w:t>
            </w:r>
          </w:p>
        </w:tc>
        <w:tc>
          <w:tcPr>
            <w:tcW w:w="1080" w:type="dxa"/>
            <w:vAlign w:val="center"/>
            <w:hideMark/>
          </w:tcPr>
          <w:p w14:paraId="37645D9E"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67,899</w:t>
            </w:r>
          </w:p>
        </w:tc>
        <w:tc>
          <w:tcPr>
            <w:tcW w:w="1080" w:type="dxa"/>
            <w:shd w:val="clear" w:color="auto" w:fill="FFFF00"/>
            <w:vAlign w:val="center"/>
            <w:hideMark/>
          </w:tcPr>
          <w:p w14:paraId="37645D9F" w14:textId="77777777" w:rsidR="00643326" w:rsidRPr="00643326" w:rsidRDefault="00643326" w:rsidP="00502B4E">
            <w:pPr>
              <w:spacing w:before="0" w:after="0"/>
              <w:jc w:val="center"/>
              <w:rPr>
                <w:rFonts w:ascii="Calibri" w:hAnsi="Calibri" w:cs="Arial"/>
                <w:color w:val="000000" w:themeColor="text1"/>
                <w:szCs w:val="24"/>
              </w:rPr>
            </w:pPr>
            <w:r w:rsidRPr="00643326">
              <w:rPr>
                <w:rFonts w:ascii="Calibri" w:hAnsi="Calibri" w:cs="Arial"/>
                <w:color w:val="000000" w:themeColor="text1"/>
                <w:szCs w:val="24"/>
              </w:rPr>
              <w:t>69,640</w:t>
            </w:r>
          </w:p>
        </w:tc>
      </w:tr>
    </w:tbl>
    <w:p w14:paraId="37645DA1" w14:textId="77777777" w:rsidR="008A2916" w:rsidRPr="00643326" w:rsidRDefault="008A2916" w:rsidP="00EF250B">
      <w:pPr>
        <w:pStyle w:val="ListParagraph"/>
        <w:numPr>
          <w:ilvl w:val="0"/>
          <w:numId w:val="46"/>
        </w:numPr>
        <w:contextualSpacing w:val="0"/>
        <w:rPr>
          <w:rFonts w:cs="Arial"/>
          <w:color w:val="000000" w:themeColor="text1"/>
          <w:szCs w:val="24"/>
        </w:rPr>
      </w:pPr>
      <w:r w:rsidRPr="00643326">
        <w:rPr>
          <w:rFonts w:cs="Arial"/>
          <w:color w:val="000000" w:themeColor="text1"/>
          <w:szCs w:val="24"/>
        </w:rPr>
        <w:t>Take step 10 of the new position and multiply that rate by 150%</w:t>
      </w:r>
    </w:p>
    <w:p w14:paraId="37645DA2" w14:textId="77777777" w:rsidR="008A2916" w:rsidRPr="00643326" w:rsidRDefault="008A2916" w:rsidP="008A2916">
      <w:pPr>
        <w:ind w:left="2160"/>
        <w:rPr>
          <w:rFonts w:cs="Arial"/>
          <w:bCs/>
          <w:i/>
          <w:color w:val="000000" w:themeColor="text1"/>
          <w:szCs w:val="24"/>
        </w:rPr>
      </w:pPr>
      <w:r w:rsidRPr="00643326">
        <w:rPr>
          <w:rFonts w:cs="Arial"/>
          <w:bCs/>
          <w:i/>
          <w:color w:val="000000" w:themeColor="text1"/>
          <w:szCs w:val="24"/>
        </w:rPr>
        <w:t>$69,640 X 150% = $104,460</w:t>
      </w:r>
    </w:p>
    <w:p w14:paraId="37645DA3" w14:textId="77777777" w:rsidR="008A2916" w:rsidRPr="00643326" w:rsidRDefault="008A2916" w:rsidP="00EF250B">
      <w:pPr>
        <w:pStyle w:val="ListParagraph"/>
        <w:numPr>
          <w:ilvl w:val="0"/>
          <w:numId w:val="46"/>
        </w:numPr>
        <w:contextualSpacing w:val="0"/>
        <w:rPr>
          <w:rFonts w:cs="Arial"/>
          <w:bCs/>
          <w:color w:val="000000" w:themeColor="text1"/>
          <w:szCs w:val="24"/>
        </w:rPr>
      </w:pPr>
      <w:r w:rsidRPr="00643326">
        <w:rPr>
          <w:rFonts w:cs="Arial"/>
          <w:bCs/>
          <w:color w:val="000000" w:themeColor="text1"/>
          <w:szCs w:val="24"/>
        </w:rPr>
        <w:t xml:space="preserve">Anita’s retained rate ($69,768) is less than the capped amount ($104,460) so we are OK to set her pay at $69,768. </w:t>
      </w:r>
    </w:p>
    <w:p w14:paraId="37645DA4" w14:textId="77777777" w:rsidR="008A2916" w:rsidRPr="00643326" w:rsidRDefault="008A2916" w:rsidP="00EF250B">
      <w:pPr>
        <w:pStyle w:val="ListParagraph"/>
        <w:numPr>
          <w:ilvl w:val="0"/>
          <w:numId w:val="45"/>
        </w:numPr>
        <w:contextualSpacing w:val="0"/>
        <w:rPr>
          <w:rFonts w:cs="Arial"/>
          <w:b/>
          <w:bCs/>
          <w:color w:val="000000" w:themeColor="text1"/>
          <w:szCs w:val="24"/>
        </w:rPr>
      </w:pPr>
      <w:r w:rsidRPr="00643326">
        <w:rPr>
          <w:rFonts w:cs="Arial"/>
          <w:b/>
          <w:bCs/>
          <w:color w:val="000000" w:themeColor="text1"/>
          <w:szCs w:val="24"/>
        </w:rPr>
        <w:t>Step 5</w:t>
      </w:r>
      <w:r w:rsidR="00643326">
        <w:rPr>
          <w:rFonts w:cs="Arial"/>
          <w:b/>
          <w:bCs/>
          <w:color w:val="000000" w:themeColor="text1"/>
          <w:szCs w:val="24"/>
        </w:rPr>
        <w:t>:</w:t>
      </w:r>
      <w:r w:rsidRPr="00643326">
        <w:rPr>
          <w:rFonts w:cs="Arial"/>
          <w:b/>
          <w:bCs/>
          <w:color w:val="000000" w:themeColor="text1"/>
          <w:szCs w:val="24"/>
        </w:rPr>
        <w:t xml:space="preserve"> Set the Pay. </w:t>
      </w:r>
      <w:r w:rsidRPr="00643326">
        <w:rPr>
          <w:rFonts w:cs="Arial"/>
          <w:bCs/>
          <w:color w:val="000000" w:themeColor="text1"/>
          <w:szCs w:val="24"/>
        </w:rPr>
        <w:t>Pay is set at GS-0301-09 step 00, with a retained rate of $69,768.</w:t>
      </w:r>
    </w:p>
    <w:p w14:paraId="37645DA5" w14:textId="77777777" w:rsidR="008A2916" w:rsidRPr="00A909CE" w:rsidRDefault="00A909CE" w:rsidP="00A909CE">
      <w:pPr>
        <w:pStyle w:val="Heading4"/>
      </w:pPr>
      <w:r w:rsidRPr="00A909CE">
        <w:t xml:space="preserve">Ex. </w:t>
      </w:r>
      <w:r w:rsidR="00264D74">
        <w:t>44</w:t>
      </w:r>
      <w:r w:rsidR="00A402A5" w:rsidRPr="00A909CE">
        <w:t>:</w:t>
      </w:r>
      <w:r w:rsidR="008A2916" w:rsidRPr="00A909CE">
        <w:t xml:space="preserve"> Worksheet</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643326" w:rsidRPr="00C77D40" w14:paraId="37645DAA" w14:textId="77777777" w:rsidTr="00E62098">
        <w:trPr>
          <w:tblHeader/>
        </w:trPr>
        <w:tc>
          <w:tcPr>
            <w:tcW w:w="1094" w:type="dxa"/>
            <w:shd w:val="clear" w:color="auto" w:fill="D9D9D9" w:themeFill="background1" w:themeFillShade="D9"/>
          </w:tcPr>
          <w:p w14:paraId="37645DA6" w14:textId="431D4961" w:rsidR="00643326" w:rsidRPr="00C77D40" w:rsidRDefault="00E62098" w:rsidP="00A909CE">
            <w:pPr>
              <w:spacing w:before="0" w:after="0"/>
              <w:jc w:val="center"/>
              <w:rPr>
                <w:color w:val="FF0000"/>
              </w:rPr>
            </w:pPr>
            <w:r w:rsidRPr="00E62098">
              <w:rPr>
                <w:noProof/>
              </w:rPr>
              <w:t>Steps</w:t>
            </w:r>
          </w:p>
        </w:tc>
        <w:tc>
          <w:tcPr>
            <w:tcW w:w="9706" w:type="dxa"/>
            <w:shd w:val="clear" w:color="auto" w:fill="D9D9D9" w:themeFill="background1" w:themeFillShade="D9"/>
          </w:tcPr>
          <w:p w14:paraId="37645DA7" w14:textId="77777777" w:rsidR="00643326" w:rsidRPr="008805C7" w:rsidRDefault="00643326" w:rsidP="00A909CE">
            <w:pPr>
              <w:spacing w:before="0" w:after="0"/>
              <w:jc w:val="center"/>
              <w:rPr>
                <w:rFonts w:cs="Arial"/>
                <w:b/>
                <w:color w:val="000000" w:themeColor="text1"/>
              </w:rPr>
            </w:pPr>
            <w:r w:rsidRPr="008805C7">
              <w:rPr>
                <w:rFonts w:cs="Arial"/>
                <w:b/>
                <w:color w:val="000000" w:themeColor="text1"/>
              </w:rPr>
              <w:t>FWS Worksheet</w:t>
            </w:r>
          </w:p>
          <w:p w14:paraId="37645DA8" w14:textId="77777777" w:rsidR="00643326" w:rsidRPr="008805C7" w:rsidRDefault="00643326" w:rsidP="00A909CE">
            <w:pPr>
              <w:spacing w:before="0" w:after="0"/>
              <w:jc w:val="center"/>
              <w:rPr>
                <w:rFonts w:cs="Arial"/>
                <w:b/>
                <w:color w:val="000000" w:themeColor="text1"/>
                <w:sz w:val="28"/>
              </w:rPr>
            </w:pPr>
            <w:r w:rsidRPr="008805C7">
              <w:rPr>
                <w:rFonts w:cs="Arial"/>
                <w:b/>
                <w:color w:val="000000" w:themeColor="text1"/>
                <w:sz w:val="28"/>
              </w:rPr>
              <w:t>FWS to GS</w:t>
            </w:r>
            <w:r w:rsidR="00A402A5" w:rsidRPr="008805C7">
              <w:rPr>
                <w:rFonts w:cs="Arial"/>
                <w:b/>
                <w:color w:val="000000" w:themeColor="text1"/>
                <w:sz w:val="28"/>
              </w:rPr>
              <w:t>:</w:t>
            </w:r>
            <w:r w:rsidRPr="008805C7">
              <w:rPr>
                <w:rFonts w:cs="Arial"/>
                <w:b/>
                <w:color w:val="000000" w:themeColor="text1"/>
                <w:sz w:val="28"/>
              </w:rPr>
              <w:t xml:space="preserve"> Pay Retention</w:t>
            </w:r>
          </w:p>
          <w:p w14:paraId="37645DA9" w14:textId="77777777" w:rsidR="00643326" w:rsidRPr="00D572E3" w:rsidRDefault="00643326" w:rsidP="00A909CE">
            <w:pPr>
              <w:spacing w:before="0" w:after="0"/>
              <w:rPr>
                <w:rFonts w:cs="Arial"/>
                <w:i/>
                <w:color w:val="000000" w:themeColor="text1"/>
              </w:rPr>
            </w:pPr>
            <w:r w:rsidRPr="00D572E3">
              <w:rPr>
                <w:rFonts w:cs="Arial"/>
                <w:bCs/>
                <w:i/>
                <w:color w:val="000000" w:themeColor="text1"/>
                <w:szCs w:val="22"/>
              </w:rPr>
              <w:t>Use this worksheet when moving from a FWS position to a GS position to determine initial pay retention entitlement.</w:t>
            </w:r>
          </w:p>
        </w:tc>
      </w:tr>
      <w:tr w:rsidR="00643326" w:rsidRPr="00C77D40" w14:paraId="37645DAF" w14:textId="77777777" w:rsidTr="00502B4E">
        <w:tc>
          <w:tcPr>
            <w:tcW w:w="1094" w:type="dxa"/>
          </w:tcPr>
          <w:p w14:paraId="37645DAB" w14:textId="77777777" w:rsidR="00643326" w:rsidRPr="00BA01CA" w:rsidRDefault="00643326" w:rsidP="00502B4E">
            <w:pPr>
              <w:rPr>
                <w:b/>
                <w:color w:val="000000" w:themeColor="text1"/>
              </w:rPr>
            </w:pPr>
            <w:r w:rsidRPr="00BA01CA">
              <w:rPr>
                <w:b/>
                <w:color w:val="000000" w:themeColor="text1"/>
              </w:rPr>
              <w:t>Step 1</w:t>
            </w:r>
          </w:p>
        </w:tc>
        <w:tc>
          <w:tcPr>
            <w:tcW w:w="9706" w:type="dxa"/>
          </w:tcPr>
          <w:p w14:paraId="37645DAC" w14:textId="77777777" w:rsidR="00643326" w:rsidRPr="008805C7" w:rsidRDefault="00643326" w:rsidP="008805C7">
            <w:pPr>
              <w:rPr>
                <w:rFonts w:cs="Arial"/>
                <w:bCs/>
                <w:color w:val="000000" w:themeColor="text1"/>
                <w:szCs w:val="24"/>
              </w:rPr>
            </w:pPr>
            <w:r w:rsidRPr="00D572E3">
              <w:rPr>
                <w:rFonts w:cs="Arial"/>
                <w:b/>
                <w:color w:val="000000" w:themeColor="text1"/>
                <w:szCs w:val="24"/>
              </w:rPr>
              <w:t xml:space="preserve">Geographic Conversion. </w:t>
            </w:r>
            <w:r w:rsidRPr="00D572E3">
              <w:rPr>
                <w:rFonts w:cs="Arial"/>
                <w:bCs/>
                <w:color w:val="000000" w:themeColor="text1"/>
                <w:szCs w:val="24"/>
              </w:rPr>
              <w:t>Apply the geographic co</w:t>
            </w:r>
            <w:r w:rsidR="008805C7">
              <w:rPr>
                <w:rFonts w:cs="Arial"/>
                <w:bCs/>
                <w:color w:val="000000" w:themeColor="text1"/>
                <w:szCs w:val="24"/>
              </w:rPr>
              <w:t xml:space="preserve">nversion rule (if applicable). </w:t>
            </w:r>
            <w:r w:rsidRPr="00D572E3">
              <w:rPr>
                <w:rFonts w:cs="Arial"/>
                <w:bCs/>
                <w:color w:val="000000" w:themeColor="text1"/>
                <w:szCs w:val="24"/>
              </w:rPr>
              <w:t>N/</w:t>
            </w:r>
            <w:proofErr w:type="gramStart"/>
            <w:r w:rsidRPr="00D572E3">
              <w:rPr>
                <w:rFonts w:cs="Arial"/>
                <w:bCs/>
                <w:color w:val="000000" w:themeColor="text1"/>
                <w:szCs w:val="24"/>
              </w:rPr>
              <w:t>A:_</w:t>
            </w:r>
            <w:proofErr w:type="gramEnd"/>
            <w:r w:rsidRPr="00D572E3">
              <w:rPr>
                <w:rFonts w:cs="Arial"/>
                <w:bCs/>
                <w:color w:val="000000" w:themeColor="text1"/>
                <w:szCs w:val="24"/>
              </w:rPr>
              <w:t>__</w:t>
            </w:r>
          </w:p>
          <w:p w14:paraId="37645DAD" w14:textId="77777777" w:rsidR="00643326" w:rsidRPr="00D572E3" w:rsidRDefault="00643326" w:rsidP="00643326">
            <w:pPr>
              <w:ind w:left="360"/>
              <w:rPr>
                <w:rFonts w:cs="Arial"/>
                <w:b/>
                <w:color w:val="000000" w:themeColor="text1"/>
                <w:szCs w:val="24"/>
              </w:rPr>
            </w:pPr>
            <w:r w:rsidRPr="00D572E3">
              <w:rPr>
                <w:rFonts w:cs="Arial"/>
                <w:color w:val="000000" w:themeColor="text1"/>
                <w:szCs w:val="24"/>
              </w:rPr>
              <w:t xml:space="preserve">From: Pay Table: </w:t>
            </w:r>
            <w:r w:rsidRPr="00D572E3">
              <w:rPr>
                <w:rFonts w:cs="Arial"/>
                <w:b/>
                <w:color w:val="000000" w:themeColor="text1"/>
                <w:szCs w:val="24"/>
              </w:rPr>
              <w:t>AQ</w:t>
            </w:r>
            <w:r w:rsidRPr="00D572E3">
              <w:rPr>
                <w:rFonts w:cs="Arial"/>
                <w:color w:val="000000" w:themeColor="text1"/>
                <w:szCs w:val="24"/>
              </w:rPr>
              <w:t xml:space="preserve"> Series: </w:t>
            </w:r>
            <w:r w:rsidRPr="00D572E3">
              <w:rPr>
                <w:rFonts w:cs="Arial"/>
                <w:b/>
                <w:color w:val="000000" w:themeColor="text1"/>
                <w:szCs w:val="24"/>
              </w:rPr>
              <w:t>3502</w:t>
            </w:r>
            <w:r w:rsidRPr="00D572E3">
              <w:rPr>
                <w:rFonts w:cs="Arial"/>
                <w:color w:val="000000" w:themeColor="text1"/>
                <w:szCs w:val="24"/>
              </w:rPr>
              <w:t xml:space="preserve"> Grade: </w:t>
            </w:r>
            <w:r w:rsidRPr="00D572E3">
              <w:rPr>
                <w:rFonts w:cs="Arial"/>
                <w:b/>
                <w:color w:val="000000" w:themeColor="text1"/>
                <w:szCs w:val="24"/>
              </w:rPr>
              <w:t xml:space="preserve">WG-12 </w:t>
            </w:r>
            <w:r w:rsidRPr="00D572E3">
              <w:rPr>
                <w:rFonts w:cs="Arial"/>
                <w:color w:val="000000" w:themeColor="text1"/>
                <w:szCs w:val="24"/>
              </w:rPr>
              <w:t xml:space="preserve">Step: </w:t>
            </w:r>
            <w:r w:rsidRPr="00D572E3">
              <w:rPr>
                <w:rFonts w:cs="Arial"/>
                <w:b/>
                <w:color w:val="000000" w:themeColor="text1"/>
                <w:szCs w:val="24"/>
              </w:rPr>
              <w:t>5</w:t>
            </w:r>
            <w:r w:rsidRPr="00D572E3">
              <w:rPr>
                <w:rFonts w:cs="Arial"/>
                <w:color w:val="000000" w:themeColor="text1"/>
                <w:szCs w:val="24"/>
              </w:rPr>
              <w:t xml:space="preserve"> Hourly Rate: </w:t>
            </w:r>
            <w:r w:rsidRPr="00D572E3">
              <w:rPr>
                <w:rFonts w:cs="Arial"/>
                <w:b/>
                <w:color w:val="000000" w:themeColor="text1"/>
                <w:szCs w:val="24"/>
              </w:rPr>
              <w:t xml:space="preserve">$31.98 </w:t>
            </w:r>
          </w:p>
          <w:p w14:paraId="37645DAE" w14:textId="77777777" w:rsidR="00643326" w:rsidRPr="00D572E3" w:rsidRDefault="00643326" w:rsidP="00A511CA">
            <w:pPr>
              <w:ind w:left="360"/>
              <w:rPr>
                <w:rFonts w:cs="Arial"/>
                <w:color w:val="000000" w:themeColor="text1"/>
                <w:szCs w:val="24"/>
                <w:u w:val="single"/>
              </w:rPr>
            </w:pPr>
            <w:r w:rsidRPr="00D572E3">
              <w:rPr>
                <w:rFonts w:cs="Arial"/>
                <w:color w:val="000000" w:themeColor="text1"/>
                <w:szCs w:val="24"/>
              </w:rPr>
              <w:t xml:space="preserve">To: Pay Table: </w:t>
            </w:r>
            <w:r w:rsidRPr="00D572E3">
              <w:rPr>
                <w:rFonts w:cs="Arial"/>
                <w:b/>
                <w:color w:val="000000" w:themeColor="text1"/>
                <w:szCs w:val="24"/>
              </w:rPr>
              <w:t>PX</w:t>
            </w:r>
            <w:r w:rsidRPr="00D572E3">
              <w:rPr>
                <w:rFonts w:cs="Arial"/>
                <w:color w:val="000000" w:themeColor="text1"/>
                <w:szCs w:val="24"/>
              </w:rPr>
              <w:t xml:space="preserve"> Series: </w:t>
            </w:r>
            <w:r w:rsidRPr="00D572E3">
              <w:rPr>
                <w:rFonts w:cs="Arial"/>
                <w:b/>
                <w:color w:val="000000" w:themeColor="text1"/>
                <w:szCs w:val="24"/>
              </w:rPr>
              <w:t>3502</w:t>
            </w:r>
            <w:r w:rsidRPr="00D572E3">
              <w:rPr>
                <w:rFonts w:cs="Arial"/>
                <w:color w:val="000000" w:themeColor="text1"/>
                <w:szCs w:val="24"/>
              </w:rPr>
              <w:t xml:space="preserve"> Grade: </w:t>
            </w:r>
            <w:r w:rsidRPr="00D572E3">
              <w:rPr>
                <w:rFonts w:cs="Arial"/>
                <w:b/>
                <w:color w:val="000000" w:themeColor="text1"/>
                <w:szCs w:val="24"/>
              </w:rPr>
              <w:t>WG-12</w:t>
            </w:r>
            <w:r w:rsidRPr="00D572E3">
              <w:rPr>
                <w:rFonts w:cs="Arial"/>
                <w:color w:val="000000" w:themeColor="text1"/>
                <w:szCs w:val="24"/>
              </w:rPr>
              <w:t xml:space="preserve"> Step: </w:t>
            </w:r>
            <w:r w:rsidRPr="00D572E3">
              <w:rPr>
                <w:rFonts w:cs="Arial"/>
                <w:b/>
                <w:color w:val="000000" w:themeColor="text1"/>
                <w:szCs w:val="24"/>
              </w:rPr>
              <w:t>5</w:t>
            </w:r>
            <w:r w:rsidRPr="00D572E3">
              <w:rPr>
                <w:rFonts w:cs="Arial"/>
                <w:color w:val="000000" w:themeColor="text1"/>
                <w:szCs w:val="24"/>
              </w:rPr>
              <w:t xml:space="preserve"> Hourly Rate: </w:t>
            </w:r>
            <w:r w:rsidRPr="00D572E3">
              <w:rPr>
                <w:rFonts w:cs="Arial"/>
                <w:b/>
                <w:color w:val="000000" w:themeColor="text1"/>
                <w:szCs w:val="24"/>
              </w:rPr>
              <w:t>$33.43</w:t>
            </w:r>
          </w:p>
        </w:tc>
      </w:tr>
      <w:tr w:rsidR="00643326" w:rsidRPr="00C77D40" w14:paraId="37645DB6" w14:textId="77777777" w:rsidTr="00502B4E">
        <w:tc>
          <w:tcPr>
            <w:tcW w:w="1094" w:type="dxa"/>
          </w:tcPr>
          <w:p w14:paraId="37645DB0" w14:textId="77777777" w:rsidR="00643326" w:rsidRPr="00BA01CA" w:rsidRDefault="00643326" w:rsidP="00502B4E">
            <w:pPr>
              <w:rPr>
                <w:b/>
                <w:color w:val="000000" w:themeColor="text1"/>
              </w:rPr>
            </w:pPr>
            <w:r w:rsidRPr="00BA01CA">
              <w:rPr>
                <w:b/>
                <w:color w:val="000000" w:themeColor="text1"/>
              </w:rPr>
              <w:lastRenderedPageBreak/>
              <w:t xml:space="preserve">Step 2 </w:t>
            </w:r>
          </w:p>
        </w:tc>
        <w:tc>
          <w:tcPr>
            <w:tcW w:w="9706" w:type="dxa"/>
          </w:tcPr>
          <w:p w14:paraId="37645DB1" w14:textId="77777777" w:rsidR="00643326" w:rsidRPr="00D572E3" w:rsidRDefault="00643326" w:rsidP="00502B4E">
            <w:pPr>
              <w:rPr>
                <w:rFonts w:cs="Arial"/>
                <w:b/>
                <w:color w:val="000000" w:themeColor="text1"/>
                <w:szCs w:val="24"/>
              </w:rPr>
            </w:pPr>
            <w:r w:rsidRPr="00BA01CA">
              <w:rPr>
                <w:rFonts w:cs="Arial"/>
                <w:b/>
                <w:color w:val="000000" w:themeColor="text1"/>
                <w:szCs w:val="24"/>
              </w:rPr>
              <w:t xml:space="preserve">Current </w:t>
            </w:r>
            <w:r w:rsidRPr="00D572E3">
              <w:rPr>
                <w:rFonts w:cs="Arial"/>
                <w:b/>
                <w:color w:val="000000" w:themeColor="text1"/>
                <w:szCs w:val="24"/>
              </w:rPr>
              <w:t xml:space="preserve">Salary. </w:t>
            </w:r>
          </w:p>
          <w:p w14:paraId="37645DB2" w14:textId="77777777" w:rsidR="00643326" w:rsidRPr="00D572E3" w:rsidRDefault="00643326" w:rsidP="00EF250B">
            <w:pPr>
              <w:pStyle w:val="ListParagraph"/>
              <w:numPr>
                <w:ilvl w:val="0"/>
                <w:numId w:val="184"/>
              </w:numPr>
              <w:contextualSpacing w:val="0"/>
              <w:rPr>
                <w:rFonts w:cs="Arial"/>
                <w:b/>
                <w:color w:val="000000" w:themeColor="text1"/>
                <w:szCs w:val="24"/>
              </w:rPr>
            </w:pPr>
            <w:r w:rsidRPr="00D572E3">
              <w:rPr>
                <w:rFonts w:cs="Arial"/>
                <w:bCs/>
                <w:color w:val="000000" w:themeColor="text1"/>
                <w:szCs w:val="24"/>
              </w:rPr>
              <w:t>Provide the employee’s current salary (including locality), after geographic conversion (if applicable).</w:t>
            </w:r>
          </w:p>
          <w:p w14:paraId="37645DB3" w14:textId="77777777" w:rsidR="00D572E3" w:rsidRPr="00D572E3" w:rsidRDefault="00D572E3" w:rsidP="00D572E3">
            <w:pPr>
              <w:ind w:left="360"/>
              <w:rPr>
                <w:rFonts w:cs="Arial"/>
                <w:b/>
                <w:color w:val="000000" w:themeColor="text1"/>
                <w:szCs w:val="24"/>
              </w:rPr>
            </w:pPr>
            <w:r w:rsidRPr="00D572E3">
              <w:rPr>
                <w:rFonts w:cs="Arial"/>
                <w:color w:val="000000" w:themeColor="text1"/>
                <w:szCs w:val="24"/>
              </w:rPr>
              <w:t xml:space="preserve">Pay Table: </w:t>
            </w:r>
            <w:r w:rsidRPr="00D572E3">
              <w:rPr>
                <w:rFonts w:cs="Arial"/>
                <w:b/>
                <w:color w:val="000000" w:themeColor="text1"/>
                <w:szCs w:val="24"/>
              </w:rPr>
              <w:t>PX</w:t>
            </w:r>
            <w:r w:rsidRPr="00D572E3">
              <w:rPr>
                <w:rFonts w:cs="Arial"/>
                <w:color w:val="000000" w:themeColor="text1"/>
                <w:szCs w:val="24"/>
              </w:rPr>
              <w:t xml:space="preserve"> Series: </w:t>
            </w:r>
            <w:r w:rsidRPr="00D572E3">
              <w:rPr>
                <w:rFonts w:cs="Arial"/>
                <w:b/>
                <w:color w:val="000000" w:themeColor="text1"/>
                <w:szCs w:val="24"/>
              </w:rPr>
              <w:t>3502</w:t>
            </w:r>
            <w:r w:rsidRPr="00D572E3">
              <w:rPr>
                <w:rFonts w:cs="Arial"/>
                <w:color w:val="000000" w:themeColor="text1"/>
                <w:szCs w:val="24"/>
              </w:rPr>
              <w:t xml:space="preserve"> Grade: </w:t>
            </w:r>
            <w:r w:rsidRPr="00D572E3">
              <w:rPr>
                <w:rFonts w:cs="Arial"/>
                <w:b/>
                <w:color w:val="000000" w:themeColor="text1"/>
                <w:szCs w:val="24"/>
              </w:rPr>
              <w:t>WG-12</w:t>
            </w:r>
            <w:r w:rsidRPr="00D572E3">
              <w:rPr>
                <w:rFonts w:cs="Arial"/>
                <w:color w:val="000000" w:themeColor="text1"/>
                <w:szCs w:val="24"/>
              </w:rPr>
              <w:t xml:space="preserve"> Step: </w:t>
            </w:r>
            <w:r w:rsidRPr="00D572E3">
              <w:rPr>
                <w:rFonts w:cs="Arial"/>
                <w:b/>
                <w:color w:val="000000" w:themeColor="text1"/>
                <w:szCs w:val="24"/>
              </w:rPr>
              <w:t xml:space="preserve">5 </w:t>
            </w:r>
            <w:r w:rsidRPr="00D572E3">
              <w:rPr>
                <w:rFonts w:cs="Arial"/>
                <w:color w:val="000000" w:themeColor="text1"/>
                <w:szCs w:val="24"/>
              </w:rPr>
              <w:t xml:space="preserve">Hourly Rate: </w:t>
            </w:r>
            <w:r w:rsidRPr="00D572E3">
              <w:rPr>
                <w:rFonts w:cs="Arial"/>
                <w:b/>
                <w:color w:val="000000" w:themeColor="text1"/>
                <w:szCs w:val="24"/>
              </w:rPr>
              <w:t>$33.43</w:t>
            </w:r>
          </w:p>
          <w:p w14:paraId="37645DB4" w14:textId="77777777" w:rsidR="00D572E3" w:rsidRPr="00D572E3" w:rsidRDefault="00D572E3" w:rsidP="00EF250B">
            <w:pPr>
              <w:pStyle w:val="ListParagraph"/>
              <w:numPr>
                <w:ilvl w:val="0"/>
                <w:numId w:val="184"/>
              </w:numPr>
              <w:contextualSpacing w:val="0"/>
              <w:rPr>
                <w:rFonts w:cs="Arial"/>
                <w:color w:val="000000" w:themeColor="text1"/>
                <w:szCs w:val="24"/>
              </w:rPr>
            </w:pPr>
            <w:r w:rsidRPr="00D572E3">
              <w:rPr>
                <w:rFonts w:cs="Arial"/>
                <w:color w:val="000000" w:themeColor="text1"/>
                <w:szCs w:val="24"/>
              </w:rPr>
              <w:t>Annualize the hourly rate:</w:t>
            </w:r>
          </w:p>
          <w:p w14:paraId="37645DB5" w14:textId="77777777" w:rsidR="00643326" w:rsidRPr="00BA01CA" w:rsidRDefault="00D572E3" w:rsidP="00D572E3">
            <w:pPr>
              <w:pStyle w:val="ListParagraph"/>
              <w:contextualSpacing w:val="0"/>
              <w:rPr>
                <w:rFonts w:cs="Arial"/>
                <w:color w:val="000000" w:themeColor="text1"/>
                <w:szCs w:val="24"/>
              </w:rPr>
            </w:pPr>
            <w:r w:rsidRPr="00D572E3">
              <w:rPr>
                <w:rFonts w:cs="Arial"/>
                <w:b/>
                <w:color w:val="000000" w:themeColor="text1"/>
                <w:szCs w:val="24"/>
              </w:rPr>
              <w:t>$33.43</w:t>
            </w:r>
            <w:r w:rsidRPr="00D572E3">
              <w:rPr>
                <w:rFonts w:cs="Arial"/>
                <w:color w:val="000000" w:themeColor="text1"/>
                <w:szCs w:val="24"/>
              </w:rPr>
              <w:t xml:space="preserve"> x 2087 = </w:t>
            </w:r>
            <w:r w:rsidRPr="00D572E3">
              <w:rPr>
                <w:rFonts w:cs="Arial"/>
                <w:b/>
                <w:color w:val="000000" w:themeColor="text1"/>
                <w:szCs w:val="24"/>
              </w:rPr>
              <w:t>$69,768</w:t>
            </w:r>
          </w:p>
        </w:tc>
      </w:tr>
      <w:tr w:rsidR="00643326" w:rsidRPr="00C77D40" w14:paraId="37645DBD" w14:textId="77777777" w:rsidTr="00502B4E">
        <w:tc>
          <w:tcPr>
            <w:tcW w:w="1094" w:type="dxa"/>
          </w:tcPr>
          <w:p w14:paraId="37645DB7" w14:textId="77777777" w:rsidR="00643326" w:rsidRPr="00BA01CA" w:rsidRDefault="00643326" w:rsidP="00502B4E">
            <w:pPr>
              <w:rPr>
                <w:b/>
                <w:color w:val="000000" w:themeColor="text1"/>
              </w:rPr>
            </w:pPr>
            <w:r w:rsidRPr="00BA01CA">
              <w:rPr>
                <w:b/>
                <w:color w:val="000000" w:themeColor="text1"/>
              </w:rPr>
              <w:t>Step 3</w:t>
            </w:r>
          </w:p>
        </w:tc>
        <w:tc>
          <w:tcPr>
            <w:tcW w:w="9706" w:type="dxa"/>
          </w:tcPr>
          <w:p w14:paraId="37645DB8" w14:textId="77777777" w:rsidR="00643326" w:rsidRPr="00BA01CA" w:rsidRDefault="00643326" w:rsidP="00502B4E">
            <w:pPr>
              <w:rPr>
                <w:rFonts w:cs="Arial"/>
                <w:b/>
                <w:color w:val="000000" w:themeColor="text1"/>
                <w:szCs w:val="24"/>
              </w:rPr>
            </w:pPr>
            <w:r w:rsidRPr="00BA01CA">
              <w:rPr>
                <w:rFonts w:cs="Arial"/>
                <w:b/>
                <w:color w:val="000000" w:themeColor="text1"/>
                <w:szCs w:val="24"/>
              </w:rPr>
              <w:t xml:space="preserve">Change to Lower Grade. </w:t>
            </w:r>
          </w:p>
          <w:p w14:paraId="37645DB9" w14:textId="77777777" w:rsidR="00643326" w:rsidRPr="00BA01CA" w:rsidRDefault="00643326" w:rsidP="00EF250B">
            <w:pPr>
              <w:pStyle w:val="ListParagraph"/>
              <w:numPr>
                <w:ilvl w:val="0"/>
                <w:numId w:val="185"/>
              </w:numPr>
              <w:contextualSpacing w:val="0"/>
              <w:rPr>
                <w:rFonts w:cs="Arial"/>
                <w:noProof/>
                <w:color w:val="000000" w:themeColor="text1"/>
                <w:szCs w:val="24"/>
              </w:rPr>
            </w:pPr>
            <w:r w:rsidRPr="00BA01CA">
              <w:rPr>
                <w:rFonts w:cs="Arial"/>
                <w:noProof/>
                <w:color w:val="000000" w:themeColor="text1"/>
                <w:szCs w:val="24"/>
              </w:rPr>
              <w:t xml:space="preserve">Find the locality table and the special rate table (if applicable) that apply to the position, at the new location (if applicable). </w:t>
            </w:r>
            <w:r w:rsidRPr="00BA01CA">
              <w:rPr>
                <w:rFonts w:cs="Arial"/>
                <w:color w:val="000000" w:themeColor="text1"/>
                <w:szCs w:val="24"/>
              </w:rPr>
              <w:t>I</w:t>
            </w:r>
            <w:r w:rsidRPr="00BA01CA">
              <w:rPr>
                <w:rFonts w:cs="Arial"/>
                <w:noProof/>
                <w:color w:val="000000" w:themeColor="text1"/>
                <w:szCs w:val="24"/>
              </w:rPr>
              <w:t>f a locality and special rate table apply then use the table with the highest applicable rate range.</w:t>
            </w:r>
          </w:p>
          <w:p w14:paraId="37645DBA" w14:textId="77777777" w:rsidR="00643326" w:rsidRPr="00BA01CA" w:rsidRDefault="00643326" w:rsidP="00EF250B">
            <w:pPr>
              <w:pStyle w:val="ListParagraph"/>
              <w:numPr>
                <w:ilvl w:val="0"/>
                <w:numId w:val="185"/>
              </w:numPr>
              <w:contextualSpacing w:val="0"/>
              <w:rPr>
                <w:rFonts w:cs="Arial"/>
                <w:noProof/>
                <w:color w:val="000000" w:themeColor="text1"/>
                <w:szCs w:val="24"/>
              </w:rPr>
            </w:pPr>
            <w:r w:rsidRPr="00BA01CA">
              <w:rPr>
                <w:rFonts w:cs="Arial"/>
                <w:color w:val="000000" w:themeColor="text1"/>
                <w:szCs w:val="24"/>
              </w:rPr>
              <w:t>See if the employee’s current annualized salary (Step 2) fits within the steps of the new grade.</w:t>
            </w:r>
          </w:p>
          <w:p w14:paraId="37645DBB" w14:textId="77777777" w:rsidR="00643326" w:rsidRPr="00A909CE" w:rsidRDefault="00643326" w:rsidP="00EF250B">
            <w:pPr>
              <w:pStyle w:val="ListParagraph"/>
              <w:numPr>
                <w:ilvl w:val="0"/>
                <w:numId w:val="276"/>
              </w:numPr>
              <w:autoSpaceDE w:val="0"/>
              <w:autoSpaceDN w:val="0"/>
              <w:adjustRightInd w:val="0"/>
              <w:rPr>
                <w:rFonts w:cs="Arial"/>
                <w:b/>
                <w:bCs/>
                <w:color w:val="000000" w:themeColor="text1"/>
                <w:szCs w:val="24"/>
              </w:rPr>
            </w:pPr>
            <w:r w:rsidRPr="00A909CE">
              <w:rPr>
                <w:rFonts w:cs="Arial"/>
                <w:bCs/>
                <w:iCs/>
                <w:color w:val="000000" w:themeColor="text1"/>
                <w:szCs w:val="24"/>
              </w:rPr>
              <w:t xml:space="preserve">If the employee’s current salary is less than step 10 of the new </w:t>
            </w:r>
            <w:proofErr w:type="gramStart"/>
            <w:r w:rsidRPr="00A909CE">
              <w:rPr>
                <w:rFonts w:cs="Arial"/>
                <w:bCs/>
                <w:iCs/>
                <w:color w:val="000000" w:themeColor="text1"/>
                <w:szCs w:val="24"/>
              </w:rPr>
              <w:t>grade</w:t>
            </w:r>
            <w:proofErr w:type="gramEnd"/>
            <w:r w:rsidRPr="00A909CE">
              <w:rPr>
                <w:rFonts w:cs="Arial"/>
                <w:bCs/>
                <w:iCs/>
                <w:color w:val="000000" w:themeColor="text1"/>
                <w:szCs w:val="24"/>
              </w:rPr>
              <w:t xml:space="preserve"> then slot the pay into the steps and entitlement to pay retention ends. (Go to Step 5)</w:t>
            </w:r>
          </w:p>
          <w:p w14:paraId="37645DBC" w14:textId="77777777" w:rsidR="00643326" w:rsidRPr="00BA01CA" w:rsidRDefault="00643326" w:rsidP="00EF250B">
            <w:pPr>
              <w:pStyle w:val="ListParagraph"/>
              <w:numPr>
                <w:ilvl w:val="0"/>
                <w:numId w:val="276"/>
              </w:numPr>
              <w:contextualSpacing w:val="0"/>
              <w:rPr>
                <w:rFonts w:cs="Arial"/>
                <w:b/>
                <w:color w:val="000000" w:themeColor="text1"/>
                <w:szCs w:val="24"/>
              </w:rPr>
            </w:pPr>
            <w:r w:rsidRPr="00BA01CA">
              <w:rPr>
                <w:rFonts w:cs="Arial"/>
                <w:bCs/>
                <w:iCs/>
                <w:color w:val="000000" w:themeColor="text1"/>
                <w:szCs w:val="24"/>
              </w:rPr>
              <w:t xml:space="preserve">If the salary is more than step 10 of the new </w:t>
            </w:r>
            <w:proofErr w:type="gramStart"/>
            <w:r w:rsidRPr="00BA01CA">
              <w:rPr>
                <w:rFonts w:cs="Arial"/>
                <w:bCs/>
                <w:iCs/>
                <w:color w:val="000000" w:themeColor="text1"/>
                <w:szCs w:val="24"/>
              </w:rPr>
              <w:t>grade</w:t>
            </w:r>
            <w:proofErr w:type="gramEnd"/>
            <w:r w:rsidRPr="00BA01CA">
              <w:rPr>
                <w:rFonts w:cs="Arial"/>
                <w:bCs/>
                <w:iCs/>
                <w:color w:val="000000" w:themeColor="text1"/>
                <w:szCs w:val="24"/>
              </w:rPr>
              <w:t xml:space="preserve"> then the employee is entitled to retain their current salary (Go to Step 4).</w:t>
            </w:r>
          </w:p>
        </w:tc>
      </w:tr>
      <w:tr w:rsidR="00643326" w:rsidRPr="00C77D40" w14:paraId="37645DC3" w14:textId="77777777" w:rsidTr="00502B4E">
        <w:tc>
          <w:tcPr>
            <w:tcW w:w="1094" w:type="dxa"/>
          </w:tcPr>
          <w:p w14:paraId="37645DBE" w14:textId="77777777" w:rsidR="00643326" w:rsidRPr="00BA01CA" w:rsidRDefault="00643326" w:rsidP="00502B4E">
            <w:pPr>
              <w:rPr>
                <w:b/>
                <w:color w:val="000000" w:themeColor="text1"/>
              </w:rPr>
            </w:pPr>
            <w:r w:rsidRPr="00BA01CA">
              <w:rPr>
                <w:b/>
                <w:color w:val="000000" w:themeColor="text1"/>
              </w:rPr>
              <w:t>Step 4</w:t>
            </w:r>
          </w:p>
        </w:tc>
        <w:tc>
          <w:tcPr>
            <w:tcW w:w="9706" w:type="dxa"/>
          </w:tcPr>
          <w:p w14:paraId="37645DBF" w14:textId="77777777" w:rsidR="00643326" w:rsidRPr="00D572E3" w:rsidRDefault="00643326" w:rsidP="00502B4E">
            <w:pPr>
              <w:rPr>
                <w:rFonts w:cs="Arial"/>
                <w:color w:val="000000" w:themeColor="text1"/>
                <w:szCs w:val="24"/>
              </w:rPr>
            </w:pPr>
            <w:r w:rsidRPr="00D572E3">
              <w:rPr>
                <w:rFonts w:cs="Arial"/>
                <w:b/>
                <w:color w:val="000000" w:themeColor="text1"/>
                <w:szCs w:val="24"/>
              </w:rPr>
              <w:t xml:space="preserve">150% of Max Step of New Grade. </w:t>
            </w:r>
            <w:r w:rsidRPr="00D572E3">
              <w:rPr>
                <w:rFonts w:cs="Arial"/>
                <w:color w:val="000000" w:themeColor="text1"/>
                <w:szCs w:val="24"/>
              </w:rPr>
              <w:t xml:space="preserve">The employee is entitled to their current salary, after geographic conversion (if applicable) </w:t>
            </w:r>
            <w:proofErr w:type="gramStart"/>
            <w:r w:rsidRPr="00D572E3">
              <w:rPr>
                <w:rFonts w:cs="Arial"/>
                <w:color w:val="000000" w:themeColor="text1"/>
                <w:szCs w:val="24"/>
              </w:rPr>
              <w:t>as long as</w:t>
            </w:r>
            <w:proofErr w:type="gramEnd"/>
            <w:r w:rsidRPr="00D572E3">
              <w:rPr>
                <w:rFonts w:cs="Arial"/>
                <w:color w:val="000000" w:themeColor="text1"/>
                <w:szCs w:val="24"/>
              </w:rPr>
              <w:t xml:space="preserve"> it doesn’t exceed 150% of step 10 of the new grade. If the employee’s retained rate is more than the capped </w:t>
            </w:r>
            <w:proofErr w:type="gramStart"/>
            <w:r w:rsidRPr="00D572E3">
              <w:rPr>
                <w:rFonts w:cs="Arial"/>
                <w:color w:val="000000" w:themeColor="text1"/>
                <w:szCs w:val="24"/>
              </w:rPr>
              <w:t>amount</w:t>
            </w:r>
            <w:proofErr w:type="gramEnd"/>
            <w:r w:rsidRPr="00D572E3">
              <w:rPr>
                <w:rFonts w:cs="Arial"/>
                <w:color w:val="000000" w:themeColor="text1"/>
                <w:szCs w:val="24"/>
              </w:rPr>
              <w:t xml:space="preserve"> then pay is set at the capped amount.</w:t>
            </w:r>
          </w:p>
          <w:p w14:paraId="37645DC0" w14:textId="77777777" w:rsidR="00643326" w:rsidRPr="00D572E3" w:rsidRDefault="00643326" w:rsidP="00EF250B">
            <w:pPr>
              <w:pStyle w:val="ListParagraph"/>
              <w:numPr>
                <w:ilvl w:val="0"/>
                <w:numId w:val="186"/>
              </w:numPr>
              <w:contextualSpacing w:val="0"/>
              <w:rPr>
                <w:rFonts w:cs="Arial"/>
                <w:noProof/>
                <w:color w:val="000000" w:themeColor="text1"/>
                <w:szCs w:val="24"/>
              </w:rPr>
            </w:pPr>
            <w:r w:rsidRPr="00D572E3">
              <w:rPr>
                <w:rFonts w:cs="Arial"/>
                <w:noProof/>
                <w:color w:val="000000" w:themeColor="text1"/>
                <w:szCs w:val="24"/>
              </w:rPr>
              <w:t>Find the locality table and special rate table (if applicable) that apply to the position, at the new location (if applicable).</w:t>
            </w:r>
          </w:p>
          <w:p w14:paraId="37645DC1" w14:textId="77777777" w:rsidR="00643326" w:rsidRPr="00D572E3" w:rsidRDefault="00643326" w:rsidP="00EF250B">
            <w:pPr>
              <w:pStyle w:val="ListParagraph"/>
              <w:numPr>
                <w:ilvl w:val="0"/>
                <w:numId w:val="186"/>
              </w:numPr>
              <w:contextualSpacing w:val="0"/>
              <w:rPr>
                <w:rFonts w:cs="Arial"/>
                <w:noProof/>
                <w:color w:val="000000" w:themeColor="text1"/>
                <w:szCs w:val="24"/>
              </w:rPr>
            </w:pPr>
            <w:r w:rsidRPr="00D572E3">
              <w:rPr>
                <w:rFonts w:cs="Arial"/>
                <w:noProof/>
                <w:color w:val="000000" w:themeColor="text1"/>
                <w:szCs w:val="24"/>
              </w:rPr>
              <w:t xml:space="preserve">Step 10 of the retained grade: </w:t>
            </w:r>
            <w:r w:rsidR="00D572E3" w:rsidRPr="00D572E3">
              <w:rPr>
                <w:rFonts w:cs="Arial"/>
                <w:b/>
                <w:bCs/>
                <w:color w:val="000000" w:themeColor="text1"/>
                <w:szCs w:val="24"/>
              </w:rPr>
              <w:t>$69,640</w:t>
            </w:r>
          </w:p>
          <w:p w14:paraId="37645DC2" w14:textId="77777777" w:rsidR="00643326" w:rsidRPr="00D572E3" w:rsidRDefault="00643326" w:rsidP="00EF250B">
            <w:pPr>
              <w:pStyle w:val="ListParagraph"/>
              <w:numPr>
                <w:ilvl w:val="0"/>
                <w:numId w:val="186"/>
              </w:numPr>
              <w:contextualSpacing w:val="0"/>
              <w:rPr>
                <w:rFonts w:cs="Arial"/>
                <w:b/>
                <w:color w:val="000000" w:themeColor="text1"/>
                <w:szCs w:val="24"/>
              </w:rPr>
            </w:pPr>
            <w:r w:rsidRPr="00D572E3">
              <w:rPr>
                <w:rFonts w:cs="Arial"/>
                <w:b/>
                <w:noProof/>
                <w:color w:val="000000" w:themeColor="text1"/>
                <w:szCs w:val="24"/>
              </w:rPr>
              <w:t>Capped Amount</w:t>
            </w:r>
            <w:r w:rsidRPr="00D572E3">
              <w:rPr>
                <w:rFonts w:cs="Arial"/>
                <w:noProof/>
                <w:color w:val="000000" w:themeColor="text1"/>
                <w:szCs w:val="24"/>
              </w:rPr>
              <w:t xml:space="preserve">. Multiply (b) by 150%: </w:t>
            </w:r>
            <w:r w:rsidR="00D572E3" w:rsidRPr="00D572E3">
              <w:rPr>
                <w:rFonts w:cs="Arial"/>
                <w:b/>
                <w:bCs/>
                <w:color w:val="000000" w:themeColor="text1"/>
                <w:szCs w:val="24"/>
              </w:rPr>
              <w:t>$104,460</w:t>
            </w:r>
          </w:p>
        </w:tc>
      </w:tr>
      <w:tr w:rsidR="00643326" w:rsidRPr="00C77D40" w14:paraId="37645DC7" w14:textId="77777777" w:rsidTr="00502B4E">
        <w:tc>
          <w:tcPr>
            <w:tcW w:w="1094" w:type="dxa"/>
          </w:tcPr>
          <w:p w14:paraId="37645DC4" w14:textId="77777777" w:rsidR="00643326" w:rsidRPr="00BA01CA" w:rsidRDefault="00643326" w:rsidP="00502B4E">
            <w:pPr>
              <w:rPr>
                <w:b/>
                <w:color w:val="000000" w:themeColor="text1"/>
              </w:rPr>
            </w:pPr>
            <w:r w:rsidRPr="00BA01CA">
              <w:rPr>
                <w:b/>
                <w:color w:val="000000" w:themeColor="text1"/>
              </w:rPr>
              <w:t>Step 5</w:t>
            </w:r>
          </w:p>
        </w:tc>
        <w:tc>
          <w:tcPr>
            <w:tcW w:w="9706" w:type="dxa"/>
          </w:tcPr>
          <w:p w14:paraId="37645DC5" w14:textId="77777777" w:rsidR="00643326" w:rsidRPr="00D572E3" w:rsidRDefault="00643326" w:rsidP="00502B4E">
            <w:pPr>
              <w:spacing w:before="0"/>
              <w:rPr>
                <w:rFonts w:cs="Arial"/>
                <w:i/>
                <w:color w:val="000000" w:themeColor="text1"/>
                <w:szCs w:val="24"/>
              </w:rPr>
            </w:pPr>
            <w:r w:rsidRPr="00D572E3">
              <w:rPr>
                <w:rFonts w:cs="Arial"/>
                <w:b/>
                <w:color w:val="000000" w:themeColor="text1"/>
                <w:szCs w:val="24"/>
              </w:rPr>
              <w:t xml:space="preserve">Set the Pay. </w:t>
            </w:r>
            <w:r w:rsidRPr="00D572E3">
              <w:rPr>
                <w:rFonts w:cs="Arial"/>
                <w:color w:val="000000" w:themeColor="text1"/>
                <w:szCs w:val="24"/>
              </w:rPr>
              <w:t xml:space="preserve">This should match the hourly rate from “Step 2” </w:t>
            </w:r>
            <w:r w:rsidRPr="00D572E3">
              <w:rPr>
                <w:rFonts w:cs="Arial"/>
                <w:i/>
                <w:color w:val="000000" w:themeColor="text1"/>
                <w:szCs w:val="24"/>
              </w:rPr>
              <w:t xml:space="preserve">(unless their hourly rate fits within the steps or their hourly rate is more than 150% of the capped amount). </w:t>
            </w:r>
          </w:p>
          <w:p w14:paraId="37645DC6" w14:textId="77777777" w:rsidR="00643326" w:rsidRPr="00D572E3" w:rsidRDefault="00643326" w:rsidP="00A511CA">
            <w:pPr>
              <w:spacing w:before="0"/>
              <w:rPr>
                <w:rFonts w:cs="Arial"/>
                <w:b/>
                <w:color w:val="000000" w:themeColor="text1"/>
                <w:szCs w:val="24"/>
              </w:rPr>
            </w:pPr>
            <w:r w:rsidRPr="00D572E3">
              <w:rPr>
                <w:rFonts w:cs="Arial"/>
                <w:color w:val="000000" w:themeColor="text1"/>
                <w:szCs w:val="24"/>
              </w:rPr>
              <w:t xml:space="preserve">Pay is set at: </w:t>
            </w:r>
            <w:r w:rsidR="00D572E3" w:rsidRPr="00D572E3">
              <w:rPr>
                <w:rFonts w:cs="Arial"/>
                <w:color w:val="000000" w:themeColor="text1"/>
                <w:szCs w:val="24"/>
              </w:rPr>
              <w:t xml:space="preserve">Pay Table: </w:t>
            </w:r>
            <w:r w:rsidR="00D572E3" w:rsidRPr="00D572E3">
              <w:rPr>
                <w:rFonts w:cs="Arial"/>
                <w:b/>
                <w:bCs/>
                <w:iCs/>
                <w:color w:val="000000" w:themeColor="text1"/>
                <w:szCs w:val="24"/>
              </w:rPr>
              <w:t xml:space="preserve">PHX </w:t>
            </w:r>
            <w:r w:rsidR="00D572E3" w:rsidRPr="00D572E3">
              <w:rPr>
                <w:rFonts w:cs="Arial"/>
                <w:color w:val="000000" w:themeColor="text1"/>
                <w:szCs w:val="24"/>
              </w:rPr>
              <w:t xml:space="preserve">Series: </w:t>
            </w:r>
            <w:r w:rsidR="00D572E3" w:rsidRPr="00D572E3">
              <w:rPr>
                <w:rFonts w:cs="Arial"/>
                <w:b/>
                <w:bCs/>
                <w:iCs/>
                <w:color w:val="000000" w:themeColor="text1"/>
                <w:szCs w:val="24"/>
              </w:rPr>
              <w:t>0301</w:t>
            </w:r>
            <w:r w:rsidR="00D572E3" w:rsidRPr="00D572E3">
              <w:rPr>
                <w:rFonts w:cs="Arial"/>
                <w:color w:val="000000" w:themeColor="text1"/>
                <w:szCs w:val="24"/>
              </w:rPr>
              <w:t xml:space="preserve"> Grade: </w:t>
            </w:r>
            <w:r w:rsidR="00D572E3" w:rsidRPr="00D572E3">
              <w:rPr>
                <w:rFonts w:cs="Arial"/>
                <w:b/>
                <w:bCs/>
                <w:iCs/>
                <w:color w:val="000000" w:themeColor="text1"/>
                <w:szCs w:val="24"/>
              </w:rPr>
              <w:t>09</w:t>
            </w:r>
            <w:r w:rsidR="00D572E3" w:rsidRPr="00D572E3">
              <w:rPr>
                <w:rFonts w:cs="Arial"/>
                <w:color w:val="000000" w:themeColor="text1"/>
                <w:szCs w:val="24"/>
              </w:rPr>
              <w:t xml:space="preserve"> Step: </w:t>
            </w:r>
            <w:r w:rsidR="00D572E3" w:rsidRPr="00D572E3">
              <w:rPr>
                <w:rFonts w:cs="Arial"/>
                <w:b/>
                <w:bCs/>
                <w:iCs/>
                <w:color w:val="000000" w:themeColor="text1"/>
                <w:szCs w:val="24"/>
              </w:rPr>
              <w:t>00</w:t>
            </w:r>
            <w:r w:rsidR="00D572E3" w:rsidRPr="00D572E3">
              <w:rPr>
                <w:rFonts w:cs="Arial"/>
                <w:color w:val="000000" w:themeColor="text1"/>
                <w:szCs w:val="24"/>
              </w:rPr>
              <w:t xml:space="preserve"> Salary: </w:t>
            </w:r>
            <w:r w:rsidR="00D572E3" w:rsidRPr="00D572E3">
              <w:rPr>
                <w:rFonts w:cs="Arial"/>
                <w:b/>
                <w:bCs/>
                <w:iCs/>
                <w:color w:val="000000" w:themeColor="text1"/>
                <w:szCs w:val="24"/>
              </w:rPr>
              <w:t>$69,768</w:t>
            </w:r>
          </w:p>
        </w:tc>
      </w:tr>
    </w:tbl>
    <w:p w14:paraId="37645DC8" w14:textId="77777777" w:rsidR="008A2916" w:rsidRPr="00C77D40" w:rsidRDefault="008A2916" w:rsidP="00A909CE">
      <w:pPr>
        <w:pStyle w:val="Heading3"/>
      </w:pPr>
      <w:bookmarkStart w:id="117" w:name="_Toc522714868"/>
      <w:bookmarkStart w:id="118" w:name="_Toc131399521"/>
      <w:r w:rsidRPr="00C77D40">
        <w:t xml:space="preserve">Ex. </w:t>
      </w:r>
      <w:r w:rsidR="00264D74">
        <w:t>45</w:t>
      </w:r>
      <w:r w:rsidRPr="00C77D40">
        <w:t>: FWS to GS w/Geo Conv. but Pay Falls within the Steps of New Position</w:t>
      </w:r>
      <w:bookmarkEnd w:id="117"/>
      <w:bookmarkEnd w:id="118"/>
      <w:r w:rsidRPr="00C77D40">
        <w:t xml:space="preserve"> </w:t>
      </w:r>
    </w:p>
    <w:p w14:paraId="37645DC9" w14:textId="4450655A" w:rsidR="008A2916" w:rsidRDefault="008A2916" w:rsidP="008A2916">
      <w:pPr>
        <w:pStyle w:val="Footer"/>
        <w:tabs>
          <w:tab w:val="clear" w:pos="4320"/>
          <w:tab w:val="clear" w:pos="8640"/>
        </w:tabs>
        <w:spacing w:before="240" w:after="240"/>
        <w:rPr>
          <w:rFonts w:eastAsia="Arial Unicode MS" w:cs="Arial"/>
          <w:color w:val="000000" w:themeColor="text1"/>
          <w:szCs w:val="24"/>
        </w:rPr>
      </w:pPr>
      <w:r w:rsidRPr="00D572E3">
        <w:rPr>
          <w:rFonts w:eastAsia="Arial Unicode MS" w:cs="Arial"/>
          <w:color w:val="000000" w:themeColor="text1"/>
          <w:szCs w:val="24"/>
        </w:rPr>
        <w:t>D</w:t>
      </w:r>
      <w:r w:rsidR="00931660">
        <w:rPr>
          <w:rFonts w:eastAsia="Arial Unicode MS" w:cs="Arial"/>
          <w:color w:val="000000" w:themeColor="text1"/>
          <w:szCs w:val="24"/>
        </w:rPr>
        <w:t>iane</w:t>
      </w:r>
      <w:r w:rsidRPr="00D572E3">
        <w:rPr>
          <w:rFonts w:eastAsia="Arial Unicode MS" w:cs="Arial"/>
          <w:color w:val="000000" w:themeColor="text1"/>
          <w:szCs w:val="24"/>
        </w:rPr>
        <w:t xml:space="preserve"> is a WG-301-12 step 4 in Phoenix, AZ ($33.43) and is placed in a GS-301-11 position in Albuquerque as the result of a management action. </w:t>
      </w:r>
    </w:p>
    <w:tbl>
      <w:tblPr>
        <w:tblStyle w:val="TableGrid"/>
        <w:tblW w:w="0" w:type="auto"/>
        <w:tblInd w:w="104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D572E3" w:rsidRPr="00643326" w14:paraId="37645DD1" w14:textId="77777777" w:rsidTr="00502B4E">
        <w:trPr>
          <w:tblHeader/>
        </w:trPr>
        <w:tc>
          <w:tcPr>
            <w:tcW w:w="783" w:type="dxa"/>
            <w:shd w:val="clear" w:color="auto" w:fill="D9D9D9" w:themeFill="background1" w:themeFillShade="D9"/>
          </w:tcPr>
          <w:p w14:paraId="37645DCA"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2018</w:t>
            </w:r>
          </w:p>
        </w:tc>
        <w:tc>
          <w:tcPr>
            <w:tcW w:w="688" w:type="dxa"/>
            <w:shd w:val="clear" w:color="auto" w:fill="D9D9D9" w:themeFill="background1" w:themeFillShade="D9"/>
            <w:hideMark/>
          </w:tcPr>
          <w:p w14:paraId="37645DCB"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DCC"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DCD"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DCE"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DCF"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DD0"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D572E3" w:rsidRPr="00643326" w14:paraId="37645DD9" w14:textId="77777777" w:rsidTr="00502B4E">
        <w:tc>
          <w:tcPr>
            <w:tcW w:w="783" w:type="dxa"/>
          </w:tcPr>
          <w:p w14:paraId="37645DD2" w14:textId="77777777" w:rsidR="00D572E3" w:rsidRPr="00D572E3" w:rsidRDefault="00D572E3" w:rsidP="00D572E3">
            <w:pPr>
              <w:spacing w:before="0" w:after="0"/>
              <w:jc w:val="center"/>
              <w:rPr>
                <w:rFonts w:cs="Arial"/>
                <w:b/>
                <w:color w:val="000000" w:themeColor="text1"/>
                <w:szCs w:val="24"/>
              </w:rPr>
            </w:pPr>
            <w:r w:rsidRPr="00D572E3">
              <w:rPr>
                <w:rFonts w:cs="Arial"/>
                <w:b/>
                <w:color w:val="000000" w:themeColor="text1"/>
                <w:szCs w:val="24"/>
              </w:rPr>
              <w:t>PX</w:t>
            </w:r>
          </w:p>
        </w:tc>
        <w:tc>
          <w:tcPr>
            <w:tcW w:w="688" w:type="dxa"/>
            <w:vAlign w:val="center"/>
          </w:tcPr>
          <w:p w14:paraId="37645DD3"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12</w:t>
            </w:r>
          </w:p>
        </w:tc>
        <w:tc>
          <w:tcPr>
            <w:tcW w:w="869" w:type="dxa"/>
            <w:vAlign w:val="center"/>
          </w:tcPr>
          <w:p w14:paraId="37645DD4"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28.68</w:t>
            </w:r>
          </w:p>
        </w:tc>
        <w:tc>
          <w:tcPr>
            <w:tcW w:w="900" w:type="dxa"/>
            <w:vAlign w:val="center"/>
          </w:tcPr>
          <w:p w14:paraId="37645DD5"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29.86</w:t>
            </w:r>
          </w:p>
        </w:tc>
        <w:tc>
          <w:tcPr>
            <w:tcW w:w="900" w:type="dxa"/>
            <w:vAlign w:val="center"/>
          </w:tcPr>
          <w:p w14:paraId="37645DD6"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31.05</w:t>
            </w:r>
          </w:p>
        </w:tc>
        <w:tc>
          <w:tcPr>
            <w:tcW w:w="900" w:type="dxa"/>
            <w:vAlign w:val="center"/>
          </w:tcPr>
          <w:p w14:paraId="37645DD7"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32.25</w:t>
            </w:r>
          </w:p>
        </w:tc>
        <w:tc>
          <w:tcPr>
            <w:tcW w:w="900" w:type="dxa"/>
            <w:shd w:val="clear" w:color="auto" w:fill="FFFF00"/>
            <w:vAlign w:val="center"/>
          </w:tcPr>
          <w:p w14:paraId="37645DD8"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33.43</w:t>
            </w:r>
          </w:p>
        </w:tc>
      </w:tr>
    </w:tbl>
    <w:p w14:paraId="37645DDA" w14:textId="77777777" w:rsidR="008A2916" w:rsidRPr="00D572E3" w:rsidRDefault="008A2916" w:rsidP="00EF250B">
      <w:pPr>
        <w:pStyle w:val="ListParagraph"/>
        <w:numPr>
          <w:ilvl w:val="0"/>
          <w:numId w:val="47"/>
        </w:numPr>
        <w:contextualSpacing w:val="0"/>
        <w:rPr>
          <w:b/>
          <w:color w:val="000000" w:themeColor="text1"/>
        </w:rPr>
      </w:pPr>
      <w:r w:rsidRPr="00D572E3">
        <w:rPr>
          <w:b/>
          <w:color w:val="000000" w:themeColor="text1"/>
        </w:rPr>
        <w:t>Step 1</w:t>
      </w:r>
      <w:r w:rsidR="00D572E3">
        <w:rPr>
          <w:b/>
          <w:color w:val="000000" w:themeColor="text1"/>
        </w:rPr>
        <w:t xml:space="preserve">: </w:t>
      </w:r>
      <w:r w:rsidRPr="00D572E3">
        <w:rPr>
          <w:b/>
          <w:color w:val="000000" w:themeColor="text1"/>
        </w:rPr>
        <w:t>Geographic Conversion Rule.</w:t>
      </w:r>
    </w:p>
    <w:p w14:paraId="37645DDB" w14:textId="48FE60EA" w:rsidR="008A2916" w:rsidRPr="00D572E3" w:rsidRDefault="008A2916" w:rsidP="00EF250B">
      <w:pPr>
        <w:pStyle w:val="ListParagraph"/>
        <w:numPr>
          <w:ilvl w:val="1"/>
          <w:numId w:val="47"/>
        </w:numPr>
        <w:contextualSpacing w:val="0"/>
        <w:rPr>
          <w:rFonts w:cs="Arial"/>
          <w:color w:val="000000" w:themeColor="text1"/>
          <w:szCs w:val="24"/>
        </w:rPr>
      </w:pPr>
      <w:r w:rsidRPr="00D572E3">
        <w:rPr>
          <w:rFonts w:cs="Arial"/>
          <w:color w:val="000000" w:themeColor="text1"/>
          <w:szCs w:val="24"/>
        </w:rPr>
        <w:t>The employee is moving from Phoenix to Albuquerque</w:t>
      </w:r>
      <w:r w:rsidR="00E62098">
        <w:rPr>
          <w:rFonts w:cs="Arial"/>
          <w:color w:val="000000" w:themeColor="text1"/>
          <w:szCs w:val="24"/>
        </w:rPr>
        <w:t>,</w:t>
      </w:r>
      <w:r w:rsidRPr="00D572E3">
        <w:rPr>
          <w:rFonts w:cs="Arial"/>
          <w:color w:val="000000" w:themeColor="text1"/>
          <w:szCs w:val="24"/>
        </w:rPr>
        <w:t xml:space="preserve"> so we need to apply the geographic conversion rule. </w:t>
      </w:r>
    </w:p>
    <w:p w14:paraId="37645DDC" w14:textId="386084DF" w:rsidR="008A2916" w:rsidRDefault="00D572E3" w:rsidP="00EF250B">
      <w:pPr>
        <w:pStyle w:val="ListParagraph"/>
        <w:numPr>
          <w:ilvl w:val="1"/>
          <w:numId w:val="47"/>
        </w:numPr>
        <w:contextualSpacing w:val="0"/>
        <w:rPr>
          <w:rFonts w:cs="Arial"/>
          <w:color w:val="000000" w:themeColor="text1"/>
          <w:szCs w:val="24"/>
        </w:rPr>
      </w:pPr>
      <w:r>
        <w:rPr>
          <w:rFonts w:cs="Arial"/>
          <w:color w:val="000000" w:themeColor="text1"/>
          <w:szCs w:val="24"/>
        </w:rPr>
        <w:lastRenderedPageBreak/>
        <w:t>D</w:t>
      </w:r>
      <w:r w:rsidR="00931660">
        <w:rPr>
          <w:rFonts w:cs="Arial"/>
          <w:color w:val="000000" w:themeColor="text1"/>
          <w:szCs w:val="24"/>
        </w:rPr>
        <w:t>iane</w:t>
      </w:r>
      <w:r w:rsidR="008A2916" w:rsidRPr="00D572E3">
        <w:rPr>
          <w:rFonts w:cs="Arial"/>
          <w:color w:val="000000" w:themeColor="text1"/>
          <w:szCs w:val="24"/>
        </w:rPr>
        <w:t>’s converted rate is $31.98.</w:t>
      </w:r>
    </w:p>
    <w:tbl>
      <w:tblPr>
        <w:tblStyle w:val="TableGrid"/>
        <w:tblW w:w="0" w:type="auto"/>
        <w:tblInd w:w="104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D572E3" w:rsidRPr="00643326" w14:paraId="37645DE4" w14:textId="77777777" w:rsidTr="00502B4E">
        <w:trPr>
          <w:tblHeader/>
        </w:trPr>
        <w:tc>
          <w:tcPr>
            <w:tcW w:w="783" w:type="dxa"/>
            <w:shd w:val="clear" w:color="auto" w:fill="D9D9D9" w:themeFill="background1" w:themeFillShade="D9"/>
          </w:tcPr>
          <w:p w14:paraId="37645DDD"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2018</w:t>
            </w:r>
          </w:p>
        </w:tc>
        <w:tc>
          <w:tcPr>
            <w:tcW w:w="688" w:type="dxa"/>
            <w:shd w:val="clear" w:color="auto" w:fill="D9D9D9" w:themeFill="background1" w:themeFillShade="D9"/>
            <w:hideMark/>
          </w:tcPr>
          <w:p w14:paraId="37645DDE"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DDF"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DE0"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DE1"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DE2"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DE3" w14:textId="77777777" w:rsidR="00D572E3" w:rsidRPr="00643326" w:rsidRDefault="00D572E3"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D572E3" w:rsidRPr="00643326" w14:paraId="37645DEC" w14:textId="77777777" w:rsidTr="00D572E3">
        <w:tc>
          <w:tcPr>
            <w:tcW w:w="783" w:type="dxa"/>
          </w:tcPr>
          <w:p w14:paraId="37645DE5" w14:textId="77777777" w:rsidR="00D572E3" w:rsidRPr="00D572E3" w:rsidRDefault="00D572E3" w:rsidP="00502B4E">
            <w:pPr>
              <w:spacing w:before="0" w:after="0"/>
              <w:jc w:val="center"/>
              <w:rPr>
                <w:rFonts w:cs="Arial"/>
                <w:b/>
                <w:color w:val="000000" w:themeColor="text1"/>
                <w:szCs w:val="24"/>
              </w:rPr>
            </w:pPr>
            <w:r w:rsidRPr="00D572E3">
              <w:rPr>
                <w:rFonts w:cs="Arial"/>
                <w:b/>
                <w:color w:val="000000" w:themeColor="text1"/>
                <w:szCs w:val="24"/>
              </w:rPr>
              <w:t>PX</w:t>
            </w:r>
          </w:p>
        </w:tc>
        <w:tc>
          <w:tcPr>
            <w:tcW w:w="688" w:type="dxa"/>
            <w:vAlign w:val="center"/>
          </w:tcPr>
          <w:p w14:paraId="37645DE6" w14:textId="77777777" w:rsidR="00D572E3" w:rsidRPr="00D572E3" w:rsidRDefault="00D572E3" w:rsidP="00502B4E">
            <w:pPr>
              <w:spacing w:before="0" w:after="0"/>
              <w:jc w:val="center"/>
              <w:rPr>
                <w:rFonts w:cs="Arial"/>
                <w:color w:val="000000" w:themeColor="text1"/>
                <w:szCs w:val="24"/>
              </w:rPr>
            </w:pPr>
            <w:r w:rsidRPr="00D572E3">
              <w:rPr>
                <w:rFonts w:cs="Arial"/>
                <w:color w:val="000000" w:themeColor="text1"/>
                <w:szCs w:val="24"/>
              </w:rPr>
              <w:t>12</w:t>
            </w:r>
          </w:p>
        </w:tc>
        <w:tc>
          <w:tcPr>
            <w:tcW w:w="869" w:type="dxa"/>
            <w:vAlign w:val="center"/>
          </w:tcPr>
          <w:p w14:paraId="37645DE7" w14:textId="77777777" w:rsidR="00D572E3" w:rsidRPr="00D572E3" w:rsidRDefault="00D572E3" w:rsidP="00502B4E">
            <w:pPr>
              <w:spacing w:before="0" w:after="0"/>
              <w:jc w:val="center"/>
              <w:rPr>
                <w:rFonts w:cs="Arial"/>
                <w:color w:val="000000" w:themeColor="text1"/>
                <w:szCs w:val="24"/>
              </w:rPr>
            </w:pPr>
            <w:r w:rsidRPr="00D572E3">
              <w:rPr>
                <w:rFonts w:cs="Arial"/>
                <w:color w:val="000000" w:themeColor="text1"/>
                <w:szCs w:val="24"/>
              </w:rPr>
              <w:t>28.68</w:t>
            </w:r>
          </w:p>
        </w:tc>
        <w:tc>
          <w:tcPr>
            <w:tcW w:w="900" w:type="dxa"/>
            <w:vAlign w:val="center"/>
          </w:tcPr>
          <w:p w14:paraId="37645DE8" w14:textId="77777777" w:rsidR="00D572E3" w:rsidRPr="00D572E3" w:rsidRDefault="00D572E3" w:rsidP="00502B4E">
            <w:pPr>
              <w:spacing w:before="0" w:after="0"/>
              <w:jc w:val="center"/>
              <w:rPr>
                <w:rFonts w:cs="Arial"/>
                <w:color w:val="000000" w:themeColor="text1"/>
                <w:szCs w:val="24"/>
              </w:rPr>
            </w:pPr>
            <w:r w:rsidRPr="00D572E3">
              <w:rPr>
                <w:rFonts w:cs="Arial"/>
                <w:color w:val="000000" w:themeColor="text1"/>
                <w:szCs w:val="24"/>
              </w:rPr>
              <w:t>29.86</w:t>
            </w:r>
          </w:p>
        </w:tc>
        <w:tc>
          <w:tcPr>
            <w:tcW w:w="900" w:type="dxa"/>
            <w:vAlign w:val="center"/>
          </w:tcPr>
          <w:p w14:paraId="37645DE9" w14:textId="77777777" w:rsidR="00D572E3" w:rsidRPr="00D572E3" w:rsidRDefault="00D572E3" w:rsidP="00502B4E">
            <w:pPr>
              <w:spacing w:before="0" w:after="0"/>
              <w:jc w:val="center"/>
              <w:rPr>
                <w:rFonts w:cs="Arial"/>
                <w:color w:val="000000" w:themeColor="text1"/>
                <w:szCs w:val="24"/>
              </w:rPr>
            </w:pPr>
            <w:r w:rsidRPr="00D572E3">
              <w:rPr>
                <w:rFonts w:cs="Arial"/>
                <w:color w:val="000000" w:themeColor="text1"/>
                <w:szCs w:val="24"/>
              </w:rPr>
              <w:t>31.05</w:t>
            </w:r>
          </w:p>
        </w:tc>
        <w:tc>
          <w:tcPr>
            <w:tcW w:w="900" w:type="dxa"/>
            <w:vAlign w:val="center"/>
          </w:tcPr>
          <w:p w14:paraId="37645DEA" w14:textId="77777777" w:rsidR="00D572E3" w:rsidRPr="00D572E3" w:rsidRDefault="00D572E3" w:rsidP="00502B4E">
            <w:pPr>
              <w:spacing w:before="0" w:after="0"/>
              <w:jc w:val="center"/>
              <w:rPr>
                <w:rFonts w:cs="Arial"/>
                <w:color w:val="000000" w:themeColor="text1"/>
                <w:szCs w:val="24"/>
              </w:rPr>
            </w:pPr>
            <w:r w:rsidRPr="00D572E3">
              <w:rPr>
                <w:rFonts w:cs="Arial"/>
                <w:color w:val="000000" w:themeColor="text1"/>
                <w:szCs w:val="24"/>
              </w:rPr>
              <w:t>32.25</w:t>
            </w:r>
          </w:p>
        </w:tc>
        <w:tc>
          <w:tcPr>
            <w:tcW w:w="900" w:type="dxa"/>
            <w:shd w:val="clear" w:color="auto" w:fill="A6A6A6" w:themeFill="background1" w:themeFillShade="A6"/>
            <w:vAlign w:val="center"/>
          </w:tcPr>
          <w:p w14:paraId="37645DEB" w14:textId="77777777" w:rsidR="00D572E3" w:rsidRPr="00D572E3" w:rsidRDefault="00D572E3" w:rsidP="00502B4E">
            <w:pPr>
              <w:spacing w:before="0" w:after="0"/>
              <w:jc w:val="center"/>
              <w:rPr>
                <w:rFonts w:cs="Arial"/>
                <w:color w:val="000000" w:themeColor="text1"/>
                <w:szCs w:val="24"/>
              </w:rPr>
            </w:pPr>
            <w:r w:rsidRPr="00D572E3">
              <w:rPr>
                <w:rFonts w:cs="Arial"/>
                <w:color w:val="000000" w:themeColor="text1"/>
                <w:szCs w:val="24"/>
              </w:rPr>
              <w:t>33.43</w:t>
            </w:r>
          </w:p>
        </w:tc>
      </w:tr>
      <w:tr w:rsidR="00D572E3" w:rsidRPr="00643326" w14:paraId="37645DF4" w14:textId="77777777" w:rsidTr="00502B4E">
        <w:tc>
          <w:tcPr>
            <w:tcW w:w="783" w:type="dxa"/>
          </w:tcPr>
          <w:p w14:paraId="37645DED" w14:textId="77777777" w:rsidR="00D572E3" w:rsidRPr="00D572E3" w:rsidRDefault="00D572E3" w:rsidP="00D572E3">
            <w:pPr>
              <w:spacing w:before="0" w:after="0"/>
              <w:jc w:val="center"/>
              <w:rPr>
                <w:rFonts w:cs="Arial"/>
                <w:b/>
                <w:color w:val="000000" w:themeColor="text1"/>
                <w:szCs w:val="24"/>
              </w:rPr>
            </w:pPr>
            <w:r w:rsidRPr="00D572E3">
              <w:rPr>
                <w:rFonts w:cs="Arial"/>
                <w:b/>
                <w:color w:val="000000" w:themeColor="text1"/>
                <w:szCs w:val="24"/>
              </w:rPr>
              <w:t>AQ</w:t>
            </w:r>
          </w:p>
        </w:tc>
        <w:tc>
          <w:tcPr>
            <w:tcW w:w="688" w:type="dxa"/>
            <w:vAlign w:val="center"/>
          </w:tcPr>
          <w:p w14:paraId="37645DEE"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12</w:t>
            </w:r>
          </w:p>
        </w:tc>
        <w:tc>
          <w:tcPr>
            <w:tcW w:w="869" w:type="dxa"/>
            <w:vAlign w:val="center"/>
          </w:tcPr>
          <w:p w14:paraId="37645DEF"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27.43</w:t>
            </w:r>
          </w:p>
        </w:tc>
        <w:tc>
          <w:tcPr>
            <w:tcW w:w="900" w:type="dxa"/>
            <w:vAlign w:val="center"/>
          </w:tcPr>
          <w:p w14:paraId="37645DF0"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28.57</w:t>
            </w:r>
          </w:p>
        </w:tc>
        <w:tc>
          <w:tcPr>
            <w:tcW w:w="900" w:type="dxa"/>
            <w:vAlign w:val="center"/>
          </w:tcPr>
          <w:p w14:paraId="37645DF1"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29.65</w:t>
            </w:r>
          </w:p>
        </w:tc>
        <w:tc>
          <w:tcPr>
            <w:tcW w:w="900" w:type="dxa"/>
            <w:vAlign w:val="center"/>
          </w:tcPr>
          <w:p w14:paraId="37645DF2"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30.84</w:t>
            </w:r>
          </w:p>
        </w:tc>
        <w:tc>
          <w:tcPr>
            <w:tcW w:w="900" w:type="dxa"/>
            <w:shd w:val="clear" w:color="auto" w:fill="FFFF00"/>
            <w:vAlign w:val="center"/>
          </w:tcPr>
          <w:p w14:paraId="37645DF3" w14:textId="77777777" w:rsidR="00D572E3" w:rsidRPr="00D572E3" w:rsidRDefault="00D572E3" w:rsidP="00D572E3">
            <w:pPr>
              <w:spacing w:before="0" w:after="0"/>
              <w:jc w:val="center"/>
              <w:rPr>
                <w:rFonts w:cs="Arial"/>
                <w:color w:val="000000" w:themeColor="text1"/>
                <w:szCs w:val="24"/>
              </w:rPr>
            </w:pPr>
            <w:r w:rsidRPr="00D572E3">
              <w:rPr>
                <w:rFonts w:cs="Arial"/>
                <w:color w:val="000000" w:themeColor="text1"/>
                <w:szCs w:val="24"/>
              </w:rPr>
              <w:t>31.98</w:t>
            </w:r>
          </w:p>
        </w:tc>
      </w:tr>
    </w:tbl>
    <w:p w14:paraId="37645DF5" w14:textId="77777777" w:rsidR="008A2916" w:rsidRPr="00D572E3" w:rsidRDefault="008A2916" w:rsidP="00EF250B">
      <w:pPr>
        <w:pStyle w:val="ListParagraph"/>
        <w:numPr>
          <w:ilvl w:val="0"/>
          <w:numId w:val="47"/>
        </w:numPr>
        <w:contextualSpacing w:val="0"/>
        <w:rPr>
          <w:b/>
          <w:color w:val="000000" w:themeColor="text1"/>
        </w:rPr>
      </w:pPr>
      <w:r w:rsidRPr="00D572E3">
        <w:rPr>
          <w:b/>
          <w:color w:val="000000" w:themeColor="text1"/>
        </w:rPr>
        <w:t>Step 2</w:t>
      </w:r>
      <w:r w:rsidR="00D572E3">
        <w:rPr>
          <w:b/>
          <w:color w:val="000000" w:themeColor="text1"/>
        </w:rPr>
        <w:t xml:space="preserve">: </w:t>
      </w:r>
      <w:r w:rsidRPr="00D572E3">
        <w:rPr>
          <w:b/>
          <w:color w:val="000000" w:themeColor="text1"/>
        </w:rPr>
        <w:t xml:space="preserve">Annualize the Hourly Rate. </w:t>
      </w:r>
      <w:r w:rsidRPr="00D572E3">
        <w:rPr>
          <w:color w:val="000000" w:themeColor="text1"/>
        </w:rPr>
        <w:t>Convert her hourly rate to an annual rate by multiplying it by 2087:</w:t>
      </w:r>
    </w:p>
    <w:p w14:paraId="37645DF6" w14:textId="77777777" w:rsidR="008A2916" w:rsidRPr="00D572E3" w:rsidRDefault="008A2916" w:rsidP="008A2916">
      <w:pPr>
        <w:ind w:left="1080"/>
        <w:rPr>
          <w:i/>
          <w:color w:val="000000" w:themeColor="text1"/>
        </w:rPr>
      </w:pPr>
      <w:r w:rsidRPr="00D572E3">
        <w:rPr>
          <w:i/>
          <w:color w:val="000000" w:themeColor="text1"/>
        </w:rPr>
        <w:t>$31.98 x 2087 = $66,742</w:t>
      </w:r>
    </w:p>
    <w:p w14:paraId="37645DF7" w14:textId="77777777" w:rsidR="008A2916" w:rsidRPr="00D572E3" w:rsidRDefault="008A2916" w:rsidP="00EF250B">
      <w:pPr>
        <w:pStyle w:val="ListParagraph"/>
        <w:numPr>
          <w:ilvl w:val="0"/>
          <w:numId w:val="47"/>
        </w:numPr>
        <w:contextualSpacing w:val="0"/>
        <w:rPr>
          <w:rFonts w:cs="Arial"/>
          <w:b/>
          <w:bCs/>
          <w:color w:val="000000" w:themeColor="text1"/>
          <w:szCs w:val="24"/>
        </w:rPr>
      </w:pPr>
      <w:r w:rsidRPr="00D572E3">
        <w:rPr>
          <w:rFonts w:cs="Arial"/>
          <w:b/>
          <w:bCs/>
          <w:color w:val="000000" w:themeColor="text1"/>
          <w:szCs w:val="24"/>
        </w:rPr>
        <w:t>Step 3</w:t>
      </w:r>
      <w:r w:rsidR="00D572E3">
        <w:rPr>
          <w:rFonts w:cs="Arial"/>
          <w:b/>
          <w:bCs/>
          <w:color w:val="000000" w:themeColor="text1"/>
          <w:szCs w:val="24"/>
        </w:rPr>
        <w:t xml:space="preserve">: </w:t>
      </w:r>
      <w:r w:rsidRPr="00D572E3">
        <w:rPr>
          <w:rFonts w:cs="Arial"/>
          <w:b/>
          <w:bCs/>
          <w:color w:val="000000" w:themeColor="text1"/>
          <w:szCs w:val="24"/>
        </w:rPr>
        <w:t xml:space="preserve">Change to Lower Grade. </w:t>
      </w:r>
    </w:p>
    <w:p w14:paraId="37645DF8" w14:textId="77777777" w:rsidR="008A2916" w:rsidRPr="00D572E3" w:rsidRDefault="008A2916" w:rsidP="00EF250B">
      <w:pPr>
        <w:pStyle w:val="ListParagraph"/>
        <w:numPr>
          <w:ilvl w:val="1"/>
          <w:numId w:val="47"/>
        </w:numPr>
        <w:contextualSpacing w:val="0"/>
        <w:rPr>
          <w:rFonts w:cs="Arial"/>
          <w:color w:val="000000" w:themeColor="text1"/>
          <w:szCs w:val="24"/>
        </w:rPr>
      </w:pPr>
      <w:r w:rsidRPr="00D572E3">
        <w:rPr>
          <w:rFonts w:cs="Arial"/>
          <w:color w:val="000000" w:themeColor="text1"/>
          <w:szCs w:val="24"/>
        </w:rPr>
        <w:t xml:space="preserve">Find the locality pay table and special rate table (if applicable) that apply to the position the employee is moving into. </w:t>
      </w:r>
    </w:p>
    <w:p w14:paraId="37645DF9" w14:textId="77777777" w:rsidR="008A2916" w:rsidRPr="00D572E3" w:rsidRDefault="008A2916" w:rsidP="008A2916">
      <w:pPr>
        <w:pStyle w:val="ListParagraph"/>
        <w:ind w:left="1440"/>
        <w:contextualSpacing w:val="0"/>
        <w:rPr>
          <w:rFonts w:cs="Arial"/>
          <w:color w:val="000000" w:themeColor="text1"/>
          <w:szCs w:val="24"/>
        </w:rPr>
      </w:pPr>
      <w:r w:rsidRPr="00D572E3">
        <w:rPr>
          <w:rFonts w:cs="Arial"/>
          <w:i/>
          <w:color w:val="000000" w:themeColor="text1"/>
          <w:szCs w:val="24"/>
        </w:rPr>
        <w:t>The ABQ locality table applies to a GS-0301-11 position in Albuquerque</w:t>
      </w:r>
      <w:r w:rsidRPr="00D572E3">
        <w:rPr>
          <w:rFonts w:cs="Arial"/>
          <w:color w:val="000000" w:themeColor="text1"/>
          <w:szCs w:val="24"/>
        </w:rPr>
        <w:t>.</w:t>
      </w:r>
    </w:p>
    <w:p w14:paraId="37645DFA" w14:textId="77777777" w:rsidR="008A2916" w:rsidRDefault="008A2916" w:rsidP="00EF250B">
      <w:pPr>
        <w:pStyle w:val="ListParagraph"/>
        <w:numPr>
          <w:ilvl w:val="1"/>
          <w:numId w:val="47"/>
        </w:numPr>
        <w:contextualSpacing w:val="0"/>
        <w:rPr>
          <w:rFonts w:cs="Arial"/>
          <w:color w:val="000000" w:themeColor="text1"/>
          <w:szCs w:val="24"/>
        </w:rPr>
      </w:pPr>
      <w:r w:rsidRPr="00D572E3">
        <w:rPr>
          <w:rFonts w:cs="Arial"/>
          <w:color w:val="000000" w:themeColor="text1"/>
          <w:szCs w:val="24"/>
        </w:rPr>
        <w:t>See if the employee’s current rate ($66,742) fits within the steps of the position the employee is moving into (GS-11 in ABQ).</w:t>
      </w:r>
    </w:p>
    <w:p w14:paraId="37645DFB" w14:textId="7CD1DC1F" w:rsidR="008A2916" w:rsidRPr="00D572E3" w:rsidRDefault="008A2916" w:rsidP="00EF250B">
      <w:pPr>
        <w:pStyle w:val="ListParagraph"/>
        <w:numPr>
          <w:ilvl w:val="1"/>
          <w:numId w:val="47"/>
        </w:numPr>
        <w:contextualSpacing w:val="0"/>
        <w:rPr>
          <w:rFonts w:cs="Arial"/>
          <w:color w:val="000000" w:themeColor="text1"/>
          <w:szCs w:val="24"/>
        </w:rPr>
      </w:pPr>
      <w:r w:rsidRPr="00D572E3">
        <w:rPr>
          <w:rFonts w:cs="Arial"/>
          <w:color w:val="000000" w:themeColor="text1"/>
          <w:szCs w:val="24"/>
        </w:rPr>
        <w:t>D</w:t>
      </w:r>
      <w:r w:rsidR="00931660">
        <w:rPr>
          <w:rFonts w:cs="Arial"/>
          <w:color w:val="000000" w:themeColor="text1"/>
          <w:szCs w:val="24"/>
        </w:rPr>
        <w:t>iane</w:t>
      </w:r>
      <w:r w:rsidRPr="00D572E3">
        <w:rPr>
          <w:rFonts w:cs="Arial"/>
          <w:color w:val="000000" w:themeColor="text1"/>
          <w:szCs w:val="24"/>
        </w:rPr>
        <w:t xml:space="preserve">’s retained rate ($66,742) fits within the steps (falls between step 3 and step 4). </w:t>
      </w:r>
    </w:p>
    <w:p w14:paraId="37645DFC" w14:textId="77777777" w:rsidR="008A2916" w:rsidRPr="00D572E3" w:rsidRDefault="008A2916" w:rsidP="00EF250B">
      <w:pPr>
        <w:pStyle w:val="ListParagraph"/>
        <w:numPr>
          <w:ilvl w:val="1"/>
          <w:numId w:val="47"/>
        </w:numPr>
        <w:contextualSpacing w:val="0"/>
        <w:rPr>
          <w:rFonts w:cs="Arial"/>
          <w:color w:val="000000" w:themeColor="text1"/>
          <w:szCs w:val="24"/>
        </w:rPr>
      </w:pPr>
      <w:r w:rsidRPr="00D572E3">
        <w:rPr>
          <w:rFonts w:cs="Arial"/>
          <w:color w:val="000000" w:themeColor="text1"/>
          <w:szCs w:val="24"/>
        </w:rPr>
        <w:t>Skip Step 4 and move straight to setting the pay.</w:t>
      </w:r>
      <w:r w:rsidRPr="00D572E3">
        <w:rPr>
          <w:rFonts w:cs="Arial"/>
          <w:i/>
          <w:color w:val="000000" w:themeColor="text1"/>
          <w:szCs w:val="24"/>
        </w:rPr>
        <w:t xml:space="preserve"> </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D572E3" w:rsidRPr="008A2916" w14:paraId="37645E09" w14:textId="77777777" w:rsidTr="00502B4E">
        <w:trPr>
          <w:tblHeader/>
        </w:trPr>
        <w:tc>
          <w:tcPr>
            <w:tcW w:w="720" w:type="dxa"/>
            <w:shd w:val="clear" w:color="auto" w:fill="D9D9D9" w:themeFill="background1" w:themeFillShade="D9"/>
          </w:tcPr>
          <w:p w14:paraId="37645DFD"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w:t>
            </w:r>
            <w:r>
              <w:rPr>
                <w:rFonts w:ascii="Calibri" w:hAnsi="Calibri" w:cs="Arial"/>
                <w:b/>
                <w:bCs/>
                <w:color w:val="000000" w:themeColor="text1"/>
                <w:szCs w:val="24"/>
              </w:rPr>
              <w:t>8</w:t>
            </w:r>
          </w:p>
        </w:tc>
        <w:tc>
          <w:tcPr>
            <w:tcW w:w="540" w:type="dxa"/>
            <w:shd w:val="clear" w:color="auto" w:fill="D9D9D9" w:themeFill="background1" w:themeFillShade="D9"/>
            <w:hideMark/>
          </w:tcPr>
          <w:p w14:paraId="37645DFE"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DFF"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E00"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E01"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E02"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E03"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E04"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E05"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E06"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E07"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E08" w14:textId="77777777" w:rsidR="00D572E3" w:rsidRPr="008A2916" w:rsidRDefault="00D572E3"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D572E3" w:rsidRPr="008A2916" w14:paraId="37645E16" w14:textId="77777777" w:rsidTr="00502B4E">
        <w:tc>
          <w:tcPr>
            <w:tcW w:w="720" w:type="dxa"/>
          </w:tcPr>
          <w:p w14:paraId="37645E0A" w14:textId="77777777" w:rsidR="00D572E3" w:rsidRPr="00D572E3" w:rsidRDefault="00D572E3" w:rsidP="00502B4E">
            <w:pPr>
              <w:spacing w:before="0" w:after="0"/>
              <w:jc w:val="center"/>
              <w:rPr>
                <w:rFonts w:ascii="Calibri" w:hAnsi="Calibri" w:cs="Arial"/>
                <w:b/>
                <w:color w:val="000000" w:themeColor="text1"/>
                <w:szCs w:val="24"/>
              </w:rPr>
            </w:pPr>
            <w:r w:rsidRPr="00D572E3">
              <w:rPr>
                <w:rFonts w:ascii="Calibri" w:hAnsi="Calibri" w:cs="Arial"/>
                <w:b/>
                <w:color w:val="000000" w:themeColor="text1"/>
                <w:szCs w:val="24"/>
              </w:rPr>
              <w:t>ABQ</w:t>
            </w:r>
          </w:p>
        </w:tc>
        <w:tc>
          <w:tcPr>
            <w:tcW w:w="540" w:type="dxa"/>
            <w:vAlign w:val="center"/>
            <w:hideMark/>
          </w:tcPr>
          <w:p w14:paraId="37645E0B"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11</w:t>
            </w:r>
          </w:p>
        </w:tc>
        <w:tc>
          <w:tcPr>
            <w:tcW w:w="900" w:type="dxa"/>
            <w:vAlign w:val="center"/>
            <w:hideMark/>
          </w:tcPr>
          <w:p w14:paraId="37645E0C"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61,425</w:t>
            </w:r>
          </w:p>
        </w:tc>
        <w:tc>
          <w:tcPr>
            <w:tcW w:w="900" w:type="dxa"/>
            <w:vAlign w:val="center"/>
            <w:hideMark/>
          </w:tcPr>
          <w:p w14:paraId="37645E0D"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63,472</w:t>
            </w:r>
          </w:p>
        </w:tc>
        <w:tc>
          <w:tcPr>
            <w:tcW w:w="900" w:type="dxa"/>
            <w:shd w:val="clear" w:color="auto" w:fill="A6A6A6" w:themeFill="background1" w:themeFillShade="A6"/>
            <w:vAlign w:val="center"/>
            <w:hideMark/>
          </w:tcPr>
          <w:p w14:paraId="37645E0E"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65,520</w:t>
            </w:r>
          </w:p>
        </w:tc>
        <w:tc>
          <w:tcPr>
            <w:tcW w:w="900" w:type="dxa"/>
            <w:shd w:val="clear" w:color="auto" w:fill="FFFF00"/>
            <w:vAlign w:val="center"/>
            <w:hideMark/>
          </w:tcPr>
          <w:p w14:paraId="37645E0F"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67,568</w:t>
            </w:r>
          </w:p>
        </w:tc>
        <w:tc>
          <w:tcPr>
            <w:tcW w:w="900" w:type="dxa"/>
            <w:vAlign w:val="center"/>
            <w:hideMark/>
          </w:tcPr>
          <w:p w14:paraId="37645E10"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69,616</w:t>
            </w:r>
          </w:p>
        </w:tc>
        <w:tc>
          <w:tcPr>
            <w:tcW w:w="900" w:type="dxa"/>
            <w:vAlign w:val="center"/>
            <w:hideMark/>
          </w:tcPr>
          <w:p w14:paraId="37645E11"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71,664</w:t>
            </w:r>
          </w:p>
        </w:tc>
        <w:tc>
          <w:tcPr>
            <w:tcW w:w="900" w:type="dxa"/>
            <w:vAlign w:val="center"/>
            <w:hideMark/>
          </w:tcPr>
          <w:p w14:paraId="37645E12"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73,711</w:t>
            </w:r>
          </w:p>
        </w:tc>
        <w:tc>
          <w:tcPr>
            <w:tcW w:w="900" w:type="dxa"/>
            <w:vAlign w:val="center"/>
            <w:hideMark/>
          </w:tcPr>
          <w:p w14:paraId="37645E13"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75,759</w:t>
            </w:r>
          </w:p>
        </w:tc>
        <w:tc>
          <w:tcPr>
            <w:tcW w:w="1080" w:type="dxa"/>
            <w:vAlign w:val="center"/>
            <w:hideMark/>
          </w:tcPr>
          <w:p w14:paraId="37645E14"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77,807</w:t>
            </w:r>
          </w:p>
        </w:tc>
        <w:tc>
          <w:tcPr>
            <w:tcW w:w="1080" w:type="dxa"/>
            <w:shd w:val="clear" w:color="auto" w:fill="auto"/>
            <w:vAlign w:val="center"/>
            <w:hideMark/>
          </w:tcPr>
          <w:p w14:paraId="37645E15" w14:textId="77777777" w:rsidR="00D572E3" w:rsidRPr="00D572E3" w:rsidRDefault="00D572E3" w:rsidP="00502B4E">
            <w:pPr>
              <w:spacing w:before="0" w:after="0"/>
              <w:jc w:val="center"/>
              <w:rPr>
                <w:rFonts w:ascii="Calibri" w:hAnsi="Calibri" w:cs="Arial"/>
                <w:color w:val="000000" w:themeColor="text1"/>
                <w:szCs w:val="24"/>
              </w:rPr>
            </w:pPr>
            <w:r w:rsidRPr="00D572E3">
              <w:rPr>
                <w:rFonts w:ascii="Calibri" w:hAnsi="Calibri" w:cs="Arial"/>
                <w:color w:val="000000" w:themeColor="text1"/>
                <w:szCs w:val="24"/>
              </w:rPr>
              <w:t>79,855</w:t>
            </w:r>
          </w:p>
        </w:tc>
      </w:tr>
    </w:tbl>
    <w:p w14:paraId="37645E17" w14:textId="77777777" w:rsidR="008A2916" w:rsidRPr="00D572E3" w:rsidRDefault="008A2916" w:rsidP="00EF250B">
      <w:pPr>
        <w:pStyle w:val="ListParagraph"/>
        <w:numPr>
          <w:ilvl w:val="0"/>
          <w:numId w:val="47"/>
        </w:numPr>
        <w:contextualSpacing w:val="0"/>
        <w:rPr>
          <w:rFonts w:cs="Arial"/>
          <w:b/>
          <w:bCs/>
          <w:color w:val="000000" w:themeColor="text1"/>
          <w:szCs w:val="24"/>
        </w:rPr>
      </w:pPr>
      <w:r w:rsidRPr="00D572E3">
        <w:rPr>
          <w:rFonts w:cs="Arial"/>
          <w:b/>
          <w:bCs/>
          <w:color w:val="000000" w:themeColor="text1"/>
          <w:szCs w:val="24"/>
        </w:rPr>
        <w:t>Step 4</w:t>
      </w:r>
      <w:r w:rsidR="00D572E3">
        <w:rPr>
          <w:rFonts w:cs="Arial"/>
          <w:b/>
          <w:bCs/>
          <w:color w:val="000000" w:themeColor="text1"/>
          <w:szCs w:val="24"/>
        </w:rPr>
        <w:t xml:space="preserve">: </w:t>
      </w:r>
      <w:r w:rsidRPr="00D572E3">
        <w:rPr>
          <w:rFonts w:cs="Arial"/>
          <w:b/>
          <w:bCs/>
          <w:color w:val="000000" w:themeColor="text1"/>
          <w:szCs w:val="24"/>
        </w:rPr>
        <w:t xml:space="preserve">150% of Max Step of New Grade. </w:t>
      </w:r>
      <w:r w:rsidRPr="00D572E3">
        <w:rPr>
          <w:rFonts w:cs="Arial"/>
          <w:color w:val="000000" w:themeColor="text1"/>
          <w:szCs w:val="24"/>
        </w:rPr>
        <w:t>Pay fit within the steps so skip this step and go straight to Step 5.</w:t>
      </w:r>
    </w:p>
    <w:p w14:paraId="37645E18" w14:textId="77777777" w:rsidR="008A2916" w:rsidRPr="00D572E3" w:rsidRDefault="008A2916" w:rsidP="00EF250B">
      <w:pPr>
        <w:pStyle w:val="ListParagraph"/>
        <w:numPr>
          <w:ilvl w:val="0"/>
          <w:numId w:val="47"/>
        </w:numPr>
        <w:contextualSpacing w:val="0"/>
        <w:rPr>
          <w:rFonts w:cs="Arial"/>
          <w:b/>
          <w:bCs/>
          <w:color w:val="000000" w:themeColor="text1"/>
          <w:szCs w:val="24"/>
        </w:rPr>
      </w:pPr>
      <w:r w:rsidRPr="00D572E3">
        <w:rPr>
          <w:rFonts w:cs="Arial"/>
          <w:b/>
          <w:bCs/>
          <w:color w:val="000000" w:themeColor="text1"/>
          <w:szCs w:val="24"/>
        </w:rPr>
        <w:t>Step 5</w:t>
      </w:r>
      <w:r w:rsidR="00D572E3">
        <w:rPr>
          <w:rFonts w:cs="Arial"/>
          <w:b/>
          <w:bCs/>
          <w:color w:val="000000" w:themeColor="text1"/>
          <w:szCs w:val="24"/>
        </w:rPr>
        <w:t xml:space="preserve">: </w:t>
      </w:r>
      <w:r w:rsidRPr="00D572E3">
        <w:rPr>
          <w:rFonts w:cs="Arial"/>
          <w:b/>
          <w:bCs/>
          <w:color w:val="000000" w:themeColor="text1"/>
          <w:szCs w:val="24"/>
        </w:rPr>
        <w:t xml:space="preserve">Set the Pay. </w:t>
      </w:r>
      <w:r w:rsidRPr="00D572E3">
        <w:rPr>
          <w:rFonts w:cs="Arial"/>
          <w:bCs/>
          <w:color w:val="000000" w:themeColor="text1"/>
          <w:szCs w:val="24"/>
        </w:rPr>
        <w:t>Pay is set at GS-0301-11 step 4, $67,568, Albuquerque locality.</w:t>
      </w:r>
    </w:p>
    <w:p w14:paraId="37645E19" w14:textId="59833837" w:rsidR="005E3B90" w:rsidRDefault="00C54D98" w:rsidP="005E3B90">
      <w:pPr>
        <w:pStyle w:val="Heading3"/>
        <w:spacing w:before="360" w:after="360"/>
      </w:pPr>
      <w:bookmarkStart w:id="119" w:name="_Toc131399522"/>
      <w:r>
        <w:t>PAY RETENTION</w:t>
      </w:r>
      <w:r w:rsidR="00732982">
        <w:t xml:space="preserve"> – GS to FWS</w:t>
      </w:r>
      <w:bookmarkEnd w:id="119"/>
    </w:p>
    <w:p w14:paraId="37645E1A" w14:textId="77777777" w:rsidR="000F1BE5" w:rsidRPr="00B667B1" w:rsidRDefault="000F1BE5" w:rsidP="00A909CE">
      <w:pPr>
        <w:pStyle w:val="Heading3"/>
      </w:pPr>
      <w:bookmarkStart w:id="120" w:name="_Toc131399523"/>
      <w:r w:rsidRPr="00B667B1">
        <w:t>Ex. 4</w:t>
      </w:r>
      <w:r w:rsidR="00264D74">
        <w:t>6</w:t>
      </w:r>
      <w:r w:rsidRPr="00B667B1">
        <w:t>:</w:t>
      </w:r>
      <w:r w:rsidR="00CE56FA">
        <w:t xml:space="preserve"> GS to FWS</w:t>
      </w:r>
      <w:bookmarkEnd w:id="120"/>
    </w:p>
    <w:p w14:paraId="37645E1B" w14:textId="77777777" w:rsidR="000F1BE5" w:rsidRDefault="000F1BE5" w:rsidP="00CE56FA">
      <w:r w:rsidRPr="00CE56FA">
        <w:t>Jorge is a GS-</w:t>
      </w:r>
      <w:r w:rsidR="00735782">
        <w:t>0462-</w:t>
      </w:r>
      <w:r w:rsidRPr="00CE56FA">
        <w:t>09 step 10 and is involuntarily placed in a WG-</w:t>
      </w:r>
      <w:r w:rsidR="00735782">
        <w:t>3502-</w:t>
      </w:r>
      <w:r w:rsidRPr="00CE56FA">
        <w:t xml:space="preserve">9 position as the result of a management action. Both positions are in Los Angeles, CA. The employee is </w:t>
      </w:r>
      <w:r w:rsidR="00CE56FA">
        <w:t>entitled to pay</w:t>
      </w:r>
      <w:r w:rsidRPr="00CE56FA">
        <w:t xml:space="preserve"> retention.</w:t>
      </w:r>
      <w:r w:rsidR="00D919D4">
        <w:t xml:space="preserve"> The employee’s last equivalent increase is when he received a step increase to step 10 on February 5, 2017.</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CE56FA" w:rsidRPr="008A2916" w14:paraId="37645E28" w14:textId="77777777" w:rsidTr="00502B4E">
        <w:trPr>
          <w:tblHeader/>
        </w:trPr>
        <w:tc>
          <w:tcPr>
            <w:tcW w:w="720" w:type="dxa"/>
            <w:shd w:val="clear" w:color="auto" w:fill="D9D9D9" w:themeFill="background1" w:themeFillShade="D9"/>
          </w:tcPr>
          <w:p w14:paraId="37645E1C"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37645E1D"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E1E"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E1F"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E20"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E21"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E22"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E23"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E24"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E25"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E26"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E27" w14:textId="77777777" w:rsidR="00CE56FA" w:rsidRPr="008A2916" w:rsidRDefault="00CE56F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CE56FA" w:rsidRPr="008A2916" w14:paraId="37645E35" w14:textId="77777777" w:rsidTr="00CE56FA">
        <w:tc>
          <w:tcPr>
            <w:tcW w:w="720" w:type="dxa"/>
          </w:tcPr>
          <w:p w14:paraId="37645E29" w14:textId="77777777" w:rsidR="00CE56FA" w:rsidRPr="00CE56FA" w:rsidRDefault="00CE56FA" w:rsidP="00CE56FA">
            <w:pPr>
              <w:spacing w:before="0" w:after="0"/>
              <w:jc w:val="center"/>
              <w:rPr>
                <w:rFonts w:ascii="Calibri" w:hAnsi="Calibri" w:cs="Arial"/>
                <w:b/>
                <w:color w:val="000000" w:themeColor="text1"/>
                <w:szCs w:val="24"/>
              </w:rPr>
            </w:pPr>
            <w:r w:rsidRPr="00CE56FA">
              <w:rPr>
                <w:rFonts w:ascii="Calibri" w:hAnsi="Calibri" w:cs="Arial"/>
                <w:b/>
                <w:color w:val="000000" w:themeColor="text1"/>
                <w:szCs w:val="24"/>
              </w:rPr>
              <w:t>LA</w:t>
            </w:r>
          </w:p>
        </w:tc>
        <w:tc>
          <w:tcPr>
            <w:tcW w:w="540" w:type="dxa"/>
            <w:vAlign w:val="center"/>
            <w:hideMark/>
          </w:tcPr>
          <w:p w14:paraId="37645E2A"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09</w:t>
            </w:r>
          </w:p>
        </w:tc>
        <w:tc>
          <w:tcPr>
            <w:tcW w:w="900" w:type="dxa"/>
            <w:vAlign w:val="center"/>
            <w:hideMark/>
          </w:tcPr>
          <w:p w14:paraId="37645E2B"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56,075</w:t>
            </w:r>
          </w:p>
        </w:tc>
        <w:tc>
          <w:tcPr>
            <w:tcW w:w="900" w:type="dxa"/>
            <w:vAlign w:val="center"/>
            <w:hideMark/>
          </w:tcPr>
          <w:p w14:paraId="37645E2C"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57,944</w:t>
            </w:r>
          </w:p>
        </w:tc>
        <w:tc>
          <w:tcPr>
            <w:tcW w:w="900" w:type="dxa"/>
            <w:shd w:val="clear" w:color="auto" w:fill="auto"/>
            <w:vAlign w:val="center"/>
            <w:hideMark/>
          </w:tcPr>
          <w:p w14:paraId="37645E2D"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59,814</w:t>
            </w:r>
          </w:p>
        </w:tc>
        <w:tc>
          <w:tcPr>
            <w:tcW w:w="900" w:type="dxa"/>
            <w:shd w:val="clear" w:color="auto" w:fill="auto"/>
            <w:vAlign w:val="center"/>
            <w:hideMark/>
          </w:tcPr>
          <w:p w14:paraId="37645E2E"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61,684</w:t>
            </w:r>
          </w:p>
        </w:tc>
        <w:tc>
          <w:tcPr>
            <w:tcW w:w="900" w:type="dxa"/>
            <w:vAlign w:val="center"/>
            <w:hideMark/>
          </w:tcPr>
          <w:p w14:paraId="37645E2F"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63,553</w:t>
            </w:r>
          </w:p>
        </w:tc>
        <w:tc>
          <w:tcPr>
            <w:tcW w:w="900" w:type="dxa"/>
            <w:vAlign w:val="center"/>
            <w:hideMark/>
          </w:tcPr>
          <w:p w14:paraId="37645E30"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65,423</w:t>
            </w:r>
          </w:p>
        </w:tc>
        <w:tc>
          <w:tcPr>
            <w:tcW w:w="900" w:type="dxa"/>
            <w:vAlign w:val="center"/>
            <w:hideMark/>
          </w:tcPr>
          <w:p w14:paraId="37645E31"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67,292</w:t>
            </w:r>
          </w:p>
        </w:tc>
        <w:tc>
          <w:tcPr>
            <w:tcW w:w="900" w:type="dxa"/>
            <w:vAlign w:val="center"/>
            <w:hideMark/>
          </w:tcPr>
          <w:p w14:paraId="37645E32"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69,162</w:t>
            </w:r>
          </w:p>
        </w:tc>
        <w:tc>
          <w:tcPr>
            <w:tcW w:w="1080" w:type="dxa"/>
            <w:vAlign w:val="center"/>
            <w:hideMark/>
          </w:tcPr>
          <w:p w14:paraId="37645E33"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71,031</w:t>
            </w:r>
          </w:p>
        </w:tc>
        <w:tc>
          <w:tcPr>
            <w:tcW w:w="1080" w:type="dxa"/>
            <w:shd w:val="clear" w:color="auto" w:fill="FFFF00"/>
            <w:vAlign w:val="center"/>
            <w:hideMark/>
          </w:tcPr>
          <w:p w14:paraId="37645E34" w14:textId="77777777" w:rsidR="00CE56FA" w:rsidRPr="00CE56FA" w:rsidRDefault="00CE56FA" w:rsidP="00CE56FA">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72,901</w:t>
            </w:r>
          </w:p>
        </w:tc>
      </w:tr>
    </w:tbl>
    <w:p w14:paraId="37645E36" w14:textId="77777777" w:rsidR="000F1BE5" w:rsidRPr="00CE56FA" w:rsidRDefault="00CE56FA" w:rsidP="000C0377">
      <w:pPr>
        <w:pStyle w:val="ListParagraph"/>
        <w:numPr>
          <w:ilvl w:val="0"/>
          <w:numId w:val="9"/>
        </w:numPr>
        <w:spacing w:before="240"/>
        <w:contextualSpacing w:val="0"/>
        <w:rPr>
          <w:i/>
          <w:color w:val="000000" w:themeColor="text1"/>
          <w:szCs w:val="22"/>
        </w:rPr>
      </w:pPr>
      <w:r w:rsidRPr="00CE56FA">
        <w:rPr>
          <w:b/>
          <w:color w:val="000000" w:themeColor="text1"/>
          <w:szCs w:val="22"/>
        </w:rPr>
        <w:t>Step 1: Geographic Conversion</w:t>
      </w:r>
      <w:r w:rsidRPr="00CE56FA">
        <w:rPr>
          <w:color w:val="000000" w:themeColor="text1"/>
          <w:szCs w:val="22"/>
        </w:rPr>
        <w:t xml:space="preserve">. </w:t>
      </w:r>
      <w:r w:rsidRPr="00CE56FA">
        <w:rPr>
          <w:i/>
          <w:color w:val="000000" w:themeColor="text1"/>
          <w:szCs w:val="22"/>
        </w:rPr>
        <w:t>None</w:t>
      </w:r>
    </w:p>
    <w:p w14:paraId="37645E37" w14:textId="77777777" w:rsidR="000F1BE5" w:rsidRDefault="00E928B4" w:rsidP="000C0377">
      <w:pPr>
        <w:pStyle w:val="ListParagraph"/>
        <w:numPr>
          <w:ilvl w:val="0"/>
          <w:numId w:val="9"/>
        </w:numPr>
        <w:contextualSpacing w:val="0"/>
        <w:rPr>
          <w:rFonts w:cs="Arial"/>
          <w:color w:val="000000" w:themeColor="text1"/>
          <w:szCs w:val="24"/>
        </w:rPr>
      </w:pPr>
      <w:r w:rsidRPr="00E928B4">
        <w:rPr>
          <w:b/>
          <w:color w:val="000000" w:themeColor="text1"/>
          <w:szCs w:val="22"/>
        </w:rPr>
        <w:t xml:space="preserve">Step 2: </w:t>
      </w:r>
      <w:r w:rsidR="000F1BE5" w:rsidRPr="00E928B4">
        <w:rPr>
          <w:b/>
          <w:color w:val="000000" w:themeColor="text1"/>
          <w:szCs w:val="22"/>
        </w:rPr>
        <w:t>Determine the NOA</w:t>
      </w:r>
      <w:r w:rsidR="000F1BE5" w:rsidRPr="00CE56FA">
        <w:rPr>
          <w:color w:val="000000" w:themeColor="text1"/>
          <w:szCs w:val="22"/>
        </w:rPr>
        <w:t xml:space="preserve">. </w:t>
      </w:r>
      <w:r w:rsidRPr="00E928B4">
        <w:rPr>
          <w:rFonts w:cs="Arial"/>
          <w:color w:val="000000" w:themeColor="text1"/>
          <w:szCs w:val="24"/>
        </w:rPr>
        <w:t>Compare representative rates to determine</w:t>
      </w:r>
      <w:r w:rsidR="000F1BE5" w:rsidRPr="00E928B4">
        <w:rPr>
          <w:rFonts w:cs="Arial"/>
          <w:color w:val="000000" w:themeColor="text1"/>
          <w:szCs w:val="24"/>
        </w:rPr>
        <w:t xml:space="preserve"> the nature of action</w:t>
      </w:r>
      <w:r w:rsidRPr="00E928B4">
        <w:rPr>
          <w:rFonts w:cs="Arial"/>
          <w:color w:val="000000" w:themeColor="text1"/>
          <w:szCs w:val="24"/>
        </w:rPr>
        <w:t>.</w:t>
      </w:r>
      <w:r w:rsidR="000F1BE5" w:rsidRPr="00E928B4">
        <w:rPr>
          <w:rFonts w:cs="Arial"/>
          <w:color w:val="000000" w:themeColor="text1"/>
          <w:szCs w:val="24"/>
        </w:rPr>
        <w:t xml:space="preserve"> </w:t>
      </w:r>
    </w:p>
    <w:p w14:paraId="37645E38" w14:textId="77777777" w:rsidR="00E928B4" w:rsidRPr="00E928B4" w:rsidRDefault="00E928B4" w:rsidP="00EF250B">
      <w:pPr>
        <w:pStyle w:val="ListParagraph"/>
        <w:numPr>
          <w:ilvl w:val="0"/>
          <w:numId w:val="187"/>
        </w:numPr>
        <w:contextualSpacing w:val="0"/>
        <w:rPr>
          <w:color w:val="000000" w:themeColor="text1"/>
          <w:szCs w:val="22"/>
        </w:rPr>
      </w:pPr>
      <w:r w:rsidRPr="00E928B4">
        <w:rPr>
          <w:color w:val="000000" w:themeColor="text1"/>
          <w:szCs w:val="22"/>
        </w:rPr>
        <w:t>The GS representative rate is $29.56.</w:t>
      </w:r>
    </w:p>
    <w:p w14:paraId="37645E39" w14:textId="77777777" w:rsidR="00E928B4" w:rsidRDefault="00E928B4" w:rsidP="00E928B4">
      <w:pPr>
        <w:pStyle w:val="ListParagraph"/>
        <w:ind w:left="1440"/>
        <w:contextualSpacing w:val="0"/>
        <w:rPr>
          <w:rFonts w:cs="Arial"/>
          <w:i/>
          <w:color w:val="000000" w:themeColor="text1"/>
          <w:szCs w:val="24"/>
        </w:rPr>
      </w:pPr>
      <w:r w:rsidRPr="00E928B4">
        <w:rPr>
          <w:rFonts w:cs="Arial"/>
          <w:i/>
          <w:color w:val="000000" w:themeColor="text1"/>
          <w:szCs w:val="24"/>
        </w:rPr>
        <w:t>$</w:t>
      </w:r>
      <w:r>
        <w:rPr>
          <w:rFonts w:cs="Arial"/>
          <w:i/>
          <w:color w:val="000000" w:themeColor="text1"/>
          <w:szCs w:val="24"/>
        </w:rPr>
        <w:t>61,684 / 2087 = $29.56</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E928B4" w:rsidRPr="008A2916" w14:paraId="37645E46" w14:textId="77777777" w:rsidTr="00502B4E">
        <w:trPr>
          <w:tblHeader/>
        </w:trPr>
        <w:tc>
          <w:tcPr>
            <w:tcW w:w="720" w:type="dxa"/>
            <w:shd w:val="clear" w:color="auto" w:fill="D9D9D9" w:themeFill="background1" w:themeFillShade="D9"/>
          </w:tcPr>
          <w:p w14:paraId="37645E3A"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37645E3B"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E3C"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E3D"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E3E"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E3F"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E40"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E41"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E42"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E43"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E44"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E45" w14:textId="77777777" w:rsidR="00E928B4" w:rsidRPr="008A2916" w:rsidRDefault="00E928B4"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E928B4" w:rsidRPr="008A2916" w14:paraId="37645E53" w14:textId="77777777" w:rsidTr="00502B4E">
        <w:tc>
          <w:tcPr>
            <w:tcW w:w="720" w:type="dxa"/>
          </w:tcPr>
          <w:p w14:paraId="37645E47" w14:textId="77777777" w:rsidR="00E928B4" w:rsidRPr="00CE56FA" w:rsidRDefault="00E928B4" w:rsidP="00502B4E">
            <w:pPr>
              <w:spacing w:before="0" w:after="0"/>
              <w:jc w:val="center"/>
              <w:rPr>
                <w:rFonts w:ascii="Calibri" w:hAnsi="Calibri" w:cs="Arial"/>
                <w:b/>
                <w:color w:val="000000" w:themeColor="text1"/>
                <w:szCs w:val="24"/>
              </w:rPr>
            </w:pPr>
            <w:r w:rsidRPr="00CE56FA">
              <w:rPr>
                <w:rFonts w:ascii="Calibri" w:hAnsi="Calibri" w:cs="Arial"/>
                <w:b/>
                <w:color w:val="000000" w:themeColor="text1"/>
                <w:szCs w:val="24"/>
              </w:rPr>
              <w:t>LA</w:t>
            </w:r>
          </w:p>
        </w:tc>
        <w:tc>
          <w:tcPr>
            <w:tcW w:w="540" w:type="dxa"/>
            <w:vAlign w:val="center"/>
            <w:hideMark/>
          </w:tcPr>
          <w:p w14:paraId="37645E48"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09</w:t>
            </w:r>
          </w:p>
        </w:tc>
        <w:tc>
          <w:tcPr>
            <w:tcW w:w="900" w:type="dxa"/>
            <w:vAlign w:val="center"/>
            <w:hideMark/>
          </w:tcPr>
          <w:p w14:paraId="37645E49"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56,075</w:t>
            </w:r>
          </w:p>
        </w:tc>
        <w:tc>
          <w:tcPr>
            <w:tcW w:w="900" w:type="dxa"/>
            <w:vAlign w:val="center"/>
            <w:hideMark/>
          </w:tcPr>
          <w:p w14:paraId="37645E4A"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57,944</w:t>
            </w:r>
          </w:p>
        </w:tc>
        <w:tc>
          <w:tcPr>
            <w:tcW w:w="900" w:type="dxa"/>
            <w:shd w:val="clear" w:color="auto" w:fill="auto"/>
            <w:vAlign w:val="center"/>
            <w:hideMark/>
          </w:tcPr>
          <w:p w14:paraId="37645E4B"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59,814</w:t>
            </w:r>
          </w:p>
        </w:tc>
        <w:tc>
          <w:tcPr>
            <w:tcW w:w="900" w:type="dxa"/>
            <w:shd w:val="clear" w:color="auto" w:fill="FBD4B4" w:themeFill="accent6" w:themeFillTint="66"/>
            <w:vAlign w:val="center"/>
            <w:hideMark/>
          </w:tcPr>
          <w:p w14:paraId="37645E4C"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61,684</w:t>
            </w:r>
          </w:p>
        </w:tc>
        <w:tc>
          <w:tcPr>
            <w:tcW w:w="900" w:type="dxa"/>
            <w:vAlign w:val="center"/>
            <w:hideMark/>
          </w:tcPr>
          <w:p w14:paraId="37645E4D"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63,553</w:t>
            </w:r>
          </w:p>
        </w:tc>
        <w:tc>
          <w:tcPr>
            <w:tcW w:w="900" w:type="dxa"/>
            <w:vAlign w:val="center"/>
            <w:hideMark/>
          </w:tcPr>
          <w:p w14:paraId="37645E4E"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65,423</w:t>
            </w:r>
          </w:p>
        </w:tc>
        <w:tc>
          <w:tcPr>
            <w:tcW w:w="900" w:type="dxa"/>
            <w:vAlign w:val="center"/>
            <w:hideMark/>
          </w:tcPr>
          <w:p w14:paraId="37645E4F"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67,292</w:t>
            </w:r>
          </w:p>
        </w:tc>
        <w:tc>
          <w:tcPr>
            <w:tcW w:w="900" w:type="dxa"/>
            <w:vAlign w:val="center"/>
            <w:hideMark/>
          </w:tcPr>
          <w:p w14:paraId="37645E50"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69,162</w:t>
            </w:r>
          </w:p>
        </w:tc>
        <w:tc>
          <w:tcPr>
            <w:tcW w:w="1080" w:type="dxa"/>
            <w:vAlign w:val="center"/>
            <w:hideMark/>
          </w:tcPr>
          <w:p w14:paraId="37645E51"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71,031</w:t>
            </w:r>
          </w:p>
        </w:tc>
        <w:tc>
          <w:tcPr>
            <w:tcW w:w="1080" w:type="dxa"/>
            <w:shd w:val="clear" w:color="auto" w:fill="FFFF00"/>
            <w:vAlign w:val="center"/>
            <w:hideMark/>
          </w:tcPr>
          <w:p w14:paraId="37645E52" w14:textId="77777777" w:rsidR="00E928B4" w:rsidRPr="00CE56FA" w:rsidRDefault="00E928B4" w:rsidP="00502B4E">
            <w:pPr>
              <w:spacing w:before="0" w:after="0"/>
              <w:jc w:val="center"/>
              <w:rPr>
                <w:rFonts w:ascii="Calibri" w:hAnsi="Calibri" w:cs="Arial"/>
                <w:color w:val="000000" w:themeColor="text1"/>
                <w:szCs w:val="24"/>
              </w:rPr>
            </w:pPr>
            <w:r w:rsidRPr="00CE56FA">
              <w:rPr>
                <w:rFonts w:ascii="Calibri" w:hAnsi="Calibri" w:cs="Arial"/>
                <w:color w:val="000000" w:themeColor="text1"/>
                <w:szCs w:val="24"/>
              </w:rPr>
              <w:t>72,901</w:t>
            </w:r>
          </w:p>
        </w:tc>
      </w:tr>
    </w:tbl>
    <w:p w14:paraId="37645E54" w14:textId="77777777" w:rsidR="00E928B4" w:rsidRPr="00E928B4" w:rsidRDefault="00E928B4" w:rsidP="00EF250B">
      <w:pPr>
        <w:pStyle w:val="ListParagraph"/>
        <w:numPr>
          <w:ilvl w:val="0"/>
          <w:numId w:val="187"/>
        </w:numPr>
        <w:rPr>
          <w:rFonts w:cs="Arial"/>
          <w:color w:val="000000" w:themeColor="text1"/>
          <w:szCs w:val="24"/>
        </w:rPr>
      </w:pPr>
      <w:r w:rsidRPr="00E928B4">
        <w:rPr>
          <w:rFonts w:cs="Arial"/>
          <w:color w:val="000000" w:themeColor="text1"/>
          <w:szCs w:val="24"/>
        </w:rPr>
        <w:t>The FWS representative rate is $25.88.</w:t>
      </w:r>
    </w:p>
    <w:tbl>
      <w:tblPr>
        <w:tblStyle w:val="TableGrid"/>
        <w:tblW w:w="0" w:type="auto"/>
        <w:tblInd w:w="104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E928B4" w:rsidRPr="00643326" w14:paraId="37645E5C" w14:textId="77777777" w:rsidTr="00502B4E">
        <w:trPr>
          <w:tblHeader/>
        </w:trPr>
        <w:tc>
          <w:tcPr>
            <w:tcW w:w="783" w:type="dxa"/>
            <w:shd w:val="clear" w:color="auto" w:fill="D9D9D9" w:themeFill="background1" w:themeFillShade="D9"/>
          </w:tcPr>
          <w:p w14:paraId="37645E55" w14:textId="77777777" w:rsidR="00E928B4" w:rsidRPr="00643326" w:rsidRDefault="00E928B4" w:rsidP="00502B4E">
            <w:pPr>
              <w:spacing w:before="0" w:after="0"/>
              <w:jc w:val="center"/>
              <w:rPr>
                <w:rFonts w:cs="Arial"/>
                <w:b/>
                <w:bCs/>
                <w:color w:val="000000" w:themeColor="text1"/>
                <w:szCs w:val="24"/>
              </w:rPr>
            </w:pPr>
            <w:r w:rsidRPr="00643326">
              <w:rPr>
                <w:rFonts w:cs="Arial"/>
                <w:b/>
                <w:bCs/>
                <w:color w:val="000000" w:themeColor="text1"/>
                <w:szCs w:val="24"/>
              </w:rPr>
              <w:lastRenderedPageBreak/>
              <w:t>2018</w:t>
            </w:r>
          </w:p>
        </w:tc>
        <w:tc>
          <w:tcPr>
            <w:tcW w:w="688" w:type="dxa"/>
            <w:shd w:val="clear" w:color="auto" w:fill="D9D9D9" w:themeFill="background1" w:themeFillShade="D9"/>
            <w:hideMark/>
          </w:tcPr>
          <w:p w14:paraId="37645E56" w14:textId="77777777" w:rsidR="00E928B4" w:rsidRPr="00643326" w:rsidRDefault="00E928B4"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E57" w14:textId="77777777" w:rsidR="00E928B4" w:rsidRPr="00643326" w:rsidRDefault="00E928B4"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E58" w14:textId="77777777" w:rsidR="00E928B4" w:rsidRPr="00643326" w:rsidRDefault="00E928B4"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E59" w14:textId="77777777" w:rsidR="00E928B4" w:rsidRPr="00643326" w:rsidRDefault="00E928B4"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E5A" w14:textId="77777777" w:rsidR="00E928B4" w:rsidRPr="00643326" w:rsidRDefault="00E928B4"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E5B" w14:textId="77777777" w:rsidR="00E928B4" w:rsidRPr="00643326" w:rsidRDefault="00E928B4"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E928B4" w:rsidRPr="00643326" w14:paraId="37645E64" w14:textId="77777777" w:rsidTr="00E928B4">
        <w:tc>
          <w:tcPr>
            <w:tcW w:w="783" w:type="dxa"/>
          </w:tcPr>
          <w:p w14:paraId="37645E5D" w14:textId="77777777" w:rsidR="00E928B4" w:rsidRPr="00E928B4" w:rsidRDefault="00E928B4" w:rsidP="00E928B4">
            <w:pPr>
              <w:spacing w:before="0" w:after="0"/>
              <w:jc w:val="center"/>
              <w:rPr>
                <w:rFonts w:cs="Arial"/>
                <w:b/>
                <w:color w:val="000000" w:themeColor="text1"/>
                <w:szCs w:val="24"/>
              </w:rPr>
            </w:pPr>
            <w:r w:rsidRPr="00E928B4">
              <w:rPr>
                <w:rFonts w:cs="Arial"/>
                <w:b/>
                <w:color w:val="000000" w:themeColor="text1"/>
                <w:szCs w:val="24"/>
              </w:rPr>
              <w:t>LA</w:t>
            </w:r>
          </w:p>
        </w:tc>
        <w:tc>
          <w:tcPr>
            <w:tcW w:w="688" w:type="dxa"/>
            <w:vAlign w:val="center"/>
          </w:tcPr>
          <w:p w14:paraId="37645E5E" w14:textId="77777777" w:rsidR="00E928B4" w:rsidRPr="00E928B4" w:rsidRDefault="00E928B4" w:rsidP="00E928B4">
            <w:pPr>
              <w:spacing w:before="0" w:after="0"/>
              <w:jc w:val="center"/>
              <w:rPr>
                <w:rFonts w:cs="Arial"/>
                <w:color w:val="000000" w:themeColor="text1"/>
                <w:szCs w:val="24"/>
              </w:rPr>
            </w:pPr>
            <w:r w:rsidRPr="00E928B4">
              <w:rPr>
                <w:rFonts w:cs="Arial"/>
                <w:color w:val="000000" w:themeColor="text1"/>
                <w:szCs w:val="24"/>
              </w:rPr>
              <w:t>9</w:t>
            </w:r>
          </w:p>
        </w:tc>
        <w:tc>
          <w:tcPr>
            <w:tcW w:w="869" w:type="dxa"/>
            <w:vAlign w:val="center"/>
          </w:tcPr>
          <w:p w14:paraId="37645E5F" w14:textId="77777777" w:rsidR="00E928B4" w:rsidRPr="00E928B4" w:rsidRDefault="00E928B4" w:rsidP="00E928B4">
            <w:pPr>
              <w:spacing w:before="0" w:after="0"/>
              <w:jc w:val="center"/>
              <w:rPr>
                <w:rFonts w:cs="Arial"/>
                <w:color w:val="000000" w:themeColor="text1"/>
                <w:szCs w:val="24"/>
              </w:rPr>
            </w:pPr>
            <w:r w:rsidRPr="00E928B4">
              <w:rPr>
                <w:rFonts w:cs="Arial"/>
                <w:color w:val="000000" w:themeColor="text1"/>
                <w:szCs w:val="24"/>
              </w:rPr>
              <w:t>24.83</w:t>
            </w:r>
          </w:p>
        </w:tc>
        <w:tc>
          <w:tcPr>
            <w:tcW w:w="900" w:type="dxa"/>
            <w:shd w:val="clear" w:color="auto" w:fill="FBD4B4" w:themeFill="accent6" w:themeFillTint="66"/>
            <w:vAlign w:val="center"/>
          </w:tcPr>
          <w:p w14:paraId="37645E60" w14:textId="77777777" w:rsidR="00E928B4" w:rsidRPr="00E928B4" w:rsidRDefault="00E928B4" w:rsidP="00E928B4">
            <w:pPr>
              <w:spacing w:before="0" w:after="0"/>
              <w:jc w:val="center"/>
              <w:rPr>
                <w:rFonts w:cs="Arial"/>
                <w:color w:val="000000" w:themeColor="text1"/>
                <w:szCs w:val="24"/>
              </w:rPr>
            </w:pPr>
            <w:r w:rsidRPr="00E928B4">
              <w:rPr>
                <w:rFonts w:cs="Arial"/>
                <w:color w:val="000000" w:themeColor="text1"/>
                <w:szCs w:val="24"/>
              </w:rPr>
              <w:t>25.88</w:t>
            </w:r>
          </w:p>
        </w:tc>
        <w:tc>
          <w:tcPr>
            <w:tcW w:w="900" w:type="dxa"/>
            <w:vAlign w:val="center"/>
          </w:tcPr>
          <w:p w14:paraId="37645E61" w14:textId="77777777" w:rsidR="00E928B4" w:rsidRPr="00E928B4" w:rsidRDefault="00E928B4" w:rsidP="00E928B4">
            <w:pPr>
              <w:spacing w:before="0" w:after="0"/>
              <w:jc w:val="center"/>
              <w:rPr>
                <w:rFonts w:cs="Arial"/>
                <w:color w:val="000000" w:themeColor="text1"/>
                <w:szCs w:val="24"/>
              </w:rPr>
            </w:pPr>
            <w:r w:rsidRPr="00E928B4">
              <w:rPr>
                <w:rFonts w:cs="Arial"/>
                <w:color w:val="000000" w:themeColor="text1"/>
                <w:szCs w:val="24"/>
              </w:rPr>
              <w:t>26.90</w:t>
            </w:r>
          </w:p>
        </w:tc>
        <w:tc>
          <w:tcPr>
            <w:tcW w:w="900" w:type="dxa"/>
            <w:vAlign w:val="center"/>
          </w:tcPr>
          <w:p w14:paraId="37645E62" w14:textId="77777777" w:rsidR="00E928B4" w:rsidRPr="00E928B4" w:rsidRDefault="00E928B4" w:rsidP="00E928B4">
            <w:pPr>
              <w:spacing w:before="0" w:after="0"/>
              <w:jc w:val="center"/>
              <w:rPr>
                <w:rFonts w:cs="Arial"/>
                <w:color w:val="000000" w:themeColor="text1"/>
                <w:szCs w:val="24"/>
              </w:rPr>
            </w:pPr>
            <w:r w:rsidRPr="00E928B4">
              <w:rPr>
                <w:rFonts w:cs="Arial"/>
                <w:color w:val="000000" w:themeColor="text1"/>
                <w:szCs w:val="24"/>
              </w:rPr>
              <w:t>27.96</w:t>
            </w:r>
          </w:p>
        </w:tc>
        <w:tc>
          <w:tcPr>
            <w:tcW w:w="900" w:type="dxa"/>
            <w:shd w:val="clear" w:color="auto" w:fill="auto"/>
            <w:vAlign w:val="center"/>
          </w:tcPr>
          <w:p w14:paraId="37645E63" w14:textId="77777777" w:rsidR="00E928B4" w:rsidRPr="00E928B4" w:rsidRDefault="00E928B4" w:rsidP="00E928B4">
            <w:pPr>
              <w:spacing w:before="0" w:after="0"/>
              <w:jc w:val="center"/>
              <w:rPr>
                <w:rFonts w:cs="Arial"/>
                <w:color w:val="000000" w:themeColor="text1"/>
                <w:szCs w:val="24"/>
              </w:rPr>
            </w:pPr>
            <w:r w:rsidRPr="00E928B4">
              <w:rPr>
                <w:rFonts w:cs="Arial"/>
                <w:color w:val="000000" w:themeColor="text1"/>
                <w:szCs w:val="24"/>
              </w:rPr>
              <w:t>28.99</w:t>
            </w:r>
          </w:p>
        </w:tc>
      </w:tr>
    </w:tbl>
    <w:p w14:paraId="37645E65" w14:textId="77777777" w:rsidR="00E928B4" w:rsidRPr="00E928B4" w:rsidRDefault="00E928B4" w:rsidP="00EF250B">
      <w:pPr>
        <w:pStyle w:val="ListParagraph"/>
        <w:numPr>
          <w:ilvl w:val="0"/>
          <w:numId w:val="187"/>
        </w:numPr>
        <w:contextualSpacing w:val="0"/>
        <w:rPr>
          <w:color w:val="000000" w:themeColor="text1"/>
          <w:szCs w:val="22"/>
        </w:rPr>
      </w:pPr>
      <w:r w:rsidRPr="00E928B4">
        <w:rPr>
          <w:color w:val="000000" w:themeColor="text1"/>
          <w:szCs w:val="22"/>
        </w:rPr>
        <w:t xml:space="preserve">Since the representative rate for the FWS position is lower than the representative rate for the GS position, the action is a change to lower grade. </w:t>
      </w:r>
    </w:p>
    <w:p w14:paraId="37645E66" w14:textId="77777777" w:rsidR="000F1BE5" w:rsidRPr="00E928B4" w:rsidRDefault="00E928B4" w:rsidP="000C0377">
      <w:pPr>
        <w:pStyle w:val="ListParagraph"/>
        <w:numPr>
          <w:ilvl w:val="0"/>
          <w:numId w:val="9"/>
        </w:numPr>
        <w:contextualSpacing w:val="0"/>
        <w:rPr>
          <w:color w:val="000000" w:themeColor="text1"/>
          <w:szCs w:val="22"/>
        </w:rPr>
      </w:pPr>
      <w:r w:rsidRPr="00E928B4">
        <w:rPr>
          <w:b/>
          <w:color w:val="000000" w:themeColor="text1"/>
          <w:szCs w:val="22"/>
        </w:rPr>
        <w:t>Step 3: Convert the GS Rate to an Hourly Rate</w:t>
      </w:r>
      <w:r w:rsidRPr="00E928B4">
        <w:rPr>
          <w:color w:val="000000" w:themeColor="text1"/>
          <w:szCs w:val="22"/>
        </w:rPr>
        <w:t>.</w:t>
      </w:r>
      <w:r>
        <w:rPr>
          <w:color w:val="000000" w:themeColor="text1"/>
          <w:szCs w:val="22"/>
        </w:rPr>
        <w:t xml:space="preserve"> </w:t>
      </w:r>
      <w:r w:rsidRPr="00E928B4">
        <w:rPr>
          <w:color w:val="000000" w:themeColor="text1"/>
          <w:szCs w:val="22"/>
        </w:rPr>
        <w:t>Convert the employee’s GS annual rate to an hourly rate:</w:t>
      </w:r>
    </w:p>
    <w:p w14:paraId="37645E67" w14:textId="77777777" w:rsidR="00D73381" w:rsidRDefault="000F1BE5" w:rsidP="00D73381">
      <w:pPr>
        <w:pStyle w:val="ListParagraph"/>
        <w:ind w:left="1440"/>
        <w:contextualSpacing w:val="0"/>
        <w:rPr>
          <w:i/>
          <w:color w:val="000000" w:themeColor="text1"/>
          <w:szCs w:val="22"/>
        </w:rPr>
      </w:pPr>
      <w:r w:rsidRPr="00E928B4">
        <w:rPr>
          <w:i/>
          <w:color w:val="000000" w:themeColor="text1"/>
          <w:szCs w:val="22"/>
        </w:rPr>
        <w:t>$72,901 / 2087 = $34.93</w:t>
      </w:r>
    </w:p>
    <w:p w14:paraId="37645E68" w14:textId="77777777" w:rsidR="00D73381" w:rsidRPr="00D73381" w:rsidRDefault="00D73381" w:rsidP="000C0377">
      <w:pPr>
        <w:pStyle w:val="ListParagraph"/>
        <w:numPr>
          <w:ilvl w:val="0"/>
          <w:numId w:val="9"/>
        </w:numPr>
        <w:contextualSpacing w:val="0"/>
        <w:rPr>
          <w:b/>
          <w:color w:val="000000" w:themeColor="text1"/>
          <w:szCs w:val="22"/>
        </w:rPr>
      </w:pPr>
      <w:r w:rsidRPr="00D73381">
        <w:rPr>
          <w:b/>
          <w:color w:val="000000" w:themeColor="text1"/>
          <w:szCs w:val="22"/>
        </w:rPr>
        <w:t>Step 4: Change to Lower Grade.</w:t>
      </w:r>
    </w:p>
    <w:p w14:paraId="37645E69" w14:textId="77777777" w:rsidR="00D73381" w:rsidRPr="00643326" w:rsidRDefault="00D73381"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t xml:space="preserve">Find the locality pay table </w:t>
      </w:r>
      <w:r>
        <w:rPr>
          <w:rFonts w:cs="Arial"/>
          <w:color w:val="000000" w:themeColor="text1"/>
          <w:szCs w:val="24"/>
        </w:rPr>
        <w:t>(</w:t>
      </w:r>
      <w:r w:rsidRPr="00643326">
        <w:rPr>
          <w:rFonts w:cs="Arial"/>
          <w:color w:val="000000" w:themeColor="text1"/>
          <w:szCs w:val="24"/>
        </w:rPr>
        <w:t>and special rate table</w:t>
      </w:r>
      <w:r>
        <w:rPr>
          <w:rFonts w:cs="Arial"/>
          <w:color w:val="000000" w:themeColor="text1"/>
          <w:szCs w:val="24"/>
        </w:rPr>
        <w:t xml:space="preserve">, </w:t>
      </w:r>
      <w:r w:rsidRPr="00643326">
        <w:rPr>
          <w:rFonts w:cs="Arial"/>
          <w:color w:val="000000" w:themeColor="text1"/>
          <w:szCs w:val="24"/>
        </w:rPr>
        <w:t xml:space="preserve">if applicable) that apply to the position the employee is moving into. </w:t>
      </w:r>
    </w:p>
    <w:p w14:paraId="37645E6A" w14:textId="77777777" w:rsidR="00D73381" w:rsidRPr="00643326" w:rsidRDefault="00D73381" w:rsidP="00D73381">
      <w:pPr>
        <w:pStyle w:val="ListParagraph"/>
        <w:ind w:left="1440"/>
        <w:contextualSpacing w:val="0"/>
        <w:rPr>
          <w:rFonts w:cs="Arial"/>
          <w:i/>
          <w:color w:val="000000" w:themeColor="text1"/>
          <w:szCs w:val="24"/>
        </w:rPr>
      </w:pPr>
      <w:r w:rsidRPr="00643326">
        <w:rPr>
          <w:rFonts w:cs="Arial"/>
          <w:i/>
          <w:color w:val="000000" w:themeColor="text1"/>
          <w:szCs w:val="24"/>
        </w:rPr>
        <w:t xml:space="preserve">The </w:t>
      </w:r>
      <w:r>
        <w:rPr>
          <w:rFonts w:cs="Arial"/>
          <w:i/>
          <w:color w:val="000000" w:themeColor="text1"/>
          <w:szCs w:val="24"/>
        </w:rPr>
        <w:t>LA wage area</w:t>
      </w:r>
      <w:r w:rsidRPr="00643326">
        <w:rPr>
          <w:rFonts w:cs="Arial"/>
          <w:i/>
          <w:color w:val="000000" w:themeColor="text1"/>
          <w:szCs w:val="24"/>
        </w:rPr>
        <w:t xml:space="preserve"> applies to a</w:t>
      </w:r>
      <w:r>
        <w:rPr>
          <w:rFonts w:cs="Arial"/>
          <w:i/>
          <w:color w:val="000000" w:themeColor="text1"/>
          <w:szCs w:val="24"/>
        </w:rPr>
        <w:t xml:space="preserve"> WG-9 </w:t>
      </w:r>
      <w:r w:rsidRPr="00643326">
        <w:rPr>
          <w:rFonts w:cs="Arial"/>
          <w:i/>
          <w:color w:val="000000" w:themeColor="text1"/>
          <w:szCs w:val="24"/>
        </w:rPr>
        <w:t xml:space="preserve">position in </w:t>
      </w:r>
      <w:r>
        <w:rPr>
          <w:rFonts w:cs="Arial"/>
          <w:i/>
          <w:color w:val="000000" w:themeColor="text1"/>
          <w:szCs w:val="24"/>
        </w:rPr>
        <w:t>Los Angeles</w:t>
      </w:r>
      <w:r w:rsidRPr="00643326">
        <w:rPr>
          <w:rFonts w:cs="Arial"/>
          <w:i/>
          <w:color w:val="000000" w:themeColor="text1"/>
          <w:szCs w:val="24"/>
        </w:rPr>
        <w:t>.</w:t>
      </w:r>
    </w:p>
    <w:p w14:paraId="37645E6B" w14:textId="77777777" w:rsidR="00D73381" w:rsidRDefault="00D73381" w:rsidP="00EF250B">
      <w:pPr>
        <w:pStyle w:val="ListParagraph"/>
        <w:numPr>
          <w:ilvl w:val="1"/>
          <w:numId w:val="45"/>
        </w:numPr>
        <w:contextualSpacing w:val="0"/>
        <w:rPr>
          <w:rFonts w:cs="Arial"/>
          <w:color w:val="000000" w:themeColor="text1"/>
          <w:szCs w:val="24"/>
        </w:rPr>
      </w:pPr>
      <w:r w:rsidRPr="00643326">
        <w:rPr>
          <w:rFonts w:cs="Arial"/>
          <w:color w:val="000000" w:themeColor="text1"/>
          <w:szCs w:val="24"/>
        </w:rPr>
        <w:t xml:space="preserve">See if the employee’s current </w:t>
      </w:r>
      <w:r>
        <w:rPr>
          <w:rFonts w:cs="Arial"/>
          <w:color w:val="000000" w:themeColor="text1"/>
          <w:szCs w:val="24"/>
        </w:rPr>
        <w:t>hourly rate</w:t>
      </w:r>
      <w:r w:rsidRPr="00643326">
        <w:rPr>
          <w:rFonts w:cs="Arial"/>
          <w:color w:val="000000" w:themeColor="text1"/>
          <w:szCs w:val="24"/>
        </w:rPr>
        <w:t xml:space="preserve"> fits within the steps of the position the employee is moving into.</w:t>
      </w:r>
    </w:p>
    <w:tbl>
      <w:tblPr>
        <w:tblStyle w:val="TableGrid"/>
        <w:tblW w:w="0" w:type="auto"/>
        <w:tblInd w:w="1045" w:type="dxa"/>
        <w:tblLayout w:type="fixed"/>
        <w:tblLook w:val="04A0" w:firstRow="1" w:lastRow="0" w:firstColumn="1" w:lastColumn="0" w:noHBand="0" w:noVBand="1"/>
        <w:tblCaption w:val="Pay Table"/>
        <w:tblDescription w:val="FWS Pay Table"/>
      </w:tblPr>
      <w:tblGrid>
        <w:gridCol w:w="783"/>
        <w:gridCol w:w="688"/>
        <w:gridCol w:w="869"/>
        <w:gridCol w:w="900"/>
        <w:gridCol w:w="900"/>
        <w:gridCol w:w="900"/>
        <w:gridCol w:w="900"/>
      </w:tblGrid>
      <w:tr w:rsidR="00D73381" w:rsidRPr="00643326" w14:paraId="37645E73" w14:textId="77777777" w:rsidTr="00502B4E">
        <w:trPr>
          <w:tblHeader/>
        </w:trPr>
        <w:tc>
          <w:tcPr>
            <w:tcW w:w="783" w:type="dxa"/>
            <w:shd w:val="clear" w:color="auto" w:fill="D9D9D9" w:themeFill="background1" w:themeFillShade="D9"/>
          </w:tcPr>
          <w:p w14:paraId="37645E6C" w14:textId="77777777" w:rsidR="00D73381" w:rsidRPr="00643326" w:rsidRDefault="00D73381" w:rsidP="00502B4E">
            <w:pPr>
              <w:spacing w:before="0" w:after="0"/>
              <w:jc w:val="center"/>
              <w:rPr>
                <w:rFonts w:cs="Arial"/>
                <w:b/>
                <w:bCs/>
                <w:color w:val="000000" w:themeColor="text1"/>
                <w:szCs w:val="24"/>
              </w:rPr>
            </w:pPr>
            <w:r w:rsidRPr="00643326">
              <w:rPr>
                <w:rFonts w:cs="Arial"/>
                <w:b/>
                <w:bCs/>
                <w:color w:val="000000" w:themeColor="text1"/>
                <w:szCs w:val="24"/>
              </w:rPr>
              <w:t>2018</w:t>
            </w:r>
          </w:p>
        </w:tc>
        <w:tc>
          <w:tcPr>
            <w:tcW w:w="688" w:type="dxa"/>
            <w:shd w:val="clear" w:color="auto" w:fill="D9D9D9" w:themeFill="background1" w:themeFillShade="D9"/>
            <w:hideMark/>
          </w:tcPr>
          <w:p w14:paraId="37645E6D" w14:textId="77777777" w:rsidR="00D73381" w:rsidRPr="00643326" w:rsidRDefault="00D73381"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E6E" w14:textId="77777777" w:rsidR="00D73381" w:rsidRPr="00643326" w:rsidRDefault="00D73381"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E6F" w14:textId="77777777" w:rsidR="00D73381" w:rsidRPr="00643326" w:rsidRDefault="00D73381"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E70" w14:textId="77777777" w:rsidR="00D73381" w:rsidRPr="00643326" w:rsidRDefault="00D73381"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E71" w14:textId="77777777" w:rsidR="00D73381" w:rsidRPr="00643326" w:rsidRDefault="00D73381"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E72" w14:textId="77777777" w:rsidR="00D73381" w:rsidRPr="00643326" w:rsidRDefault="00D73381"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D73381" w:rsidRPr="00643326" w14:paraId="37645E7B" w14:textId="77777777" w:rsidTr="00D73381">
        <w:tc>
          <w:tcPr>
            <w:tcW w:w="783" w:type="dxa"/>
          </w:tcPr>
          <w:p w14:paraId="37645E74" w14:textId="77777777" w:rsidR="00D73381" w:rsidRPr="00E928B4" w:rsidRDefault="00D73381" w:rsidP="00502B4E">
            <w:pPr>
              <w:spacing w:before="0" w:after="0"/>
              <w:jc w:val="center"/>
              <w:rPr>
                <w:rFonts w:cs="Arial"/>
                <w:b/>
                <w:color w:val="000000" w:themeColor="text1"/>
                <w:szCs w:val="24"/>
              </w:rPr>
            </w:pPr>
            <w:r w:rsidRPr="00E928B4">
              <w:rPr>
                <w:rFonts w:cs="Arial"/>
                <w:b/>
                <w:color w:val="000000" w:themeColor="text1"/>
                <w:szCs w:val="24"/>
              </w:rPr>
              <w:t>LA</w:t>
            </w:r>
          </w:p>
        </w:tc>
        <w:tc>
          <w:tcPr>
            <w:tcW w:w="688" w:type="dxa"/>
            <w:vAlign w:val="center"/>
          </w:tcPr>
          <w:p w14:paraId="37645E75" w14:textId="77777777" w:rsidR="00D73381" w:rsidRPr="00E928B4" w:rsidRDefault="00D73381" w:rsidP="00502B4E">
            <w:pPr>
              <w:spacing w:before="0" w:after="0"/>
              <w:jc w:val="center"/>
              <w:rPr>
                <w:rFonts w:cs="Arial"/>
                <w:color w:val="000000" w:themeColor="text1"/>
                <w:szCs w:val="24"/>
              </w:rPr>
            </w:pPr>
            <w:r w:rsidRPr="00E928B4">
              <w:rPr>
                <w:rFonts w:cs="Arial"/>
                <w:color w:val="000000" w:themeColor="text1"/>
                <w:szCs w:val="24"/>
              </w:rPr>
              <w:t>9</w:t>
            </w:r>
          </w:p>
        </w:tc>
        <w:tc>
          <w:tcPr>
            <w:tcW w:w="869" w:type="dxa"/>
            <w:vAlign w:val="center"/>
          </w:tcPr>
          <w:p w14:paraId="37645E76" w14:textId="77777777" w:rsidR="00D73381" w:rsidRPr="00E928B4" w:rsidRDefault="00D73381" w:rsidP="00502B4E">
            <w:pPr>
              <w:spacing w:before="0" w:after="0"/>
              <w:jc w:val="center"/>
              <w:rPr>
                <w:rFonts w:cs="Arial"/>
                <w:color w:val="000000" w:themeColor="text1"/>
                <w:szCs w:val="24"/>
              </w:rPr>
            </w:pPr>
            <w:r w:rsidRPr="00E928B4">
              <w:rPr>
                <w:rFonts w:cs="Arial"/>
                <w:color w:val="000000" w:themeColor="text1"/>
                <w:szCs w:val="24"/>
              </w:rPr>
              <w:t>24.83</w:t>
            </w:r>
          </w:p>
        </w:tc>
        <w:tc>
          <w:tcPr>
            <w:tcW w:w="900" w:type="dxa"/>
            <w:shd w:val="clear" w:color="auto" w:fill="auto"/>
            <w:vAlign w:val="center"/>
          </w:tcPr>
          <w:p w14:paraId="37645E77" w14:textId="77777777" w:rsidR="00D73381" w:rsidRPr="00E928B4" w:rsidRDefault="00D73381" w:rsidP="00502B4E">
            <w:pPr>
              <w:spacing w:before="0" w:after="0"/>
              <w:jc w:val="center"/>
              <w:rPr>
                <w:rFonts w:cs="Arial"/>
                <w:color w:val="000000" w:themeColor="text1"/>
                <w:szCs w:val="24"/>
              </w:rPr>
            </w:pPr>
            <w:r w:rsidRPr="00E928B4">
              <w:rPr>
                <w:rFonts w:cs="Arial"/>
                <w:color w:val="000000" w:themeColor="text1"/>
                <w:szCs w:val="24"/>
              </w:rPr>
              <w:t>25.88</w:t>
            </w:r>
          </w:p>
        </w:tc>
        <w:tc>
          <w:tcPr>
            <w:tcW w:w="900" w:type="dxa"/>
            <w:vAlign w:val="center"/>
          </w:tcPr>
          <w:p w14:paraId="37645E78" w14:textId="77777777" w:rsidR="00D73381" w:rsidRPr="00E928B4" w:rsidRDefault="00D73381" w:rsidP="00502B4E">
            <w:pPr>
              <w:spacing w:before="0" w:after="0"/>
              <w:jc w:val="center"/>
              <w:rPr>
                <w:rFonts w:cs="Arial"/>
                <w:color w:val="000000" w:themeColor="text1"/>
                <w:szCs w:val="24"/>
              </w:rPr>
            </w:pPr>
            <w:r w:rsidRPr="00E928B4">
              <w:rPr>
                <w:rFonts w:cs="Arial"/>
                <w:color w:val="000000" w:themeColor="text1"/>
                <w:szCs w:val="24"/>
              </w:rPr>
              <w:t>26.90</w:t>
            </w:r>
          </w:p>
        </w:tc>
        <w:tc>
          <w:tcPr>
            <w:tcW w:w="900" w:type="dxa"/>
            <w:vAlign w:val="center"/>
          </w:tcPr>
          <w:p w14:paraId="37645E79" w14:textId="77777777" w:rsidR="00D73381" w:rsidRPr="00E928B4" w:rsidRDefault="00D73381" w:rsidP="00502B4E">
            <w:pPr>
              <w:spacing w:before="0" w:after="0"/>
              <w:jc w:val="center"/>
              <w:rPr>
                <w:rFonts w:cs="Arial"/>
                <w:color w:val="000000" w:themeColor="text1"/>
                <w:szCs w:val="24"/>
              </w:rPr>
            </w:pPr>
            <w:r w:rsidRPr="00E928B4">
              <w:rPr>
                <w:rFonts w:cs="Arial"/>
                <w:color w:val="000000" w:themeColor="text1"/>
                <w:szCs w:val="24"/>
              </w:rPr>
              <w:t>27.96</w:t>
            </w:r>
          </w:p>
        </w:tc>
        <w:tc>
          <w:tcPr>
            <w:tcW w:w="900" w:type="dxa"/>
            <w:shd w:val="clear" w:color="auto" w:fill="FBD4B4" w:themeFill="accent6" w:themeFillTint="66"/>
            <w:vAlign w:val="center"/>
          </w:tcPr>
          <w:p w14:paraId="37645E7A" w14:textId="77777777" w:rsidR="00D73381" w:rsidRPr="00E928B4" w:rsidRDefault="00D73381" w:rsidP="00502B4E">
            <w:pPr>
              <w:spacing w:before="0" w:after="0"/>
              <w:jc w:val="center"/>
              <w:rPr>
                <w:rFonts w:cs="Arial"/>
                <w:color w:val="000000" w:themeColor="text1"/>
                <w:szCs w:val="24"/>
              </w:rPr>
            </w:pPr>
            <w:r w:rsidRPr="00E928B4">
              <w:rPr>
                <w:rFonts w:cs="Arial"/>
                <w:color w:val="000000" w:themeColor="text1"/>
                <w:szCs w:val="24"/>
              </w:rPr>
              <w:t>28.99</w:t>
            </w:r>
          </w:p>
        </w:tc>
      </w:tr>
    </w:tbl>
    <w:p w14:paraId="37645E7C" w14:textId="77777777" w:rsidR="00D73381" w:rsidRPr="00643326" w:rsidRDefault="00D73381" w:rsidP="00EF250B">
      <w:pPr>
        <w:pStyle w:val="ListParagraph"/>
        <w:numPr>
          <w:ilvl w:val="1"/>
          <w:numId w:val="45"/>
        </w:numPr>
        <w:contextualSpacing w:val="0"/>
        <w:rPr>
          <w:rFonts w:cs="Arial"/>
          <w:color w:val="000000" w:themeColor="text1"/>
          <w:szCs w:val="24"/>
        </w:rPr>
      </w:pPr>
      <w:r>
        <w:rPr>
          <w:rFonts w:cs="Arial"/>
          <w:color w:val="000000" w:themeColor="text1"/>
          <w:szCs w:val="24"/>
        </w:rPr>
        <w:t>The employee</w:t>
      </w:r>
      <w:r w:rsidRPr="00643326">
        <w:rPr>
          <w:rFonts w:cs="Arial"/>
          <w:color w:val="000000" w:themeColor="text1"/>
          <w:szCs w:val="24"/>
        </w:rPr>
        <w:t>’s retained rate ($</w:t>
      </w:r>
      <w:r>
        <w:rPr>
          <w:rFonts w:cs="Arial"/>
          <w:color w:val="000000" w:themeColor="text1"/>
          <w:szCs w:val="24"/>
        </w:rPr>
        <w:t>34.93</w:t>
      </w:r>
      <w:r w:rsidRPr="00643326">
        <w:rPr>
          <w:rFonts w:cs="Arial"/>
          <w:color w:val="000000" w:themeColor="text1"/>
          <w:szCs w:val="24"/>
        </w:rPr>
        <w:t xml:space="preserve">) exceeds step </w:t>
      </w:r>
      <w:r>
        <w:rPr>
          <w:rFonts w:cs="Arial"/>
          <w:color w:val="000000" w:themeColor="text1"/>
          <w:szCs w:val="24"/>
        </w:rPr>
        <w:t>5</w:t>
      </w:r>
      <w:r w:rsidRPr="00643326">
        <w:rPr>
          <w:rFonts w:cs="Arial"/>
          <w:color w:val="000000" w:themeColor="text1"/>
          <w:szCs w:val="24"/>
        </w:rPr>
        <w:t xml:space="preserve"> of the </w:t>
      </w:r>
      <w:r>
        <w:rPr>
          <w:rFonts w:cs="Arial"/>
          <w:color w:val="000000" w:themeColor="text1"/>
          <w:szCs w:val="24"/>
        </w:rPr>
        <w:t>WG-9 grade they are</w:t>
      </w:r>
      <w:r w:rsidRPr="00643326">
        <w:rPr>
          <w:rFonts w:cs="Arial"/>
          <w:color w:val="000000" w:themeColor="text1"/>
          <w:szCs w:val="24"/>
        </w:rPr>
        <w:t xml:space="preserve"> moving into</w:t>
      </w:r>
      <w:r>
        <w:rPr>
          <w:rFonts w:cs="Arial"/>
          <w:color w:val="000000" w:themeColor="text1"/>
          <w:szCs w:val="24"/>
        </w:rPr>
        <w:t>; therefore, the employee</w:t>
      </w:r>
      <w:r w:rsidRPr="00643326">
        <w:rPr>
          <w:rFonts w:cs="Arial"/>
          <w:color w:val="000000" w:themeColor="text1"/>
          <w:szCs w:val="24"/>
        </w:rPr>
        <w:t xml:space="preserve"> is entitled to pay retention.</w:t>
      </w:r>
    </w:p>
    <w:p w14:paraId="37645E7D" w14:textId="77777777" w:rsidR="00D73381" w:rsidRPr="00D73381" w:rsidRDefault="00D73381" w:rsidP="000C0377">
      <w:pPr>
        <w:pStyle w:val="ListParagraph"/>
        <w:numPr>
          <w:ilvl w:val="0"/>
          <w:numId w:val="9"/>
        </w:numPr>
        <w:contextualSpacing w:val="0"/>
        <w:rPr>
          <w:b/>
          <w:color w:val="000000" w:themeColor="text1"/>
          <w:szCs w:val="22"/>
        </w:rPr>
      </w:pPr>
      <w:r w:rsidRPr="00D73381">
        <w:rPr>
          <w:b/>
          <w:color w:val="000000" w:themeColor="text1"/>
          <w:szCs w:val="22"/>
        </w:rPr>
        <w:t xml:space="preserve">Step </w:t>
      </w:r>
      <w:r>
        <w:rPr>
          <w:b/>
          <w:color w:val="000000" w:themeColor="text1"/>
          <w:szCs w:val="22"/>
        </w:rPr>
        <w:t>5</w:t>
      </w:r>
      <w:r w:rsidRPr="00D73381">
        <w:rPr>
          <w:b/>
          <w:color w:val="000000" w:themeColor="text1"/>
          <w:szCs w:val="22"/>
        </w:rPr>
        <w:t>: 150% of Max Step of New Grade.</w:t>
      </w:r>
    </w:p>
    <w:p w14:paraId="37645E7E" w14:textId="77777777" w:rsidR="00D73381" w:rsidRPr="00643326" w:rsidRDefault="00D73381" w:rsidP="00EF250B">
      <w:pPr>
        <w:pStyle w:val="ListParagraph"/>
        <w:numPr>
          <w:ilvl w:val="0"/>
          <w:numId w:val="188"/>
        </w:numPr>
        <w:contextualSpacing w:val="0"/>
        <w:rPr>
          <w:rFonts w:cs="Arial"/>
          <w:color w:val="000000" w:themeColor="text1"/>
          <w:szCs w:val="24"/>
        </w:rPr>
      </w:pPr>
      <w:r w:rsidRPr="00643326">
        <w:rPr>
          <w:rFonts w:cs="Arial"/>
          <w:color w:val="000000" w:themeColor="text1"/>
          <w:szCs w:val="24"/>
        </w:rPr>
        <w:t xml:space="preserve">The employee is entitled to their current salary </w:t>
      </w:r>
      <w:proofErr w:type="gramStart"/>
      <w:r w:rsidRPr="00643326">
        <w:rPr>
          <w:rFonts w:cs="Arial"/>
          <w:color w:val="000000" w:themeColor="text1"/>
          <w:szCs w:val="24"/>
        </w:rPr>
        <w:t>as long as</w:t>
      </w:r>
      <w:proofErr w:type="gramEnd"/>
      <w:r w:rsidRPr="00643326">
        <w:rPr>
          <w:rFonts w:cs="Arial"/>
          <w:color w:val="000000" w:themeColor="text1"/>
          <w:szCs w:val="24"/>
        </w:rPr>
        <w:t xml:space="preserve"> it doesn’t exceed 150% of step 10 of the new grade or Executive Level IV, whichever is less. (If the employee’s retained rate is more than the capped amount then pay is set at the capped amount.)</w:t>
      </w:r>
    </w:p>
    <w:p w14:paraId="37645E7F" w14:textId="77777777" w:rsidR="00D73381" w:rsidRDefault="00D73381" w:rsidP="00EF250B">
      <w:pPr>
        <w:pStyle w:val="ListParagraph"/>
        <w:numPr>
          <w:ilvl w:val="0"/>
          <w:numId w:val="188"/>
        </w:numPr>
        <w:contextualSpacing w:val="0"/>
        <w:rPr>
          <w:rFonts w:cs="Arial"/>
          <w:color w:val="000000" w:themeColor="text1"/>
          <w:szCs w:val="24"/>
        </w:rPr>
      </w:pPr>
      <w:r w:rsidRPr="00643326">
        <w:rPr>
          <w:rFonts w:cs="Arial"/>
          <w:color w:val="000000" w:themeColor="text1"/>
          <w:szCs w:val="24"/>
        </w:rPr>
        <w:t>The HR Specialist must ensure these limitations are not exceeded when a retained rate is initially established.</w:t>
      </w:r>
    </w:p>
    <w:p w14:paraId="37645E80" w14:textId="77777777" w:rsidR="000F1BE5" w:rsidRPr="00D73381" w:rsidRDefault="000F1BE5" w:rsidP="00D73381">
      <w:pPr>
        <w:pStyle w:val="ListParagraph"/>
        <w:ind w:left="1440"/>
        <w:contextualSpacing w:val="0"/>
        <w:rPr>
          <w:i/>
          <w:color w:val="000000" w:themeColor="text1"/>
          <w:szCs w:val="22"/>
        </w:rPr>
      </w:pPr>
      <w:r w:rsidRPr="00D73381">
        <w:rPr>
          <w:i/>
          <w:color w:val="000000" w:themeColor="text1"/>
          <w:szCs w:val="22"/>
        </w:rPr>
        <w:t>$28.99 x 150% = $43.49</w:t>
      </w:r>
    </w:p>
    <w:p w14:paraId="37645E81" w14:textId="77777777" w:rsidR="000F1BE5" w:rsidRPr="00D73381" w:rsidRDefault="000F1BE5" w:rsidP="00EF250B">
      <w:pPr>
        <w:pStyle w:val="ListParagraph"/>
        <w:numPr>
          <w:ilvl w:val="0"/>
          <w:numId w:val="188"/>
        </w:numPr>
        <w:contextualSpacing w:val="0"/>
        <w:rPr>
          <w:color w:val="000000" w:themeColor="text1"/>
          <w:szCs w:val="22"/>
        </w:rPr>
      </w:pPr>
      <w:r w:rsidRPr="00D73381">
        <w:rPr>
          <w:rFonts w:eastAsia="Arial Unicode MS"/>
          <w:color w:val="000000" w:themeColor="text1"/>
          <w:szCs w:val="22"/>
        </w:rPr>
        <w:t>Jorge</w:t>
      </w:r>
      <w:r w:rsidRPr="00D73381">
        <w:rPr>
          <w:color w:val="000000" w:themeColor="text1"/>
          <w:szCs w:val="22"/>
        </w:rPr>
        <w:t>’s retained rate ($34.93) is less than the capped amount ($43.49</w:t>
      </w:r>
      <w:proofErr w:type="gramStart"/>
      <w:r w:rsidRPr="00D73381">
        <w:rPr>
          <w:color w:val="000000" w:themeColor="text1"/>
          <w:szCs w:val="22"/>
        </w:rPr>
        <w:t>)</w:t>
      </w:r>
      <w:proofErr w:type="gramEnd"/>
      <w:r w:rsidR="00D73381">
        <w:rPr>
          <w:color w:val="000000" w:themeColor="text1"/>
          <w:szCs w:val="22"/>
        </w:rPr>
        <w:t xml:space="preserve"> so we are OK with setting his pay at $34.93</w:t>
      </w:r>
      <w:r w:rsidRPr="00D73381">
        <w:rPr>
          <w:color w:val="000000" w:themeColor="text1"/>
          <w:szCs w:val="22"/>
        </w:rPr>
        <w:t>.</w:t>
      </w:r>
    </w:p>
    <w:p w14:paraId="37645E82" w14:textId="77777777" w:rsidR="00D919D4" w:rsidRPr="00D919D4" w:rsidRDefault="00D73381" w:rsidP="000C0377">
      <w:pPr>
        <w:pStyle w:val="ListParagraph"/>
        <w:numPr>
          <w:ilvl w:val="0"/>
          <w:numId w:val="9"/>
        </w:numPr>
        <w:contextualSpacing w:val="0"/>
        <w:rPr>
          <w:color w:val="000000" w:themeColor="text1"/>
          <w:szCs w:val="22"/>
          <w:u w:val="single"/>
        </w:rPr>
      </w:pPr>
      <w:r w:rsidRPr="00D73381">
        <w:rPr>
          <w:b/>
          <w:color w:val="000000" w:themeColor="text1"/>
          <w:szCs w:val="22"/>
        </w:rPr>
        <w:t xml:space="preserve">Step 6: </w:t>
      </w:r>
      <w:r w:rsidR="000F1BE5" w:rsidRPr="00D73381">
        <w:rPr>
          <w:b/>
          <w:color w:val="000000" w:themeColor="text1"/>
          <w:szCs w:val="22"/>
        </w:rPr>
        <w:t>Set the Pay</w:t>
      </w:r>
      <w:r w:rsidR="000F1BE5" w:rsidRPr="00E928B4">
        <w:rPr>
          <w:color w:val="000000" w:themeColor="text1"/>
          <w:szCs w:val="22"/>
        </w:rPr>
        <w:t xml:space="preserve">. Pay is set at WG-9 step 00, </w:t>
      </w:r>
      <w:r>
        <w:rPr>
          <w:color w:val="000000" w:themeColor="text1"/>
          <w:szCs w:val="22"/>
        </w:rPr>
        <w:t xml:space="preserve">LA wage area, </w:t>
      </w:r>
      <w:r w:rsidR="000F1BE5" w:rsidRPr="00E928B4">
        <w:rPr>
          <w:color w:val="000000" w:themeColor="text1"/>
          <w:szCs w:val="22"/>
        </w:rPr>
        <w:t>with a retained rate of $34.93.</w:t>
      </w:r>
    </w:p>
    <w:p w14:paraId="37645E83" w14:textId="77777777" w:rsidR="00D919D4" w:rsidRPr="00D919D4" w:rsidRDefault="008618BD" w:rsidP="000C0377">
      <w:pPr>
        <w:pStyle w:val="ListParagraph"/>
        <w:numPr>
          <w:ilvl w:val="0"/>
          <w:numId w:val="9"/>
        </w:numPr>
        <w:contextualSpacing w:val="0"/>
        <w:rPr>
          <w:color w:val="000000" w:themeColor="text1"/>
          <w:szCs w:val="22"/>
          <w:u w:val="single"/>
        </w:rPr>
      </w:pPr>
      <w:r>
        <w:rPr>
          <w:rFonts w:cs="Arial"/>
          <w:b/>
          <w:bCs/>
          <w:color w:val="000000" w:themeColor="text1"/>
          <w:szCs w:val="24"/>
        </w:rPr>
        <w:t xml:space="preserve">Step 7: </w:t>
      </w:r>
      <w:r w:rsidR="00D919D4" w:rsidRPr="00D919D4">
        <w:rPr>
          <w:rFonts w:cs="Arial"/>
          <w:b/>
          <w:bCs/>
          <w:color w:val="000000" w:themeColor="text1"/>
          <w:szCs w:val="24"/>
        </w:rPr>
        <w:t>Date of Last Equivalent Increase Determination</w:t>
      </w:r>
      <w:r w:rsidR="00D919D4" w:rsidRPr="00D919D4">
        <w:rPr>
          <w:rFonts w:cs="Arial"/>
          <w:color w:val="000000" w:themeColor="text1"/>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w:t>
      </w:r>
      <w:r w:rsidR="00D919D4">
        <w:rPr>
          <w:rFonts w:cs="Arial"/>
          <w:color w:val="000000" w:themeColor="text1"/>
          <w:szCs w:val="24"/>
        </w:rPr>
        <w:t xml:space="preserve">GS to </w:t>
      </w:r>
      <w:r w:rsidR="00D919D4" w:rsidRPr="00D919D4">
        <w:rPr>
          <w:rFonts w:cs="Arial"/>
          <w:color w:val="000000" w:themeColor="text1"/>
          <w:szCs w:val="24"/>
        </w:rPr>
        <w:t xml:space="preserve">FWS, the pay increase is not considered an equivalent increase. </w:t>
      </w:r>
    </w:p>
    <w:p w14:paraId="37645E84" w14:textId="77777777" w:rsidR="00D919D4" w:rsidRDefault="00D919D4" w:rsidP="00EF250B">
      <w:pPr>
        <w:pStyle w:val="ListParagraph"/>
        <w:numPr>
          <w:ilvl w:val="0"/>
          <w:numId w:val="33"/>
        </w:numPr>
        <w:contextualSpacing w:val="0"/>
        <w:rPr>
          <w:rFonts w:cs="Arial"/>
          <w:color w:val="000000" w:themeColor="text1"/>
          <w:szCs w:val="24"/>
        </w:rPr>
      </w:pPr>
      <w:r>
        <w:rPr>
          <w:rFonts w:cs="Arial"/>
          <w:color w:val="000000" w:themeColor="text1"/>
          <w:szCs w:val="24"/>
        </w:rPr>
        <w:t>The employee’s</w:t>
      </w:r>
      <w:r w:rsidRPr="008D36EB">
        <w:rPr>
          <w:rFonts w:cs="Arial"/>
          <w:color w:val="000000" w:themeColor="text1"/>
          <w:szCs w:val="24"/>
        </w:rPr>
        <w:t xml:space="preserve"> la</w:t>
      </w:r>
      <w:r>
        <w:rPr>
          <w:rFonts w:cs="Arial"/>
          <w:color w:val="000000" w:themeColor="text1"/>
          <w:szCs w:val="24"/>
        </w:rPr>
        <w:t xml:space="preserve">st equivalent increase is when </w:t>
      </w:r>
      <w:r w:rsidRPr="008D36EB">
        <w:rPr>
          <w:rFonts w:cs="Arial"/>
          <w:color w:val="000000" w:themeColor="text1"/>
          <w:szCs w:val="24"/>
        </w:rPr>
        <w:t>he received h</w:t>
      </w:r>
      <w:r>
        <w:rPr>
          <w:rFonts w:cs="Arial"/>
          <w:color w:val="000000" w:themeColor="text1"/>
          <w:szCs w:val="24"/>
        </w:rPr>
        <w:t>is</w:t>
      </w:r>
      <w:r w:rsidRPr="008D36EB">
        <w:rPr>
          <w:rFonts w:cs="Arial"/>
          <w:color w:val="000000" w:themeColor="text1"/>
          <w:szCs w:val="24"/>
        </w:rPr>
        <w:t xml:space="preserve"> step increase from </w:t>
      </w:r>
      <w:r>
        <w:rPr>
          <w:rFonts w:cs="Arial"/>
          <w:color w:val="000000" w:themeColor="text1"/>
          <w:szCs w:val="24"/>
        </w:rPr>
        <w:t>GS</w:t>
      </w:r>
      <w:r w:rsidRPr="008D36EB">
        <w:rPr>
          <w:rFonts w:cs="Arial"/>
          <w:color w:val="000000" w:themeColor="text1"/>
          <w:szCs w:val="24"/>
        </w:rPr>
        <w:t xml:space="preserve"> step </w:t>
      </w:r>
      <w:r>
        <w:rPr>
          <w:rFonts w:cs="Arial"/>
          <w:color w:val="000000" w:themeColor="text1"/>
          <w:szCs w:val="24"/>
        </w:rPr>
        <w:t>9</w:t>
      </w:r>
      <w:r w:rsidRPr="008D36EB">
        <w:rPr>
          <w:rFonts w:cs="Arial"/>
          <w:color w:val="000000" w:themeColor="text1"/>
          <w:szCs w:val="24"/>
        </w:rPr>
        <w:t xml:space="preserve"> to step </w:t>
      </w:r>
      <w:r>
        <w:rPr>
          <w:rFonts w:cs="Arial"/>
          <w:color w:val="000000" w:themeColor="text1"/>
          <w:szCs w:val="24"/>
        </w:rPr>
        <w:t>10</w:t>
      </w:r>
      <w:r w:rsidRPr="008D36EB">
        <w:rPr>
          <w:rFonts w:cs="Arial"/>
          <w:color w:val="000000" w:themeColor="text1"/>
          <w:szCs w:val="24"/>
        </w:rPr>
        <w:t xml:space="preserve"> on </w:t>
      </w:r>
      <w:r>
        <w:rPr>
          <w:rFonts w:cs="Arial"/>
          <w:color w:val="000000" w:themeColor="text1"/>
          <w:szCs w:val="24"/>
        </w:rPr>
        <w:t>February 5, 2017</w:t>
      </w:r>
      <w:r w:rsidRPr="008D36EB">
        <w:rPr>
          <w:rFonts w:cs="Arial"/>
          <w:color w:val="000000" w:themeColor="text1"/>
          <w:szCs w:val="24"/>
        </w:rPr>
        <w:t xml:space="preserve">. </w:t>
      </w:r>
    </w:p>
    <w:p w14:paraId="37645E85" w14:textId="40A25E15" w:rsidR="00D919D4" w:rsidRDefault="00D919D4" w:rsidP="00EF250B">
      <w:pPr>
        <w:pStyle w:val="ListParagraph"/>
        <w:numPr>
          <w:ilvl w:val="0"/>
          <w:numId w:val="33"/>
        </w:numPr>
        <w:contextualSpacing w:val="0"/>
        <w:rPr>
          <w:rFonts w:cs="Arial"/>
          <w:color w:val="000000" w:themeColor="text1"/>
          <w:szCs w:val="24"/>
        </w:rPr>
      </w:pPr>
      <w:r w:rsidRPr="008D36EB">
        <w:rPr>
          <w:rFonts w:cs="Arial"/>
          <w:color w:val="000000" w:themeColor="text1"/>
          <w:szCs w:val="24"/>
        </w:rPr>
        <w:t>Be sure to add remark code “TMP” for the processor to adjust the WGI SCD</w:t>
      </w:r>
      <w:r>
        <w:rPr>
          <w:rFonts w:cs="Arial"/>
          <w:color w:val="000000" w:themeColor="text1"/>
          <w:szCs w:val="24"/>
        </w:rPr>
        <w:t xml:space="preserve"> to 02-05-17</w:t>
      </w:r>
      <w:r w:rsidRPr="008D36EB">
        <w:rPr>
          <w:rFonts w:cs="Arial"/>
          <w:color w:val="000000" w:themeColor="text1"/>
          <w:szCs w:val="24"/>
        </w:rPr>
        <w:t>.</w:t>
      </w:r>
    </w:p>
    <w:p w14:paraId="37645E86" w14:textId="77777777" w:rsidR="00233E22" w:rsidRDefault="00233E22" w:rsidP="00A909CE">
      <w:pPr>
        <w:pStyle w:val="Heading4"/>
      </w:pPr>
      <w:r>
        <w:lastRenderedPageBreak/>
        <w:t xml:space="preserve">Ex. </w:t>
      </w:r>
      <w:r w:rsidR="00264D74">
        <w:t>46</w:t>
      </w:r>
      <w:r>
        <w:t>: Worksheet</w:t>
      </w:r>
    </w:p>
    <w:tbl>
      <w:tblPr>
        <w:tblStyle w:val="TableGrid"/>
        <w:tblW w:w="11070" w:type="dxa"/>
        <w:tblInd w:w="-815" w:type="dxa"/>
        <w:tblLayout w:type="fixed"/>
        <w:tblLook w:val="04A0" w:firstRow="1" w:lastRow="0" w:firstColumn="1" w:lastColumn="0" w:noHBand="0" w:noVBand="1"/>
        <w:tblCaption w:val="Worksheet"/>
        <w:tblDescription w:val="Worksheet"/>
      </w:tblPr>
      <w:tblGrid>
        <w:gridCol w:w="1080"/>
        <w:gridCol w:w="9990"/>
      </w:tblGrid>
      <w:tr w:rsidR="00CE56FA" w:rsidRPr="00DC5870" w14:paraId="37645E8B" w14:textId="77777777" w:rsidTr="009F1FD0">
        <w:trPr>
          <w:tblHeader/>
        </w:trPr>
        <w:tc>
          <w:tcPr>
            <w:tcW w:w="1080" w:type="dxa"/>
            <w:shd w:val="clear" w:color="auto" w:fill="D9D9D9" w:themeFill="background1" w:themeFillShade="D9"/>
          </w:tcPr>
          <w:p w14:paraId="37645E87" w14:textId="59BA1367" w:rsidR="00CE56FA" w:rsidRPr="00233E22" w:rsidRDefault="009F1FD0" w:rsidP="00A909CE">
            <w:pPr>
              <w:spacing w:before="0" w:after="0"/>
              <w:jc w:val="center"/>
              <w:rPr>
                <w:rFonts w:cs="Arial"/>
                <w:color w:val="000000" w:themeColor="text1"/>
                <w:szCs w:val="24"/>
              </w:rPr>
            </w:pPr>
            <w:r>
              <w:rPr>
                <w:rFonts w:cs="Arial"/>
                <w:noProof/>
                <w:color w:val="000000" w:themeColor="text1"/>
                <w:szCs w:val="24"/>
              </w:rPr>
              <w:t>Steps</w:t>
            </w:r>
          </w:p>
        </w:tc>
        <w:tc>
          <w:tcPr>
            <w:tcW w:w="9990" w:type="dxa"/>
            <w:shd w:val="clear" w:color="auto" w:fill="D9D9D9" w:themeFill="background1" w:themeFillShade="D9"/>
          </w:tcPr>
          <w:p w14:paraId="37645E88" w14:textId="77777777" w:rsidR="00CE56FA" w:rsidRPr="00233E22" w:rsidRDefault="00CE56FA" w:rsidP="00A909CE">
            <w:pPr>
              <w:autoSpaceDE w:val="0"/>
              <w:autoSpaceDN w:val="0"/>
              <w:adjustRightInd w:val="0"/>
              <w:spacing w:before="0" w:after="0"/>
              <w:jc w:val="center"/>
              <w:rPr>
                <w:rFonts w:cs="Arial"/>
                <w:b/>
                <w:bCs/>
                <w:color w:val="000000" w:themeColor="text1"/>
                <w:szCs w:val="24"/>
              </w:rPr>
            </w:pPr>
            <w:r w:rsidRPr="00233E22">
              <w:rPr>
                <w:rFonts w:cs="Arial"/>
                <w:b/>
                <w:bCs/>
                <w:color w:val="000000" w:themeColor="text1"/>
                <w:szCs w:val="24"/>
              </w:rPr>
              <w:t>FWS Worksheet</w:t>
            </w:r>
          </w:p>
          <w:p w14:paraId="37645E89" w14:textId="77777777" w:rsidR="00CE56FA" w:rsidRPr="00233E22" w:rsidRDefault="00233E22" w:rsidP="00A909CE">
            <w:pPr>
              <w:autoSpaceDE w:val="0"/>
              <w:autoSpaceDN w:val="0"/>
              <w:adjustRightInd w:val="0"/>
              <w:spacing w:before="0" w:after="0"/>
              <w:jc w:val="center"/>
              <w:rPr>
                <w:rFonts w:cs="Arial"/>
                <w:b/>
                <w:bCs/>
                <w:color w:val="000000" w:themeColor="text1"/>
                <w:sz w:val="28"/>
                <w:szCs w:val="24"/>
              </w:rPr>
            </w:pPr>
            <w:r>
              <w:rPr>
                <w:rFonts w:cs="Arial"/>
                <w:b/>
                <w:bCs/>
                <w:color w:val="000000" w:themeColor="text1"/>
                <w:sz w:val="28"/>
                <w:szCs w:val="24"/>
              </w:rPr>
              <w:t>Pay Retention: GS to FWS</w:t>
            </w:r>
          </w:p>
          <w:p w14:paraId="37645E8A" w14:textId="77777777" w:rsidR="00233E22" w:rsidRPr="00233E22" w:rsidRDefault="00CE56FA" w:rsidP="00A909CE">
            <w:pPr>
              <w:spacing w:before="0" w:after="0"/>
              <w:rPr>
                <w:rFonts w:cs="Arial"/>
                <w:bCs/>
                <w:i/>
                <w:color w:val="000000" w:themeColor="text1"/>
                <w:szCs w:val="24"/>
              </w:rPr>
            </w:pPr>
            <w:r w:rsidRPr="00233E22">
              <w:rPr>
                <w:rFonts w:cs="Arial"/>
                <w:bCs/>
                <w:i/>
                <w:color w:val="000000" w:themeColor="text1"/>
                <w:szCs w:val="24"/>
              </w:rPr>
              <w:t xml:space="preserve">Use this worksheet when </w:t>
            </w:r>
            <w:r w:rsidR="00233E22">
              <w:rPr>
                <w:rFonts w:cs="Arial"/>
                <w:bCs/>
                <w:i/>
                <w:color w:val="000000" w:themeColor="text1"/>
                <w:szCs w:val="24"/>
              </w:rPr>
              <w:t xml:space="preserve">determining initial pay retention entitlement when </w:t>
            </w:r>
            <w:r w:rsidRPr="00233E22">
              <w:rPr>
                <w:rFonts w:cs="Arial"/>
                <w:bCs/>
                <w:i/>
                <w:color w:val="000000" w:themeColor="text1"/>
                <w:szCs w:val="24"/>
              </w:rPr>
              <w:t>an employee moves from a GS position to a FWS position</w:t>
            </w:r>
            <w:r w:rsidR="00233E22">
              <w:rPr>
                <w:rFonts w:cs="Arial"/>
                <w:bCs/>
                <w:i/>
                <w:color w:val="000000" w:themeColor="text1"/>
                <w:szCs w:val="24"/>
              </w:rPr>
              <w:t>.</w:t>
            </w:r>
          </w:p>
        </w:tc>
      </w:tr>
      <w:tr w:rsidR="00CE56FA" w:rsidRPr="00DC5870" w14:paraId="37645E8F" w14:textId="77777777" w:rsidTr="00CE56FA">
        <w:tc>
          <w:tcPr>
            <w:tcW w:w="1080" w:type="dxa"/>
          </w:tcPr>
          <w:p w14:paraId="37645E8C" w14:textId="77777777" w:rsidR="00CE56FA" w:rsidRPr="00233E22" w:rsidRDefault="00CE56FA" w:rsidP="003A2AA4">
            <w:pPr>
              <w:spacing w:before="0"/>
              <w:rPr>
                <w:rFonts w:cs="Arial"/>
                <w:b/>
                <w:color w:val="000000" w:themeColor="text1"/>
                <w:szCs w:val="24"/>
              </w:rPr>
            </w:pPr>
            <w:r w:rsidRPr="00233E22">
              <w:rPr>
                <w:rFonts w:cs="Arial"/>
                <w:b/>
                <w:color w:val="000000" w:themeColor="text1"/>
                <w:szCs w:val="24"/>
              </w:rPr>
              <w:t>Step 1</w:t>
            </w:r>
          </w:p>
        </w:tc>
        <w:tc>
          <w:tcPr>
            <w:tcW w:w="9990" w:type="dxa"/>
          </w:tcPr>
          <w:p w14:paraId="37645E8D" w14:textId="77777777" w:rsidR="00CE56FA" w:rsidRPr="00233E22" w:rsidRDefault="00CE56FA" w:rsidP="003A2AA4">
            <w:pPr>
              <w:spacing w:before="0"/>
              <w:rPr>
                <w:rFonts w:cs="Arial"/>
                <w:color w:val="000000" w:themeColor="text1"/>
                <w:szCs w:val="24"/>
              </w:rPr>
            </w:pPr>
            <w:r w:rsidRPr="00233E22">
              <w:rPr>
                <w:rFonts w:cs="Arial"/>
                <w:b/>
                <w:color w:val="000000" w:themeColor="text1"/>
                <w:szCs w:val="24"/>
              </w:rPr>
              <w:t>Current GS Salary</w:t>
            </w:r>
            <w:r w:rsidRPr="00233E22">
              <w:rPr>
                <w:rFonts w:cs="Arial"/>
                <w:color w:val="000000" w:themeColor="text1"/>
                <w:szCs w:val="24"/>
              </w:rPr>
              <w:t>:</w:t>
            </w:r>
          </w:p>
          <w:p w14:paraId="37645E8E" w14:textId="77777777" w:rsidR="00CE56FA" w:rsidRPr="00233E22" w:rsidRDefault="00CE56FA" w:rsidP="003A2AA4">
            <w:pPr>
              <w:pStyle w:val="ListParagraph"/>
              <w:spacing w:before="0"/>
              <w:contextualSpacing w:val="0"/>
              <w:rPr>
                <w:rFonts w:cs="Arial"/>
                <w:b/>
                <w:bCs/>
                <w:color w:val="000000" w:themeColor="text1"/>
                <w:szCs w:val="24"/>
              </w:rPr>
            </w:pPr>
            <w:r w:rsidRPr="00233E22">
              <w:rPr>
                <w:rFonts w:cs="Arial"/>
                <w:color w:val="000000" w:themeColor="text1"/>
                <w:szCs w:val="24"/>
              </w:rPr>
              <w:t>Pay Table:</w:t>
            </w:r>
            <w:r w:rsidR="00735782">
              <w:rPr>
                <w:rFonts w:cs="Arial"/>
                <w:b/>
                <w:color w:val="000000" w:themeColor="text1"/>
                <w:szCs w:val="24"/>
              </w:rPr>
              <w:t xml:space="preserve"> LA</w:t>
            </w:r>
            <w:r w:rsidRPr="00233E22">
              <w:rPr>
                <w:rFonts w:cs="Arial"/>
                <w:color w:val="000000" w:themeColor="text1"/>
                <w:szCs w:val="24"/>
              </w:rPr>
              <w:t xml:space="preserve"> Series:</w:t>
            </w:r>
            <w:r w:rsidR="00735782">
              <w:rPr>
                <w:rFonts w:cs="Arial"/>
                <w:b/>
                <w:color w:val="000000" w:themeColor="text1"/>
                <w:szCs w:val="24"/>
              </w:rPr>
              <w:t xml:space="preserve"> 0301</w:t>
            </w:r>
            <w:r w:rsidRPr="00233E22">
              <w:rPr>
                <w:rFonts w:cs="Arial"/>
                <w:color w:val="000000" w:themeColor="text1"/>
                <w:szCs w:val="24"/>
              </w:rPr>
              <w:t xml:space="preserve"> Grade:</w:t>
            </w:r>
            <w:r w:rsidR="00735782">
              <w:rPr>
                <w:rFonts w:cs="Arial"/>
                <w:b/>
                <w:color w:val="000000" w:themeColor="text1"/>
                <w:szCs w:val="24"/>
              </w:rPr>
              <w:t xml:space="preserve"> 9</w:t>
            </w:r>
            <w:r w:rsidRPr="00233E22">
              <w:rPr>
                <w:rFonts w:cs="Arial"/>
                <w:color w:val="000000" w:themeColor="text1"/>
                <w:szCs w:val="24"/>
              </w:rPr>
              <w:t xml:space="preserve"> Step:</w:t>
            </w:r>
            <w:r w:rsidR="00735782">
              <w:rPr>
                <w:rFonts w:cs="Arial"/>
                <w:b/>
                <w:color w:val="000000" w:themeColor="text1"/>
                <w:szCs w:val="24"/>
              </w:rPr>
              <w:t xml:space="preserve"> 10</w:t>
            </w:r>
            <w:r w:rsidRPr="00233E22">
              <w:rPr>
                <w:rFonts w:cs="Arial"/>
                <w:b/>
                <w:color w:val="000000" w:themeColor="text1"/>
                <w:szCs w:val="24"/>
              </w:rPr>
              <w:t xml:space="preserve"> </w:t>
            </w:r>
            <w:r w:rsidRPr="00233E22">
              <w:rPr>
                <w:rFonts w:cs="Arial"/>
                <w:color w:val="000000" w:themeColor="text1"/>
                <w:szCs w:val="24"/>
              </w:rPr>
              <w:t>Salary:</w:t>
            </w:r>
            <w:r w:rsidR="00735782">
              <w:rPr>
                <w:rFonts w:cs="Arial"/>
                <w:color w:val="000000" w:themeColor="text1"/>
                <w:szCs w:val="24"/>
              </w:rPr>
              <w:t xml:space="preserve"> </w:t>
            </w:r>
            <w:r w:rsidR="00735782">
              <w:rPr>
                <w:rFonts w:cs="Arial"/>
                <w:b/>
                <w:color w:val="000000" w:themeColor="text1"/>
                <w:szCs w:val="24"/>
              </w:rPr>
              <w:t>72,901</w:t>
            </w:r>
          </w:p>
        </w:tc>
      </w:tr>
      <w:tr w:rsidR="00CE56FA" w:rsidRPr="00DC5870" w14:paraId="37645E94" w14:textId="77777777" w:rsidTr="00CE56FA">
        <w:tc>
          <w:tcPr>
            <w:tcW w:w="1080" w:type="dxa"/>
          </w:tcPr>
          <w:p w14:paraId="37645E90" w14:textId="77777777" w:rsidR="00CE56FA" w:rsidRPr="00233E22" w:rsidRDefault="00CE56FA" w:rsidP="003A2AA4">
            <w:pPr>
              <w:spacing w:before="0"/>
              <w:rPr>
                <w:rFonts w:cs="Arial"/>
                <w:b/>
                <w:color w:val="000000" w:themeColor="text1"/>
                <w:szCs w:val="24"/>
              </w:rPr>
            </w:pPr>
            <w:r w:rsidRPr="00233E22">
              <w:rPr>
                <w:rFonts w:cs="Arial"/>
                <w:b/>
                <w:color w:val="000000" w:themeColor="text1"/>
                <w:szCs w:val="24"/>
              </w:rPr>
              <w:t>Step 2</w:t>
            </w:r>
          </w:p>
        </w:tc>
        <w:tc>
          <w:tcPr>
            <w:tcW w:w="9990" w:type="dxa"/>
          </w:tcPr>
          <w:p w14:paraId="37645E91" w14:textId="77777777" w:rsidR="00CE56FA" w:rsidRPr="00233E22" w:rsidRDefault="00CE56FA" w:rsidP="002953B3">
            <w:pPr>
              <w:spacing w:before="0"/>
              <w:rPr>
                <w:rFonts w:cs="Arial"/>
                <w:color w:val="000000" w:themeColor="text1"/>
                <w:szCs w:val="24"/>
              </w:rPr>
            </w:pPr>
            <w:r w:rsidRPr="00233E22">
              <w:rPr>
                <w:rFonts w:cs="Arial"/>
                <w:b/>
                <w:color w:val="000000" w:themeColor="text1"/>
                <w:szCs w:val="24"/>
              </w:rPr>
              <w:t xml:space="preserve">Geographic Conversion. </w:t>
            </w:r>
            <w:r w:rsidRPr="00233E22">
              <w:rPr>
                <w:rFonts w:cs="Arial"/>
                <w:color w:val="000000" w:themeColor="text1"/>
                <w:szCs w:val="24"/>
              </w:rPr>
              <w:t>Apply the geographic conversion rule and place the employee’s current FWS grade and step on the pay t</w:t>
            </w:r>
            <w:r w:rsidR="002953B3">
              <w:rPr>
                <w:rFonts w:cs="Arial"/>
                <w:color w:val="000000" w:themeColor="text1"/>
                <w:szCs w:val="24"/>
              </w:rPr>
              <w:t xml:space="preserve">able at the new duty location. </w:t>
            </w:r>
            <w:r w:rsidRPr="00233E22">
              <w:rPr>
                <w:rFonts w:cs="Arial"/>
                <w:color w:val="000000" w:themeColor="text1"/>
                <w:szCs w:val="24"/>
              </w:rPr>
              <w:t>N/A:</w:t>
            </w:r>
            <w:r w:rsidR="00735782">
              <w:rPr>
                <w:rFonts w:cs="Arial"/>
                <w:b/>
                <w:color w:val="000000" w:themeColor="text1"/>
                <w:szCs w:val="24"/>
              </w:rPr>
              <w:t xml:space="preserve"> X</w:t>
            </w:r>
          </w:p>
          <w:p w14:paraId="37645E92" w14:textId="77777777" w:rsidR="00CE56FA" w:rsidRPr="00233E22" w:rsidRDefault="00CE56FA" w:rsidP="003A2AA4">
            <w:pPr>
              <w:spacing w:before="0"/>
              <w:ind w:left="720"/>
              <w:rPr>
                <w:rFonts w:cs="Arial"/>
                <w:color w:val="000000" w:themeColor="text1"/>
                <w:szCs w:val="24"/>
              </w:rPr>
            </w:pPr>
            <w:r w:rsidRPr="00233E22">
              <w:rPr>
                <w:rFonts w:cs="Arial"/>
                <w:color w:val="000000" w:themeColor="text1"/>
                <w:szCs w:val="24"/>
              </w:rPr>
              <w:t xml:space="preserve">From: Wage </w:t>
            </w:r>
            <w:proofErr w:type="gramStart"/>
            <w:r w:rsidRPr="00233E22">
              <w:rPr>
                <w:rFonts w:cs="Arial"/>
                <w:color w:val="000000" w:themeColor="text1"/>
                <w:szCs w:val="24"/>
              </w:rPr>
              <w:t>Area:_</w:t>
            </w:r>
            <w:proofErr w:type="gramEnd"/>
            <w:r w:rsidRPr="00233E22">
              <w:rPr>
                <w:rFonts w:cs="Arial"/>
                <w:color w:val="000000" w:themeColor="text1"/>
                <w:szCs w:val="24"/>
              </w:rPr>
              <w:t xml:space="preserve">_ Grade:__ Step:__ Hourly Rate: $__ </w:t>
            </w:r>
          </w:p>
          <w:p w14:paraId="37645E93" w14:textId="77777777" w:rsidR="00CE56FA" w:rsidRPr="00233E22" w:rsidRDefault="00CE56FA" w:rsidP="003A2AA4">
            <w:pPr>
              <w:spacing w:before="0"/>
              <w:ind w:left="720"/>
              <w:rPr>
                <w:rFonts w:cs="Arial"/>
                <w:color w:val="000000" w:themeColor="text1"/>
                <w:szCs w:val="24"/>
              </w:rPr>
            </w:pPr>
            <w:r w:rsidRPr="00233E22">
              <w:rPr>
                <w:rFonts w:cs="Arial"/>
                <w:color w:val="000000" w:themeColor="text1"/>
                <w:szCs w:val="24"/>
              </w:rPr>
              <w:t xml:space="preserve">To: Wage </w:t>
            </w:r>
            <w:proofErr w:type="gramStart"/>
            <w:r w:rsidRPr="00233E22">
              <w:rPr>
                <w:rFonts w:cs="Arial"/>
                <w:color w:val="000000" w:themeColor="text1"/>
                <w:szCs w:val="24"/>
              </w:rPr>
              <w:t>Area:_</w:t>
            </w:r>
            <w:proofErr w:type="gramEnd"/>
            <w:r w:rsidRPr="00233E22">
              <w:rPr>
                <w:rFonts w:cs="Arial"/>
                <w:color w:val="000000" w:themeColor="text1"/>
                <w:szCs w:val="24"/>
              </w:rPr>
              <w:t>_ Grade:__ Step:__ Hourly Rate: $__</w:t>
            </w:r>
            <w:r w:rsidRPr="00233E22">
              <w:rPr>
                <w:rFonts w:cs="Arial"/>
                <w:b/>
                <w:color w:val="000000" w:themeColor="text1"/>
                <w:szCs w:val="24"/>
              </w:rPr>
              <w:t xml:space="preserve"> </w:t>
            </w:r>
          </w:p>
        </w:tc>
      </w:tr>
      <w:tr w:rsidR="00CE56FA" w:rsidRPr="00DC5870" w14:paraId="37645E99" w14:textId="77777777" w:rsidTr="00CE56FA">
        <w:tc>
          <w:tcPr>
            <w:tcW w:w="1080" w:type="dxa"/>
          </w:tcPr>
          <w:p w14:paraId="37645E95" w14:textId="77777777" w:rsidR="00CE56FA" w:rsidRPr="00233E22" w:rsidRDefault="00CE56FA" w:rsidP="003A2AA4">
            <w:pPr>
              <w:spacing w:before="0"/>
              <w:rPr>
                <w:rFonts w:cs="Arial"/>
                <w:b/>
                <w:color w:val="000000" w:themeColor="text1"/>
                <w:szCs w:val="24"/>
              </w:rPr>
            </w:pPr>
            <w:r w:rsidRPr="00233E22">
              <w:rPr>
                <w:rFonts w:cs="Arial"/>
                <w:b/>
                <w:color w:val="000000" w:themeColor="text1"/>
                <w:szCs w:val="24"/>
              </w:rPr>
              <w:t>Step 3</w:t>
            </w:r>
          </w:p>
        </w:tc>
        <w:tc>
          <w:tcPr>
            <w:tcW w:w="9990" w:type="dxa"/>
          </w:tcPr>
          <w:p w14:paraId="37645E96" w14:textId="77777777" w:rsidR="00CE56FA" w:rsidRPr="00233E22" w:rsidRDefault="00CE56FA" w:rsidP="003A2AA4">
            <w:pPr>
              <w:autoSpaceDE w:val="0"/>
              <w:autoSpaceDN w:val="0"/>
              <w:adjustRightInd w:val="0"/>
              <w:spacing w:before="0"/>
              <w:rPr>
                <w:rFonts w:cs="Arial"/>
                <w:b/>
                <w:bCs/>
                <w:color w:val="000000" w:themeColor="text1"/>
                <w:szCs w:val="24"/>
              </w:rPr>
            </w:pPr>
            <w:r w:rsidRPr="00233E22">
              <w:rPr>
                <w:rFonts w:cs="Arial"/>
                <w:b/>
                <w:bCs/>
                <w:color w:val="000000" w:themeColor="text1"/>
                <w:szCs w:val="24"/>
              </w:rPr>
              <w:t xml:space="preserve">FWS Position you are Filling. </w:t>
            </w:r>
          </w:p>
          <w:p w14:paraId="37645E97" w14:textId="77777777" w:rsidR="00CE56FA" w:rsidRPr="002953B3" w:rsidRDefault="00CE56FA" w:rsidP="00EF250B">
            <w:pPr>
              <w:pStyle w:val="ListParagraph"/>
              <w:numPr>
                <w:ilvl w:val="0"/>
                <w:numId w:val="92"/>
              </w:numPr>
              <w:autoSpaceDE w:val="0"/>
              <w:autoSpaceDN w:val="0"/>
              <w:adjustRightInd w:val="0"/>
              <w:spacing w:before="0"/>
              <w:contextualSpacing w:val="0"/>
              <w:rPr>
                <w:rFonts w:cs="Arial"/>
                <w:bCs/>
                <w:color w:val="000000" w:themeColor="text1"/>
                <w:szCs w:val="24"/>
              </w:rPr>
            </w:pPr>
            <w:r w:rsidRPr="00233E22">
              <w:rPr>
                <w:rFonts w:cs="Arial"/>
                <w:bCs/>
                <w:color w:val="000000" w:themeColor="text1"/>
                <w:szCs w:val="24"/>
              </w:rPr>
              <w:t>List the series and grade level of the position you’re filling:</w:t>
            </w:r>
            <w:r w:rsidR="00735782" w:rsidRPr="002953B3">
              <w:rPr>
                <w:rFonts w:cs="Arial"/>
                <w:b/>
                <w:bCs/>
                <w:color w:val="000000" w:themeColor="text1"/>
                <w:szCs w:val="24"/>
              </w:rPr>
              <w:t xml:space="preserve"> WG</w:t>
            </w:r>
            <w:r w:rsidRPr="002953B3">
              <w:rPr>
                <w:rFonts w:cs="Arial"/>
                <w:bCs/>
                <w:color w:val="000000" w:themeColor="text1"/>
                <w:szCs w:val="24"/>
              </w:rPr>
              <w:t xml:space="preserve"> Series:</w:t>
            </w:r>
            <w:r w:rsidR="00735782" w:rsidRPr="002953B3">
              <w:rPr>
                <w:rFonts w:cs="Arial"/>
                <w:b/>
                <w:bCs/>
                <w:color w:val="000000" w:themeColor="text1"/>
                <w:szCs w:val="24"/>
              </w:rPr>
              <w:t xml:space="preserve"> 3502</w:t>
            </w:r>
            <w:r w:rsidRPr="002953B3">
              <w:rPr>
                <w:rFonts w:cs="Arial"/>
                <w:b/>
                <w:bCs/>
                <w:color w:val="000000" w:themeColor="text1"/>
                <w:szCs w:val="24"/>
              </w:rPr>
              <w:t xml:space="preserve"> </w:t>
            </w:r>
            <w:r w:rsidRPr="002953B3">
              <w:rPr>
                <w:rFonts w:cs="Arial"/>
                <w:bCs/>
                <w:color w:val="000000" w:themeColor="text1"/>
                <w:szCs w:val="24"/>
              </w:rPr>
              <w:t>Grade:</w:t>
            </w:r>
            <w:r w:rsidR="00735782" w:rsidRPr="002953B3">
              <w:rPr>
                <w:rFonts w:cs="Arial"/>
                <w:b/>
                <w:bCs/>
                <w:color w:val="000000" w:themeColor="text1"/>
                <w:szCs w:val="24"/>
              </w:rPr>
              <w:t xml:space="preserve"> 9</w:t>
            </w:r>
          </w:p>
          <w:p w14:paraId="37645E98" w14:textId="683C8F1B" w:rsidR="00CE56FA" w:rsidRPr="00233E22" w:rsidRDefault="00886EA8" w:rsidP="00EF250B">
            <w:pPr>
              <w:pStyle w:val="ListParagraph"/>
              <w:numPr>
                <w:ilvl w:val="0"/>
                <w:numId w:val="92"/>
              </w:numPr>
              <w:autoSpaceDE w:val="0"/>
              <w:autoSpaceDN w:val="0"/>
              <w:adjustRightInd w:val="0"/>
              <w:spacing w:before="0"/>
              <w:contextualSpacing w:val="0"/>
              <w:rPr>
                <w:rFonts w:cs="Arial"/>
                <w:b/>
                <w:color w:val="000000" w:themeColor="text1"/>
                <w:szCs w:val="24"/>
              </w:rPr>
            </w:pPr>
            <w:r w:rsidRPr="007E5C28">
              <w:rPr>
                <w:rFonts w:cs="Arial"/>
                <w:b/>
                <w:color w:val="000000" w:themeColor="text1"/>
                <w:szCs w:val="24"/>
              </w:rPr>
              <w:t>Highest Previous Rate</w:t>
            </w:r>
            <w:r w:rsidRPr="007E5C28">
              <w:rPr>
                <w:rFonts w:cs="Arial"/>
                <w:color w:val="000000" w:themeColor="text1"/>
                <w:szCs w:val="24"/>
              </w:rPr>
              <w:t xml:space="preserve">. </w:t>
            </w:r>
            <w:r w:rsidR="0020640E" w:rsidRPr="002C4963">
              <w:rPr>
                <w:color w:val="000000" w:themeColor="text1"/>
                <w:szCs w:val="22"/>
              </w:rPr>
              <w:t xml:space="preserve">If setting pay higher than step one based on HPR, have the regulatory requirements </w:t>
            </w:r>
            <w:r w:rsidR="0020640E">
              <w:rPr>
                <w:color w:val="000000" w:themeColor="text1"/>
                <w:szCs w:val="22"/>
              </w:rPr>
              <w:t xml:space="preserve">and agency-specific policy requirements </w:t>
            </w:r>
            <w:r w:rsidR="0020640E" w:rsidRPr="002C4963">
              <w:rPr>
                <w:color w:val="000000" w:themeColor="text1"/>
                <w:szCs w:val="22"/>
              </w:rPr>
              <w:t xml:space="preserve">for HPR been met and paying </w:t>
            </w:r>
            <w:r w:rsidR="0020640E">
              <w:rPr>
                <w:color w:val="000000" w:themeColor="text1"/>
                <w:szCs w:val="22"/>
              </w:rPr>
              <w:t>HPR</w:t>
            </w:r>
            <w:r w:rsidR="0020640E" w:rsidRPr="002C4963">
              <w:rPr>
                <w:color w:val="000000" w:themeColor="text1"/>
                <w:szCs w:val="22"/>
              </w:rPr>
              <w:t xml:space="preserve"> approved by hiring manager?</w:t>
            </w:r>
            <w:r w:rsidR="0020640E">
              <w:rPr>
                <w:color w:val="000000" w:themeColor="text1"/>
                <w:szCs w:val="22"/>
              </w:rPr>
              <w:t xml:space="preserve"> </w:t>
            </w:r>
            <w:r w:rsidRPr="00233E22">
              <w:rPr>
                <w:rFonts w:cs="Arial"/>
                <w:color w:val="000000" w:themeColor="text1"/>
                <w:szCs w:val="24"/>
              </w:rPr>
              <w:t>Yes:</w:t>
            </w:r>
            <w:r>
              <w:rPr>
                <w:rFonts w:cs="Arial"/>
                <w:b/>
                <w:color w:val="000000" w:themeColor="text1"/>
                <w:szCs w:val="24"/>
              </w:rPr>
              <w:t xml:space="preserve"> X</w:t>
            </w:r>
            <w:r w:rsidRPr="00233E22">
              <w:rPr>
                <w:rFonts w:cs="Arial"/>
                <w:color w:val="000000" w:themeColor="text1"/>
                <w:szCs w:val="24"/>
              </w:rPr>
              <w:t xml:space="preserve"> </w:t>
            </w:r>
            <w:proofErr w:type="gramStart"/>
            <w:r w:rsidRPr="00233E22">
              <w:rPr>
                <w:rFonts w:cs="Arial"/>
                <w:color w:val="000000" w:themeColor="text1"/>
                <w:szCs w:val="24"/>
              </w:rPr>
              <w:t>No:_</w:t>
            </w:r>
            <w:proofErr w:type="gramEnd"/>
            <w:r w:rsidRPr="00233E22">
              <w:rPr>
                <w:rFonts w:cs="Arial"/>
                <w:color w:val="000000" w:themeColor="text1"/>
                <w:szCs w:val="24"/>
              </w:rPr>
              <w:t>__</w:t>
            </w:r>
          </w:p>
        </w:tc>
      </w:tr>
      <w:tr w:rsidR="00CE56FA" w:rsidRPr="00DC5870" w14:paraId="37645EA3" w14:textId="77777777" w:rsidTr="00CE56FA">
        <w:tc>
          <w:tcPr>
            <w:tcW w:w="1080" w:type="dxa"/>
          </w:tcPr>
          <w:p w14:paraId="37645E9A" w14:textId="77777777" w:rsidR="00CE56FA" w:rsidRPr="00233E22" w:rsidRDefault="00CE56FA" w:rsidP="003A2AA4">
            <w:pPr>
              <w:spacing w:before="0"/>
              <w:rPr>
                <w:rFonts w:cs="Arial"/>
                <w:b/>
                <w:color w:val="000000" w:themeColor="text1"/>
                <w:szCs w:val="24"/>
              </w:rPr>
            </w:pPr>
            <w:r w:rsidRPr="00233E22">
              <w:rPr>
                <w:rFonts w:cs="Arial"/>
                <w:b/>
                <w:color w:val="000000" w:themeColor="text1"/>
                <w:szCs w:val="24"/>
              </w:rPr>
              <w:t>Step 4</w:t>
            </w:r>
          </w:p>
        </w:tc>
        <w:tc>
          <w:tcPr>
            <w:tcW w:w="9990" w:type="dxa"/>
          </w:tcPr>
          <w:p w14:paraId="37645E9B" w14:textId="77777777" w:rsidR="00CE56FA" w:rsidRPr="00233E22" w:rsidRDefault="00CE56FA" w:rsidP="003A2AA4">
            <w:pPr>
              <w:spacing w:before="0"/>
              <w:rPr>
                <w:rFonts w:cs="Arial"/>
                <w:b/>
                <w:bCs/>
                <w:color w:val="000000" w:themeColor="text1"/>
                <w:szCs w:val="24"/>
              </w:rPr>
            </w:pPr>
            <w:r w:rsidRPr="00233E22">
              <w:rPr>
                <w:rFonts w:cs="Arial"/>
                <w:b/>
                <w:bCs/>
                <w:color w:val="000000" w:themeColor="text1"/>
                <w:szCs w:val="24"/>
              </w:rPr>
              <w:t xml:space="preserve">Determine the Nature of Action (NOA). </w:t>
            </w:r>
          </w:p>
          <w:p w14:paraId="37645E9C" w14:textId="77777777" w:rsidR="00CE56FA" w:rsidRPr="00233E22" w:rsidRDefault="00CE56FA" w:rsidP="00EF250B">
            <w:pPr>
              <w:pStyle w:val="ListParagraph"/>
              <w:numPr>
                <w:ilvl w:val="0"/>
                <w:numId w:val="93"/>
              </w:numPr>
              <w:spacing w:before="0"/>
              <w:contextualSpacing w:val="0"/>
              <w:rPr>
                <w:rFonts w:cs="Arial"/>
                <w:color w:val="000000" w:themeColor="text1"/>
                <w:szCs w:val="24"/>
              </w:rPr>
            </w:pPr>
            <w:r w:rsidRPr="00233E22">
              <w:rPr>
                <w:rFonts w:cs="Arial"/>
                <w:bCs/>
                <w:color w:val="000000" w:themeColor="text1"/>
                <w:szCs w:val="24"/>
              </w:rPr>
              <w:t>Compare r</w:t>
            </w:r>
            <w:r w:rsidRPr="00233E22">
              <w:rPr>
                <w:rFonts w:cs="Arial"/>
                <w:color w:val="000000" w:themeColor="text1"/>
                <w:szCs w:val="24"/>
              </w:rPr>
              <w:t xml:space="preserve">epresentative rates to determine the NOA when a FWS employee moves to a GS position. </w:t>
            </w:r>
          </w:p>
          <w:p w14:paraId="37645E9D" w14:textId="77777777" w:rsidR="00CE56FA" w:rsidRPr="00233E22" w:rsidRDefault="00CE56FA" w:rsidP="00EF250B">
            <w:pPr>
              <w:pStyle w:val="ListParagraph"/>
              <w:numPr>
                <w:ilvl w:val="0"/>
                <w:numId w:val="94"/>
              </w:numPr>
              <w:autoSpaceDE w:val="0"/>
              <w:autoSpaceDN w:val="0"/>
              <w:adjustRightInd w:val="0"/>
              <w:spacing w:before="0"/>
              <w:contextualSpacing w:val="0"/>
              <w:rPr>
                <w:rFonts w:cs="Arial"/>
                <w:bCs/>
                <w:color w:val="000000" w:themeColor="text1"/>
                <w:szCs w:val="24"/>
              </w:rPr>
            </w:pPr>
            <w:r w:rsidRPr="00233E22">
              <w:rPr>
                <w:rFonts w:cs="Arial"/>
                <w:bCs/>
                <w:color w:val="000000" w:themeColor="text1"/>
                <w:szCs w:val="24"/>
              </w:rPr>
              <w:t xml:space="preserve">GS representative rate (step 4 of the current grade): </w:t>
            </w:r>
            <w:r w:rsidR="00735782">
              <w:rPr>
                <w:rFonts w:cs="Arial"/>
                <w:b/>
                <w:bCs/>
                <w:color w:val="000000" w:themeColor="text1"/>
                <w:szCs w:val="24"/>
              </w:rPr>
              <w:t>$61,684</w:t>
            </w:r>
          </w:p>
          <w:p w14:paraId="37645E9E" w14:textId="77777777" w:rsidR="00CE56FA" w:rsidRPr="00233E22" w:rsidRDefault="00CE56FA" w:rsidP="00EF250B">
            <w:pPr>
              <w:pStyle w:val="ListParagraph"/>
              <w:numPr>
                <w:ilvl w:val="0"/>
                <w:numId w:val="94"/>
              </w:numPr>
              <w:autoSpaceDE w:val="0"/>
              <w:autoSpaceDN w:val="0"/>
              <w:adjustRightInd w:val="0"/>
              <w:spacing w:before="0"/>
              <w:contextualSpacing w:val="0"/>
              <w:rPr>
                <w:rFonts w:cs="Arial"/>
                <w:bCs/>
                <w:color w:val="000000" w:themeColor="text1"/>
                <w:szCs w:val="24"/>
              </w:rPr>
            </w:pPr>
            <w:r w:rsidRPr="00233E22">
              <w:rPr>
                <w:rFonts w:cs="Arial"/>
                <w:bCs/>
                <w:color w:val="000000" w:themeColor="text1"/>
                <w:szCs w:val="24"/>
              </w:rPr>
              <w:t xml:space="preserve">Convert to hourly rate (divide by 2087): </w:t>
            </w:r>
            <w:proofErr w:type="gramStart"/>
            <w:r w:rsidR="00735782">
              <w:rPr>
                <w:rFonts w:cs="Arial"/>
                <w:b/>
                <w:bCs/>
                <w:color w:val="000000" w:themeColor="text1"/>
                <w:szCs w:val="24"/>
              </w:rPr>
              <w:t>$29.56</w:t>
            </w:r>
            <w:proofErr w:type="gramEnd"/>
          </w:p>
          <w:p w14:paraId="37645E9F" w14:textId="77777777" w:rsidR="00CE56FA" w:rsidRPr="00233E22" w:rsidRDefault="00CE56FA" w:rsidP="00EF250B">
            <w:pPr>
              <w:pStyle w:val="ListParagraph"/>
              <w:numPr>
                <w:ilvl w:val="0"/>
                <w:numId w:val="94"/>
              </w:numPr>
              <w:autoSpaceDE w:val="0"/>
              <w:autoSpaceDN w:val="0"/>
              <w:adjustRightInd w:val="0"/>
              <w:spacing w:before="0"/>
              <w:contextualSpacing w:val="0"/>
              <w:rPr>
                <w:rFonts w:cs="Arial"/>
                <w:bCs/>
                <w:color w:val="000000" w:themeColor="text1"/>
                <w:szCs w:val="24"/>
              </w:rPr>
            </w:pPr>
            <w:r w:rsidRPr="00233E22">
              <w:rPr>
                <w:rFonts w:cs="Arial"/>
                <w:bCs/>
                <w:color w:val="000000" w:themeColor="text1"/>
                <w:szCs w:val="24"/>
              </w:rPr>
              <w:t xml:space="preserve">FWS representative rate (step 2 of grade you’re filling): </w:t>
            </w:r>
            <w:proofErr w:type="gramStart"/>
            <w:r w:rsidR="00735782">
              <w:rPr>
                <w:rFonts w:cs="Arial"/>
                <w:b/>
                <w:bCs/>
                <w:color w:val="000000" w:themeColor="text1"/>
                <w:szCs w:val="24"/>
              </w:rPr>
              <w:t>$25.88</w:t>
            </w:r>
            <w:proofErr w:type="gramEnd"/>
          </w:p>
          <w:p w14:paraId="37645EA0" w14:textId="77777777" w:rsidR="00CE56FA" w:rsidRPr="00233E22" w:rsidRDefault="00CE56FA" w:rsidP="00EF250B">
            <w:pPr>
              <w:pStyle w:val="ListParagraph"/>
              <w:numPr>
                <w:ilvl w:val="0"/>
                <w:numId w:val="93"/>
              </w:numPr>
              <w:autoSpaceDE w:val="0"/>
              <w:autoSpaceDN w:val="0"/>
              <w:adjustRightInd w:val="0"/>
              <w:spacing w:before="0"/>
              <w:contextualSpacing w:val="0"/>
              <w:rPr>
                <w:rFonts w:cs="Arial"/>
                <w:bCs/>
                <w:color w:val="000000" w:themeColor="text1"/>
                <w:szCs w:val="24"/>
              </w:rPr>
            </w:pPr>
            <w:r w:rsidRPr="00233E22">
              <w:rPr>
                <w:rFonts w:cs="Arial"/>
                <w:bCs/>
                <w:color w:val="000000" w:themeColor="text1"/>
                <w:szCs w:val="24"/>
              </w:rPr>
              <w:t xml:space="preserve">Compare the rates. </w:t>
            </w:r>
          </w:p>
          <w:p w14:paraId="37645EA1" w14:textId="77777777" w:rsidR="00CE56FA" w:rsidRPr="00233E22" w:rsidRDefault="00CE56FA" w:rsidP="00EF250B">
            <w:pPr>
              <w:pStyle w:val="ListParagraph"/>
              <w:numPr>
                <w:ilvl w:val="0"/>
                <w:numId w:val="95"/>
              </w:numPr>
              <w:autoSpaceDE w:val="0"/>
              <w:autoSpaceDN w:val="0"/>
              <w:adjustRightInd w:val="0"/>
              <w:spacing w:before="0"/>
              <w:contextualSpacing w:val="0"/>
              <w:rPr>
                <w:rFonts w:cs="Arial"/>
                <w:bCs/>
                <w:color w:val="000000" w:themeColor="text1"/>
                <w:szCs w:val="24"/>
              </w:rPr>
            </w:pPr>
            <w:r w:rsidRPr="00233E22">
              <w:rPr>
                <w:rFonts w:cs="Arial"/>
                <w:bCs/>
                <w:color w:val="000000" w:themeColor="text1"/>
                <w:szCs w:val="24"/>
              </w:rPr>
              <w:t xml:space="preserve">If the representative rate for the GS position is lower than the rep. rate for the FWS </w:t>
            </w:r>
            <w:proofErr w:type="gramStart"/>
            <w:r w:rsidRPr="00233E22">
              <w:rPr>
                <w:rFonts w:cs="Arial"/>
                <w:bCs/>
                <w:color w:val="000000" w:themeColor="text1"/>
                <w:szCs w:val="24"/>
              </w:rPr>
              <w:t>position</w:t>
            </w:r>
            <w:proofErr w:type="gramEnd"/>
            <w:r w:rsidRPr="00233E22">
              <w:rPr>
                <w:rFonts w:cs="Arial"/>
                <w:bCs/>
                <w:color w:val="000000" w:themeColor="text1"/>
                <w:szCs w:val="24"/>
              </w:rPr>
              <w:t xml:space="preserve"> then the NOA is a change to lower grade. </w:t>
            </w:r>
          </w:p>
          <w:p w14:paraId="37645EA2" w14:textId="77777777" w:rsidR="00CE56FA" w:rsidRPr="00233E22" w:rsidRDefault="00CE56FA" w:rsidP="00EF250B">
            <w:pPr>
              <w:pStyle w:val="ListParagraph"/>
              <w:numPr>
                <w:ilvl w:val="0"/>
                <w:numId w:val="95"/>
              </w:numPr>
              <w:autoSpaceDE w:val="0"/>
              <w:autoSpaceDN w:val="0"/>
              <w:adjustRightInd w:val="0"/>
              <w:spacing w:before="0"/>
              <w:contextualSpacing w:val="0"/>
              <w:rPr>
                <w:rFonts w:cs="Arial"/>
                <w:bCs/>
                <w:color w:val="000000" w:themeColor="text1"/>
                <w:szCs w:val="24"/>
              </w:rPr>
            </w:pPr>
            <w:r w:rsidRPr="00233E22">
              <w:rPr>
                <w:rFonts w:cs="Arial"/>
                <w:bCs/>
                <w:color w:val="000000" w:themeColor="text1"/>
                <w:szCs w:val="24"/>
              </w:rPr>
              <w:t xml:space="preserve">If the representative rate for the GS position is higher than the rep. rate for the FWS </w:t>
            </w:r>
            <w:proofErr w:type="gramStart"/>
            <w:r w:rsidRPr="00233E22">
              <w:rPr>
                <w:rFonts w:cs="Arial"/>
                <w:bCs/>
                <w:color w:val="000000" w:themeColor="text1"/>
                <w:szCs w:val="24"/>
              </w:rPr>
              <w:t>position</w:t>
            </w:r>
            <w:proofErr w:type="gramEnd"/>
            <w:r w:rsidRPr="00233E22">
              <w:rPr>
                <w:rFonts w:cs="Arial"/>
                <w:bCs/>
                <w:color w:val="000000" w:themeColor="text1"/>
                <w:szCs w:val="24"/>
              </w:rPr>
              <w:t xml:space="preserve"> then STOP and use the </w:t>
            </w:r>
            <w:r w:rsidRPr="00233E22">
              <w:rPr>
                <w:rFonts w:cs="Arial"/>
                <w:bCs/>
                <w:i/>
                <w:color w:val="000000" w:themeColor="text1"/>
                <w:szCs w:val="24"/>
              </w:rPr>
              <w:t>“</w:t>
            </w:r>
            <w:r w:rsidR="00264D74">
              <w:rPr>
                <w:rFonts w:cs="Arial"/>
                <w:bCs/>
                <w:i/>
                <w:color w:val="000000" w:themeColor="text1"/>
                <w:szCs w:val="24"/>
              </w:rPr>
              <w:t xml:space="preserve">Promotion: </w:t>
            </w:r>
            <w:r w:rsidRPr="00233E22">
              <w:rPr>
                <w:rFonts w:cs="Arial"/>
                <w:bCs/>
                <w:i/>
                <w:color w:val="000000" w:themeColor="text1"/>
                <w:szCs w:val="24"/>
              </w:rPr>
              <w:t>GS to FWS”</w:t>
            </w:r>
            <w:r w:rsidRPr="00233E22">
              <w:rPr>
                <w:rFonts w:cs="Arial"/>
                <w:bCs/>
                <w:color w:val="000000" w:themeColor="text1"/>
                <w:szCs w:val="24"/>
              </w:rPr>
              <w:t xml:space="preserve"> worksheet.</w:t>
            </w:r>
          </w:p>
        </w:tc>
      </w:tr>
      <w:tr w:rsidR="00CE56FA" w:rsidRPr="00DC5870" w14:paraId="37645EA6" w14:textId="77777777" w:rsidTr="00CE56FA">
        <w:tc>
          <w:tcPr>
            <w:tcW w:w="1080" w:type="dxa"/>
          </w:tcPr>
          <w:p w14:paraId="37645EA4" w14:textId="77777777" w:rsidR="00CE56FA" w:rsidRPr="00233E22" w:rsidRDefault="00CE56FA" w:rsidP="003A2AA4">
            <w:pPr>
              <w:spacing w:before="0"/>
              <w:rPr>
                <w:rFonts w:cs="Arial"/>
                <w:b/>
                <w:color w:val="000000" w:themeColor="text1"/>
                <w:szCs w:val="24"/>
              </w:rPr>
            </w:pPr>
            <w:r w:rsidRPr="00233E22">
              <w:rPr>
                <w:rFonts w:cs="Arial"/>
                <w:b/>
                <w:color w:val="000000" w:themeColor="text1"/>
                <w:szCs w:val="24"/>
              </w:rPr>
              <w:t>Step 5</w:t>
            </w:r>
          </w:p>
        </w:tc>
        <w:tc>
          <w:tcPr>
            <w:tcW w:w="9990" w:type="dxa"/>
          </w:tcPr>
          <w:p w14:paraId="37645EA5" w14:textId="77777777" w:rsidR="00CE56FA" w:rsidRPr="00233E22" w:rsidRDefault="00CE56FA" w:rsidP="003A2AA4">
            <w:pPr>
              <w:spacing w:before="0"/>
              <w:rPr>
                <w:rFonts w:cs="Arial"/>
                <w:b/>
                <w:color w:val="000000" w:themeColor="text1"/>
                <w:szCs w:val="24"/>
              </w:rPr>
            </w:pPr>
            <w:r w:rsidRPr="00233E22">
              <w:rPr>
                <w:rFonts w:cs="Arial"/>
                <w:b/>
                <w:color w:val="000000" w:themeColor="text1"/>
                <w:szCs w:val="24"/>
              </w:rPr>
              <w:t xml:space="preserve">Convert the Current GS Rate to an Hourly Rate. </w:t>
            </w:r>
            <w:r w:rsidRPr="00233E22">
              <w:rPr>
                <w:rFonts w:cs="Arial"/>
                <w:color w:val="000000" w:themeColor="text1"/>
                <w:szCs w:val="24"/>
              </w:rPr>
              <w:t xml:space="preserve">Divide the employee’s GS salary (after geographic conversion, if applicable) by 2087 to determine the hourly rate (round up or round down): </w:t>
            </w:r>
            <w:r w:rsidR="006D46E9">
              <w:rPr>
                <w:rFonts w:cs="Arial"/>
                <w:b/>
                <w:color w:val="000000" w:themeColor="text1"/>
                <w:szCs w:val="24"/>
              </w:rPr>
              <w:t>$34.93</w:t>
            </w:r>
          </w:p>
        </w:tc>
      </w:tr>
      <w:tr w:rsidR="00972877" w:rsidRPr="00DC5870" w14:paraId="37645EAC" w14:textId="77777777" w:rsidTr="00CE56FA">
        <w:tc>
          <w:tcPr>
            <w:tcW w:w="1080" w:type="dxa"/>
          </w:tcPr>
          <w:p w14:paraId="37645EA7" w14:textId="77777777" w:rsidR="00972877" w:rsidRPr="00233E22" w:rsidRDefault="00972877" w:rsidP="003A2AA4">
            <w:pPr>
              <w:spacing w:before="0"/>
              <w:rPr>
                <w:rFonts w:cs="Arial"/>
                <w:b/>
                <w:color w:val="000000" w:themeColor="text1"/>
                <w:szCs w:val="24"/>
              </w:rPr>
            </w:pPr>
            <w:r w:rsidRPr="00233E22">
              <w:rPr>
                <w:rFonts w:cs="Arial"/>
                <w:b/>
                <w:color w:val="000000" w:themeColor="text1"/>
                <w:szCs w:val="24"/>
              </w:rPr>
              <w:t>Step 6</w:t>
            </w:r>
          </w:p>
        </w:tc>
        <w:tc>
          <w:tcPr>
            <w:tcW w:w="9990" w:type="dxa"/>
          </w:tcPr>
          <w:p w14:paraId="37645EA8" w14:textId="77777777" w:rsidR="00972877" w:rsidRPr="00233E22" w:rsidRDefault="00972877" w:rsidP="003A2AA4">
            <w:pPr>
              <w:spacing w:before="0"/>
              <w:rPr>
                <w:rFonts w:cs="Arial"/>
                <w:color w:val="000000" w:themeColor="text1"/>
                <w:szCs w:val="24"/>
              </w:rPr>
            </w:pPr>
            <w:r w:rsidRPr="00233E22">
              <w:rPr>
                <w:rFonts w:cs="Arial"/>
                <w:b/>
                <w:color w:val="000000" w:themeColor="text1"/>
                <w:szCs w:val="24"/>
              </w:rPr>
              <w:t xml:space="preserve">150% of Max Step of New Grade. </w:t>
            </w:r>
            <w:r w:rsidRPr="00233E22">
              <w:rPr>
                <w:rFonts w:cs="Arial"/>
                <w:color w:val="000000" w:themeColor="text1"/>
                <w:szCs w:val="24"/>
              </w:rPr>
              <w:t xml:space="preserve">The employee is entitled to their current hourly rate, after geographic conversion (if applicable) </w:t>
            </w:r>
            <w:proofErr w:type="gramStart"/>
            <w:r w:rsidRPr="00233E22">
              <w:rPr>
                <w:rFonts w:cs="Arial"/>
                <w:color w:val="000000" w:themeColor="text1"/>
                <w:szCs w:val="24"/>
              </w:rPr>
              <w:t>as long as</w:t>
            </w:r>
            <w:proofErr w:type="gramEnd"/>
            <w:r w:rsidRPr="00233E22">
              <w:rPr>
                <w:rFonts w:cs="Arial"/>
                <w:color w:val="000000" w:themeColor="text1"/>
                <w:szCs w:val="24"/>
              </w:rPr>
              <w:t xml:space="preserve"> it doesn’t exceed 150% of step 5 of the new grade. If the employee’s retained rate is more than the capped </w:t>
            </w:r>
            <w:proofErr w:type="gramStart"/>
            <w:r w:rsidRPr="00233E22">
              <w:rPr>
                <w:rFonts w:cs="Arial"/>
                <w:color w:val="000000" w:themeColor="text1"/>
                <w:szCs w:val="24"/>
              </w:rPr>
              <w:t>amount</w:t>
            </w:r>
            <w:proofErr w:type="gramEnd"/>
            <w:r w:rsidRPr="00233E22">
              <w:rPr>
                <w:rFonts w:cs="Arial"/>
                <w:color w:val="000000" w:themeColor="text1"/>
                <w:szCs w:val="24"/>
              </w:rPr>
              <w:t xml:space="preserve"> then pay is set at the capped amount.</w:t>
            </w:r>
          </w:p>
          <w:p w14:paraId="37645EA9" w14:textId="77777777" w:rsidR="00972877" w:rsidRPr="00233E22" w:rsidRDefault="00972877" w:rsidP="00EF250B">
            <w:pPr>
              <w:pStyle w:val="ListParagraph"/>
              <w:numPr>
                <w:ilvl w:val="0"/>
                <w:numId w:val="152"/>
              </w:numPr>
              <w:spacing w:before="0"/>
              <w:contextualSpacing w:val="0"/>
              <w:rPr>
                <w:rFonts w:cs="Arial"/>
                <w:color w:val="000000" w:themeColor="text1"/>
                <w:szCs w:val="24"/>
              </w:rPr>
            </w:pPr>
            <w:r w:rsidRPr="00233E22">
              <w:rPr>
                <w:rFonts w:cs="Arial"/>
                <w:color w:val="000000" w:themeColor="text1"/>
                <w:szCs w:val="24"/>
              </w:rPr>
              <w:t>Find the locality table (and special rate table, if applicable) that apply to the position, at the new location (if applicable).</w:t>
            </w:r>
          </w:p>
          <w:p w14:paraId="37645EAA" w14:textId="77777777" w:rsidR="00972877" w:rsidRPr="00233E22" w:rsidRDefault="00972877" w:rsidP="00EF250B">
            <w:pPr>
              <w:pStyle w:val="ListParagraph"/>
              <w:numPr>
                <w:ilvl w:val="0"/>
                <w:numId w:val="152"/>
              </w:numPr>
              <w:spacing w:before="0"/>
              <w:contextualSpacing w:val="0"/>
              <w:rPr>
                <w:rFonts w:cs="Arial"/>
                <w:color w:val="000000" w:themeColor="text1"/>
                <w:szCs w:val="24"/>
              </w:rPr>
            </w:pPr>
            <w:r w:rsidRPr="00233E22">
              <w:rPr>
                <w:rFonts w:cs="Arial"/>
                <w:color w:val="000000" w:themeColor="text1"/>
                <w:szCs w:val="24"/>
              </w:rPr>
              <w:t xml:space="preserve">Step 5 of the retained grade: </w:t>
            </w:r>
            <w:r w:rsidR="006D46E9">
              <w:rPr>
                <w:rFonts w:cs="Arial"/>
                <w:b/>
                <w:color w:val="000000" w:themeColor="text1"/>
                <w:szCs w:val="24"/>
              </w:rPr>
              <w:t>$28.99</w:t>
            </w:r>
          </w:p>
          <w:p w14:paraId="37645EAB" w14:textId="77777777" w:rsidR="00972877" w:rsidRPr="00233E22" w:rsidRDefault="00972877" w:rsidP="00EF250B">
            <w:pPr>
              <w:pStyle w:val="ListParagraph"/>
              <w:numPr>
                <w:ilvl w:val="0"/>
                <w:numId w:val="152"/>
              </w:numPr>
              <w:spacing w:before="0"/>
              <w:contextualSpacing w:val="0"/>
              <w:rPr>
                <w:rFonts w:cs="Arial"/>
                <w:color w:val="000000" w:themeColor="text1"/>
                <w:szCs w:val="24"/>
              </w:rPr>
            </w:pPr>
            <w:r w:rsidRPr="00233E22">
              <w:rPr>
                <w:rFonts w:cs="Arial"/>
                <w:b/>
                <w:color w:val="000000" w:themeColor="text1"/>
                <w:szCs w:val="24"/>
              </w:rPr>
              <w:t>Capped Amount</w:t>
            </w:r>
            <w:r w:rsidRPr="00233E22">
              <w:rPr>
                <w:rFonts w:cs="Arial"/>
                <w:color w:val="000000" w:themeColor="text1"/>
                <w:szCs w:val="24"/>
              </w:rPr>
              <w:t xml:space="preserve">. Multiply (b) by 150%: </w:t>
            </w:r>
            <w:r w:rsidR="006D46E9">
              <w:rPr>
                <w:rFonts w:cs="Arial"/>
                <w:b/>
                <w:color w:val="000000" w:themeColor="text1"/>
                <w:szCs w:val="24"/>
              </w:rPr>
              <w:t>$43.49</w:t>
            </w:r>
          </w:p>
        </w:tc>
      </w:tr>
      <w:tr w:rsidR="00CE56FA" w:rsidRPr="00DC5870" w14:paraId="37645EB0" w14:textId="77777777" w:rsidTr="00CE56FA">
        <w:tc>
          <w:tcPr>
            <w:tcW w:w="1080" w:type="dxa"/>
          </w:tcPr>
          <w:p w14:paraId="37645EAD" w14:textId="77777777" w:rsidR="00CE56FA" w:rsidRPr="00233E22" w:rsidRDefault="00972877" w:rsidP="003A2AA4">
            <w:pPr>
              <w:spacing w:before="0"/>
              <w:rPr>
                <w:rFonts w:cs="Arial"/>
                <w:b/>
                <w:color w:val="000000" w:themeColor="text1"/>
                <w:szCs w:val="24"/>
              </w:rPr>
            </w:pPr>
            <w:r w:rsidRPr="00233E22">
              <w:rPr>
                <w:rFonts w:cs="Arial"/>
                <w:b/>
                <w:color w:val="000000" w:themeColor="text1"/>
                <w:szCs w:val="24"/>
              </w:rPr>
              <w:t>Step 7</w:t>
            </w:r>
          </w:p>
        </w:tc>
        <w:tc>
          <w:tcPr>
            <w:tcW w:w="9990" w:type="dxa"/>
          </w:tcPr>
          <w:p w14:paraId="37645EAE" w14:textId="77777777" w:rsidR="00972877" w:rsidRPr="00233E22" w:rsidRDefault="00972877" w:rsidP="003A2AA4">
            <w:pPr>
              <w:autoSpaceDE w:val="0"/>
              <w:autoSpaceDN w:val="0"/>
              <w:adjustRightInd w:val="0"/>
              <w:spacing w:before="0"/>
              <w:rPr>
                <w:rFonts w:cs="Arial"/>
                <w:b/>
                <w:bCs/>
                <w:color w:val="000000" w:themeColor="text1"/>
                <w:szCs w:val="24"/>
              </w:rPr>
            </w:pPr>
            <w:r w:rsidRPr="00233E22">
              <w:rPr>
                <w:rFonts w:cs="Arial"/>
                <w:b/>
                <w:bCs/>
                <w:color w:val="000000" w:themeColor="text1"/>
                <w:szCs w:val="24"/>
              </w:rPr>
              <w:t xml:space="preserve">Set the Pay. </w:t>
            </w:r>
            <w:r w:rsidRPr="00233E22">
              <w:rPr>
                <w:rFonts w:cs="Arial"/>
                <w:color w:val="000000" w:themeColor="text1"/>
                <w:szCs w:val="24"/>
              </w:rPr>
              <w:t xml:space="preserve">This should match the hourly rate from “Step 5” </w:t>
            </w:r>
            <w:r w:rsidRPr="00233E22">
              <w:rPr>
                <w:rFonts w:cs="Arial"/>
                <w:i/>
                <w:color w:val="000000" w:themeColor="text1"/>
                <w:szCs w:val="24"/>
              </w:rPr>
              <w:t xml:space="preserve">(unless their hourly rate fits within the steps or their hourly rate is more than 150% of the capped amount). </w:t>
            </w:r>
          </w:p>
          <w:p w14:paraId="37645EAF" w14:textId="77777777" w:rsidR="00972877" w:rsidRPr="002953B3" w:rsidRDefault="002953B3" w:rsidP="002953B3">
            <w:pPr>
              <w:spacing w:before="0"/>
              <w:rPr>
                <w:rFonts w:cs="Arial"/>
                <w:color w:val="000000" w:themeColor="text1"/>
                <w:szCs w:val="24"/>
              </w:rPr>
            </w:pPr>
            <w:r>
              <w:rPr>
                <w:rFonts w:cs="Arial"/>
                <w:color w:val="000000" w:themeColor="text1"/>
                <w:szCs w:val="24"/>
              </w:rPr>
              <w:t>Pay is set at: Table</w:t>
            </w:r>
            <w:r w:rsidR="00972877" w:rsidRPr="00233E22">
              <w:rPr>
                <w:rFonts w:cs="Arial"/>
                <w:color w:val="000000" w:themeColor="text1"/>
                <w:szCs w:val="24"/>
              </w:rPr>
              <w:t>:</w:t>
            </w:r>
            <w:r w:rsidR="006D46E9">
              <w:rPr>
                <w:rFonts w:cs="Arial"/>
                <w:b/>
                <w:color w:val="000000" w:themeColor="text1"/>
                <w:szCs w:val="24"/>
              </w:rPr>
              <w:t xml:space="preserve"> LA</w:t>
            </w:r>
            <w:r w:rsidR="00972877" w:rsidRPr="00233E22">
              <w:rPr>
                <w:rFonts w:cs="Arial"/>
                <w:b/>
                <w:color w:val="000000" w:themeColor="text1"/>
                <w:szCs w:val="24"/>
              </w:rPr>
              <w:t xml:space="preserve"> </w:t>
            </w:r>
            <w:r w:rsidR="00972877" w:rsidRPr="00233E22">
              <w:rPr>
                <w:rFonts w:cs="Arial"/>
                <w:color w:val="000000" w:themeColor="text1"/>
                <w:szCs w:val="24"/>
              </w:rPr>
              <w:t>(WG/L/S):</w:t>
            </w:r>
            <w:r w:rsidR="006D46E9">
              <w:rPr>
                <w:rFonts w:cs="Arial"/>
                <w:b/>
                <w:color w:val="000000" w:themeColor="text1"/>
                <w:szCs w:val="24"/>
              </w:rPr>
              <w:t xml:space="preserve"> WG</w:t>
            </w:r>
            <w:r w:rsidR="00972877" w:rsidRPr="00233E22">
              <w:rPr>
                <w:rFonts w:cs="Arial"/>
                <w:b/>
                <w:color w:val="000000" w:themeColor="text1"/>
                <w:szCs w:val="24"/>
              </w:rPr>
              <w:t xml:space="preserve"> </w:t>
            </w:r>
            <w:r w:rsidR="00972877" w:rsidRPr="00233E22">
              <w:rPr>
                <w:rFonts w:cs="Arial"/>
                <w:color w:val="000000" w:themeColor="text1"/>
                <w:szCs w:val="24"/>
              </w:rPr>
              <w:t>Series:</w:t>
            </w:r>
            <w:r w:rsidR="006D46E9">
              <w:rPr>
                <w:rFonts w:cs="Arial"/>
                <w:b/>
                <w:color w:val="000000" w:themeColor="text1"/>
                <w:szCs w:val="24"/>
              </w:rPr>
              <w:t xml:space="preserve"> 3502</w:t>
            </w:r>
            <w:r w:rsidR="00972877" w:rsidRPr="00233E22">
              <w:rPr>
                <w:rFonts w:cs="Arial"/>
                <w:color w:val="000000" w:themeColor="text1"/>
                <w:szCs w:val="24"/>
              </w:rPr>
              <w:t xml:space="preserve"> Grade:</w:t>
            </w:r>
            <w:r w:rsidR="006D46E9">
              <w:rPr>
                <w:rFonts w:cs="Arial"/>
                <w:b/>
                <w:color w:val="000000" w:themeColor="text1"/>
                <w:szCs w:val="24"/>
              </w:rPr>
              <w:t xml:space="preserve"> 9</w:t>
            </w:r>
            <w:r w:rsidR="00972877" w:rsidRPr="00233E22">
              <w:rPr>
                <w:rFonts w:cs="Arial"/>
                <w:color w:val="000000" w:themeColor="text1"/>
                <w:szCs w:val="24"/>
              </w:rPr>
              <w:t xml:space="preserve"> Step:</w:t>
            </w:r>
            <w:r w:rsidR="006D46E9">
              <w:rPr>
                <w:rFonts w:cs="Arial"/>
                <w:b/>
                <w:color w:val="000000" w:themeColor="text1"/>
                <w:szCs w:val="24"/>
              </w:rPr>
              <w:t xml:space="preserve"> 00</w:t>
            </w:r>
            <w:r w:rsidR="00972877" w:rsidRPr="00233E22">
              <w:rPr>
                <w:rFonts w:cs="Arial"/>
                <w:b/>
                <w:color w:val="000000" w:themeColor="text1"/>
                <w:szCs w:val="24"/>
              </w:rPr>
              <w:t xml:space="preserve"> </w:t>
            </w:r>
            <w:r w:rsidR="00972877" w:rsidRPr="00233E22">
              <w:rPr>
                <w:rFonts w:cs="Arial"/>
                <w:color w:val="000000" w:themeColor="text1"/>
                <w:szCs w:val="24"/>
              </w:rPr>
              <w:t>Hourly Rate:</w:t>
            </w:r>
            <w:r w:rsidR="006D46E9">
              <w:rPr>
                <w:rFonts w:cs="Arial"/>
                <w:color w:val="000000" w:themeColor="text1"/>
                <w:szCs w:val="24"/>
              </w:rPr>
              <w:t xml:space="preserve"> </w:t>
            </w:r>
            <w:r w:rsidR="006D46E9">
              <w:rPr>
                <w:rFonts w:cs="Arial"/>
                <w:b/>
                <w:color w:val="000000" w:themeColor="text1"/>
                <w:szCs w:val="24"/>
              </w:rPr>
              <w:t>$34.93</w:t>
            </w:r>
          </w:p>
        </w:tc>
      </w:tr>
      <w:tr w:rsidR="00CE56FA" w:rsidRPr="00DC5870" w14:paraId="37645EBB" w14:textId="77777777" w:rsidTr="00CE56FA">
        <w:tc>
          <w:tcPr>
            <w:tcW w:w="1080" w:type="dxa"/>
          </w:tcPr>
          <w:p w14:paraId="37645EB1" w14:textId="77777777" w:rsidR="00CE56FA" w:rsidRPr="00233E22" w:rsidRDefault="00233E22" w:rsidP="003A2AA4">
            <w:pPr>
              <w:spacing w:before="0"/>
              <w:rPr>
                <w:rFonts w:cs="Arial"/>
                <w:b/>
                <w:color w:val="000000" w:themeColor="text1"/>
                <w:szCs w:val="24"/>
              </w:rPr>
            </w:pPr>
            <w:r>
              <w:rPr>
                <w:rFonts w:cs="Arial"/>
                <w:b/>
                <w:color w:val="000000" w:themeColor="text1"/>
                <w:szCs w:val="24"/>
              </w:rPr>
              <w:lastRenderedPageBreak/>
              <w:t>Step 8</w:t>
            </w:r>
          </w:p>
        </w:tc>
        <w:tc>
          <w:tcPr>
            <w:tcW w:w="9990" w:type="dxa"/>
          </w:tcPr>
          <w:p w14:paraId="37645EB2" w14:textId="77777777" w:rsidR="00F200D2" w:rsidRPr="00233E22" w:rsidRDefault="00F200D2" w:rsidP="003A2AA4">
            <w:pPr>
              <w:autoSpaceDE w:val="0"/>
              <w:autoSpaceDN w:val="0"/>
              <w:adjustRightInd w:val="0"/>
              <w:spacing w:before="0"/>
              <w:rPr>
                <w:rFonts w:cs="Arial"/>
                <w:color w:val="000000" w:themeColor="text1"/>
                <w:szCs w:val="24"/>
              </w:rPr>
            </w:pPr>
            <w:r w:rsidRPr="00233E22">
              <w:rPr>
                <w:rFonts w:cs="Arial"/>
                <w:b/>
                <w:color w:val="000000" w:themeColor="text1"/>
                <w:szCs w:val="24"/>
              </w:rPr>
              <w:t>Date of Last Equivalent Increase Determination</w:t>
            </w:r>
            <w:r w:rsidRPr="00233E22">
              <w:rPr>
                <w:rFonts w:cs="Arial"/>
                <w:color w:val="000000" w:themeColor="text1"/>
                <w:szCs w:val="24"/>
              </w:rPr>
              <w:t xml:space="preserve">. </w:t>
            </w:r>
          </w:p>
          <w:p w14:paraId="37645EB3" w14:textId="77777777" w:rsidR="00F200D2" w:rsidRPr="00233E22" w:rsidRDefault="00F200D2" w:rsidP="00EF250B">
            <w:pPr>
              <w:pStyle w:val="ListParagraph"/>
              <w:numPr>
                <w:ilvl w:val="0"/>
                <w:numId w:val="96"/>
              </w:numPr>
              <w:autoSpaceDE w:val="0"/>
              <w:autoSpaceDN w:val="0"/>
              <w:adjustRightInd w:val="0"/>
              <w:spacing w:before="0"/>
              <w:contextualSpacing w:val="0"/>
              <w:rPr>
                <w:rFonts w:cs="Arial"/>
                <w:color w:val="000000" w:themeColor="text1"/>
                <w:szCs w:val="24"/>
              </w:rPr>
            </w:pPr>
            <w:r w:rsidRPr="00233E22">
              <w:rPr>
                <w:rFonts w:cs="Arial"/>
                <w:color w:val="000000" w:themeColor="text1"/>
                <w:szCs w:val="24"/>
              </w:rPr>
              <w:t xml:space="preserve">Date of last equivalent increase under the </w:t>
            </w:r>
            <w:r w:rsidR="00233E22" w:rsidRPr="00233E22">
              <w:rPr>
                <w:rFonts w:cs="Arial"/>
                <w:color w:val="000000" w:themeColor="text1"/>
                <w:szCs w:val="24"/>
              </w:rPr>
              <w:t>GS</w:t>
            </w:r>
            <w:r w:rsidRPr="00233E22">
              <w:rPr>
                <w:rFonts w:cs="Arial"/>
                <w:color w:val="000000" w:themeColor="text1"/>
                <w:szCs w:val="24"/>
              </w:rPr>
              <w:t>:</w:t>
            </w:r>
            <w:r w:rsidR="006D46E9">
              <w:rPr>
                <w:rFonts w:cs="Arial"/>
                <w:b/>
                <w:color w:val="000000" w:themeColor="text1"/>
                <w:szCs w:val="24"/>
              </w:rPr>
              <w:t xml:space="preserve"> 02-05-17</w:t>
            </w:r>
          </w:p>
          <w:p w14:paraId="37645EB4" w14:textId="77777777" w:rsidR="00F200D2" w:rsidRPr="00233E22" w:rsidRDefault="00A511CA" w:rsidP="00EF250B">
            <w:pPr>
              <w:pStyle w:val="ListParagraph"/>
              <w:numPr>
                <w:ilvl w:val="0"/>
                <w:numId w:val="96"/>
              </w:numPr>
              <w:autoSpaceDE w:val="0"/>
              <w:autoSpaceDN w:val="0"/>
              <w:adjustRightInd w:val="0"/>
              <w:spacing w:before="0"/>
              <w:contextualSpacing w:val="0"/>
              <w:rPr>
                <w:rFonts w:cs="Arial"/>
                <w:b/>
                <w:color w:val="000000" w:themeColor="text1"/>
                <w:szCs w:val="24"/>
              </w:rPr>
            </w:pPr>
            <w:r>
              <w:rPr>
                <w:rFonts w:cs="Arial"/>
                <w:color w:val="000000" w:themeColor="text1"/>
                <w:szCs w:val="24"/>
              </w:rPr>
              <w:t xml:space="preserve">Was there a break in service? </w:t>
            </w:r>
            <w:r w:rsidR="00F200D2" w:rsidRPr="00233E22">
              <w:rPr>
                <w:rFonts w:cs="Arial"/>
                <w:color w:val="000000" w:themeColor="text1"/>
                <w:szCs w:val="24"/>
              </w:rPr>
              <w:t>N:</w:t>
            </w:r>
            <w:r w:rsidR="006D46E9">
              <w:rPr>
                <w:rFonts w:cs="Arial"/>
                <w:b/>
                <w:color w:val="000000" w:themeColor="text1"/>
                <w:szCs w:val="24"/>
              </w:rPr>
              <w:t xml:space="preserve"> X</w:t>
            </w:r>
            <w:r w:rsidR="00F200D2" w:rsidRPr="00233E22">
              <w:rPr>
                <w:rFonts w:cs="Arial"/>
                <w:color w:val="000000" w:themeColor="text1"/>
                <w:szCs w:val="24"/>
              </w:rPr>
              <w:t xml:space="preserve"> </w:t>
            </w:r>
            <w:proofErr w:type="gramStart"/>
            <w:r w:rsidR="00F200D2" w:rsidRPr="00233E22">
              <w:rPr>
                <w:rFonts w:cs="Arial"/>
                <w:color w:val="000000" w:themeColor="text1"/>
                <w:szCs w:val="24"/>
              </w:rPr>
              <w:t>Y:_</w:t>
            </w:r>
            <w:proofErr w:type="gramEnd"/>
            <w:r w:rsidR="00F200D2" w:rsidRPr="00233E22">
              <w:rPr>
                <w:rFonts w:cs="Arial"/>
                <w:color w:val="000000" w:themeColor="text1"/>
                <w:szCs w:val="24"/>
              </w:rPr>
              <w:t xml:space="preserve">__ </w:t>
            </w:r>
          </w:p>
          <w:p w14:paraId="37645EB5" w14:textId="77777777" w:rsidR="00F200D2" w:rsidRPr="00233E22" w:rsidRDefault="00F200D2" w:rsidP="00EF250B">
            <w:pPr>
              <w:pStyle w:val="ListParagraph"/>
              <w:numPr>
                <w:ilvl w:val="0"/>
                <w:numId w:val="96"/>
              </w:numPr>
              <w:autoSpaceDE w:val="0"/>
              <w:autoSpaceDN w:val="0"/>
              <w:adjustRightInd w:val="0"/>
              <w:spacing w:before="0"/>
              <w:contextualSpacing w:val="0"/>
              <w:rPr>
                <w:rFonts w:cs="Arial"/>
                <w:b/>
                <w:color w:val="000000" w:themeColor="text1"/>
                <w:szCs w:val="24"/>
              </w:rPr>
            </w:pPr>
            <w:r w:rsidRPr="00233E22">
              <w:rPr>
                <w:rFonts w:cs="Arial"/>
                <w:color w:val="000000" w:themeColor="text1"/>
                <w:szCs w:val="24"/>
              </w:rPr>
              <w:t>If “NO” then WGI SCD is date under (a).</w:t>
            </w:r>
          </w:p>
          <w:p w14:paraId="37645EB6" w14:textId="77777777" w:rsidR="00F200D2" w:rsidRPr="00233E22" w:rsidRDefault="00F200D2" w:rsidP="00EF250B">
            <w:pPr>
              <w:pStyle w:val="ListParagraph"/>
              <w:numPr>
                <w:ilvl w:val="0"/>
                <w:numId w:val="96"/>
              </w:numPr>
              <w:autoSpaceDE w:val="0"/>
              <w:autoSpaceDN w:val="0"/>
              <w:adjustRightInd w:val="0"/>
              <w:spacing w:before="0"/>
              <w:contextualSpacing w:val="0"/>
              <w:rPr>
                <w:rFonts w:cs="Arial"/>
                <w:b/>
                <w:color w:val="000000" w:themeColor="text1"/>
                <w:szCs w:val="24"/>
              </w:rPr>
            </w:pPr>
            <w:r w:rsidRPr="00233E22">
              <w:rPr>
                <w:rFonts w:cs="Arial"/>
                <w:color w:val="000000" w:themeColor="text1"/>
                <w:szCs w:val="24"/>
              </w:rPr>
              <w:t>If “YES”, was the break in service more than 52 weeks?</w:t>
            </w:r>
          </w:p>
          <w:p w14:paraId="37645EB7" w14:textId="77777777" w:rsidR="003A2AA4" w:rsidRPr="003A2AA4" w:rsidRDefault="00F200D2" w:rsidP="00EF250B">
            <w:pPr>
              <w:pStyle w:val="ListParagraph"/>
              <w:numPr>
                <w:ilvl w:val="0"/>
                <w:numId w:val="205"/>
              </w:numPr>
              <w:autoSpaceDE w:val="0"/>
              <w:autoSpaceDN w:val="0"/>
              <w:adjustRightInd w:val="0"/>
              <w:spacing w:before="0"/>
              <w:contextualSpacing w:val="0"/>
              <w:rPr>
                <w:rFonts w:cs="Arial"/>
                <w:b/>
                <w:color w:val="000000" w:themeColor="text1"/>
                <w:szCs w:val="24"/>
              </w:rPr>
            </w:pPr>
            <w:r w:rsidRPr="003A2AA4">
              <w:rPr>
                <w:rFonts w:cs="Arial"/>
                <w:color w:val="000000" w:themeColor="text1"/>
                <w:szCs w:val="24"/>
              </w:rPr>
              <w:t xml:space="preserve">If the break was more than 52 </w:t>
            </w:r>
            <w:proofErr w:type="gramStart"/>
            <w:r w:rsidRPr="003A2AA4">
              <w:rPr>
                <w:rFonts w:cs="Arial"/>
                <w:color w:val="000000" w:themeColor="text1"/>
                <w:szCs w:val="24"/>
              </w:rPr>
              <w:t>weeks</w:t>
            </w:r>
            <w:proofErr w:type="gramEnd"/>
            <w:r w:rsidRPr="003A2AA4">
              <w:rPr>
                <w:rFonts w:cs="Arial"/>
                <w:color w:val="000000" w:themeColor="text1"/>
                <w:szCs w:val="24"/>
              </w:rPr>
              <w:t xml:space="preserve"> then new waiting period begins on date of action.</w:t>
            </w:r>
          </w:p>
          <w:p w14:paraId="37645EB8" w14:textId="77777777" w:rsidR="003A2AA4" w:rsidRPr="003A2AA4" w:rsidRDefault="00F200D2" w:rsidP="00EF250B">
            <w:pPr>
              <w:pStyle w:val="ListParagraph"/>
              <w:numPr>
                <w:ilvl w:val="0"/>
                <w:numId w:val="205"/>
              </w:numPr>
              <w:autoSpaceDE w:val="0"/>
              <w:autoSpaceDN w:val="0"/>
              <w:adjustRightInd w:val="0"/>
              <w:spacing w:before="0"/>
              <w:contextualSpacing w:val="0"/>
              <w:rPr>
                <w:rFonts w:cs="Arial"/>
                <w:b/>
                <w:color w:val="000000" w:themeColor="text1"/>
                <w:szCs w:val="24"/>
              </w:rPr>
            </w:pPr>
            <w:r w:rsidRPr="003A2AA4">
              <w:rPr>
                <w:rFonts w:cs="Arial"/>
                <w:color w:val="000000" w:themeColor="text1"/>
                <w:szCs w:val="24"/>
              </w:rPr>
              <w:t xml:space="preserve">If the break was less than 52 weeks then extend the WGI SCD by the number of weeks of the break, less allowable in non-pay status, if applicable </w:t>
            </w:r>
            <w:r w:rsidRPr="003A2AA4">
              <w:rPr>
                <w:rFonts w:cs="Arial"/>
                <w:i/>
                <w:color w:val="000000" w:themeColor="text1"/>
                <w:szCs w:val="24"/>
              </w:rPr>
              <w:t xml:space="preserve">(Allowable: </w:t>
            </w:r>
            <w:r w:rsidR="00233E22" w:rsidRPr="003A2AA4">
              <w:rPr>
                <w:rFonts w:cs="Arial"/>
                <w:i/>
                <w:color w:val="000000" w:themeColor="text1"/>
                <w:szCs w:val="24"/>
              </w:rPr>
              <w:t>2</w:t>
            </w:r>
            <w:r w:rsidRPr="003A2AA4">
              <w:rPr>
                <w:rFonts w:cs="Arial"/>
                <w:i/>
                <w:color w:val="000000" w:themeColor="text1"/>
                <w:szCs w:val="24"/>
              </w:rPr>
              <w:t xml:space="preserve"> </w:t>
            </w:r>
            <w:r w:rsidR="00233E22" w:rsidRPr="003A2AA4">
              <w:rPr>
                <w:rFonts w:cs="Arial"/>
                <w:i/>
                <w:color w:val="000000" w:themeColor="text1"/>
                <w:szCs w:val="24"/>
              </w:rPr>
              <w:t>work</w:t>
            </w:r>
            <w:r w:rsidRPr="003A2AA4">
              <w:rPr>
                <w:rFonts w:cs="Arial"/>
                <w:i/>
                <w:color w:val="000000" w:themeColor="text1"/>
                <w:szCs w:val="24"/>
              </w:rPr>
              <w:t>week</w:t>
            </w:r>
            <w:r w:rsidR="00233E22" w:rsidRPr="003A2AA4">
              <w:rPr>
                <w:rFonts w:cs="Arial"/>
                <w:i/>
                <w:color w:val="000000" w:themeColor="text1"/>
                <w:szCs w:val="24"/>
              </w:rPr>
              <w:t>s</w:t>
            </w:r>
            <w:r w:rsidRPr="003A2AA4">
              <w:rPr>
                <w:rFonts w:cs="Arial"/>
                <w:i/>
                <w:color w:val="000000" w:themeColor="text1"/>
                <w:szCs w:val="24"/>
              </w:rPr>
              <w:t xml:space="preserve"> moving to step 2</w:t>
            </w:r>
            <w:r w:rsidR="00233E22" w:rsidRPr="003A2AA4">
              <w:rPr>
                <w:rFonts w:cs="Arial"/>
                <w:i/>
                <w:color w:val="000000" w:themeColor="text1"/>
                <w:szCs w:val="24"/>
              </w:rPr>
              <w:t>-3; 4</w:t>
            </w:r>
            <w:r w:rsidRPr="003A2AA4">
              <w:rPr>
                <w:rFonts w:cs="Arial"/>
                <w:i/>
                <w:color w:val="000000" w:themeColor="text1"/>
                <w:szCs w:val="24"/>
              </w:rPr>
              <w:t xml:space="preserve"> </w:t>
            </w:r>
            <w:r w:rsidR="00233E22" w:rsidRPr="003A2AA4">
              <w:rPr>
                <w:rFonts w:cs="Arial"/>
                <w:i/>
                <w:color w:val="000000" w:themeColor="text1"/>
                <w:szCs w:val="24"/>
              </w:rPr>
              <w:t>work</w:t>
            </w:r>
            <w:r w:rsidRPr="003A2AA4">
              <w:rPr>
                <w:rFonts w:cs="Arial"/>
                <w:i/>
                <w:color w:val="000000" w:themeColor="text1"/>
                <w:szCs w:val="24"/>
              </w:rPr>
              <w:t xml:space="preserve">weeks moving to step </w:t>
            </w:r>
            <w:r w:rsidR="00233E22" w:rsidRPr="003A2AA4">
              <w:rPr>
                <w:rFonts w:cs="Arial"/>
                <w:i/>
                <w:color w:val="000000" w:themeColor="text1"/>
                <w:szCs w:val="24"/>
              </w:rPr>
              <w:t>4-6</w:t>
            </w:r>
            <w:r w:rsidRPr="003A2AA4">
              <w:rPr>
                <w:rFonts w:cs="Arial"/>
                <w:i/>
                <w:color w:val="000000" w:themeColor="text1"/>
                <w:szCs w:val="24"/>
              </w:rPr>
              <w:t xml:space="preserve">; and </w:t>
            </w:r>
            <w:r w:rsidR="00233E22" w:rsidRPr="003A2AA4">
              <w:rPr>
                <w:rFonts w:cs="Arial"/>
                <w:i/>
                <w:color w:val="000000" w:themeColor="text1"/>
                <w:szCs w:val="24"/>
              </w:rPr>
              <w:t>6</w:t>
            </w:r>
            <w:r w:rsidRPr="003A2AA4">
              <w:rPr>
                <w:rFonts w:cs="Arial"/>
                <w:i/>
                <w:color w:val="000000" w:themeColor="text1"/>
                <w:szCs w:val="24"/>
              </w:rPr>
              <w:t xml:space="preserve"> </w:t>
            </w:r>
            <w:r w:rsidR="00233E22" w:rsidRPr="003A2AA4">
              <w:rPr>
                <w:rFonts w:cs="Arial"/>
                <w:i/>
                <w:color w:val="000000" w:themeColor="text1"/>
                <w:szCs w:val="24"/>
              </w:rPr>
              <w:t>work</w:t>
            </w:r>
            <w:r w:rsidRPr="003A2AA4">
              <w:rPr>
                <w:rFonts w:cs="Arial"/>
                <w:i/>
                <w:color w:val="000000" w:themeColor="text1"/>
                <w:szCs w:val="24"/>
              </w:rPr>
              <w:t xml:space="preserve">weeks moving to step </w:t>
            </w:r>
            <w:r w:rsidR="00233E22" w:rsidRPr="003A2AA4">
              <w:rPr>
                <w:rFonts w:cs="Arial"/>
                <w:i/>
                <w:color w:val="000000" w:themeColor="text1"/>
                <w:szCs w:val="24"/>
              </w:rPr>
              <w:t>7-10</w:t>
            </w:r>
            <w:r w:rsidRPr="003A2AA4">
              <w:rPr>
                <w:rFonts w:cs="Arial"/>
                <w:i/>
                <w:color w:val="000000" w:themeColor="text1"/>
                <w:szCs w:val="24"/>
              </w:rPr>
              <w:t>).</w:t>
            </w:r>
          </w:p>
          <w:p w14:paraId="37645EB9" w14:textId="77777777" w:rsidR="00F200D2" w:rsidRPr="003A2AA4" w:rsidRDefault="00F200D2" w:rsidP="00EF250B">
            <w:pPr>
              <w:pStyle w:val="ListParagraph"/>
              <w:numPr>
                <w:ilvl w:val="0"/>
                <w:numId w:val="205"/>
              </w:numPr>
              <w:autoSpaceDE w:val="0"/>
              <w:autoSpaceDN w:val="0"/>
              <w:adjustRightInd w:val="0"/>
              <w:spacing w:before="0"/>
              <w:contextualSpacing w:val="0"/>
              <w:rPr>
                <w:rFonts w:cs="Arial"/>
                <w:b/>
                <w:color w:val="000000" w:themeColor="text1"/>
                <w:szCs w:val="24"/>
              </w:rPr>
            </w:pPr>
            <w:r w:rsidRPr="003A2AA4">
              <w:rPr>
                <w:rFonts w:cs="Arial"/>
                <w:color w:val="000000" w:themeColor="text1"/>
                <w:szCs w:val="24"/>
              </w:rPr>
              <w:t>Adjusted WGI SCD:</w:t>
            </w:r>
            <w:r w:rsidR="006D46E9" w:rsidRPr="003A2AA4">
              <w:rPr>
                <w:rFonts w:cs="Arial"/>
                <w:b/>
                <w:color w:val="000000" w:themeColor="text1"/>
                <w:szCs w:val="24"/>
              </w:rPr>
              <w:t xml:space="preserve"> </w:t>
            </w:r>
            <w:proofErr w:type="gramStart"/>
            <w:r w:rsidR="006D46E9" w:rsidRPr="003A2AA4">
              <w:rPr>
                <w:rFonts w:cs="Arial"/>
                <w:b/>
                <w:color w:val="000000" w:themeColor="text1"/>
                <w:szCs w:val="24"/>
              </w:rPr>
              <w:t>02-05-17</w:t>
            </w:r>
            <w:proofErr w:type="gramEnd"/>
          </w:p>
          <w:p w14:paraId="37645EBA" w14:textId="45A104BB" w:rsidR="00CE56FA" w:rsidRPr="00233E22" w:rsidRDefault="00F200D2" w:rsidP="00EF250B">
            <w:pPr>
              <w:pStyle w:val="ListParagraph"/>
              <w:numPr>
                <w:ilvl w:val="0"/>
                <w:numId w:val="96"/>
              </w:numPr>
              <w:autoSpaceDE w:val="0"/>
              <w:autoSpaceDN w:val="0"/>
              <w:adjustRightInd w:val="0"/>
              <w:spacing w:before="0"/>
              <w:contextualSpacing w:val="0"/>
              <w:rPr>
                <w:rFonts w:cs="Arial"/>
                <w:color w:val="000000" w:themeColor="text1"/>
                <w:szCs w:val="24"/>
              </w:rPr>
            </w:pPr>
            <w:r w:rsidRPr="00233E22">
              <w:rPr>
                <w:rFonts w:cs="Arial"/>
                <w:color w:val="000000" w:themeColor="text1"/>
                <w:szCs w:val="24"/>
              </w:rPr>
              <w:t>Be sure to communicate to the processor with the remark code “TMP” (note to processor) on the SF-52 so they are aware to adjust the WGI SCD.</w:t>
            </w:r>
          </w:p>
        </w:tc>
      </w:tr>
    </w:tbl>
    <w:p w14:paraId="37645EBC" w14:textId="77777777" w:rsidR="000F1BE5" w:rsidRPr="00B667B1" w:rsidRDefault="00264D74" w:rsidP="00A909CE">
      <w:pPr>
        <w:pStyle w:val="Heading3"/>
      </w:pPr>
      <w:bookmarkStart w:id="121" w:name="_Toc131399524"/>
      <w:bookmarkStart w:id="122" w:name="_Toc456102780"/>
      <w:r>
        <w:t>Ex. 47</w:t>
      </w:r>
      <w:r w:rsidR="0010719A">
        <w:t xml:space="preserve">: </w:t>
      </w:r>
      <w:r w:rsidR="000F1BE5" w:rsidRPr="00B667B1">
        <w:t>GS</w:t>
      </w:r>
      <w:r w:rsidR="0010719A">
        <w:t xml:space="preserve"> to FWS w/Geographic Conversion</w:t>
      </w:r>
      <w:bookmarkEnd w:id="121"/>
    </w:p>
    <w:p w14:paraId="37645EBD" w14:textId="77777777" w:rsidR="000F1BE5" w:rsidRPr="00B667B1" w:rsidRDefault="000F1BE5" w:rsidP="0010719A">
      <w:r w:rsidRPr="00B667B1">
        <w:t>Penny is a GS-09 step 10 in Los Angeles, CA and is involuntarily placed in a WG-9 position in Fresno, CA as the result of a management action. The employee is not entitled to grade retention.</w:t>
      </w:r>
      <w:r w:rsidR="009C7586">
        <w:t xml:space="preserve"> The employee received step 10 on 02-05-17.</w:t>
      </w:r>
    </w:p>
    <w:p w14:paraId="37645EBE" w14:textId="77777777" w:rsidR="000F1BE5" w:rsidRPr="0010719A" w:rsidRDefault="0010719A" w:rsidP="00EF250B">
      <w:pPr>
        <w:pStyle w:val="ListParagraph"/>
        <w:numPr>
          <w:ilvl w:val="0"/>
          <w:numId w:val="194"/>
        </w:numPr>
        <w:rPr>
          <w:u w:val="single"/>
        </w:rPr>
      </w:pPr>
      <w:r w:rsidRPr="0010719A">
        <w:rPr>
          <w:b/>
        </w:rPr>
        <w:t xml:space="preserve">Step 1: </w:t>
      </w:r>
      <w:r w:rsidR="000F1BE5" w:rsidRPr="0010719A">
        <w:rPr>
          <w:b/>
        </w:rPr>
        <w:t>Geographic Conversion.</w:t>
      </w:r>
      <w:r w:rsidR="000F1BE5" w:rsidRPr="00B667B1">
        <w:t xml:space="preserve"> Penny’s converted rate at the new official worksite is $64,697.</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10719A" w:rsidRPr="008A2916" w14:paraId="37645ECB" w14:textId="77777777" w:rsidTr="00502B4E">
        <w:trPr>
          <w:tblHeader/>
        </w:trPr>
        <w:tc>
          <w:tcPr>
            <w:tcW w:w="720" w:type="dxa"/>
            <w:shd w:val="clear" w:color="auto" w:fill="D9D9D9" w:themeFill="background1" w:themeFillShade="D9"/>
          </w:tcPr>
          <w:p w14:paraId="37645EBF"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37645EC0"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EC1"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EC2"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EC3"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EC4"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EC5"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EC6"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EC7"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EC8"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EC9"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ECA" w14:textId="77777777" w:rsidR="0010719A" w:rsidRPr="008A2916" w:rsidRDefault="0010719A"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9C7586" w:rsidRPr="008A2916" w14:paraId="37645ED8" w14:textId="77777777" w:rsidTr="009C7586">
        <w:tc>
          <w:tcPr>
            <w:tcW w:w="720" w:type="dxa"/>
          </w:tcPr>
          <w:p w14:paraId="37645ECC" w14:textId="77777777" w:rsidR="009C7586" w:rsidRPr="009C7586" w:rsidRDefault="009C7586" w:rsidP="009C7586">
            <w:pPr>
              <w:spacing w:before="0" w:after="0"/>
              <w:jc w:val="center"/>
              <w:rPr>
                <w:rFonts w:ascii="Calibri" w:hAnsi="Calibri" w:cs="Arial"/>
                <w:b/>
                <w:color w:val="000000" w:themeColor="text1"/>
                <w:szCs w:val="24"/>
              </w:rPr>
            </w:pPr>
            <w:r w:rsidRPr="009C7586">
              <w:rPr>
                <w:rFonts w:ascii="Calibri" w:hAnsi="Calibri" w:cs="Arial"/>
                <w:b/>
                <w:color w:val="000000" w:themeColor="text1"/>
                <w:szCs w:val="24"/>
              </w:rPr>
              <w:t>LA</w:t>
            </w:r>
          </w:p>
        </w:tc>
        <w:tc>
          <w:tcPr>
            <w:tcW w:w="540" w:type="dxa"/>
            <w:vAlign w:val="center"/>
            <w:hideMark/>
          </w:tcPr>
          <w:p w14:paraId="37645ECD"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09</w:t>
            </w:r>
          </w:p>
        </w:tc>
        <w:tc>
          <w:tcPr>
            <w:tcW w:w="900" w:type="dxa"/>
            <w:vAlign w:val="center"/>
            <w:hideMark/>
          </w:tcPr>
          <w:p w14:paraId="37645ECE"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56,075</w:t>
            </w:r>
          </w:p>
        </w:tc>
        <w:tc>
          <w:tcPr>
            <w:tcW w:w="900" w:type="dxa"/>
            <w:vAlign w:val="center"/>
            <w:hideMark/>
          </w:tcPr>
          <w:p w14:paraId="37645ECF"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57,944</w:t>
            </w:r>
          </w:p>
        </w:tc>
        <w:tc>
          <w:tcPr>
            <w:tcW w:w="900" w:type="dxa"/>
            <w:shd w:val="clear" w:color="auto" w:fill="auto"/>
            <w:vAlign w:val="center"/>
            <w:hideMark/>
          </w:tcPr>
          <w:p w14:paraId="37645ED0"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59,814</w:t>
            </w:r>
          </w:p>
        </w:tc>
        <w:tc>
          <w:tcPr>
            <w:tcW w:w="900" w:type="dxa"/>
            <w:shd w:val="clear" w:color="auto" w:fill="auto"/>
            <w:vAlign w:val="center"/>
            <w:hideMark/>
          </w:tcPr>
          <w:p w14:paraId="37645ED1"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61,684</w:t>
            </w:r>
          </w:p>
        </w:tc>
        <w:tc>
          <w:tcPr>
            <w:tcW w:w="900" w:type="dxa"/>
            <w:vAlign w:val="center"/>
            <w:hideMark/>
          </w:tcPr>
          <w:p w14:paraId="37645ED2"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63,553</w:t>
            </w:r>
          </w:p>
        </w:tc>
        <w:tc>
          <w:tcPr>
            <w:tcW w:w="900" w:type="dxa"/>
            <w:vAlign w:val="center"/>
            <w:hideMark/>
          </w:tcPr>
          <w:p w14:paraId="37645ED3"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65,423</w:t>
            </w:r>
          </w:p>
        </w:tc>
        <w:tc>
          <w:tcPr>
            <w:tcW w:w="900" w:type="dxa"/>
            <w:vAlign w:val="center"/>
            <w:hideMark/>
          </w:tcPr>
          <w:p w14:paraId="37645ED4"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67,292</w:t>
            </w:r>
          </w:p>
        </w:tc>
        <w:tc>
          <w:tcPr>
            <w:tcW w:w="900" w:type="dxa"/>
            <w:vAlign w:val="center"/>
            <w:hideMark/>
          </w:tcPr>
          <w:p w14:paraId="37645ED5"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69,162</w:t>
            </w:r>
          </w:p>
        </w:tc>
        <w:tc>
          <w:tcPr>
            <w:tcW w:w="1080" w:type="dxa"/>
            <w:vAlign w:val="center"/>
            <w:hideMark/>
          </w:tcPr>
          <w:p w14:paraId="37645ED6"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71,031</w:t>
            </w:r>
          </w:p>
        </w:tc>
        <w:tc>
          <w:tcPr>
            <w:tcW w:w="1080" w:type="dxa"/>
            <w:shd w:val="clear" w:color="auto" w:fill="A6A6A6" w:themeFill="background1" w:themeFillShade="A6"/>
            <w:vAlign w:val="center"/>
            <w:hideMark/>
          </w:tcPr>
          <w:p w14:paraId="37645ED7"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72,901</w:t>
            </w:r>
          </w:p>
        </w:tc>
      </w:tr>
      <w:tr w:rsidR="009C7586" w:rsidRPr="008A2916" w14:paraId="37645EE5" w14:textId="77777777" w:rsidTr="00502B4E">
        <w:tc>
          <w:tcPr>
            <w:tcW w:w="720" w:type="dxa"/>
          </w:tcPr>
          <w:p w14:paraId="37645ED9" w14:textId="77777777" w:rsidR="009C7586" w:rsidRPr="009C7586" w:rsidRDefault="009C7586" w:rsidP="009C7586">
            <w:pPr>
              <w:spacing w:before="0" w:after="0"/>
              <w:jc w:val="center"/>
              <w:rPr>
                <w:rFonts w:ascii="Calibri" w:hAnsi="Calibri" w:cs="Arial"/>
                <w:b/>
                <w:color w:val="000000" w:themeColor="text1"/>
                <w:szCs w:val="24"/>
              </w:rPr>
            </w:pPr>
            <w:r w:rsidRPr="009C7586">
              <w:rPr>
                <w:rFonts w:ascii="Calibri" w:hAnsi="Calibri" w:cs="Arial"/>
                <w:b/>
                <w:color w:val="000000" w:themeColor="text1"/>
                <w:szCs w:val="24"/>
              </w:rPr>
              <w:t>RUS</w:t>
            </w:r>
          </w:p>
        </w:tc>
        <w:tc>
          <w:tcPr>
            <w:tcW w:w="540" w:type="dxa"/>
            <w:vAlign w:val="center"/>
          </w:tcPr>
          <w:p w14:paraId="37645EDA"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09</w:t>
            </w:r>
          </w:p>
        </w:tc>
        <w:tc>
          <w:tcPr>
            <w:tcW w:w="900" w:type="dxa"/>
            <w:vAlign w:val="center"/>
          </w:tcPr>
          <w:p w14:paraId="37645EDB"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49,765</w:t>
            </w:r>
          </w:p>
        </w:tc>
        <w:tc>
          <w:tcPr>
            <w:tcW w:w="900" w:type="dxa"/>
            <w:vAlign w:val="center"/>
          </w:tcPr>
          <w:p w14:paraId="37645EDC"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51,424</w:t>
            </w:r>
          </w:p>
        </w:tc>
        <w:tc>
          <w:tcPr>
            <w:tcW w:w="900" w:type="dxa"/>
            <w:shd w:val="clear" w:color="auto" w:fill="auto"/>
            <w:vAlign w:val="center"/>
          </w:tcPr>
          <w:p w14:paraId="37645EDD"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53,083</w:t>
            </w:r>
          </w:p>
        </w:tc>
        <w:tc>
          <w:tcPr>
            <w:tcW w:w="900" w:type="dxa"/>
            <w:shd w:val="clear" w:color="auto" w:fill="auto"/>
            <w:vAlign w:val="center"/>
          </w:tcPr>
          <w:p w14:paraId="37645EDE"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54,742</w:t>
            </w:r>
          </w:p>
        </w:tc>
        <w:tc>
          <w:tcPr>
            <w:tcW w:w="900" w:type="dxa"/>
            <w:vAlign w:val="center"/>
          </w:tcPr>
          <w:p w14:paraId="37645EDF"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56,401</w:t>
            </w:r>
          </w:p>
        </w:tc>
        <w:tc>
          <w:tcPr>
            <w:tcW w:w="900" w:type="dxa"/>
            <w:vAlign w:val="center"/>
          </w:tcPr>
          <w:p w14:paraId="37645EE0"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58,060</w:t>
            </w:r>
          </w:p>
        </w:tc>
        <w:tc>
          <w:tcPr>
            <w:tcW w:w="900" w:type="dxa"/>
            <w:vAlign w:val="center"/>
          </w:tcPr>
          <w:p w14:paraId="37645EE1"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59,720</w:t>
            </w:r>
          </w:p>
        </w:tc>
        <w:tc>
          <w:tcPr>
            <w:tcW w:w="900" w:type="dxa"/>
            <w:vAlign w:val="center"/>
          </w:tcPr>
          <w:p w14:paraId="37645EE2"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61,379</w:t>
            </w:r>
          </w:p>
        </w:tc>
        <w:tc>
          <w:tcPr>
            <w:tcW w:w="1080" w:type="dxa"/>
            <w:vAlign w:val="center"/>
          </w:tcPr>
          <w:p w14:paraId="37645EE3"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63,038</w:t>
            </w:r>
          </w:p>
        </w:tc>
        <w:tc>
          <w:tcPr>
            <w:tcW w:w="1080" w:type="dxa"/>
            <w:shd w:val="clear" w:color="auto" w:fill="FFFF00"/>
            <w:vAlign w:val="center"/>
          </w:tcPr>
          <w:p w14:paraId="37645EE4" w14:textId="77777777" w:rsidR="009C7586" w:rsidRPr="009C7586" w:rsidRDefault="009C7586" w:rsidP="009C7586">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64,697</w:t>
            </w:r>
          </w:p>
        </w:tc>
      </w:tr>
    </w:tbl>
    <w:p w14:paraId="37645EE6" w14:textId="77777777" w:rsidR="000F1BE5" w:rsidRDefault="009C7586" w:rsidP="00EF250B">
      <w:pPr>
        <w:pStyle w:val="ListParagraph"/>
        <w:numPr>
          <w:ilvl w:val="0"/>
          <w:numId w:val="194"/>
        </w:numPr>
      </w:pPr>
      <w:r w:rsidRPr="009C7586">
        <w:rPr>
          <w:b/>
        </w:rPr>
        <w:t xml:space="preserve">Step 2: </w:t>
      </w:r>
      <w:r w:rsidR="000F1BE5" w:rsidRPr="009C7586">
        <w:rPr>
          <w:b/>
        </w:rPr>
        <w:t>Determine the NOA</w:t>
      </w:r>
      <w:r w:rsidR="000F1BE5" w:rsidRPr="00B667B1">
        <w:t xml:space="preserve">. Determine the nature of action by comparing the representative rates: </w:t>
      </w:r>
    </w:p>
    <w:tbl>
      <w:tblPr>
        <w:tblStyle w:val="TableGrid"/>
        <w:tblW w:w="10620" w:type="dxa"/>
        <w:tblLayout w:type="fixed"/>
        <w:tblLook w:val="04A0" w:firstRow="1" w:lastRow="0" w:firstColumn="1" w:lastColumn="0" w:noHBand="0" w:noVBand="1"/>
        <w:tblCaption w:val="Pay Table"/>
        <w:tblDescription w:val="Pay Table"/>
      </w:tblPr>
      <w:tblGrid>
        <w:gridCol w:w="720"/>
        <w:gridCol w:w="540"/>
        <w:gridCol w:w="900"/>
        <w:gridCol w:w="900"/>
        <w:gridCol w:w="900"/>
        <w:gridCol w:w="900"/>
        <w:gridCol w:w="900"/>
        <w:gridCol w:w="900"/>
        <w:gridCol w:w="900"/>
        <w:gridCol w:w="900"/>
        <w:gridCol w:w="1080"/>
        <w:gridCol w:w="1080"/>
      </w:tblGrid>
      <w:tr w:rsidR="009C7586" w:rsidRPr="008A2916" w14:paraId="37645EF3" w14:textId="77777777" w:rsidTr="00502B4E">
        <w:trPr>
          <w:tblHeader/>
        </w:trPr>
        <w:tc>
          <w:tcPr>
            <w:tcW w:w="720" w:type="dxa"/>
            <w:shd w:val="clear" w:color="auto" w:fill="D9D9D9" w:themeFill="background1" w:themeFillShade="D9"/>
          </w:tcPr>
          <w:p w14:paraId="37645EE7"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201</w:t>
            </w:r>
            <w:r>
              <w:rPr>
                <w:rFonts w:ascii="Calibri" w:hAnsi="Calibri" w:cs="Arial"/>
                <w:b/>
                <w:bCs/>
                <w:color w:val="000000" w:themeColor="text1"/>
                <w:szCs w:val="24"/>
              </w:rPr>
              <w:t>7</w:t>
            </w:r>
          </w:p>
        </w:tc>
        <w:tc>
          <w:tcPr>
            <w:tcW w:w="540" w:type="dxa"/>
            <w:shd w:val="clear" w:color="auto" w:fill="D9D9D9" w:themeFill="background1" w:themeFillShade="D9"/>
            <w:hideMark/>
          </w:tcPr>
          <w:p w14:paraId="37645EE8"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Gr</w:t>
            </w:r>
          </w:p>
        </w:tc>
        <w:tc>
          <w:tcPr>
            <w:tcW w:w="900" w:type="dxa"/>
            <w:shd w:val="clear" w:color="auto" w:fill="D9D9D9" w:themeFill="background1" w:themeFillShade="D9"/>
            <w:hideMark/>
          </w:tcPr>
          <w:p w14:paraId="37645EE9"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w:t>
            </w:r>
          </w:p>
        </w:tc>
        <w:tc>
          <w:tcPr>
            <w:tcW w:w="900" w:type="dxa"/>
            <w:shd w:val="clear" w:color="auto" w:fill="D9D9D9" w:themeFill="background1" w:themeFillShade="D9"/>
            <w:hideMark/>
          </w:tcPr>
          <w:p w14:paraId="37645EEA"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2</w:t>
            </w:r>
          </w:p>
        </w:tc>
        <w:tc>
          <w:tcPr>
            <w:tcW w:w="900" w:type="dxa"/>
            <w:shd w:val="clear" w:color="auto" w:fill="D9D9D9" w:themeFill="background1" w:themeFillShade="D9"/>
            <w:hideMark/>
          </w:tcPr>
          <w:p w14:paraId="37645EEB"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3</w:t>
            </w:r>
          </w:p>
        </w:tc>
        <w:tc>
          <w:tcPr>
            <w:tcW w:w="900" w:type="dxa"/>
            <w:shd w:val="clear" w:color="auto" w:fill="D9D9D9" w:themeFill="background1" w:themeFillShade="D9"/>
            <w:hideMark/>
          </w:tcPr>
          <w:p w14:paraId="37645EEC"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4</w:t>
            </w:r>
          </w:p>
        </w:tc>
        <w:tc>
          <w:tcPr>
            <w:tcW w:w="900" w:type="dxa"/>
            <w:shd w:val="clear" w:color="auto" w:fill="D9D9D9" w:themeFill="background1" w:themeFillShade="D9"/>
            <w:hideMark/>
          </w:tcPr>
          <w:p w14:paraId="37645EED"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5</w:t>
            </w:r>
          </w:p>
        </w:tc>
        <w:tc>
          <w:tcPr>
            <w:tcW w:w="900" w:type="dxa"/>
            <w:shd w:val="clear" w:color="auto" w:fill="D9D9D9" w:themeFill="background1" w:themeFillShade="D9"/>
            <w:hideMark/>
          </w:tcPr>
          <w:p w14:paraId="37645EEE"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6</w:t>
            </w:r>
          </w:p>
        </w:tc>
        <w:tc>
          <w:tcPr>
            <w:tcW w:w="900" w:type="dxa"/>
            <w:shd w:val="clear" w:color="auto" w:fill="D9D9D9" w:themeFill="background1" w:themeFillShade="D9"/>
            <w:hideMark/>
          </w:tcPr>
          <w:p w14:paraId="37645EEF"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7</w:t>
            </w:r>
          </w:p>
        </w:tc>
        <w:tc>
          <w:tcPr>
            <w:tcW w:w="900" w:type="dxa"/>
            <w:shd w:val="clear" w:color="auto" w:fill="D9D9D9" w:themeFill="background1" w:themeFillShade="D9"/>
            <w:hideMark/>
          </w:tcPr>
          <w:p w14:paraId="37645EF0"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8</w:t>
            </w:r>
          </w:p>
        </w:tc>
        <w:tc>
          <w:tcPr>
            <w:tcW w:w="1080" w:type="dxa"/>
            <w:shd w:val="clear" w:color="auto" w:fill="D9D9D9" w:themeFill="background1" w:themeFillShade="D9"/>
            <w:hideMark/>
          </w:tcPr>
          <w:p w14:paraId="37645EF1"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9</w:t>
            </w:r>
          </w:p>
        </w:tc>
        <w:tc>
          <w:tcPr>
            <w:tcW w:w="1080" w:type="dxa"/>
            <w:shd w:val="clear" w:color="auto" w:fill="D9D9D9" w:themeFill="background1" w:themeFillShade="D9"/>
            <w:hideMark/>
          </w:tcPr>
          <w:p w14:paraId="37645EF2" w14:textId="77777777" w:rsidR="009C7586" w:rsidRPr="008A2916" w:rsidRDefault="009C7586" w:rsidP="00502B4E">
            <w:pPr>
              <w:spacing w:before="0" w:after="0"/>
              <w:jc w:val="center"/>
              <w:rPr>
                <w:rFonts w:ascii="Calibri" w:hAnsi="Calibri" w:cs="Arial"/>
                <w:b/>
                <w:bCs/>
                <w:color w:val="000000" w:themeColor="text1"/>
                <w:szCs w:val="24"/>
              </w:rPr>
            </w:pPr>
            <w:r w:rsidRPr="008A2916">
              <w:rPr>
                <w:rFonts w:ascii="Calibri" w:hAnsi="Calibri" w:cs="Arial"/>
                <w:b/>
                <w:bCs/>
                <w:color w:val="000000" w:themeColor="text1"/>
                <w:szCs w:val="24"/>
              </w:rPr>
              <w:t>STEP 10</w:t>
            </w:r>
          </w:p>
        </w:tc>
      </w:tr>
      <w:tr w:rsidR="009C7586" w:rsidRPr="008A2916" w14:paraId="37645F00" w14:textId="77777777" w:rsidTr="009C7586">
        <w:tc>
          <w:tcPr>
            <w:tcW w:w="720" w:type="dxa"/>
          </w:tcPr>
          <w:p w14:paraId="37645EF4" w14:textId="77777777" w:rsidR="009C7586" w:rsidRPr="009C7586" w:rsidRDefault="009C7586" w:rsidP="00502B4E">
            <w:pPr>
              <w:spacing w:before="0" w:after="0"/>
              <w:jc w:val="center"/>
              <w:rPr>
                <w:rFonts w:ascii="Calibri" w:hAnsi="Calibri" w:cs="Arial"/>
                <w:b/>
                <w:color w:val="000000" w:themeColor="text1"/>
                <w:szCs w:val="24"/>
              </w:rPr>
            </w:pPr>
            <w:r w:rsidRPr="009C7586">
              <w:rPr>
                <w:rFonts w:ascii="Calibri" w:hAnsi="Calibri" w:cs="Arial"/>
                <w:b/>
                <w:color w:val="000000" w:themeColor="text1"/>
                <w:szCs w:val="24"/>
              </w:rPr>
              <w:t>RUS</w:t>
            </w:r>
          </w:p>
        </w:tc>
        <w:tc>
          <w:tcPr>
            <w:tcW w:w="540" w:type="dxa"/>
            <w:vAlign w:val="center"/>
          </w:tcPr>
          <w:p w14:paraId="37645EF5"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09</w:t>
            </w:r>
          </w:p>
        </w:tc>
        <w:tc>
          <w:tcPr>
            <w:tcW w:w="900" w:type="dxa"/>
            <w:vAlign w:val="center"/>
          </w:tcPr>
          <w:p w14:paraId="37645EF6"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49,765</w:t>
            </w:r>
          </w:p>
        </w:tc>
        <w:tc>
          <w:tcPr>
            <w:tcW w:w="900" w:type="dxa"/>
            <w:vAlign w:val="center"/>
          </w:tcPr>
          <w:p w14:paraId="37645EF7"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51,424</w:t>
            </w:r>
          </w:p>
        </w:tc>
        <w:tc>
          <w:tcPr>
            <w:tcW w:w="900" w:type="dxa"/>
            <w:shd w:val="clear" w:color="auto" w:fill="auto"/>
            <w:vAlign w:val="center"/>
          </w:tcPr>
          <w:p w14:paraId="37645EF8"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53,083</w:t>
            </w:r>
          </w:p>
        </w:tc>
        <w:tc>
          <w:tcPr>
            <w:tcW w:w="900" w:type="dxa"/>
            <w:shd w:val="clear" w:color="auto" w:fill="FBD4B4" w:themeFill="accent6" w:themeFillTint="66"/>
            <w:vAlign w:val="center"/>
          </w:tcPr>
          <w:p w14:paraId="37645EF9"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54,742</w:t>
            </w:r>
          </w:p>
        </w:tc>
        <w:tc>
          <w:tcPr>
            <w:tcW w:w="900" w:type="dxa"/>
            <w:vAlign w:val="center"/>
          </w:tcPr>
          <w:p w14:paraId="37645EFA"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56,401</w:t>
            </w:r>
          </w:p>
        </w:tc>
        <w:tc>
          <w:tcPr>
            <w:tcW w:w="900" w:type="dxa"/>
            <w:vAlign w:val="center"/>
          </w:tcPr>
          <w:p w14:paraId="37645EFB"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58,060</w:t>
            </w:r>
          </w:p>
        </w:tc>
        <w:tc>
          <w:tcPr>
            <w:tcW w:w="900" w:type="dxa"/>
            <w:vAlign w:val="center"/>
          </w:tcPr>
          <w:p w14:paraId="37645EFC"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59,720</w:t>
            </w:r>
          </w:p>
        </w:tc>
        <w:tc>
          <w:tcPr>
            <w:tcW w:w="900" w:type="dxa"/>
            <w:vAlign w:val="center"/>
          </w:tcPr>
          <w:p w14:paraId="37645EFD"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61,379</w:t>
            </w:r>
          </w:p>
        </w:tc>
        <w:tc>
          <w:tcPr>
            <w:tcW w:w="1080" w:type="dxa"/>
            <w:vAlign w:val="center"/>
          </w:tcPr>
          <w:p w14:paraId="37645EFE"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63,038</w:t>
            </w:r>
          </w:p>
        </w:tc>
        <w:tc>
          <w:tcPr>
            <w:tcW w:w="1080" w:type="dxa"/>
            <w:shd w:val="clear" w:color="auto" w:fill="FFFF00"/>
            <w:vAlign w:val="center"/>
          </w:tcPr>
          <w:p w14:paraId="37645EFF" w14:textId="77777777" w:rsidR="009C7586" w:rsidRPr="009C7586" w:rsidRDefault="009C7586" w:rsidP="00502B4E">
            <w:pPr>
              <w:spacing w:before="0" w:after="0"/>
              <w:jc w:val="center"/>
              <w:rPr>
                <w:rFonts w:ascii="Calibri" w:hAnsi="Calibri" w:cs="Arial"/>
                <w:color w:val="000000" w:themeColor="text1"/>
                <w:szCs w:val="24"/>
              </w:rPr>
            </w:pPr>
            <w:r w:rsidRPr="009C7586">
              <w:rPr>
                <w:rFonts w:ascii="Calibri" w:hAnsi="Calibri" w:cs="Arial"/>
                <w:color w:val="000000" w:themeColor="text1"/>
                <w:szCs w:val="24"/>
              </w:rPr>
              <w:t>64,697</w:t>
            </w:r>
          </w:p>
        </w:tc>
      </w:tr>
    </w:tbl>
    <w:p w14:paraId="37645F01" w14:textId="77777777" w:rsidR="000F1BE5" w:rsidRPr="00B667B1" w:rsidRDefault="000F1BE5" w:rsidP="00EF250B">
      <w:pPr>
        <w:pStyle w:val="ListParagraph"/>
        <w:numPr>
          <w:ilvl w:val="0"/>
          <w:numId w:val="195"/>
        </w:numPr>
      </w:pPr>
      <w:r w:rsidRPr="00B667B1">
        <w:t>The GS representative rate is $26.23.</w:t>
      </w:r>
    </w:p>
    <w:p w14:paraId="37645F02" w14:textId="77777777" w:rsidR="000F1BE5" w:rsidRPr="009C7586" w:rsidRDefault="000F1BE5" w:rsidP="009C7586">
      <w:pPr>
        <w:ind w:left="1440"/>
        <w:rPr>
          <w:i/>
        </w:rPr>
      </w:pPr>
      <w:r w:rsidRPr="009C7586">
        <w:rPr>
          <w:i/>
        </w:rPr>
        <w:t>$54,742 / 2087 = 26.23</w:t>
      </w:r>
    </w:p>
    <w:p w14:paraId="37645F03" w14:textId="77777777" w:rsidR="000F1BE5" w:rsidRPr="00B667B1" w:rsidRDefault="000F1BE5" w:rsidP="00EF250B">
      <w:pPr>
        <w:pStyle w:val="ListParagraph"/>
        <w:numPr>
          <w:ilvl w:val="0"/>
          <w:numId w:val="195"/>
        </w:numPr>
      </w:pPr>
      <w:r w:rsidRPr="00B667B1">
        <w:t>The FWS representative rate is $21.66.</w:t>
      </w:r>
    </w:p>
    <w:tbl>
      <w:tblPr>
        <w:tblStyle w:val="TableGrid"/>
        <w:tblW w:w="0" w:type="auto"/>
        <w:tblInd w:w="535" w:type="dxa"/>
        <w:tblLayout w:type="fixed"/>
        <w:tblLook w:val="04A0" w:firstRow="1" w:lastRow="0" w:firstColumn="1" w:lastColumn="0" w:noHBand="0" w:noVBand="1"/>
        <w:tblCaption w:val="Pay Table"/>
        <w:tblDescription w:val="FWS Pay Table"/>
      </w:tblPr>
      <w:tblGrid>
        <w:gridCol w:w="1293"/>
        <w:gridCol w:w="688"/>
        <w:gridCol w:w="869"/>
        <w:gridCol w:w="900"/>
        <w:gridCol w:w="900"/>
        <w:gridCol w:w="900"/>
        <w:gridCol w:w="900"/>
      </w:tblGrid>
      <w:tr w:rsidR="009C7586" w:rsidRPr="00643326" w14:paraId="37645F0B" w14:textId="77777777" w:rsidTr="009C7586">
        <w:trPr>
          <w:tblHeader/>
        </w:trPr>
        <w:tc>
          <w:tcPr>
            <w:tcW w:w="1293" w:type="dxa"/>
            <w:shd w:val="clear" w:color="auto" w:fill="D9D9D9" w:themeFill="background1" w:themeFillShade="D9"/>
          </w:tcPr>
          <w:p w14:paraId="37645F04"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2</w:t>
            </w:r>
            <w:r>
              <w:rPr>
                <w:rFonts w:cs="Arial"/>
                <w:b/>
                <w:bCs/>
                <w:color w:val="000000" w:themeColor="text1"/>
                <w:szCs w:val="24"/>
              </w:rPr>
              <w:t>016</w:t>
            </w:r>
          </w:p>
        </w:tc>
        <w:tc>
          <w:tcPr>
            <w:tcW w:w="688" w:type="dxa"/>
            <w:shd w:val="clear" w:color="auto" w:fill="D9D9D9" w:themeFill="background1" w:themeFillShade="D9"/>
            <w:hideMark/>
          </w:tcPr>
          <w:p w14:paraId="37645F05"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F06"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F07"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F08"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F09"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F0A"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9C7586" w:rsidRPr="00643326" w14:paraId="37645F13" w14:textId="77777777" w:rsidTr="009C7586">
        <w:tc>
          <w:tcPr>
            <w:tcW w:w="1293" w:type="dxa"/>
          </w:tcPr>
          <w:p w14:paraId="37645F0C" w14:textId="77777777" w:rsidR="009C7586" w:rsidRPr="009C7586" w:rsidRDefault="009C7586" w:rsidP="009C7586">
            <w:pPr>
              <w:spacing w:before="0" w:after="0"/>
              <w:jc w:val="center"/>
              <w:rPr>
                <w:rFonts w:cs="Arial"/>
                <w:b/>
                <w:color w:val="000000" w:themeColor="text1"/>
                <w:szCs w:val="24"/>
              </w:rPr>
            </w:pPr>
            <w:r w:rsidRPr="009C7586">
              <w:rPr>
                <w:rFonts w:cs="Arial"/>
                <w:b/>
                <w:color w:val="000000" w:themeColor="text1"/>
                <w:szCs w:val="24"/>
              </w:rPr>
              <w:t>FRESNO</w:t>
            </w:r>
          </w:p>
        </w:tc>
        <w:tc>
          <w:tcPr>
            <w:tcW w:w="688" w:type="dxa"/>
            <w:vAlign w:val="center"/>
          </w:tcPr>
          <w:p w14:paraId="37645F0D" w14:textId="77777777" w:rsidR="009C7586" w:rsidRPr="009C7586" w:rsidRDefault="009C7586" w:rsidP="009C7586">
            <w:pPr>
              <w:spacing w:before="0" w:after="0"/>
              <w:jc w:val="center"/>
              <w:rPr>
                <w:rFonts w:cs="Arial"/>
                <w:color w:val="000000" w:themeColor="text1"/>
                <w:szCs w:val="24"/>
              </w:rPr>
            </w:pPr>
            <w:r w:rsidRPr="009C7586">
              <w:rPr>
                <w:rFonts w:cs="Arial"/>
                <w:color w:val="000000" w:themeColor="text1"/>
                <w:szCs w:val="24"/>
              </w:rPr>
              <w:t>9</w:t>
            </w:r>
          </w:p>
        </w:tc>
        <w:tc>
          <w:tcPr>
            <w:tcW w:w="869" w:type="dxa"/>
            <w:vAlign w:val="center"/>
          </w:tcPr>
          <w:p w14:paraId="37645F0E" w14:textId="77777777" w:rsidR="009C7586" w:rsidRPr="009C7586" w:rsidRDefault="009C7586" w:rsidP="009C7586">
            <w:pPr>
              <w:spacing w:before="0" w:after="0"/>
              <w:jc w:val="center"/>
              <w:rPr>
                <w:rFonts w:cs="Arial"/>
                <w:color w:val="000000" w:themeColor="text1"/>
                <w:szCs w:val="24"/>
              </w:rPr>
            </w:pPr>
            <w:r w:rsidRPr="009C7586">
              <w:rPr>
                <w:rFonts w:cs="Arial"/>
                <w:color w:val="000000" w:themeColor="text1"/>
                <w:szCs w:val="24"/>
              </w:rPr>
              <w:t>20.79</w:t>
            </w:r>
          </w:p>
        </w:tc>
        <w:tc>
          <w:tcPr>
            <w:tcW w:w="900" w:type="dxa"/>
            <w:shd w:val="clear" w:color="auto" w:fill="FBD4B4" w:themeFill="accent6" w:themeFillTint="66"/>
            <w:vAlign w:val="center"/>
          </w:tcPr>
          <w:p w14:paraId="37645F0F" w14:textId="77777777" w:rsidR="009C7586" w:rsidRPr="009C7586" w:rsidRDefault="009C7586" w:rsidP="009C7586">
            <w:pPr>
              <w:spacing w:before="0" w:after="0"/>
              <w:jc w:val="center"/>
              <w:rPr>
                <w:rFonts w:cs="Arial"/>
                <w:color w:val="000000" w:themeColor="text1"/>
                <w:szCs w:val="24"/>
              </w:rPr>
            </w:pPr>
            <w:r w:rsidRPr="009C7586">
              <w:rPr>
                <w:rFonts w:cs="Arial"/>
                <w:color w:val="000000" w:themeColor="text1"/>
                <w:szCs w:val="24"/>
              </w:rPr>
              <w:t>21.66</w:t>
            </w:r>
          </w:p>
        </w:tc>
        <w:tc>
          <w:tcPr>
            <w:tcW w:w="900" w:type="dxa"/>
            <w:vAlign w:val="center"/>
          </w:tcPr>
          <w:p w14:paraId="37645F10" w14:textId="77777777" w:rsidR="009C7586" w:rsidRPr="009C7586" w:rsidRDefault="009C7586" w:rsidP="009C7586">
            <w:pPr>
              <w:spacing w:before="0" w:after="0"/>
              <w:jc w:val="center"/>
              <w:rPr>
                <w:rFonts w:cs="Arial"/>
                <w:color w:val="000000" w:themeColor="text1"/>
                <w:szCs w:val="24"/>
              </w:rPr>
            </w:pPr>
            <w:r w:rsidRPr="009C7586">
              <w:rPr>
                <w:rFonts w:cs="Arial"/>
                <w:color w:val="000000" w:themeColor="text1"/>
                <w:szCs w:val="24"/>
              </w:rPr>
              <w:t>22.51</w:t>
            </w:r>
          </w:p>
        </w:tc>
        <w:tc>
          <w:tcPr>
            <w:tcW w:w="900" w:type="dxa"/>
            <w:vAlign w:val="center"/>
          </w:tcPr>
          <w:p w14:paraId="37645F11" w14:textId="77777777" w:rsidR="009C7586" w:rsidRPr="009C7586" w:rsidRDefault="009C7586" w:rsidP="009C7586">
            <w:pPr>
              <w:spacing w:before="0" w:after="0"/>
              <w:jc w:val="center"/>
              <w:rPr>
                <w:rFonts w:cs="Arial"/>
                <w:color w:val="000000" w:themeColor="text1"/>
                <w:szCs w:val="24"/>
              </w:rPr>
            </w:pPr>
            <w:r w:rsidRPr="009C7586">
              <w:rPr>
                <w:rFonts w:cs="Arial"/>
                <w:color w:val="000000" w:themeColor="text1"/>
                <w:szCs w:val="24"/>
              </w:rPr>
              <w:t>23.39</w:t>
            </w:r>
          </w:p>
        </w:tc>
        <w:tc>
          <w:tcPr>
            <w:tcW w:w="900" w:type="dxa"/>
            <w:shd w:val="clear" w:color="auto" w:fill="auto"/>
            <w:vAlign w:val="center"/>
          </w:tcPr>
          <w:p w14:paraId="37645F12" w14:textId="77777777" w:rsidR="009C7586" w:rsidRPr="009C7586" w:rsidRDefault="009C7586" w:rsidP="009C7586">
            <w:pPr>
              <w:spacing w:before="0" w:after="0"/>
              <w:jc w:val="center"/>
              <w:rPr>
                <w:rFonts w:cs="Arial"/>
                <w:color w:val="000000" w:themeColor="text1"/>
                <w:szCs w:val="24"/>
              </w:rPr>
            </w:pPr>
            <w:r w:rsidRPr="009C7586">
              <w:rPr>
                <w:rFonts w:cs="Arial"/>
                <w:color w:val="000000" w:themeColor="text1"/>
                <w:szCs w:val="24"/>
              </w:rPr>
              <w:t>24.26</w:t>
            </w:r>
          </w:p>
        </w:tc>
      </w:tr>
    </w:tbl>
    <w:p w14:paraId="37645F14" w14:textId="77777777" w:rsidR="000F1BE5" w:rsidRPr="00B667B1" w:rsidRDefault="000F1BE5" w:rsidP="00EF250B">
      <w:pPr>
        <w:pStyle w:val="ListParagraph"/>
        <w:numPr>
          <w:ilvl w:val="0"/>
          <w:numId w:val="195"/>
        </w:numPr>
        <w:contextualSpacing w:val="0"/>
      </w:pPr>
      <w:r w:rsidRPr="00B667B1">
        <w:t xml:space="preserve">Since the representative rate for the FWS position ($21.66) is lower than the representative rate for the GS position ($26.23), the action is a change to lower grade. </w:t>
      </w:r>
    </w:p>
    <w:p w14:paraId="37645F15" w14:textId="77777777" w:rsidR="000F1BE5" w:rsidRPr="009C7586" w:rsidRDefault="009C7586" w:rsidP="00EF250B">
      <w:pPr>
        <w:pStyle w:val="ListParagraph"/>
        <w:numPr>
          <w:ilvl w:val="0"/>
          <w:numId w:val="194"/>
        </w:numPr>
        <w:contextualSpacing w:val="0"/>
        <w:rPr>
          <w:u w:val="single"/>
        </w:rPr>
      </w:pPr>
      <w:r w:rsidRPr="009C7586">
        <w:rPr>
          <w:b/>
        </w:rPr>
        <w:t xml:space="preserve">Step 3: </w:t>
      </w:r>
      <w:r w:rsidR="000F1BE5" w:rsidRPr="009C7586">
        <w:rPr>
          <w:b/>
        </w:rPr>
        <w:t>Convert to Hourly Rate</w:t>
      </w:r>
      <w:r w:rsidR="000F1BE5" w:rsidRPr="00B667B1">
        <w:t>. Convert Penny’s annual rate to an hourly rate.</w:t>
      </w:r>
    </w:p>
    <w:p w14:paraId="37645F16" w14:textId="77777777" w:rsidR="000F1BE5" w:rsidRPr="009C7586" w:rsidRDefault="000F1BE5" w:rsidP="009C7586">
      <w:pPr>
        <w:ind w:left="720"/>
        <w:rPr>
          <w:b/>
          <w:i/>
        </w:rPr>
      </w:pPr>
      <w:r w:rsidRPr="009C7586">
        <w:rPr>
          <w:i/>
        </w:rPr>
        <w:t>$64,697 / 2087 = $31.00</w:t>
      </w:r>
    </w:p>
    <w:p w14:paraId="37645F17" w14:textId="77777777" w:rsidR="000F1BE5" w:rsidRPr="009C7586" w:rsidRDefault="009C7586" w:rsidP="00EF250B">
      <w:pPr>
        <w:pStyle w:val="ListParagraph"/>
        <w:numPr>
          <w:ilvl w:val="0"/>
          <w:numId w:val="194"/>
        </w:numPr>
        <w:rPr>
          <w:u w:val="single"/>
        </w:rPr>
      </w:pPr>
      <w:r w:rsidRPr="009C7586">
        <w:rPr>
          <w:b/>
        </w:rPr>
        <w:lastRenderedPageBreak/>
        <w:t>Step 4: Change to Lower Grade</w:t>
      </w:r>
      <w:r w:rsidRPr="009C7586">
        <w:t>.</w:t>
      </w:r>
      <w:r w:rsidR="000F1BE5" w:rsidRPr="00B667B1">
        <w:t xml:space="preserve"> $31.00 exceeds step 5 of the position Penny is moving into; therefore, she is entitled to pay retention.</w:t>
      </w:r>
    </w:p>
    <w:tbl>
      <w:tblPr>
        <w:tblStyle w:val="TableGrid"/>
        <w:tblW w:w="0" w:type="auto"/>
        <w:tblInd w:w="535" w:type="dxa"/>
        <w:tblLayout w:type="fixed"/>
        <w:tblLook w:val="04A0" w:firstRow="1" w:lastRow="0" w:firstColumn="1" w:lastColumn="0" w:noHBand="0" w:noVBand="1"/>
        <w:tblCaption w:val="Pay Table"/>
        <w:tblDescription w:val="FWS Pay Table"/>
      </w:tblPr>
      <w:tblGrid>
        <w:gridCol w:w="1293"/>
        <w:gridCol w:w="688"/>
        <w:gridCol w:w="869"/>
        <w:gridCol w:w="900"/>
        <w:gridCol w:w="900"/>
        <w:gridCol w:w="900"/>
        <w:gridCol w:w="900"/>
      </w:tblGrid>
      <w:tr w:rsidR="009C7586" w:rsidRPr="00643326" w14:paraId="37645F1F" w14:textId="77777777" w:rsidTr="00502B4E">
        <w:trPr>
          <w:tblHeader/>
        </w:trPr>
        <w:tc>
          <w:tcPr>
            <w:tcW w:w="1293" w:type="dxa"/>
            <w:shd w:val="clear" w:color="auto" w:fill="D9D9D9" w:themeFill="background1" w:themeFillShade="D9"/>
          </w:tcPr>
          <w:p w14:paraId="37645F18"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2</w:t>
            </w:r>
            <w:r>
              <w:rPr>
                <w:rFonts w:cs="Arial"/>
                <w:b/>
                <w:bCs/>
                <w:color w:val="000000" w:themeColor="text1"/>
                <w:szCs w:val="24"/>
              </w:rPr>
              <w:t>016</w:t>
            </w:r>
          </w:p>
        </w:tc>
        <w:tc>
          <w:tcPr>
            <w:tcW w:w="688" w:type="dxa"/>
            <w:shd w:val="clear" w:color="auto" w:fill="D9D9D9" w:themeFill="background1" w:themeFillShade="D9"/>
            <w:hideMark/>
          </w:tcPr>
          <w:p w14:paraId="37645F19"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WG</w:t>
            </w:r>
          </w:p>
        </w:tc>
        <w:tc>
          <w:tcPr>
            <w:tcW w:w="869" w:type="dxa"/>
            <w:shd w:val="clear" w:color="auto" w:fill="D9D9D9" w:themeFill="background1" w:themeFillShade="D9"/>
            <w:hideMark/>
          </w:tcPr>
          <w:p w14:paraId="37645F1A"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1</w:t>
            </w:r>
          </w:p>
        </w:tc>
        <w:tc>
          <w:tcPr>
            <w:tcW w:w="900" w:type="dxa"/>
            <w:shd w:val="clear" w:color="auto" w:fill="D9D9D9" w:themeFill="background1" w:themeFillShade="D9"/>
            <w:hideMark/>
          </w:tcPr>
          <w:p w14:paraId="37645F1B"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2</w:t>
            </w:r>
          </w:p>
        </w:tc>
        <w:tc>
          <w:tcPr>
            <w:tcW w:w="900" w:type="dxa"/>
            <w:shd w:val="clear" w:color="auto" w:fill="D9D9D9" w:themeFill="background1" w:themeFillShade="D9"/>
            <w:hideMark/>
          </w:tcPr>
          <w:p w14:paraId="37645F1C"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3</w:t>
            </w:r>
          </w:p>
        </w:tc>
        <w:tc>
          <w:tcPr>
            <w:tcW w:w="900" w:type="dxa"/>
            <w:shd w:val="clear" w:color="auto" w:fill="D9D9D9" w:themeFill="background1" w:themeFillShade="D9"/>
            <w:hideMark/>
          </w:tcPr>
          <w:p w14:paraId="37645F1D"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4</w:t>
            </w:r>
          </w:p>
        </w:tc>
        <w:tc>
          <w:tcPr>
            <w:tcW w:w="900" w:type="dxa"/>
            <w:shd w:val="clear" w:color="auto" w:fill="D9D9D9" w:themeFill="background1" w:themeFillShade="D9"/>
            <w:hideMark/>
          </w:tcPr>
          <w:p w14:paraId="37645F1E" w14:textId="77777777" w:rsidR="009C7586" w:rsidRPr="00643326" w:rsidRDefault="009C7586" w:rsidP="00502B4E">
            <w:pPr>
              <w:spacing w:before="0" w:after="0"/>
              <w:jc w:val="center"/>
              <w:rPr>
                <w:rFonts w:cs="Arial"/>
                <w:b/>
                <w:bCs/>
                <w:color w:val="000000" w:themeColor="text1"/>
                <w:szCs w:val="24"/>
              </w:rPr>
            </w:pPr>
            <w:r w:rsidRPr="00643326">
              <w:rPr>
                <w:rFonts w:cs="Arial"/>
                <w:b/>
                <w:bCs/>
                <w:color w:val="000000" w:themeColor="text1"/>
                <w:szCs w:val="24"/>
              </w:rPr>
              <w:t>5</w:t>
            </w:r>
          </w:p>
        </w:tc>
      </w:tr>
      <w:tr w:rsidR="009C7586" w:rsidRPr="00643326" w14:paraId="37645F27" w14:textId="77777777" w:rsidTr="009C7586">
        <w:tc>
          <w:tcPr>
            <w:tcW w:w="1293" w:type="dxa"/>
          </w:tcPr>
          <w:p w14:paraId="37645F20" w14:textId="77777777" w:rsidR="009C7586" w:rsidRPr="009C7586" w:rsidRDefault="009C7586" w:rsidP="00502B4E">
            <w:pPr>
              <w:spacing w:before="0" w:after="0"/>
              <w:jc w:val="center"/>
              <w:rPr>
                <w:rFonts w:cs="Arial"/>
                <w:b/>
                <w:color w:val="000000" w:themeColor="text1"/>
                <w:szCs w:val="24"/>
              </w:rPr>
            </w:pPr>
            <w:r w:rsidRPr="009C7586">
              <w:rPr>
                <w:rFonts w:cs="Arial"/>
                <w:b/>
                <w:color w:val="000000" w:themeColor="text1"/>
                <w:szCs w:val="24"/>
              </w:rPr>
              <w:t>FRESNO</w:t>
            </w:r>
          </w:p>
        </w:tc>
        <w:tc>
          <w:tcPr>
            <w:tcW w:w="688" w:type="dxa"/>
            <w:vAlign w:val="center"/>
          </w:tcPr>
          <w:p w14:paraId="37645F21" w14:textId="77777777" w:rsidR="009C7586" w:rsidRPr="009C7586" w:rsidRDefault="009C7586" w:rsidP="00502B4E">
            <w:pPr>
              <w:spacing w:before="0" w:after="0"/>
              <w:jc w:val="center"/>
              <w:rPr>
                <w:rFonts w:cs="Arial"/>
                <w:color w:val="000000" w:themeColor="text1"/>
                <w:szCs w:val="24"/>
              </w:rPr>
            </w:pPr>
            <w:r w:rsidRPr="009C7586">
              <w:rPr>
                <w:rFonts w:cs="Arial"/>
                <w:color w:val="000000" w:themeColor="text1"/>
                <w:szCs w:val="24"/>
              </w:rPr>
              <w:t>9</w:t>
            </w:r>
          </w:p>
        </w:tc>
        <w:tc>
          <w:tcPr>
            <w:tcW w:w="869" w:type="dxa"/>
            <w:vAlign w:val="center"/>
          </w:tcPr>
          <w:p w14:paraId="37645F22" w14:textId="77777777" w:rsidR="009C7586" w:rsidRPr="009C7586" w:rsidRDefault="009C7586" w:rsidP="00502B4E">
            <w:pPr>
              <w:spacing w:before="0" w:after="0"/>
              <w:jc w:val="center"/>
              <w:rPr>
                <w:rFonts w:cs="Arial"/>
                <w:color w:val="000000" w:themeColor="text1"/>
                <w:szCs w:val="24"/>
              </w:rPr>
            </w:pPr>
            <w:r w:rsidRPr="009C7586">
              <w:rPr>
                <w:rFonts w:cs="Arial"/>
                <w:color w:val="000000" w:themeColor="text1"/>
                <w:szCs w:val="24"/>
              </w:rPr>
              <w:t>20.79</w:t>
            </w:r>
          </w:p>
        </w:tc>
        <w:tc>
          <w:tcPr>
            <w:tcW w:w="900" w:type="dxa"/>
            <w:shd w:val="clear" w:color="auto" w:fill="auto"/>
            <w:vAlign w:val="center"/>
          </w:tcPr>
          <w:p w14:paraId="37645F23" w14:textId="77777777" w:rsidR="009C7586" w:rsidRPr="009C7586" w:rsidRDefault="009C7586" w:rsidP="00502B4E">
            <w:pPr>
              <w:spacing w:before="0" w:after="0"/>
              <w:jc w:val="center"/>
              <w:rPr>
                <w:rFonts w:cs="Arial"/>
                <w:color w:val="000000" w:themeColor="text1"/>
                <w:szCs w:val="24"/>
              </w:rPr>
            </w:pPr>
            <w:r w:rsidRPr="009C7586">
              <w:rPr>
                <w:rFonts w:cs="Arial"/>
                <w:color w:val="000000" w:themeColor="text1"/>
                <w:szCs w:val="24"/>
              </w:rPr>
              <w:t>21.66</w:t>
            </w:r>
          </w:p>
        </w:tc>
        <w:tc>
          <w:tcPr>
            <w:tcW w:w="900" w:type="dxa"/>
            <w:vAlign w:val="center"/>
          </w:tcPr>
          <w:p w14:paraId="37645F24" w14:textId="77777777" w:rsidR="009C7586" w:rsidRPr="009C7586" w:rsidRDefault="009C7586" w:rsidP="00502B4E">
            <w:pPr>
              <w:spacing w:before="0" w:after="0"/>
              <w:jc w:val="center"/>
              <w:rPr>
                <w:rFonts w:cs="Arial"/>
                <w:color w:val="000000" w:themeColor="text1"/>
                <w:szCs w:val="24"/>
              </w:rPr>
            </w:pPr>
            <w:r w:rsidRPr="009C7586">
              <w:rPr>
                <w:rFonts w:cs="Arial"/>
                <w:color w:val="000000" w:themeColor="text1"/>
                <w:szCs w:val="24"/>
              </w:rPr>
              <w:t>22.51</w:t>
            </w:r>
          </w:p>
        </w:tc>
        <w:tc>
          <w:tcPr>
            <w:tcW w:w="900" w:type="dxa"/>
            <w:vAlign w:val="center"/>
          </w:tcPr>
          <w:p w14:paraId="37645F25" w14:textId="77777777" w:rsidR="009C7586" w:rsidRPr="009C7586" w:rsidRDefault="009C7586" w:rsidP="00502B4E">
            <w:pPr>
              <w:spacing w:before="0" w:after="0"/>
              <w:jc w:val="center"/>
              <w:rPr>
                <w:rFonts w:cs="Arial"/>
                <w:color w:val="000000" w:themeColor="text1"/>
                <w:szCs w:val="24"/>
              </w:rPr>
            </w:pPr>
            <w:r w:rsidRPr="009C7586">
              <w:rPr>
                <w:rFonts w:cs="Arial"/>
                <w:color w:val="000000" w:themeColor="text1"/>
                <w:szCs w:val="24"/>
              </w:rPr>
              <w:t>23.39</w:t>
            </w:r>
          </w:p>
        </w:tc>
        <w:tc>
          <w:tcPr>
            <w:tcW w:w="900" w:type="dxa"/>
            <w:shd w:val="clear" w:color="auto" w:fill="FBD4B4" w:themeFill="accent6" w:themeFillTint="66"/>
            <w:vAlign w:val="center"/>
          </w:tcPr>
          <w:p w14:paraId="37645F26" w14:textId="77777777" w:rsidR="009C7586" w:rsidRPr="009C7586" w:rsidRDefault="009C7586" w:rsidP="00502B4E">
            <w:pPr>
              <w:spacing w:before="0" w:after="0"/>
              <w:jc w:val="center"/>
              <w:rPr>
                <w:rFonts w:cs="Arial"/>
                <w:color w:val="000000" w:themeColor="text1"/>
                <w:szCs w:val="24"/>
              </w:rPr>
            </w:pPr>
            <w:r w:rsidRPr="009C7586">
              <w:rPr>
                <w:rFonts w:cs="Arial"/>
                <w:color w:val="000000" w:themeColor="text1"/>
                <w:szCs w:val="24"/>
              </w:rPr>
              <w:t>24.26</w:t>
            </w:r>
          </w:p>
        </w:tc>
      </w:tr>
    </w:tbl>
    <w:p w14:paraId="37645F28" w14:textId="77777777" w:rsidR="000F1BE5" w:rsidRPr="009C7586" w:rsidRDefault="009C7586" w:rsidP="00EF250B">
      <w:pPr>
        <w:pStyle w:val="ListParagraph"/>
        <w:numPr>
          <w:ilvl w:val="0"/>
          <w:numId w:val="194"/>
        </w:numPr>
        <w:rPr>
          <w:u w:val="single"/>
        </w:rPr>
      </w:pPr>
      <w:r w:rsidRPr="009C7586">
        <w:rPr>
          <w:b/>
        </w:rPr>
        <w:t xml:space="preserve">Step 5: </w:t>
      </w:r>
      <w:r w:rsidR="000F1BE5" w:rsidRPr="009C7586">
        <w:rPr>
          <w:b/>
        </w:rPr>
        <w:t>150% of Max Step of New Grade</w:t>
      </w:r>
      <w:r w:rsidR="000F1BE5" w:rsidRPr="00B667B1">
        <w:t xml:space="preserve">. Penny is entitled to her existing rate subject to 150% of the maximum rate of the new grade. </w:t>
      </w:r>
      <w:r w:rsidR="000F1BE5" w:rsidRPr="009C7586">
        <w:rPr>
          <w:rFonts w:eastAsia="Arial Unicode MS"/>
        </w:rPr>
        <w:t>The HR Specialist must ensure this limitation is not exceeded when a retained rate is initially established</w:t>
      </w:r>
      <w:r w:rsidR="000F1BE5" w:rsidRPr="00B667B1">
        <w:t xml:space="preserve">. </w:t>
      </w:r>
    </w:p>
    <w:p w14:paraId="37645F29" w14:textId="77777777" w:rsidR="009C7586" w:rsidRDefault="000F1BE5" w:rsidP="009C7586">
      <w:pPr>
        <w:ind w:left="720"/>
        <w:rPr>
          <w:i/>
        </w:rPr>
      </w:pPr>
      <w:r w:rsidRPr="009C7586">
        <w:rPr>
          <w:i/>
        </w:rPr>
        <w:t>$24.26 x 150% = $36.39</w:t>
      </w:r>
    </w:p>
    <w:p w14:paraId="37645F2A" w14:textId="77777777" w:rsidR="000F1BE5" w:rsidRPr="009C7586" w:rsidRDefault="000F1BE5" w:rsidP="009C7586">
      <w:pPr>
        <w:ind w:left="720"/>
        <w:rPr>
          <w:i/>
        </w:rPr>
      </w:pPr>
      <w:r w:rsidRPr="00B667B1">
        <w:rPr>
          <w:rFonts w:eastAsia="Arial Unicode MS"/>
        </w:rPr>
        <w:t>Penny</w:t>
      </w:r>
      <w:r w:rsidRPr="00B667B1">
        <w:t>’s retained rate ($31.00) is less than the capped amount ($36.39). (If her rate exceeded 150% then she would receive the capped amount).</w:t>
      </w:r>
    </w:p>
    <w:p w14:paraId="37645F2B" w14:textId="77777777" w:rsidR="009C7586" w:rsidRPr="009C7586" w:rsidRDefault="009C7586" w:rsidP="00EF250B">
      <w:pPr>
        <w:pStyle w:val="ListParagraph"/>
        <w:numPr>
          <w:ilvl w:val="0"/>
          <w:numId w:val="194"/>
        </w:numPr>
        <w:contextualSpacing w:val="0"/>
        <w:rPr>
          <w:u w:val="single"/>
        </w:rPr>
      </w:pPr>
      <w:r w:rsidRPr="009C7586">
        <w:rPr>
          <w:b/>
        </w:rPr>
        <w:t xml:space="preserve">Step 6: </w:t>
      </w:r>
      <w:r w:rsidR="000F1BE5" w:rsidRPr="009C7586">
        <w:rPr>
          <w:b/>
        </w:rPr>
        <w:t>Set the Pay</w:t>
      </w:r>
      <w:r w:rsidR="000F1BE5" w:rsidRPr="00B667B1">
        <w:t>. Pay is set at WG-9 step 00, with a retained rate of $31.00.</w:t>
      </w:r>
    </w:p>
    <w:p w14:paraId="37645F2C" w14:textId="77777777" w:rsidR="009C7586" w:rsidRPr="009C7586" w:rsidRDefault="009C7586" w:rsidP="00EF250B">
      <w:pPr>
        <w:pStyle w:val="ListParagraph"/>
        <w:numPr>
          <w:ilvl w:val="0"/>
          <w:numId w:val="194"/>
        </w:numPr>
        <w:contextualSpacing w:val="0"/>
        <w:rPr>
          <w:u w:val="single"/>
        </w:rPr>
      </w:pPr>
      <w:r w:rsidRPr="009C7586">
        <w:rPr>
          <w:rFonts w:cs="Arial"/>
          <w:b/>
          <w:bCs/>
          <w:color w:val="000000" w:themeColor="text1"/>
          <w:szCs w:val="24"/>
        </w:rPr>
        <w:t>Step 7</w:t>
      </w:r>
      <w:r>
        <w:rPr>
          <w:rFonts w:cs="Arial"/>
          <w:b/>
          <w:bCs/>
          <w:color w:val="000000" w:themeColor="text1"/>
          <w:szCs w:val="24"/>
        </w:rPr>
        <w:t xml:space="preserve">: </w:t>
      </w:r>
      <w:r w:rsidRPr="009C7586">
        <w:rPr>
          <w:rFonts w:cs="Arial"/>
          <w:b/>
          <w:bCs/>
          <w:color w:val="000000" w:themeColor="text1"/>
          <w:szCs w:val="24"/>
        </w:rPr>
        <w:t>Date of Last Equivalent Increase Determination</w:t>
      </w:r>
      <w:r w:rsidRPr="009C7586">
        <w:rPr>
          <w:rFonts w:cs="Arial"/>
          <w:color w:val="000000" w:themeColor="text1"/>
          <w:szCs w:val="24"/>
        </w:rPr>
        <w:t xml:space="preserve">. A pay increase resulting from a change in pay systems does not count as an equivalent increase. The personnel action must have occurred within the same pay system, which means, even if the employee receives an increase in pay when they move from GS to FWS, the pay increase is not considered an equivalent increase. </w:t>
      </w:r>
    </w:p>
    <w:p w14:paraId="37645F2D" w14:textId="77777777" w:rsidR="009C7586" w:rsidRDefault="009C7586" w:rsidP="00EF250B">
      <w:pPr>
        <w:pStyle w:val="ListParagraph"/>
        <w:numPr>
          <w:ilvl w:val="0"/>
          <w:numId w:val="196"/>
        </w:numPr>
        <w:contextualSpacing w:val="0"/>
        <w:rPr>
          <w:rFonts w:cs="Arial"/>
          <w:color w:val="000000" w:themeColor="text1"/>
          <w:szCs w:val="24"/>
        </w:rPr>
      </w:pPr>
      <w:r>
        <w:rPr>
          <w:rFonts w:cs="Arial"/>
          <w:color w:val="000000" w:themeColor="text1"/>
          <w:szCs w:val="24"/>
        </w:rPr>
        <w:t>The employee’s</w:t>
      </w:r>
      <w:r w:rsidRPr="008D36EB">
        <w:rPr>
          <w:rFonts w:cs="Arial"/>
          <w:color w:val="000000" w:themeColor="text1"/>
          <w:szCs w:val="24"/>
        </w:rPr>
        <w:t xml:space="preserve"> la</w:t>
      </w:r>
      <w:r>
        <w:rPr>
          <w:rFonts w:cs="Arial"/>
          <w:color w:val="000000" w:themeColor="text1"/>
          <w:szCs w:val="24"/>
        </w:rPr>
        <w:t xml:space="preserve">st equivalent increase is when </w:t>
      </w:r>
      <w:r w:rsidRPr="008D36EB">
        <w:rPr>
          <w:rFonts w:cs="Arial"/>
          <w:color w:val="000000" w:themeColor="text1"/>
          <w:szCs w:val="24"/>
        </w:rPr>
        <w:t>he received h</w:t>
      </w:r>
      <w:r>
        <w:rPr>
          <w:rFonts w:cs="Arial"/>
          <w:color w:val="000000" w:themeColor="text1"/>
          <w:szCs w:val="24"/>
        </w:rPr>
        <w:t>is</w:t>
      </w:r>
      <w:r w:rsidRPr="008D36EB">
        <w:rPr>
          <w:rFonts w:cs="Arial"/>
          <w:color w:val="000000" w:themeColor="text1"/>
          <w:szCs w:val="24"/>
        </w:rPr>
        <w:t xml:space="preserve"> step increase from </w:t>
      </w:r>
      <w:r>
        <w:rPr>
          <w:rFonts w:cs="Arial"/>
          <w:color w:val="000000" w:themeColor="text1"/>
          <w:szCs w:val="24"/>
        </w:rPr>
        <w:t>GS</w:t>
      </w:r>
      <w:r w:rsidRPr="008D36EB">
        <w:rPr>
          <w:rFonts w:cs="Arial"/>
          <w:color w:val="000000" w:themeColor="text1"/>
          <w:szCs w:val="24"/>
        </w:rPr>
        <w:t xml:space="preserve"> step </w:t>
      </w:r>
      <w:r>
        <w:rPr>
          <w:rFonts w:cs="Arial"/>
          <w:color w:val="000000" w:themeColor="text1"/>
          <w:szCs w:val="24"/>
        </w:rPr>
        <w:t>9</w:t>
      </w:r>
      <w:r w:rsidRPr="008D36EB">
        <w:rPr>
          <w:rFonts w:cs="Arial"/>
          <w:color w:val="000000" w:themeColor="text1"/>
          <w:szCs w:val="24"/>
        </w:rPr>
        <w:t xml:space="preserve"> to step </w:t>
      </w:r>
      <w:r>
        <w:rPr>
          <w:rFonts w:cs="Arial"/>
          <w:color w:val="000000" w:themeColor="text1"/>
          <w:szCs w:val="24"/>
        </w:rPr>
        <w:t>10</w:t>
      </w:r>
      <w:r w:rsidRPr="008D36EB">
        <w:rPr>
          <w:rFonts w:cs="Arial"/>
          <w:color w:val="000000" w:themeColor="text1"/>
          <w:szCs w:val="24"/>
        </w:rPr>
        <w:t xml:space="preserve"> on </w:t>
      </w:r>
      <w:r>
        <w:rPr>
          <w:rFonts w:cs="Arial"/>
          <w:color w:val="000000" w:themeColor="text1"/>
          <w:szCs w:val="24"/>
        </w:rPr>
        <w:t>February 5, 2017</w:t>
      </w:r>
      <w:r w:rsidRPr="008D36EB">
        <w:rPr>
          <w:rFonts w:cs="Arial"/>
          <w:color w:val="000000" w:themeColor="text1"/>
          <w:szCs w:val="24"/>
        </w:rPr>
        <w:t xml:space="preserve">. </w:t>
      </w:r>
    </w:p>
    <w:p w14:paraId="37645F2E" w14:textId="39AD3705" w:rsidR="009C7586" w:rsidRDefault="009C7586" w:rsidP="00EF250B">
      <w:pPr>
        <w:pStyle w:val="ListParagraph"/>
        <w:numPr>
          <w:ilvl w:val="0"/>
          <w:numId w:val="196"/>
        </w:numPr>
        <w:contextualSpacing w:val="0"/>
        <w:rPr>
          <w:rFonts w:cs="Arial"/>
          <w:color w:val="000000" w:themeColor="text1"/>
          <w:szCs w:val="24"/>
        </w:rPr>
      </w:pPr>
      <w:r w:rsidRPr="008D36EB">
        <w:rPr>
          <w:rFonts w:cs="Arial"/>
          <w:color w:val="000000" w:themeColor="text1"/>
          <w:szCs w:val="24"/>
        </w:rPr>
        <w:t>Be sure to add remark code “TMP” for the processor to adjust the WGI SCD</w:t>
      </w:r>
      <w:r>
        <w:rPr>
          <w:rFonts w:cs="Arial"/>
          <w:color w:val="000000" w:themeColor="text1"/>
          <w:szCs w:val="24"/>
        </w:rPr>
        <w:t xml:space="preserve"> to 02-05-17</w:t>
      </w:r>
      <w:r w:rsidRPr="008D36EB">
        <w:rPr>
          <w:rFonts w:cs="Arial"/>
          <w:color w:val="000000" w:themeColor="text1"/>
          <w:szCs w:val="24"/>
        </w:rPr>
        <w:t>.</w:t>
      </w:r>
    </w:p>
    <w:p w14:paraId="37645F2F" w14:textId="232B157A" w:rsidR="000F1BE5" w:rsidRPr="003E16BE" w:rsidRDefault="00E5533F" w:rsidP="003E16BE">
      <w:pPr>
        <w:pStyle w:val="Heading3"/>
      </w:pPr>
      <w:bookmarkStart w:id="123" w:name="_Toc131399525"/>
      <w:r>
        <w:t>PAY RETENTION-</w:t>
      </w:r>
      <w:r w:rsidR="008618BD" w:rsidRPr="003E16BE">
        <w:t>ANNUAL PAY ADJUSTMENT</w:t>
      </w:r>
      <w:bookmarkEnd w:id="123"/>
    </w:p>
    <w:p w14:paraId="37645F30" w14:textId="77777777" w:rsidR="00CE07B5" w:rsidRPr="003E16BE" w:rsidRDefault="00CE07B5" w:rsidP="003E16BE">
      <w:pPr>
        <w:pStyle w:val="Heading3"/>
      </w:pPr>
      <w:bookmarkStart w:id="124" w:name="_Toc522714877"/>
      <w:bookmarkStart w:id="125" w:name="_Toc131399526"/>
      <w:bookmarkEnd w:id="122"/>
      <w:r w:rsidRPr="003E16BE">
        <w:t xml:space="preserve">Ex. </w:t>
      </w:r>
      <w:r w:rsidR="00264D74" w:rsidRPr="003E16BE">
        <w:t>48</w:t>
      </w:r>
      <w:r w:rsidRPr="003E16BE">
        <w:t>: Annual Pay Adjustment</w:t>
      </w:r>
      <w:bookmarkEnd w:id="124"/>
      <w:bookmarkEnd w:id="125"/>
    </w:p>
    <w:p w14:paraId="37645F31" w14:textId="77777777" w:rsidR="00CE07B5" w:rsidRDefault="00CE07B5" w:rsidP="00931287">
      <w:r w:rsidRPr="00502B4E">
        <w:t>Rick is a WG-3414-9 step 00 in Phoenix (RUS) with a retained rate of $27.12. Determine his annual pay adjustment when the 2016 wage schedules were issued.</w:t>
      </w:r>
    </w:p>
    <w:p w14:paraId="37645F32" w14:textId="77777777" w:rsidR="00CE07B5" w:rsidRPr="00CE07B5" w:rsidRDefault="00CE07B5" w:rsidP="00EF250B">
      <w:pPr>
        <w:pStyle w:val="ListParagraph"/>
        <w:numPr>
          <w:ilvl w:val="0"/>
          <w:numId w:val="48"/>
        </w:numPr>
        <w:contextualSpacing w:val="0"/>
        <w:rPr>
          <w:rFonts w:cs="Arial"/>
          <w:color w:val="000000" w:themeColor="text1"/>
          <w:szCs w:val="24"/>
        </w:rPr>
      </w:pPr>
      <w:r w:rsidRPr="00502B4E">
        <w:rPr>
          <w:rFonts w:cs="Arial"/>
          <w:b/>
          <w:bCs/>
          <w:color w:val="000000" w:themeColor="text1"/>
          <w:szCs w:val="24"/>
        </w:rPr>
        <w:t>Step 1</w:t>
      </w:r>
      <w:r>
        <w:rPr>
          <w:rFonts w:cs="Arial"/>
          <w:b/>
          <w:bCs/>
          <w:color w:val="000000" w:themeColor="text1"/>
          <w:szCs w:val="24"/>
        </w:rPr>
        <w:t xml:space="preserve">: </w:t>
      </w:r>
      <w:r w:rsidRPr="00502B4E">
        <w:rPr>
          <w:rFonts w:cs="Arial"/>
          <w:b/>
          <w:bCs/>
          <w:color w:val="000000" w:themeColor="text1"/>
          <w:szCs w:val="24"/>
        </w:rPr>
        <w:t xml:space="preserve">50% of the Annual Adjustment. </w:t>
      </w:r>
    </w:p>
    <w:tbl>
      <w:tblPr>
        <w:tblStyle w:val="TableGrid"/>
        <w:tblW w:w="0" w:type="auto"/>
        <w:tblInd w:w="2245" w:type="dxa"/>
        <w:tblLook w:val="04A0" w:firstRow="1" w:lastRow="0" w:firstColumn="1" w:lastColumn="0" w:noHBand="0" w:noVBand="1"/>
        <w:tblCaption w:val="FWS Pay Table"/>
        <w:tblDescription w:val="FWS Pay Table"/>
      </w:tblPr>
      <w:tblGrid>
        <w:gridCol w:w="842"/>
        <w:gridCol w:w="608"/>
        <w:gridCol w:w="711"/>
        <w:gridCol w:w="711"/>
        <w:gridCol w:w="711"/>
        <w:gridCol w:w="711"/>
        <w:gridCol w:w="711"/>
      </w:tblGrid>
      <w:tr w:rsidR="00CE07B5" w:rsidRPr="008618BD" w14:paraId="37645F3A" w14:textId="77777777" w:rsidTr="00A402A5">
        <w:trPr>
          <w:tblHeader/>
        </w:trPr>
        <w:tc>
          <w:tcPr>
            <w:tcW w:w="842" w:type="dxa"/>
            <w:shd w:val="clear" w:color="auto" w:fill="D9D9D9" w:themeFill="background1" w:themeFillShade="D9"/>
          </w:tcPr>
          <w:p w14:paraId="37645F33" w14:textId="77777777" w:rsidR="00CE07B5" w:rsidRPr="008618BD" w:rsidRDefault="00CE07B5" w:rsidP="00A402A5">
            <w:pPr>
              <w:spacing w:before="0" w:after="0"/>
              <w:jc w:val="center"/>
              <w:rPr>
                <w:rFonts w:cs="Arial"/>
                <w:b/>
                <w:bCs/>
                <w:color w:val="000000" w:themeColor="text1"/>
              </w:rPr>
            </w:pPr>
            <w:r>
              <w:rPr>
                <w:rFonts w:cs="Arial"/>
                <w:b/>
                <w:bCs/>
                <w:color w:val="000000" w:themeColor="text1"/>
              </w:rPr>
              <w:t>PX</w:t>
            </w:r>
          </w:p>
        </w:tc>
        <w:tc>
          <w:tcPr>
            <w:tcW w:w="0" w:type="auto"/>
            <w:shd w:val="clear" w:color="auto" w:fill="D9D9D9" w:themeFill="background1" w:themeFillShade="D9"/>
            <w:hideMark/>
          </w:tcPr>
          <w:p w14:paraId="37645F34"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WG</w:t>
            </w:r>
          </w:p>
        </w:tc>
        <w:tc>
          <w:tcPr>
            <w:tcW w:w="0" w:type="auto"/>
            <w:shd w:val="clear" w:color="auto" w:fill="D9D9D9" w:themeFill="background1" w:themeFillShade="D9"/>
            <w:hideMark/>
          </w:tcPr>
          <w:p w14:paraId="37645F35"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1</w:t>
            </w:r>
          </w:p>
        </w:tc>
        <w:tc>
          <w:tcPr>
            <w:tcW w:w="0" w:type="auto"/>
            <w:shd w:val="clear" w:color="auto" w:fill="D9D9D9" w:themeFill="background1" w:themeFillShade="D9"/>
            <w:hideMark/>
          </w:tcPr>
          <w:p w14:paraId="37645F36"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2</w:t>
            </w:r>
          </w:p>
        </w:tc>
        <w:tc>
          <w:tcPr>
            <w:tcW w:w="0" w:type="auto"/>
            <w:shd w:val="clear" w:color="auto" w:fill="D9D9D9" w:themeFill="background1" w:themeFillShade="D9"/>
            <w:hideMark/>
          </w:tcPr>
          <w:p w14:paraId="37645F37"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3</w:t>
            </w:r>
          </w:p>
        </w:tc>
        <w:tc>
          <w:tcPr>
            <w:tcW w:w="0" w:type="auto"/>
            <w:shd w:val="clear" w:color="auto" w:fill="D9D9D9" w:themeFill="background1" w:themeFillShade="D9"/>
            <w:hideMark/>
          </w:tcPr>
          <w:p w14:paraId="37645F38"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4</w:t>
            </w:r>
          </w:p>
        </w:tc>
        <w:tc>
          <w:tcPr>
            <w:tcW w:w="0" w:type="auto"/>
            <w:shd w:val="clear" w:color="auto" w:fill="D9D9D9" w:themeFill="background1" w:themeFillShade="D9"/>
            <w:hideMark/>
          </w:tcPr>
          <w:p w14:paraId="37645F39"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5</w:t>
            </w:r>
          </w:p>
        </w:tc>
      </w:tr>
      <w:tr w:rsidR="00CE07B5" w:rsidRPr="008618BD" w14:paraId="37645F42" w14:textId="77777777" w:rsidTr="00A402A5">
        <w:tc>
          <w:tcPr>
            <w:tcW w:w="842" w:type="dxa"/>
          </w:tcPr>
          <w:p w14:paraId="37645F3B" w14:textId="77777777" w:rsidR="00CE07B5" w:rsidRPr="00CE07B5" w:rsidRDefault="00CE07B5" w:rsidP="00A402A5">
            <w:pPr>
              <w:spacing w:before="0" w:after="0"/>
              <w:jc w:val="center"/>
              <w:rPr>
                <w:rFonts w:cs="Arial"/>
                <w:b/>
                <w:color w:val="000000" w:themeColor="text1"/>
              </w:rPr>
            </w:pPr>
            <w:r w:rsidRPr="00CE07B5">
              <w:rPr>
                <w:rFonts w:cs="Arial"/>
                <w:b/>
                <w:color w:val="000000" w:themeColor="text1"/>
              </w:rPr>
              <w:t>2015</w:t>
            </w:r>
          </w:p>
        </w:tc>
        <w:tc>
          <w:tcPr>
            <w:tcW w:w="0" w:type="auto"/>
            <w:vAlign w:val="center"/>
          </w:tcPr>
          <w:p w14:paraId="37645F3C"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9</w:t>
            </w:r>
          </w:p>
        </w:tc>
        <w:tc>
          <w:tcPr>
            <w:tcW w:w="0" w:type="auto"/>
            <w:shd w:val="clear" w:color="auto" w:fill="auto"/>
            <w:vAlign w:val="center"/>
          </w:tcPr>
          <w:p w14:paraId="37645F3D"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22.70</w:t>
            </w:r>
          </w:p>
        </w:tc>
        <w:tc>
          <w:tcPr>
            <w:tcW w:w="0" w:type="auto"/>
            <w:shd w:val="clear" w:color="auto" w:fill="auto"/>
            <w:vAlign w:val="center"/>
          </w:tcPr>
          <w:p w14:paraId="37645F3E"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23.63</w:t>
            </w:r>
          </w:p>
        </w:tc>
        <w:tc>
          <w:tcPr>
            <w:tcW w:w="0" w:type="auto"/>
            <w:shd w:val="clear" w:color="auto" w:fill="auto"/>
            <w:vAlign w:val="center"/>
          </w:tcPr>
          <w:p w14:paraId="37645F3F"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24.57</w:t>
            </w:r>
          </w:p>
        </w:tc>
        <w:tc>
          <w:tcPr>
            <w:tcW w:w="0" w:type="auto"/>
            <w:shd w:val="clear" w:color="auto" w:fill="auto"/>
            <w:vAlign w:val="center"/>
          </w:tcPr>
          <w:p w14:paraId="37645F40"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25.51</w:t>
            </w:r>
          </w:p>
        </w:tc>
        <w:tc>
          <w:tcPr>
            <w:tcW w:w="0" w:type="auto"/>
            <w:shd w:val="clear" w:color="auto" w:fill="FFFF00"/>
            <w:vAlign w:val="center"/>
          </w:tcPr>
          <w:p w14:paraId="37645F41"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26.46</w:t>
            </w:r>
          </w:p>
        </w:tc>
      </w:tr>
      <w:tr w:rsidR="00CE07B5" w:rsidRPr="008618BD" w14:paraId="37645F4A" w14:textId="77777777" w:rsidTr="00A402A5">
        <w:tc>
          <w:tcPr>
            <w:tcW w:w="842" w:type="dxa"/>
          </w:tcPr>
          <w:p w14:paraId="37645F43" w14:textId="77777777" w:rsidR="00CE07B5" w:rsidRPr="00CE07B5" w:rsidRDefault="00CE07B5" w:rsidP="00A402A5">
            <w:pPr>
              <w:spacing w:before="0" w:after="0"/>
              <w:jc w:val="center"/>
              <w:rPr>
                <w:rFonts w:cs="Arial"/>
                <w:b/>
                <w:color w:val="000000" w:themeColor="text1"/>
              </w:rPr>
            </w:pPr>
            <w:r w:rsidRPr="00CE07B5">
              <w:rPr>
                <w:rFonts w:cs="Arial"/>
                <w:b/>
                <w:color w:val="000000" w:themeColor="text1"/>
              </w:rPr>
              <w:t>2016</w:t>
            </w:r>
          </w:p>
        </w:tc>
        <w:tc>
          <w:tcPr>
            <w:tcW w:w="0" w:type="auto"/>
            <w:vAlign w:val="center"/>
          </w:tcPr>
          <w:p w14:paraId="37645F44"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9</w:t>
            </w:r>
          </w:p>
        </w:tc>
        <w:tc>
          <w:tcPr>
            <w:tcW w:w="0" w:type="auto"/>
            <w:shd w:val="clear" w:color="auto" w:fill="auto"/>
            <w:vAlign w:val="center"/>
          </w:tcPr>
          <w:p w14:paraId="37645F45"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23.01</w:t>
            </w:r>
          </w:p>
        </w:tc>
        <w:tc>
          <w:tcPr>
            <w:tcW w:w="0" w:type="auto"/>
            <w:shd w:val="clear" w:color="auto" w:fill="auto"/>
            <w:vAlign w:val="center"/>
          </w:tcPr>
          <w:p w14:paraId="37645F46"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23.95</w:t>
            </w:r>
          </w:p>
        </w:tc>
        <w:tc>
          <w:tcPr>
            <w:tcW w:w="0" w:type="auto"/>
            <w:shd w:val="clear" w:color="auto" w:fill="auto"/>
            <w:vAlign w:val="center"/>
          </w:tcPr>
          <w:p w14:paraId="37645F47"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24.90</w:t>
            </w:r>
          </w:p>
        </w:tc>
        <w:tc>
          <w:tcPr>
            <w:tcW w:w="0" w:type="auto"/>
            <w:shd w:val="clear" w:color="auto" w:fill="auto"/>
            <w:vAlign w:val="center"/>
          </w:tcPr>
          <w:p w14:paraId="37645F48"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25.85</w:t>
            </w:r>
          </w:p>
        </w:tc>
        <w:tc>
          <w:tcPr>
            <w:tcW w:w="0" w:type="auto"/>
            <w:shd w:val="clear" w:color="auto" w:fill="FFFF00"/>
            <w:vAlign w:val="center"/>
          </w:tcPr>
          <w:p w14:paraId="37645F49"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26.82</w:t>
            </w:r>
          </w:p>
        </w:tc>
      </w:tr>
    </w:tbl>
    <w:p w14:paraId="37645F4B" w14:textId="77777777" w:rsidR="00CE07B5" w:rsidRPr="00502B4E" w:rsidRDefault="00CE07B5" w:rsidP="00EF250B">
      <w:pPr>
        <w:pStyle w:val="ListParagraph"/>
        <w:numPr>
          <w:ilvl w:val="1"/>
          <w:numId w:val="48"/>
        </w:numPr>
        <w:contextualSpacing w:val="0"/>
        <w:rPr>
          <w:rFonts w:cs="Arial"/>
          <w:color w:val="000000" w:themeColor="text1"/>
          <w:szCs w:val="24"/>
        </w:rPr>
      </w:pPr>
      <w:r w:rsidRPr="00502B4E">
        <w:rPr>
          <w:rFonts w:cs="Arial"/>
          <w:color w:val="000000" w:themeColor="text1"/>
          <w:szCs w:val="24"/>
        </w:rPr>
        <w:t>Take the difference between the 2015 WG-9 step 5 and the 2016 WG-9 step 5:</w:t>
      </w:r>
    </w:p>
    <w:p w14:paraId="37645F4C" w14:textId="77777777" w:rsidR="00CE07B5" w:rsidRPr="00CE07B5" w:rsidRDefault="00CE07B5" w:rsidP="00CE07B5">
      <w:pPr>
        <w:pStyle w:val="ListParagraph"/>
        <w:ind w:left="2160"/>
        <w:contextualSpacing w:val="0"/>
        <w:rPr>
          <w:rFonts w:cs="Arial"/>
          <w:i/>
          <w:color w:val="000000" w:themeColor="text1"/>
          <w:szCs w:val="24"/>
        </w:rPr>
      </w:pPr>
      <w:r w:rsidRPr="00CE07B5">
        <w:rPr>
          <w:rFonts w:cs="Arial"/>
          <w:i/>
          <w:color w:val="000000" w:themeColor="text1"/>
          <w:szCs w:val="24"/>
        </w:rPr>
        <w:t>$26.82 - $26.46 = $0.36</w:t>
      </w:r>
    </w:p>
    <w:p w14:paraId="37645F4D" w14:textId="77777777" w:rsidR="00CE07B5" w:rsidRPr="00502B4E" w:rsidRDefault="00CE07B5" w:rsidP="00EF250B">
      <w:pPr>
        <w:numPr>
          <w:ilvl w:val="1"/>
          <w:numId w:val="48"/>
        </w:numPr>
        <w:rPr>
          <w:rFonts w:cs="Arial"/>
          <w:color w:val="000000" w:themeColor="text1"/>
          <w:szCs w:val="24"/>
        </w:rPr>
      </w:pPr>
      <w:r w:rsidRPr="00502B4E">
        <w:rPr>
          <w:rFonts w:cs="Arial"/>
          <w:color w:val="000000" w:themeColor="text1"/>
          <w:szCs w:val="24"/>
        </w:rPr>
        <w:t>Divide the result by 2 to determine 50% of the annual pay increase.</w:t>
      </w:r>
    </w:p>
    <w:p w14:paraId="37645F4E" w14:textId="77777777" w:rsidR="00CE07B5" w:rsidRPr="00CE07B5" w:rsidRDefault="00CE07B5" w:rsidP="00CE07B5">
      <w:pPr>
        <w:ind w:left="2160"/>
        <w:rPr>
          <w:rFonts w:cs="Arial"/>
          <w:i/>
          <w:color w:val="000000" w:themeColor="text1"/>
          <w:szCs w:val="24"/>
        </w:rPr>
      </w:pPr>
      <w:r w:rsidRPr="00CE07B5">
        <w:rPr>
          <w:rFonts w:cs="Arial"/>
          <w:i/>
          <w:color w:val="000000" w:themeColor="text1"/>
          <w:szCs w:val="24"/>
        </w:rPr>
        <w:t>$0.36 / 2 = $0.18</w:t>
      </w:r>
    </w:p>
    <w:p w14:paraId="37645F4F" w14:textId="77777777" w:rsidR="00CE07B5" w:rsidRPr="00502B4E" w:rsidRDefault="00CE07B5" w:rsidP="00EF250B">
      <w:pPr>
        <w:numPr>
          <w:ilvl w:val="1"/>
          <w:numId w:val="48"/>
        </w:numPr>
        <w:rPr>
          <w:rFonts w:cs="Arial"/>
          <w:color w:val="000000" w:themeColor="text1"/>
          <w:szCs w:val="24"/>
        </w:rPr>
      </w:pPr>
      <w:r w:rsidRPr="00502B4E">
        <w:rPr>
          <w:rFonts w:cs="Arial"/>
          <w:color w:val="000000" w:themeColor="text1"/>
          <w:szCs w:val="24"/>
        </w:rPr>
        <w:t>Add 50% of the annual pay adjustment to the employee’s current retained rate.</w:t>
      </w:r>
    </w:p>
    <w:p w14:paraId="37645F50" w14:textId="77777777" w:rsidR="00CE07B5" w:rsidRPr="00CE07B5" w:rsidRDefault="00CE07B5" w:rsidP="00CE07B5">
      <w:pPr>
        <w:ind w:left="2160"/>
        <w:rPr>
          <w:rFonts w:cs="Arial"/>
          <w:i/>
          <w:color w:val="000000" w:themeColor="text1"/>
          <w:szCs w:val="24"/>
        </w:rPr>
      </w:pPr>
      <w:r w:rsidRPr="00CE07B5">
        <w:rPr>
          <w:rFonts w:cs="Arial"/>
          <w:i/>
          <w:color w:val="000000" w:themeColor="text1"/>
          <w:szCs w:val="24"/>
        </w:rPr>
        <w:t>$27.12 + $0.18 = $27.30</w:t>
      </w:r>
    </w:p>
    <w:p w14:paraId="37645F51" w14:textId="77777777" w:rsidR="00CE07B5" w:rsidRPr="00502B4E" w:rsidRDefault="00CE07B5" w:rsidP="00EF250B">
      <w:pPr>
        <w:numPr>
          <w:ilvl w:val="0"/>
          <w:numId w:val="48"/>
        </w:numPr>
        <w:rPr>
          <w:rFonts w:cs="Arial"/>
          <w:color w:val="000000" w:themeColor="text1"/>
          <w:szCs w:val="24"/>
        </w:rPr>
      </w:pPr>
      <w:r w:rsidRPr="00502B4E">
        <w:rPr>
          <w:rFonts w:cs="Arial"/>
          <w:b/>
          <w:bCs/>
          <w:color w:val="000000" w:themeColor="text1"/>
          <w:szCs w:val="24"/>
        </w:rPr>
        <w:t>Step 2</w:t>
      </w:r>
      <w:r>
        <w:rPr>
          <w:rFonts w:cs="Arial"/>
          <w:b/>
          <w:bCs/>
          <w:color w:val="000000" w:themeColor="text1"/>
          <w:szCs w:val="24"/>
        </w:rPr>
        <w:t xml:space="preserve">: </w:t>
      </w:r>
      <w:r w:rsidRPr="00502B4E">
        <w:rPr>
          <w:rFonts w:cs="Arial"/>
          <w:b/>
          <w:bCs/>
          <w:color w:val="000000" w:themeColor="text1"/>
          <w:szCs w:val="24"/>
        </w:rPr>
        <w:t xml:space="preserve">Slot the Pay. </w:t>
      </w:r>
    </w:p>
    <w:p w14:paraId="37645F52" w14:textId="77777777" w:rsidR="00CE07B5" w:rsidRPr="00502B4E" w:rsidRDefault="00CE07B5" w:rsidP="00EF250B">
      <w:pPr>
        <w:numPr>
          <w:ilvl w:val="1"/>
          <w:numId w:val="48"/>
        </w:numPr>
        <w:rPr>
          <w:rFonts w:cs="Arial"/>
          <w:color w:val="000000" w:themeColor="text1"/>
          <w:szCs w:val="24"/>
        </w:rPr>
      </w:pPr>
      <w:r w:rsidRPr="00502B4E">
        <w:rPr>
          <w:rFonts w:cs="Arial"/>
          <w:color w:val="000000" w:themeColor="text1"/>
          <w:szCs w:val="24"/>
        </w:rPr>
        <w:t>See if $27.30 falls within the steps of grade 9 on the locality table.</w:t>
      </w:r>
    </w:p>
    <w:p w14:paraId="37645F53" w14:textId="77777777" w:rsidR="00CE07B5" w:rsidRDefault="00CE07B5" w:rsidP="00EF250B">
      <w:pPr>
        <w:numPr>
          <w:ilvl w:val="1"/>
          <w:numId w:val="48"/>
        </w:numPr>
        <w:rPr>
          <w:rFonts w:cs="Arial"/>
          <w:color w:val="000000" w:themeColor="text1"/>
          <w:szCs w:val="24"/>
        </w:rPr>
      </w:pPr>
      <w:r w:rsidRPr="00502B4E">
        <w:rPr>
          <w:rFonts w:cs="Arial"/>
          <w:color w:val="000000" w:themeColor="text1"/>
          <w:szCs w:val="24"/>
        </w:rPr>
        <w:t>$27.30 exceeds step 5; therefore, pay retention continues.</w:t>
      </w:r>
    </w:p>
    <w:tbl>
      <w:tblPr>
        <w:tblStyle w:val="TableGrid"/>
        <w:tblW w:w="0" w:type="auto"/>
        <w:tblInd w:w="2245" w:type="dxa"/>
        <w:tblLook w:val="04A0" w:firstRow="1" w:lastRow="0" w:firstColumn="1" w:lastColumn="0" w:noHBand="0" w:noVBand="1"/>
        <w:tblCaption w:val="FWS Pay Table"/>
        <w:tblDescription w:val="FWS Pay Table"/>
      </w:tblPr>
      <w:tblGrid>
        <w:gridCol w:w="842"/>
        <w:gridCol w:w="608"/>
        <w:gridCol w:w="711"/>
        <w:gridCol w:w="711"/>
        <w:gridCol w:w="711"/>
        <w:gridCol w:w="711"/>
        <w:gridCol w:w="711"/>
      </w:tblGrid>
      <w:tr w:rsidR="00CE07B5" w:rsidRPr="008618BD" w14:paraId="37645F5B" w14:textId="77777777" w:rsidTr="00A402A5">
        <w:trPr>
          <w:tblHeader/>
        </w:trPr>
        <w:tc>
          <w:tcPr>
            <w:tcW w:w="842" w:type="dxa"/>
            <w:shd w:val="clear" w:color="auto" w:fill="D9D9D9" w:themeFill="background1" w:themeFillShade="D9"/>
          </w:tcPr>
          <w:p w14:paraId="37645F54" w14:textId="77777777" w:rsidR="00CE07B5" w:rsidRPr="008618BD" w:rsidRDefault="00CE07B5" w:rsidP="00A402A5">
            <w:pPr>
              <w:spacing w:before="0" w:after="0"/>
              <w:jc w:val="center"/>
              <w:rPr>
                <w:rFonts w:cs="Arial"/>
                <w:b/>
                <w:bCs/>
                <w:color w:val="000000" w:themeColor="text1"/>
              </w:rPr>
            </w:pPr>
            <w:r>
              <w:rPr>
                <w:rFonts w:cs="Arial"/>
                <w:b/>
                <w:bCs/>
                <w:color w:val="000000" w:themeColor="text1"/>
              </w:rPr>
              <w:lastRenderedPageBreak/>
              <w:t>2016</w:t>
            </w:r>
          </w:p>
        </w:tc>
        <w:tc>
          <w:tcPr>
            <w:tcW w:w="0" w:type="auto"/>
            <w:shd w:val="clear" w:color="auto" w:fill="D9D9D9" w:themeFill="background1" w:themeFillShade="D9"/>
            <w:hideMark/>
          </w:tcPr>
          <w:p w14:paraId="37645F55"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WG</w:t>
            </w:r>
          </w:p>
        </w:tc>
        <w:tc>
          <w:tcPr>
            <w:tcW w:w="0" w:type="auto"/>
            <w:shd w:val="clear" w:color="auto" w:fill="D9D9D9" w:themeFill="background1" w:themeFillShade="D9"/>
            <w:hideMark/>
          </w:tcPr>
          <w:p w14:paraId="37645F56"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1</w:t>
            </w:r>
          </w:p>
        </w:tc>
        <w:tc>
          <w:tcPr>
            <w:tcW w:w="0" w:type="auto"/>
            <w:shd w:val="clear" w:color="auto" w:fill="D9D9D9" w:themeFill="background1" w:themeFillShade="D9"/>
            <w:hideMark/>
          </w:tcPr>
          <w:p w14:paraId="37645F57"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2</w:t>
            </w:r>
          </w:p>
        </w:tc>
        <w:tc>
          <w:tcPr>
            <w:tcW w:w="0" w:type="auto"/>
            <w:shd w:val="clear" w:color="auto" w:fill="D9D9D9" w:themeFill="background1" w:themeFillShade="D9"/>
            <w:hideMark/>
          </w:tcPr>
          <w:p w14:paraId="37645F58"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3</w:t>
            </w:r>
          </w:p>
        </w:tc>
        <w:tc>
          <w:tcPr>
            <w:tcW w:w="0" w:type="auto"/>
            <w:shd w:val="clear" w:color="auto" w:fill="D9D9D9" w:themeFill="background1" w:themeFillShade="D9"/>
            <w:hideMark/>
          </w:tcPr>
          <w:p w14:paraId="37645F59"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4</w:t>
            </w:r>
          </w:p>
        </w:tc>
        <w:tc>
          <w:tcPr>
            <w:tcW w:w="0" w:type="auto"/>
            <w:shd w:val="clear" w:color="auto" w:fill="D9D9D9" w:themeFill="background1" w:themeFillShade="D9"/>
            <w:hideMark/>
          </w:tcPr>
          <w:p w14:paraId="37645F5A" w14:textId="77777777" w:rsidR="00CE07B5" w:rsidRPr="008618BD" w:rsidRDefault="00CE07B5" w:rsidP="00A402A5">
            <w:pPr>
              <w:spacing w:before="0" w:after="0"/>
              <w:jc w:val="center"/>
              <w:rPr>
                <w:rFonts w:cs="Arial"/>
                <w:b/>
                <w:bCs/>
                <w:color w:val="000000" w:themeColor="text1"/>
              </w:rPr>
            </w:pPr>
            <w:r w:rsidRPr="008618BD">
              <w:rPr>
                <w:rFonts w:cs="Arial"/>
                <w:b/>
                <w:bCs/>
                <w:color w:val="000000" w:themeColor="text1"/>
              </w:rPr>
              <w:t>5</w:t>
            </w:r>
          </w:p>
        </w:tc>
      </w:tr>
      <w:tr w:rsidR="00CE07B5" w:rsidRPr="008618BD" w14:paraId="37645F63" w14:textId="77777777" w:rsidTr="00A402A5">
        <w:tc>
          <w:tcPr>
            <w:tcW w:w="842" w:type="dxa"/>
          </w:tcPr>
          <w:p w14:paraId="37645F5C" w14:textId="77777777" w:rsidR="00CE07B5" w:rsidRPr="00CE07B5" w:rsidRDefault="00CE07B5" w:rsidP="00A402A5">
            <w:pPr>
              <w:spacing w:before="0" w:after="0"/>
              <w:jc w:val="center"/>
              <w:rPr>
                <w:rFonts w:cs="Arial"/>
                <w:b/>
                <w:color w:val="000000" w:themeColor="text1"/>
              </w:rPr>
            </w:pPr>
            <w:r w:rsidRPr="00CE07B5">
              <w:rPr>
                <w:rFonts w:cs="Arial"/>
                <w:b/>
                <w:color w:val="000000" w:themeColor="text1"/>
              </w:rPr>
              <w:t>PX</w:t>
            </w:r>
          </w:p>
        </w:tc>
        <w:tc>
          <w:tcPr>
            <w:tcW w:w="0" w:type="auto"/>
            <w:vAlign w:val="center"/>
          </w:tcPr>
          <w:p w14:paraId="37645F5D"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9</w:t>
            </w:r>
          </w:p>
        </w:tc>
        <w:tc>
          <w:tcPr>
            <w:tcW w:w="0" w:type="auto"/>
            <w:shd w:val="clear" w:color="auto" w:fill="auto"/>
            <w:vAlign w:val="center"/>
          </w:tcPr>
          <w:p w14:paraId="37645F5E"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23.01</w:t>
            </w:r>
          </w:p>
        </w:tc>
        <w:tc>
          <w:tcPr>
            <w:tcW w:w="0" w:type="auto"/>
            <w:shd w:val="clear" w:color="auto" w:fill="auto"/>
            <w:vAlign w:val="center"/>
          </w:tcPr>
          <w:p w14:paraId="37645F5F"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23.95</w:t>
            </w:r>
          </w:p>
        </w:tc>
        <w:tc>
          <w:tcPr>
            <w:tcW w:w="0" w:type="auto"/>
            <w:shd w:val="clear" w:color="auto" w:fill="auto"/>
            <w:vAlign w:val="center"/>
          </w:tcPr>
          <w:p w14:paraId="37645F60"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24.90</w:t>
            </w:r>
          </w:p>
        </w:tc>
        <w:tc>
          <w:tcPr>
            <w:tcW w:w="0" w:type="auto"/>
            <w:shd w:val="clear" w:color="auto" w:fill="auto"/>
            <w:vAlign w:val="center"/>
          </w:tcPr>
          <w:p w14:paraId="37645F61"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25.85</w:t>
            </w:r>
          </w:p>
        </w:tc>
        <w:tc>
          <w:tcPr>
            <w:tcW w:w="0" w:type="auto"/>
            <w:shd w:val="clear" w:color="auto" w:fill="FFFF00"/>
            <w:vAlign w:val="center"/>
          </w:tcPr>
          <w:p w14:paraId="37645F62" w14:textId="77777777" w:rsidR="00CE07B5" w:rsidRPr="00CE07B5" w:rsidRDefault="00CE07B5" w:rsidP="00A402A5">
            <w:pPr>
              <w:spacing w:before="0" w:after="0"/>
              <w:jc w:val="center"/>
              <w:rPr>
                <w:rFonts w:cs="Arial"/>
                <w:color w:val="000000" w:themeColor="text1"/>
              </w:rPr>
            </w:pPr>
            <w:r w:rsidRPr="00CE07B5">
              <w:rPr>
                <w:rFonts w:cs="Arial"/>
                <w:color w:val="000000" w:themeColor="text1"/>
              </w:rPr>
              <w:t>26.82</w:t>
            </w:r>
          </w:p>
        </w:tc>
      </w:tr>
    </w:tbl>
    <w:p w14:paraId="37645F64" w14:textId="77777777" w:rsidR="00CE07B5" w:rsidRPr="00502B4E" w:rsidRDefault="00CE07B5" w:rsidP="00EF250B">
      <w:pPr>
        <w:numPr>
          <w:ilvl w:val="0"/>
          <w:numId w:val="48"/>
        </w:numPr>
        <w:spacing w:before="240" w:after="240"/>
        <w:rPr>
          <w:rFonts w:cs="Arial"/>
          <w:b/>
          <w:bCs/>
          <w:color w:val="000000" w:themeColor="text1"/>
          <w:szCs w:val="24"/>
        </w:rPr>
      </w:pPr>
      <w:r w:rsidRPr="00502B4E">
        <w:rPr>
          <w:rFonts w:cs="Arial"/>
          <w:b/>
          <w:bCs/>
          <w:color w:val="000000" w:themeColor="text1"/>
          <w:szCs w:val="24"/>
        </w:rPr>
        <w:t>Step 3</w:t>
      </w:r>
      <w:r>
        <w:rPr>
          <w:rFonts w:cs="Arial"/>
          <w:b/>
          <w:bCs/>
          <w:color w:val="000000" w:themeColor="text1"/>
          <w:szCs w:val="24"/>
        </w:rPr>
        <w:t xml:space="preserve">: </w:t>
      </w:r>
      <w:r w:rsidRPr="00502B4E">
        <w:rPr>
          <w:rFonts w:cs="Arial"/>
          <w:b/>
          <w:bCs/>
          <w:color w:val="000000" w:themeColor="text1"/>
          <w:szCs w:val="24"/>
        </w:rPr>
        <w:t xml:space="preserve">Set the Pay. </w:t>
      </w:r>
      <w:r w:rsidRPr="00502B4E">
        <w:rPr>
          <w:rFonts w:cs="Arial"/>
          <w:color w:val="000000" w:themeColor="text1"/>
          <w:szCs w:val="24"/>
        </w:rPr>
        <w:t>Pay is set at WG-9 step 00, $27.30.</w:t>
      </w:r>
    </w:p>
    <w:p w14:paraId="37645F65" w14:textId="77777777" w:rsidR="00CE07B5" w:rsidRPr="00A909CE" w:rsidRDefault="00A909CE" w:rsidP="00A909CE">
      <w:pPr>
        <w:pStyle w:val="Heading4"/>
      </w:pPr>
      <w:r w:rsidRPr="00A909CE">
        <w:t xml:space="preserve">Ex. </w:t>
      </w:r>
      <w:r w:rsidR="00264D74">
        <w:t>48</w:t>
      </w:r>
      <w:r w:rsidR="00A402A5" w:rsidRPr="00A909CE">
        <w:t xml:space="preserve">: </w:t>
      </w:r>
      <w:r w:rsidR="00CE07B5" w:rsidRPr="00A909CE">
        <w:t>Worksheet</w:t>
      </w:r>
    </w:p>
    <w:tbl>
      <w:tblPr>
        <w:tblStyle w:val="TableGrid"/>
        <w:tblW w:w="10980" w:type="dxa"/>
        <w:tblInd w:w="-815" w:type="dxa"/>
        <w:tblLook w:val="04A0" w:firstRow="1" w:lastRow="0" w:firstColumn="1" w:lastColumn="0" w:noHBand="0" w:noVBand="1"/>
        <w:tblCaption w:val="Worksheet"/>
        <w:tblDescription w:val="Worksheet"/>
      </w:tblPr>
      <w:tblGrid>
        <w:gridCol w:w="1094"/>
        <w:gridCol w:w="9886"/>
      </w:tblGrid>
      <w:tr w:rsidR="009A5B61" w:rsidRPr="009A5B61" w14:paraId="37645F6A" w14:textId="77777777" w:rsidTr="00931287">
        <w:trPr>
          <w:tblHeader/>
        </w:trPr>
        <w:tc>
          <w:tcPr>
            <w:tcW w:w="1094" w:type="dxa"/>
            <w:shd w:val="clear" w:color="auto" w:fill="D9D9D9" w:themeFill="background1" w:themeFillShade="D9"/>
          </w:tcPr>
          <w:p w14:paraId="37645F66" w14:textId="576B4639" w:rsidR="00CE07B5" w:rsidRPr="009A5B61" w:rsidRDefault="00931287" w:rsidP="009A5B61">
            <w:pPr>
              <w:spacing w:before="0"/>
              <w:jc w:val="center"/>
              <w:rPr>
                <w:color w:val="000000" w:themeColor="text1"/>
              </w:rPr>
            </w:pPr>
            <w:r>
              <w:rPr>
                <w:noProof/>
                <w:color w:val="000000" w:themeColor="text1"/>
              </w:rPr>
              <w:t>Steps</w:t>
            </w:r>
          </w:p>
        </w:tc>
        <w:tc>
          <w:tcPr>
            <w:tcW w:w="9886" w:type="dxa"/>
            <w:shd w:val="clear" w:color="auto" w:fill="D9D9D9" w:themeFill="background1" w:themeFillShade="D9"/>
          </w:tcPr>
          <w:p w14:paraId="37645F67" w14:textId="77777777" w:rsidR="00CE07B5" w:rsidRPr="00A402A5" w:rsidRDefault="009A5B61" w:rsidP="009A5B61">
            <w:pPr>
              <w:spacing w:before="0"/>
              <w:jc w:val="center"/>
              <w:rPr>
                <w:rFonts w:cs="Arial"/>
                <w:b/>
                <w:color w:val="000000" w:themeColor="text1"/>
              </w:rPr>
            </w:pPr>
            <w:r w:rsidRPr="00A402A5">
              <w:rPr>
                <w:rFonts w:cs="Arial"/>
                <w:b/>
                <w:color w:val="000000" w:themeColor="text1"/>
              </w:rPr>
              <w:t>FWS</w:t>
            </w:r>
            <w:r w:rsidR="00CE07B5" w:rsidRPr="00A402A5">
              <w:rPr>
                <w:rFonts w:cs="Arial"/>
                <w:b/>
                <w:color w:val="000000" w:themeColor="text1"/>
              </w:rPr>
              <w:t xml:space="preserve"> Worksheet</w:t>
            </w:r>
          </w:p>
          <w:p w14:paraId="37645F68" w14:textId="77777777" w:rsidR="00CE07B5" w:rsidRPr="001B273C" w:rsidRDefault="009A5B61" w:rsidP="009A5B61">
            <w:pPr>
              <w:spacing w:before="0"/>
              <w:jc w:val="center"/>
              <w:rPr>
                <w:rFonts w:cs="Arial"/>
                <w:b/>
                <w:color w:val="000000" w:themeColor="text1"/>
                <w:sz w:val="28"/>
                <w:szCs w:val="18"/>
              </w:rPr>
            </w:pPr>
            <w:r w:rsidRPr="001B273C">
              <w:rPr>
                <w:rFonts w:cs="Arial"/>
                <w:b/>
                <w:color w:val="000000" w:themeColor="text1"/>
                <w:sz w:val="28"/>
                <w:szCs w:val="18"/>
              </w:rPr>
              <w:t>Pay Retention: Annual Pay Adjustment</w:t>
            </w:r>
          </w:p>
          <w:p w14:paraId="37645F69" w14:textId="77777777" w:rsidR="00CE07B5" w:rsidRPr="009A5B61" w:rsidRDefault="00CE07B5" w:rsidP="009A5B61">
            <w:pPr>
              <w:spacing w:before="0"/>
              <w:rPr>
                <w:rFonts w:cs="Arial"/>
                <w:i/>
                <w:color w:val="000000" w:themeColor="text1"/>
              </w:rPr>
            </w:pPr>
            <w:r w:rsidRPr="009A5B61">
              <w:rPr>
                <w:rFonts w:cs="Arial"/>
                <w:i/>
                <w:color w:val="000000" w:themeColor="text1"/>
              </w:rPr>
              <w:t>Use this worksheet to determine the annual pay adjustment for a FWS employee on pay retention.</w:t>
            </w:r>
          </w:p>
        </w:tc>
      </w:tr>
      <w:tr w:rsidR="009A5B61" w:rsidRPr="009A5B61" w14:paraId="37645F70" w14:textId="77777777" w:rsidTr="00267C0B">
        <w:tc>
          <w:tcPr>
            <w:tcW w:w="1094" w:type="dxa"/>
          </w:tcPr>
          <w:p w14:paraId="37645F6B" w14:textId="77777777" w:rsidR="009A5B61" w:rsidRPr="009A5B61" w:rsidRDefault="009A5B61" w:rsidP="009A5B61">
            <w:pPr>
              <w:spacing w:before="0"/>
              <w:rPr>
                <w:b/>
                <w:color w:val="000000" w:themeColor="text1"/>
              </w:rPr>
            </w:pPr>
            <w:r w:rsidRPr="009A5B61">
              <w:rPr>
                <w:b/>
                <w:color w:val="000000" w:themeColor="text1"/>
              </w:rPr>
              <w:t>Step 1</w:t>
            </w:r>
          </w:p>
        </w:tc>
        <w:tc>
          <w:tcPr>
            <w:tcW w:w="9886" w:type="dxa"/>
          </w:tcPr>
          <w:p w14:paraId="37645F6C" w14:textId="77777777" w:rsidR="009A5B61" w:rsidRPr="00233E22" w:rsidRDefault="009A5B61" w:rsidP="009A5B61">
            <w:pPr>
              <w:spacing w:before="0"/>
              <w:rPr>
                <w:rFonts w:cs="Arial"/>
                <w:color w:val="000000" w:themeColor="text1"/>
                <w:szCs w:val="24"/>
              </w:rPr>
            </w:pPr>
            <w:r w:rsidRPr="00233E22">
              <w:rPr>
                <w:rFonts w:cs="Arial"/>
                <w:b/>
                <w:color w:val="000000" w:themeColor="text1"/>
                <w:szCs w:val="24"/>
              </w:rPr>
              <w:t xml:space="preserve">Geographic Conversion. </w:t>
            </w:r>
            <w:r w:rsidRPr="00233E22">
              <w:rPr>
                <w:rFonts w:cs="Arial"/>
                <w:color w:val="000000" w:themeColor="text1"/>
                <w:szCs w:val="24"/>
              </w:rPr>
              <w:t xml:space="preserve">Apply the geographic conversion rule and place the employee’s current FWS grade and step on the pay table at the new duty location. </w:t>
            </w:r>
          </w:p>
          <w:p w14:paraId="37645F6D" w14:textId="77777777" w:rsidR="009A5B61" w:rsidRPr="00233E22" w:rsidRDefault="009A5B61" w:rsidP="009A5B61">
            <w:pPr>
              <w:spacing w:before="0"/>
              <w:ind w:left="720"/>
              <w:rPr>
                <w:rFonts w:cs="Arial"/>
                <w:color w:val="000000" w:themeColor="text1"/>
                <w:szCs w:val="24"/>
              </w:rPr>
            </w:pPr>
            <w:r w:rsidRPr="00233E22">
              <w:rPr>
                <w:rFonts w:cs="Arial"/>
                <w:color w:val="000000" w:themeColor="text1"/>
                <w:szCs w:val="24"/>
              </w:rPr>
              <w:t>N/A:</w:t>
            </w:r>
            <w:r>
              <w:rPr>
                <w:rFonts w:cs="Arial"/>
                <w:b/>
                <w:color w:val="000000" w:themeColor="text1"/>
                <w:szCs w:val="24"/>
              </w:rPr>
              <w:t xml:space="preserve"> X</w:t>
            </w:r>
          </w:p>
          <w:p w14:paraId="37645F6E" w14:textId="77777777" w:rsidR="009A5B61" w:rsidRPr="00233E22" w:rsidRDefault="009A5B61" w:rsidP="009A5B61">
            <w:pPr>
              <w:spacing w:before="0"/>
              <w:ind w:left="720"/>
              <w:rPr>
                <w:rFonts w:cs="Arial"/>
                <w:color w:val="000000" w:themeColor="text1"/>
                <w:szCs w:val="24"/>
              </w:rPr>
            </w:pPr>
            <w:r w:rsidRPr="00233E22">
              <w:rPr>
                <w:rFonts w:cs="Arial"/>
                <w:color w:val="000000" w:themeColor="text1"/>
                <w:szCs w:val="24"/>
              </w:rPr>
              <w:t xml:space="preserve">From: Wage </w:t>
            </w:r>
            <w:proofErr w:type="gramStart"/>
            <w:r w:rsidRPr="00233E22">
              <w:rPr>
                <w:rFonts w:cs="Arial"/>
                <w:color w:val="000000" w:themeColor="text1"/>
                <w:szCs w:val="24"/>
              </w:rPr>
              <w:t>Area:_</w:t>
            </w:r>
            <w:proofErr w:type="gramEnd"/>
            <w:r w:rsidRPr="00233E22">
              <w:rPr>
                <w:rFonts w:cs="Arial"/>
                <w:color w:val="000000" w:themeColor="text1"/>
                <w:szCs w:val="24"/>
              </w:rPr>
              <w:t xml:space="preserve">_ Grade:__ Step:__ Hourly Rate: $__ </w:t>
            </w:r>
          </w:p>
          <w:p w14:paraId="37645F6F" w14:textId="77777777" w:rsidR="009A5B61" w:rsidRPr="00233E22" w:rsidRDefault="009A5B61" w:rsidP="009A5B61">
            <w:pPr>
              <w:spacing w:before="0"/>
              <w:ind w:left="720"/>
              <w:rPr>
                <w:rFonts w:cs="Arial"/>
                <w:color w:val="000000" w:themeColor="text1"/>
                <w:szCs w:val="24"/>
              </w:rPr>
            </w:pPr>
            <w:r w:rsidRPr="00233E22">
              <w:rPr>
                <w:rFonts w:cs="Arial"/>
                <w:color w:val="000000" w:themeColor="text1"/>
                <w:szCs w:val="24"/>
              </w:rPr>
              <w:t xml:space="preserve">To: Wage </w:t>
            </w:r>
            <w:proofErr w:type="gramStart"/>
            <w:r w:rsidRPr="00233E22">
              <w:rPr>
                <w:rFonts w:cs="Arial"/>
                <w:color w:val="000000" w:themeColor="text1"/>
                <w:szCs w:val="24"/>
              </w:rPr>
              <w:t>Area:_</w:t>
            </w:r>
            <w:proofErr w:type="gramEnd"/>
            <w:r w:rsidRPr="00233E22">
              <w:rPr>
                <w:rFonts w:cs="Arial"/>
                <w:color w:val="000000" w:themeColor="text1"/>
                <w:szCs w:val="24"/>
              </w:rPr>
              <w:t>_ Grade:__ Step:__ Hourly Rate: $__</w:t>
            </w:r>
            <w:r w:rsidRPr="00233E22">
              <w:rPr>
                <w:rFonts w:cs="Arial"/>
                <w:b/>
                <w:color w:val="000000" w:themeColor="text1"/>
                <w:szCs w:val="24"/>
              </w:rPr>
              <w:t xml:space="preserve"> </w:t>
            </w:r>
          </w:p>
        </w:tc>
      </w:tr>
      <w:tr w:rsidR="009A5B61" w:rsidRPr="009A5B61" w14:paraId="37645F74" w14:textId="77777777" w:rsidTr="00267C0B">
        <w:tc>
          <w:tcPr>
            <w:tcW w:w="1094" w:type="dxa"/>
          </w:tcPr>
          <w:p w14:paraId="37645F71" w14:textId="77777777" w:rsidR="00CE07B5" w:rsidRPr="009A5B61" w:rsidRDefault="00CE07B5" w:rsidP="009A5B61">
            <w:pPr>
              <w:spacing w:before="0"/>
              <w:rPr>
                <w:b/>
                <w:color w:val="000000" w:themeColor="text1"/>
              </w:rPr>
            </w:pPr>
            <w:r w:rsidRPr="009A5B61">
              <w:rPr>
                <w:b/>
                <w:color w:val="000000" w:themeColor="text1"/>
              </w:rPr>
              <w:t xml:space="preserve">Step 2 </w:t>
            </w:r>
          </w:p>
        </w:tc>
        <w:tc>
          <w:tcPr>
            <w:tcW w:w="9886" w:type="dxa"/>
          </w:tcPr>
          <w:p w14:paraId="37645F72" w14:textId="77777777" w:rsidR="00CE07B5" w:rsidRDefault="00CE07B5" w:rsidP="009A5B61">
            <w:pPr>
              <w:spacing w:before="0"/>
              <w:rPr>
                <w:rFonts w:cs="Arial"/>
                <w:bCs/>
                <w:color w:val="000000" w:themeColor="text1"/>
                <w:szCs w:val="24"/>
              </w:rPr>
            </w:pPr>
            <w:r w:rsidRPr="009A5B61">
              <w:rPr>
                <w:rFonts w:cs="Arial"/>
                <w:b/>
                <w:color w:val="000000" w:themeColor="text1"/>
                <w:szCs w:val="24"/>
              </w:rPr>
              <w:t xml:space="preserve">Current Salary. </w:t>
            </w:r>
            <w:r w:rsidRPr="009A5B61">
              <w:rPr>
                <w:rFonts w:cs="Arial"/>
                <w:bCs/>
                <w:color w:val="000000" w:themeColor="text1"/>
                <w:szCs w:val="24"/>
              </w:rPr>
              <w:t xml:space="preserve">Provide the employee’s current </w:t>
            </w:r>
            <w:r w:rsidR="009A5B61">
              <w:rPr>
                <w:rFonts w:cs="Arial"/>
                <w:bCs/>
                <w:color w:val="000000" w:themeColor="text1"/>
                <w:szCs w:val="24"/>
              </w:rPr>
              <w:t>hourly rate</w:t>
            </w:r>
            <w:r w:rsidRPr="009A5B61">
              <w:rPr>
                <w:rFonts w:cs="Arial"/>
                <w:bCs/>
                <w:color w:val="000000" w:themeColor="text1"/>
                <w:szCs w:val="24"/>
              </w:rPr>
              <w:t xml:space="preserve"> (including locality), after geographic conversion (if applicable).</w:t>
            </w:r>
          </w:p>
          <w:p w14:paraId="37645F73" w14:textId="77777777" w:rsidR="00CE07B5" w:rsidRPr="009A5B61" w:rsidRDefault="009A5B61" w:rsidP="009A5B61">
            <w:pPr>
              <w:spacing w:before="0"/>
              <w:rPr>
                <w:rFonts w:cs="Arial"/>
                <w:b/>
                <w:color w:val="000000" w:themeColor="text1"/>
                <w:szCs w:val="24"/>
              </w:rPr>
            </w:pPr>
            <w:r w:rsidRPr="00233E22">
              <w:rPr>
                <w:rFonts w:cs="Arial"/>
                <w:color w:val="000000" w:themeColor="text1"/>
                <w:szCs w:val="24"/>
              </w:rPr>
              <w:t>Wage Area:</w:t>
            </w:r>
            <w:r>
              <w:rPr>
                <w:rFonts w:cs="Arial"/>
                <w:b/>
                <w:color w:val="000000" w:themeColor="text1"/>
                <w:szCs w:val="24"/>
              </w:rPr>
              <w:t xml:space="preserve"> PX</w:t>
            </w:r>
            <w:r w:rsidRPr="00233E22">
              <w:rPr>
                <w:rFonts w:cs="Arial"/>
                <w:b/>
                <w:color w:val="000000" w:themeColor="text1"/>
                <w:szCs w:val="24"/>
              </w:rPr>
              <w:t xml:space="preserve"> </w:t>
            </w:r>
            <w:r w:rsidRPr="00233E22">
              <w:rPr>
                <w:rFonts w:cs="Arial"/>
                <w:color w:val="000000" w:themeColor="text1"/>
                <w:szCs w:val="24"/>
              </w:rPr>
              <w:t>(WG/L/S):</w:t>
            </w:r>
            <w:r>
              <w:rPr>
                <w:rFonts w:cs="Arial"/>
                <w:b/>
                <w:color w:val="000000" w:themeColor="text1"/>
                <w:szCs w:val="24"/>
              </w:rPr>
              <w:t xml:space="preserve"> WG</w:t>
            </w:r>
            <w:r w:rsidRPr="00233E22">
              <w:rPr>
                <w:rFonts w:cs="Arial"/>
                <w:b/>
                <w:color w:val="000000" w:themeColor="text1"/>
                <w:szCs w:val="24"/>
              </w:rPr>
              <w:t xml:space="preserve"> </w:t>
            </w:r>
            <w:r w:rsidRPr="00233E22">
              <w:rPr>
                <w:rFonts w:cs="Arial"/>
                <w:color w:val="000000" w:themeColor="text1"/>
                <w:szCs w:val="24"/>
              </w:rPr>
              <w:t>Series:</w:t>
            </w:r>
            <w:r>
              <w:rPr>
                <w:rFonts w:cs="Arial"/>
                <w:b/>
                <w:color w:val="000000" w:themeColor="text1"/>
                <w:szCs w:val="24"/>
              </w:rPr>
              <w:t xml:space="preserve"> 3414</w:t>
            </w:r>
            <w:r w:rsidRPr="00233E22">
              <w:rPr>
                <w:rFonts w:cs="Arial"/>
                <w:color w:val="000000" w:themeColor="text1"/>
                <w:szCs w:val="24"/>
              </w:rPr>
              <w:t xml:space="preserve"> Grade:</w:t>
            </w:r>
            <w:r>
              <w:rPr>
                <w:rFonts w:cs="Arial"/>
                <w:b/>
                <w:color w:val="000000" w:themeColor="text1"/>
                <w:szCs w:val="24"/>
              </w:rPr>
              <w:t xml:space="preserve"> 9</w:t>
            </w:r>
            <w:r w:rsidRPr="00233E22">
              <w:rPr>
                <w:rFonts w:cs="Arial"/>
                <w:color w:val="000000" w:themeColor="text1"/>
                <w:szCs w:val="24"/>
              </w:rPr>
              <w:t xml:space="preserve"> Step:</w:t>
            </w:r>
            <w:r>
              <w:rPr>
                <w:rFonts w:cs="Arial"/>
                <w:b/>
                <w:color w:val="000000" w:themeColor="text1"/>
                <w:szCs w:val="24"/>
              </w:rPr>
              <w:t xml:space="preserve"> 00</w:t>
            </w:r>
            <w:r w:rsidRPr="00233E22">
              <w:rPr>
                <w:rFonts w:cs="Arial"/>
                <w:b/>
                <w:color w:val="000000" w:themeColor="text1"/>
                <w:szCs w:val="24"/>
              </w:rPr>
              <w:t xml:space="preserve"> </w:t>
            </w:r>
            <w:r w:rsidRPr="00233E22">
              <w:rPr>
                <w:rFonts w:cs="Arial"/>
                <w:color w:val="000000" w:themeColor="text1"/>
                <w:szCs w:val="24"/>
              </w:rPr>
              <w:t>Hourly Rate:</w:t>
            </w:r>
            <w:r>
              <w:rPr>
                <w:rFonts w:cs="Arial"/>
                <w:color w:val="000000" w:themeColor="text1"/>
                <w:szCs w:val="24"/>
              </w:rPr>
              <w:t xml:space="preserve"> </w:t>
            </w:r>
            <w:r>
              <w:rPr>
                <w:rFonts w:cs="Arial"/>
                <w:b/>
                <w:color w:val="000000" w:themeColor="text1"/>
                <w:szCs w:val="24"/>
              </w:rPr>
              <w:t>$27.12</w:t>
            </w:r>
          </w:p>
        </w:tc>
      </w:tr>
      <w:tr w:rsidR="009A5B61" w:rsidRPr="009A5B61" w14:paraId="37645F7A" w14:textId="77777777" w:rsidTr="00267C0B">
        <w:tc>
          <w:tcPr>
            <w:tcW w:w="1094" w:type="dxa"/>
          </w:tcPr>
          <w:p w14:paraId="37645F75" w14:textId="77777777" w:rsidR="00CE07B5" w:rsidRPr="009A5B61" w:rsidRDefault="00CE07B5" w:rsidP="009A5B61">
            <w:pPr>
              <w:spacing w:before="0"/>
              <w:rPr>
                <w:b/>
                <w:color w:val="000000" w:themeColor="text1"/>
              </w:rPr>
            </w:pPr>
            <w:r w:rsidRPr="009A5B61">
              <w:rPr>
                <w:b/>
                <w:color w:val="000000" w:themeColor="text1"/>
              </w:rPr>
              <w:t>Step 3</w:t>
            </w:r>
          </w:p>
        </w:tc>
        <w:tc>
          <w:tcPr>
            <w:tcW w:w="9886" w:type="dxa"/>
          </w:tcPr>
          <w:p w14:paraId="37645F76" w14:textId="77777777" w:rsidR="00CE07B5" w:rsidRPr="00024673" w:rsidRDefault="00CE07B5" w:rsidP="009A5B61">
            <w:pPr>
              <w:pStyle w:val="normal1"/>
              <w:spacing w:before="0"/>
              <w:rPr>
                <w:rFonts w:cs="Arial"/>
                <w:b/>
                <w:bCs/>
                <w:color w:val="000000" w:themeColor="text1"/>
                <w:sz w:val="22"/>
                <w:szCs w:val="22"/>
              </w:rPr>
            </w:pPr>
            <w:r w:rsidRPr="00024673">
              <w:rPr>
                <w:rFonts w:cs="Arial"/>
                <w:b/>
                <w:bCs/>
                <w:color w:val="000000" w:themeColor="text1"/>
                <w:sz w:val="22"/>
                <w:szCs w:val="22"/>
              </w:rPr>
              <w:t xml:space="preserve">Determine the Dollar Amount of the Annual Adjustment. </w:t>
            </w:r>
            <w:r w:rsidRPr="00024673">
              <w:rPr>
                <w:rFonts w:cs="Arial"/>
                <w:color w:val="000000" w:themeColor="text1"/>
                <w:sz w:val="22"/>
                <w:szCs w:val="22"/>
              </w:rPr>
              <w:t xml:space="preserve">Take the maximum rate from the current year and subtract </w:t>
            </w:r>
            <w:r w:rsidR="00294512" w:rsidRPr="00024673">
              <w:rPr>
                <w:rFonts w:cs="Arial"/>
                <w:color w:val="000000" w:themeColor="text1"/>
                <w:sz w:val="22"/>
                <w:szCs w:val="22"/>
              </w:rPr>
              <w:t>the maximum rate from last year.</w:t>
            </w:r>
          </w:p>
          <w:p w14:paraId="37645F77" w14:textId="77777777" w:rsidR="00CE07B5" w:rsidRPr="00024673" w:rsidRDefault="00CE07B5" w:rsidP="00EF250B">
            <w:pPr>
              <w:pStyle w:val="ListParagraph"/>
              <w:numPr>
                <w:ilvl w:val="0"/>
                <w:numId w:val="49"/>
              </w:numPr>
              <w:autoSpaceDE w:val="0"/>
              <w:autoSpaceDN w:val="0"/>
              <w:adjustRightInd w:val="0"/>
              <w:spacing w:before="0"/>
              <w:contextualSpacing w:val="0"/>
              <w:rPr>
                <w:rFonts w:cs="Arial"/>
                <w:color w:val="000000" w:themeColor="text1"/>
                <w:szCs w:val="22"/>
              </w:rPr>
            </w:pPr>
            <w:r w:rsidRPr="00024673">
              <w:rPr>
                <w:rFonts w:cs="Arial"/>
                <w:color w:val="000000" w:themeColor="text1"/>
                <w:szCs w:val="22"/>
              </w:rPr>
              <w:t xml:space="preserve">Current Year’s Step 5 Rate: </w:t>
            </w:r>
            <w:r w:rsidRPr="00024673">
              <w:rPr>
                <w:rFonts w:cs="Arial"/>
                <w:b/>
                <w:color w:val="000000" w:themeColor="text1"/>
                <w:szCs w:val="22"/>
              </w:rPr>
              <w:t>$26.82</w:t>
            </w:r>
            <w:r w:rsidRPr="00024673">
              <w:rPr>
                <w:rFonts w:cs="Arial"/>
                <w:color w:val="000000" w:themeColor="text1"/>
                <w:szCs w:val="22"/>
              </w:rPr>
              <w:t xml:space="preserve"> </w:t>
            </w:r>
          </w:p>
          <w:p w14:paraId="37645F78" w14:textId="77777777" w:rsidR="00CE07B5" w:rsidRPr="00024673" w:rsidRDefault="00CE07B5" w:rsidP="00EF250B">
            <w:pPr>
              <w:pStyle w:val="ListParagraph"/>
              <w:numPr>
                <w:ilvl w:val="0"/>
                <w:numId w:val="49"/>
              </w:numPr>
              <w:autoSpaceDE w:val="0"/>
              <w:autoSpaceDN w:val="0"/>
              <w:adjustRightInd w:val="0"/>
              <w:spacing w:before="0"/>
              <w:contextualSpacing w:val="0"/>
              <w:rPr>
                <w:rFonts w:cs="Arial"/>
                <w:color w:val="000000" w:themeColor="text1"/>
                <w:szCs w:val="22"/>
              </w:rPr>
            </w:pPr>
            <w:r w:rsidRPr="00024673">
              <w:rPr>
                <w:rFonts w:cs="Arial"/>
                <w:color w:val="000000" w:themeColor="text1"/>
                <w:szCs w:val="22"/>
              </w:rPr>
              <w:t xml:space="preserve">Last Year’s Step 5 Rate: </w:t>
            </w:r>
            <w:r w:rsidRPr="00024673">
              <w:rPr>
                <w:rFonts w:cs="Arial"/>
                <w:b/>
                <w:color w:val="000000" w:themeColor="text1"/>
                <w:szCs w:val="22"/>
              </w:rPr>
              <w:t>$26.46</w:t>
            </w:r>
            <w:r w:rsidRPr="00024673">
              <w:rPr>
                <w:rFonts w:cs="Arial"/>
                <w:color w:val="000000" w:themeColor="text1"/>
                <w:szCs w:val="22"/>
              </w:rPr>
              <w:t xml:space="preserve"> </w:t>
            </w:r>
          </w:p>
          <w:p w14:paraId="37645F79" w14:textId="77777777" w:rsidR="00CE07B5" w:rsidRPr="009A5B61" w:rsidRDefault="009A5B61" w:rsidP="00EF250B">
            <w:pPr>
              <w:pStyle w:val="ListParagraph"/>
              <w:numPr>
                <w:ilvl w:val="0"/>
                <w:numId w:val="49"/>
              </w:numPr>
              <w:autoSpaceDE w:val="0"/>
              <w:autoSpaceDN w:val="0"/>
              <w:adjustRightInd w:val="0"/>
              <w:spacing w:before="0"/>
              <w:contextualSpacing w:val="0"/>
              <w:rPr>
                <w:rFonts w:cs="Arial"/>
                <w:color w:val="000000" w:themeColor="text1"/>
                <w:szCs w:val="24"/>
              </w:rPr>
            </w:pPr>
            <w:r w:rsidRPr="00024673">
              <w:rPr>
                <w:rFonts w:cs="Arial"/>
                <w:color w:val="000000" w:themeColor="text1"/>
                <w:szCs w:val="22"/>
              </w:rPr>
              <w:t>(</w:t>
            </w:r>
            <w:r w:rsidR="00294512" w:rsidRPr="00024673">
              <w:rPr>
                <w:rFonts w:cs="Arial"/>
                <w:color w:val="000000" w:themeColor="text1"/>
                <w:szCs w:val="22"/>
              </w:rPr>
              <w:t>a</w:t>
            </w:r>
            <w:r w:rsidRPr="00024673">
              <w:rPr>
                <w:rFonts w:cs="Arial"/>
                <w:color w:val="000000" w:themeColor="text1"/>
                <w:szCs w:val="22"/>
              </w:rPr>
              <w:t>) – (</w:t>
            </w:r>
            <w:r w:rsidR="00294512" w:rsidRPr="00024673">
              <w:rPr>
                <w:rFonts w:cs="Arial"/>
                <w:color w:val="000000" w:themeColor="text1"/>
                <w:szCs w:val="22"/>
              </w:rPr>
              <w:t>b</w:t>
            </w:r>
            <w:r w:rsidRPr="00024673">
              <w:rPr>
                <w:rFonts w:cs="Arial"/>
                <w:color w:val="000000" w:themeColor="text1"/>
                <w:szCs w:val="22"/>
              </w:rPr>
              <w:t xml:space="preserve">) </w:t>
            </w:r>
            <w:r w:rsidR="00CE07B5" w:rsidRPr="00024673">
              <w:rPr>
                <w:rFonts w:cs="Arial"/>
                <w:color w:val="000000" w:themeColor="text1"/>
                <w:szCs w:val="22"/>
              </w:rPr>
              <w:t xml:space="preserve">= </w:t>
            </w:r>
            <w:r w:rsidR="00CE07B5" w:rsidRPr="00024673">
              <w:rPr>
                <w:rFonts w:cs="Arial"/>
                <w:b/>
                <w:color w:val="000000" w:themeColor="text1"/>
                <w:szCs w:val="22"/>
              </w:rPr>
              <w:t>$0.36</w:t>
            </w:r>
            <w:r w:rsidR="00CE07B5" w:rsidRPr="00024673">
              <w:rPr>
                <w:rFonts w:cs="Arial"/>
                <w:color w:val="000000" w:themeColor="text1"/>
                <w:szCs w:val="22"/>
              </w:rPr>
              <w:t xml:space="preserve"> </w:t>
            </w:r>
          </w:p>
        </w:tc>
      </w:tr>
      <w:tr w:rsidR="009A5B61" w:rsidRPr="009A5B61" w14:paraId="37645F7F" w14:textId="77777777" w:rsidTr="00267C0B">
        <w:tc>
          <w:tcPr>
            <w:tcW w:w="1094" w:type="dxa"/>
          </w:tcPr>
          <w:p w14:paraId="37645F7B" w14:textId="77777777" w:rsidR="00CE07B5" w:rsidRPr="009A5B61" w:rsidRDefault="00CE07B5" w:rsidP="009A5B61">
            <w:pPr>
              <w:spacing w:before="0"/>
              <w:rPr>
                <w:b/>
                <w:color w:val="000000" w:themeColor="text1"/>
              </w:rPr>
            </w:pPr>
            <w:r w:rsidRPr="009A5B61">
              <w:rPr>
                <w:b/>
                <w:color w:val="000000" w:themeColor="text1"/>
              </w:rPr>
              <w:t>Step 4</w:t>
            </w:r>
          </w:p>
        </w:tc>
        <w:tc>
          <w:tcPr>
            <w:tcW w:w="9886" w:type="dxa"/>
          </w:tcPr>
          <w:p w14:paraId="37645F7C" w14:textId="77777777" w:rsidR="00CE07B5" w:rsidRPr="00024673" w:rsidRDefault="00CE07B5" w:rsidP="009A5B61">
            <w:pPr>
              <w:pStyle w:val="normal1"/>
              <w:spacing w:before="0"/>
              <w:rPr>
                <w:rFonts w:cs="Arial"/>
                <w:b/>
                <w:color w:val="000000" w:themeColor="text1"/>
                <w:sz w:val="22"/>
                <w:szCs w:val="22"/>
              </w:rPr>
            </w:pPr>
            <w:r w:rsidRPr="00024673">
              <w:rPr>
                <w:rFonts w:cs="Arial"/>
                <w:b/>
                <w:bCs/>
                <w:color w:val="000000" w:themeColor="text1"/>
                <w:sz w:val="22"/>
                <w:szCs w:val="22"/>
              </w:rPr>
              <w:t xml:space="preserve">Determine </w:t>
            </w:r>
            <w:r w:rsidRPr="00024673">
              <w:rPr>
                <w:rFonts w:cs="Arial"/>
                <w:b/>
                <w:color w:val="000000" w:themeColor="text1"/>
                <w:sz w:val="22"/>
                <w:szCs w:val="22"/>
              </w:rPr>
              <w:t xml:space="preserve">50% of the Annual Adjustment. </w:t>
            </w:r>
            <w:r w:rsidRPr="00024673">
              <w:rPr>
                <w:rFonts w:cs="Arial"/>
                <w:color w:val="000000" w:themeColor="text1"/>
                <w:sz w:val="22"/>
                <w:szCs w:val="22"/>
              </w:rPr>
              <w:t>Divide the result from Step 3(c) by 2 to determine 50% of the annual pay increase:</w:t>
            </w:r>
          </w:p>
          <w:p w14:paraId="37645F7D" w14:textId="77777777" w:rsidR="009A5B61" w:rsidRPr="00024673" w:rsidRDefault="00CE07B5" w:rsidP="00EF250B">
            <w:pPr>
              <w:pStyle w:val="normal1"/>
              <w:numPr>
                <w:ilvl w:val="0"/>
                <w:numId w:val="197"/>
              </w:numPr>
              <w:spacing w:before="0"/>
              <w:rPr>
                <w:rFonts w:cs="Arial"/>
                <w:b/>
                <w:color w:val="000000" w:themeColor="text1"/>
                <w:sz w:val="22"/>
                <w:szCs w:val="22"/>
              </w:rPr>
            </w:pPr>
            <w:r w:rsidRPr="00024673">
              <w:rPr>
                <w:rFonts w:cs="Arial"/>
                <w:color w:val="000000" w:themeColor="text1"/>
                <w:sz w:val="22"/>
                <w:szCs w:val="22"/>
              </w:rPr>
              <w:t xml:space="preserve">Annual Adjustment (from Step 3(c): </w:t>
            </w:r>
            <w:r w:rsidRPr="00024673">
              <w:rPr>
                <w:rFonts w:cs="Arial"/>
                <w:b/>
                <w:color w:val="000000" w:themeColor="text1"/>
                <w:sz w:val="22"/>
                <w:szCs w:val="22"/>
              </w:rPr>
              <w:t>$0.36</w:t>
            </w:r>
          </w:p>
          <w:p w14:paraId="37645F7E" w14:textId="77777777" w:rsidR="00CE07B5" w:rsidRPr="009A5B61" w:rsidRDefault="009A5B61" w:rsidP="00EF250B">
            <w:pPr>
              <w:pStyle w:val="normal1"/>
              <w:numPr>
                <w:ilvl w:val="0"/>
                <w:numId w:val="197"/>
              </w:numPr>
              <w:spacing w:before="0"/>
              <w:rPr>
                <w:rFonts w:cs="Arial"/>
                <w:color w:val="000000" w:themeColor="text1"/>
                <w:sz w:val="24"/>
                <w:szCs w:val="24"/>
              </w:rPr>
            </w:pPr>
            <w:r w:rsidRPr="00024673">
              <w:rPr>
                <w:rFonts w:cs="Arial"/>
                <w:color w:val="000000" w:themeColor="text1"/>
                <w:sz w:val="22"/>
                <w:szCs w:val="22"/>
              </w:rPr>
              <w:t>50% of Annual Adjustment (</w:t>
            </w:r>
            <w:r w:rsidR="00CE07B5" w:rsidRPr="00024673">
              <w:rPr>
                <w:rFonts w:cs="Arial"/>
                <w:color w:val="000000" w:themeColor="text1"/>
                <w:sz w:val="22"/>
                <w:szCs w:val="22"/>
              </w:rPr>
              <w:t>÷ 2</w:t>
            </w:r>
            <w:r w:rsidRPr="00024673">
              <w:rPr>
                <w:rFonts w:cs="Arial"/>
                <w:color w:val="000000" w:themeColor="text1"/>
                <w:sz w:val="22"/>
                <w:szCs w:val="22"/>
              </w:rPr>
              <w:t>)</w:t>
            </w:r>
            <w:r w:rsidR="00CE07B5" w:rsidRPr="00024673">
              <w:rPr>
                <w:rFonts w:cs="Arial"/>
                <w:color w:val="000000" w:themeColor="text1"/>
                <w:sz w:val="22"/>
                <w:szCs w:val="22"/>
              </w:rPr>
              <w:t xml:space="preserve"> = </w:t>
            </w:r>
            <w:r w:rsidR="00CE07B5" w:rsidRPr="00024673">
              <w:rPr>
                <w:rFonts w:cs="Arial"/>
                <w:b/>
                <w:color w:val="000000" w:themeColor="text1"/>
                <w:sz w:val="22"/>
                <w:szCs w:val="22"/>
              </w:rPr>
              <w:t>$0.18</w:t>
            </w:r>
          </w:p>
        </w:tc>
      </w:tr>
      <w:tr w:rsidR="009A5B61" w:rsidRPr="009A5B61" w14:paraId="37645F87" w14:textId="77777777" w:rsidTr="00267C0B">
        <w:tc>
          <w:tcPr>
            <w:tcW w:w="1094" w:type="dxa"/>
          </w:tcPr>
          <w:p w14:paraId="37645F80" w14:textId="77777777" w:rsidR="00CE07B5" w:rsidRPr="009A5B61" w:rsidRDefault="00CE07B5" w:rsidP="009A5B61">
            <w:pPr>
              <w:spacing w:before="0"/>
              <w:rPr>
                <w:b/>
                <w:color w:val="000000" w:themeColor="text1"/>
              </w:rPr>
            </w:pPr>
            <w:r w:rsidRPr="009A5B61">
              <w:rPr>
                <w:b/>
                <w:color w:val="000000" w:themeColor="text1"/>
              </w:rPr>
              <w:t>Step 5</w:t>
            </w:r>
          </w:p>
        </w:tc>
        <w:tc>
          <w:tcPr>
            <w:tcW w:w="9886" w:type="dxa"/>
          </w:tcPr>
          <w:p w14:paraId="37645F81" w14:textId="77777777" w:rsidR="00CE07B5" w:rsidRPr="009A5B61" w:rsidRDefault="00CE07B5" w:rsidP="009A5B61">
            <w:pPr>
              <w:spacing w:before="0"/>
              <w:rPr>
                <w:rFonts w:cs="Arial"/>
                <w:color w:val="000000" w:themeColor="text1"/>
                <w:szCs w:val="24"/>
              </w:rPr>
            </w:pPr>
            <w:r w:rsidRPr="009A5B61">
              <w:rPr>
                <w:rFonts w:cs="Arial"/>
                <w:b/>
                <w:color w:val="000000" w:themeColor="text1"/>
                <w:szCs w:val="24"/>
              </w:rPr>
              <w:t xml:space="preserve">Add 50% of the Annual Adjustment to the Employee’s Current Retained Rate. </w:t>
            </w:r>
            <w:r w:rsidR="00294512">
              <w:rPr>
                <w:rFonts w:cs="Arial"/>
                <w:color w:val="000000" w:themeColor="text1"/>
                <w:szCs w:val="24"/>
              </w:rPr>
              <w:t>Take 50% of the annual adjustment</w:t>
            </w:r>
            <w:r w:rsidRPr="009A5B61">
              <w:rPr>
                <w:rFonts w:cs="Arial"/>
                <w:color w:val="000000" w:themeColor="text1"/>
                <w:szCs w:val="24"/>
              </w:rPr>
              <w:t xml:space="preserve"> and add it to the employee’s current retained rate</w:t>
            </w:r>
            <w:r w:rsidR="009A5B61">
              <w:rPr>
                <w:rFonts w:cs="Arial"/>
                <w:color w:val="000000" w:themeColor="text1"/>
                <w:szCs w:val="24"/>
              </w:rPr>
              <w:t>.</w:t>
            </w:r>
          </w:p>
          <w:p w14:paraId="37645F82" w14:textId="77777777" w:rsidR="009A5B61" w:rsidRPr="009A5B61" w:rsidRDefault="009A5B61" w:rsidP="00EF250B">
            <w:pPr>
              <w:pStyle w:val="normal1"/>
              <w:numPr>
                <w:ilvl w:val="0"/>
                <w:numId w:val="50"/>
              </w:numPr>
              <w:spacing w:before="0"/>
              <w:rPr>
                <w:rFonts w:cs="Arial"/>
                <w:b/>
                <w:color w:val="000000" w:themeColor="text1"/>
                <w:sz w:val="24"/>
                <w:szCs w:val="24"/>
                <w:u w:val="single"/>
              </w:rPr>
            </w:pPr>
            <w:r>
              <w:rPr>
                <w:rFonts w:cs="Arial"/>
                <w:color w:val="000000" w:themeColor="text1"/>
                <w:sz w:val="24"/>
                <w:szCs w:val="24"/>
              </w:rPr>
              <w:t>Employee’s Current Retained Rate:</w:t>
            </w:r>
            <w:r>
              <w:rPr>
                <w:rFonts w:cs="Arial"/>
                <w:b/>
                <w:color w:val="000000" w:themeColor="text1"/>
                <w:sz w:val="24"/>
                <w:szCs w:val="24"/>
              </w:rPr>
              <w:t xml:space="preserve"> $27.12</w:t>
            </w:r>
          </w:p>
          <w:p w14:paraId="37645F83" w14:textId="77777777" w:rsidR="00CE07B5" w:rsidRPr="009A5B61" w:rsidRDefault="00CE07B5" w:rsidP="00EF250B">
            <w:pPr>
              <w:pStyle w:val="normal1"/>
              <w:numPr>
                <w:ilvl w:val="0"/>
                <w:numId w:val="50"/>
              </w:numPr>
              <w:spacing w:before="0"/>
              <w:rPr>
                <w:rFonts w:cs="Arial"/>
                <w:b/>
                <w:color w:val="000000" w:themeColor="text1"/>
                <w:sz w:val="24"/>
                <w:szCs w:val="24"/>
                <w:u w:val="single"/>
              </w:rPr>
            </w:pPr>
            <w:r w:rsidRPr="009A5B61">
              <w:rPr>
                <w:rFonts w:cs="Arial"/>
                <w:color w:val="000000" w:themeColor="text1"/>
                <w:sz w:val="24"/>
                <w:szCs w:val="24"/>
              </w:rPr>
              <w:t xml:space="preserve">50% of Annual Adjustment: </w:t>
            </w:r>
            <w:r w:rsidRPr="009A5B61">
              <w:rPr>
                <w:rFonts w:cs="Arial"/>
                <w:b/>
                <w:color w:val="000000" w:themeColor="text1"/>
                <w:sz w:val="24"/>
                <w:szCs w:val="24"/>
              </w:rPr>
              <w:t>$0.18</w:t>
            </w:r>
          </w:p>
          <w:p w14:paraId="37645F84" w14:textId="77777777" w:rsidR="00294512" w:rsidRPr="00294512" w:rsidRDefault="009A5B61" w:rsidP="00EF250B">
            <w:pPr>
              <w:pStyle w:val="normal1"/>
              <w:numPr>
                <w:ilvl w:val="0"/>
                <w:numId w:val="50"/>
              </w:numPr>
              <w:spacing w:before="0"/>
              <w:rPr>
                <w:rFonts w:cs="Arial"/>
                <w:color w:val="000000" w:themeColor="text1"/>
                <w:sz w:val="24"/>
                <w:szCs w:val="24"/>
              </w:rPr>
            </w:pPr>
            <w:r>
              <w:rPr>
                <w:rFonts w:cs="Arial"/>
                <w:color w:val="000000" w:themeColor="text1"/>
                <w:sz w:val="24"/>
                <w:szCs w:val="24"/>
              </w:rPr>
              <w:t>New Retained Rate (add (a) + (b))</w:t>
            </w:r>
            <w:r w:rsidR="00CE07B5" w:rsidRPr="009A5B61">
              <w:rPr>
                <w:rFonts w:cs="Arial"/>
                <w:color w:val="000000" w:themeColor="text1"/>
                <w:sz w:val="24"/>
                <w:szCs w:val="24"/>
              </w:rPr>
              <w:t xml:space="preserve">: </w:t>
            </w:r>
            <w:proofErr w:type="gramStart"/>
            <w:r>
              <w:rPr>
                <w:rFonts w:cs="Arial"/>
                <w:b/>
                <w:color w:val="000000" w:themeColor="text1"/>
                <w:sz w:val="24"/>
                <w:szCs w:val="24"/>
              </w:rPr>
              <w:t>$27.30</w:t>
            </w:r>
            <w:proofErr w:type="gramEnd"/>
          </w:p>
          <w:p w14:paraId="37645F85" w14:textId="77777777" w:rsidR="00A909CE" w:rsidRDefault="00294512" w:rsidP="00EF250B">
            <w:pPr>
              <w:pStyle w:val="normal1"/>
              <w:numPr>
                <w:ilvl w:val="0"/>
                <w:numId w:val="274"/>
              </w:numPr>
              <w:spacing w:before="0"/>
              <w:rPr>
                <w:rFonts w:cs="Arial"/>
                <w:color w:val="000000" w:themeColor="text1"/>
                <w:sz w:val="24"/>
                <w:szCs w:val="24"/>
              </w:rPr>
            </w:pPr>
            <w:r>
              <w:rPr>
                <w:rFonts w:cs="Arial"/>
                <w:color w:val="000000" w:themeColor="text1"/>
                <w:sz w:val="24"/>
                <w:szCs w:val="24"/>
              </w:rPr>
              <w:t>If the new retained rate is more than step 5 then pay retention continues.</w:t>
            </w:r>
          </w:p>
          <w:p w14:paraId="37645F86" w14:textId="77777777" w:rsidR="00CE07B5" w:rsidRPr="00A909CE" w:rsidRDefault="00CE07B5" w:rsidP="00EF250B">
            <w:pPr>
              <w:pStyle w:val="normal1"/>
              <w:numPr>
                <w:ilvl w:val="0"/>
                <w:numId w:val="274"/>
              </w:numPr>
              <w:spacing w:before="0"/>
              <w:rPr>
                <w:rFonts w:cs="Arial"/>
                <w:color w:val="000000" w:themeColor="text1"/>
                <w:sz w:val="24"/>
                <w:szCs w:val="24"/>
              </w:rPr>
            </w:pPr>
            <w:r w:rsidRPr="00A909CE">
              <w:rPr>
                <w:rFonts w:cs="Arial"/>
                <w:color w:val="000000" w:themeColor="text1"/>
                <w:sz w:val="24"/>
                <w:szCs w:val="24"/>
              </w:rPr>
              <w:t xml:space="preserve">If the </w:t>
            </w:r>
            <w:r w:rsidR="009A5B61" w:rsidRPr="00A909CE">
              <w:rPr>
                <w:rFonts w:cs="Arial"/>
                <w:color w:val="000000" w:themeColor="text1"/>
                <w:sz w:val="24"/>
                <w:szCs w:val="24"/>
              </w:rPr>
              <w:t>new retained rate</w:t>
            </w:r>
            <w:r w:rsidRPr="00A909CE">
              <w:rPr>
                <w:rFonts w:cs="Arial"/>
                <w:color w:val="000000" w:themeColor="text1"/>
                <w:sz w:val="24"/>
                <w:szCs w:val="24"/>
              </w:rPr>
              <w:t xml:space="preserve"> is less than step </w:t>
            </w:r>
            <w:r w:rsidR="009A5B61" w:rsidRPr="00A909CE">
              <w:rPr>
                <w:rFonts w:cs="Arial"/>
                <w:color w:val="000000" w:themeColor="text1"/>
                <w:sz w:val="24"/>
                <w:szCs w:val="24"/>
              </w:rPr>
              <w:t>5</w:t>
            </w:r>
            <w:r w:rsidRPr="00A909CE">
              <w:rPr>
                <w:rFonts w:cs="Arial"/>
                <w:color w:val="000000" w:themeColor="text1"/>
                <w:sz w:val="24"/>
                <w:szCs w:val="24"/>
              </w:rPr>
              <w:t xml:space="preserve"> of the </w:t>
            </w:r>
            <w:proofErr w:type="gramStart"/>
            <w:r w:rsidRPr="00A909CE">
              <w:rPr>
                <w:rFonts w:cs="Arial"/>
                <w:color w:val="000000" w:themeColor="text1"/>
                <w:sz w:val="24"/>
                <w:szCs w:val="24"/>
              </w:rPr>
              <w:t>grade</w:t>
            </w:r>
            <w:proofErr w:type="gramEnd"/>
            <w:r w:rsidRPr="00A909CE">
              <w:rPr>
                <w:rFonts w:cs="Arial"/>
                <w:color w:val="000000" w:themeColor="text1"/>
                <w:sz w:val="24"/>
                <w:szCs w:val="24"/>
              </w:rPr>
              <w:t xml:space="preserve"> then slot the pay into the current steps and pay retention ends.</w:t>
            </w:r>
            <w:r w:rsidR="009A5B61" w:rsidRPr="00A909CE">
              <w:rPr>
                <w:rFonts w:cs="Arial"/>
                <w:color w:val="000000" w:themeColor="text1"/>
                <w:sz w:val="24"/>
                <w:szCs w:val="24"/>
              </w:rPr>
              <w:t xml:space="preserve"> </w:t>
            </w:r>
          </w:p>
        </w:tc>
      </w:tr>
      <w:tr w:rsidR="009A5B61" w:rsidRPr="009A5B61" w14:paraId="37645F8B" w14:textId="77777777" w:rsidTr="00267C0B">
        <w:tc>
          <w:tcPr>
            <w:tcW w:w="1094" w:type="dxa"/>
          </w:tcPr>
          <w:p w14:paraId="37645F88" w14:textId="77777777" w:rsidR="00CE07B5" w:rsidRPr="009A5B61" w:rsidRDefault="00CE07B5" w:rsidP="009A5B61">
            <w:pPr>
              <w:spacing w:before="0"/>
              <w:rPr>
                <w:b/>
                <w:color w:val="000000" w:themeColor="text1"/>
              </w:rPr>
            </w:pPr>
            <w:r w:rsidRPr="009A5B61">
              <w:rPr>
                <w:b/>
                <w:color w:val="000000" w:themeColor="text1"/>
              </w:rPr>
              <w:t>Step 6</w:t>
            </w:r>
          </w:p>
        </w:tc>
        <w:tc>
          <w:tcPr>
            <w:tcW w:w="9886" w:type="dxa"/>
          </w:tcPr>
          <w:p w14:paraId="37645F89" w14:textId="77777777" w:rsidR="00CE07B5" w:rsidRPr="009A5B61" w:rsidRDefault="00CE07B5" w:rsidP="009A5B61">
            <w:pPr>
              <w:spacing w:before="0"/>
              <w:rPr>
                <w:rFonts w:cs="Arial"/>
                <w:color w:val="000000" w:themeColor="text1"/>
                <w:szCs w:val="24"/>
              </w:rPr>
            </w:pPr>
            <w:r w:rsidRPr="009A5B61">
              <w:rPr>
                <w:rFonts w:cs="Arial"/>
                <w:b/>
                <w:color w:val="000000" w:themeColor="text1"/>
                <w:szCs w:val="24"/>
              </w:rPr>
              <w:t xml:space="preserve">Set the Pay. </w:t>
            </w:r>
            <w:r w:rsidRPr="009A5B61">
              <w:rPr>
                <w:rFonts w:cs="Arial"/>
                <w:color w:val="000000" w:themeColor="text1"/>
                <w:szCs w:val="24"/>
              </w:rPr>
              <w:t>Pay is set at:</w:t>
            </w:r>
          </w:p>
          <w:p w14:paraId="37645F8A" w14:textId="77777777" w:rsidR="00CE07B5" w:rsidRPr="009A5B61" w:rsidRDefault="00294512" w:rsidP="00294512">
            <w:pPr>
              <w:spacing w:before="0"/>
              <w:rPr>
                <w:rFonts w:cs="Arial"/>
                <w:b/>
                <w:color w:val="000000" w:themeColor="text1"/>
                <w:szCs w:val="24"/>
              </w:rPr>
            </w:pPr>
            <w:r>
              <w:rPr>
                <w:rFonts w:cs="Arial"/>
                <w:color w:val="000000" w:themeColor="text1"/>
                <w:szCs w:val="24"/>
              </w:rPr>
              <w:t>Wage Area</w:t>
            </w:r>
            <w:r w:rsidR="00CE07B5" w:rsidRPr="009A5B61">
              <w:rPr>
                <w:rFonts w:cs="Arial"/>
                <w:color w:val="000000" w:themeColor="text1"/>
                <w:szCs w:val="24"/>
              </w:rPr>
              <w:t xml:space="preserve">: </w:t>
            </w:r>
            <w:r>
              <w:rPr>
                <w:rFonts w:cs="Arial"/>
                <w:b/>
                <w:bCs/>
                <w:iCs/>
                <w:color w:val="000000" w:themeColor="text1"/>
                <w:szCs w:val="24"/>
              </w:rPr>
              <w:t xml:space="preserve">PX </w:t>
            </w:r>
            <w:r>
              <w:rPr>
                <w:rFonts w:cs="Arial"/>
                <w:color w:val="000000" w:themeColor="text1"/>
                <w:szCs w:val="24"/>
              </w:rPr>
              <w:t>(WG/L/S</w:t>
            </w:r>
            <w:proofErr w:type="gramStart"/>
            <w:r>
              <w:rPr>
                <w:rFonts w:cs="Arial"/>
                <w:color w:val="000000" w:themeColor="text1"/>
                <w:szCs w:val="24"/>
              </w:rPr>
              <w:t>):</w:t>
            </w:r>
            <w:r>
              <w:rPr>
                <w:rFonts w:cs="Arial"/>
                <w:b/>
                <w:color w:val="000000" w:themeColor="text1"/>
                <w:szCs w:val="24"/>
              </w:rPr>
              <w:t>WG</w:t>
            </w:r>
            <w:proofErr w:type="gramEnd"/>
            <w:r>
              <w:rPr>
                <w:rFonts w:cs="Arial"/>
                <w:b/>
                <w:color w:val="000000" w:themeColor="text1"/>
                <w:szCs w:val="24"/>
              </w:rPr>
              <w:t xml:space="preserve"> </w:t>
            </w:r>
            <w:r>
              <w:rPr>
                <w:rFonts w:cs="Arial"/>
                <w:color w:val="000000" w:themeColor="text1"/>
                <w:szCs w:val="24"/>
              </w:rPr>
              <w:t>S</w:t>
            </w:r>
            <w:r w:rsidR="00CE07B5" w:rsidRPr="009A5B61">
              <w:rPr>
                <w:rFonts w:cs="Arial"/>
                <w:color w:val="000000" w:themeColor="text1"/>
                <w:szCs w:val="24"/>
              </w:rPr>
              <w:t xml:space="preserve">eries: </w:t>
            </w:r>
            <w:r w:rsidR="00CE07B5" w:rsidRPr="009A5B61">
              <w:rPr>
                <w:rFonts w:cs="Arial"/>
                <w:b/>
                <w:bCs/>
                <w:iCs/>
                <w:color w:val="000000" w:themeColor="text1"/>
                <w:szCs w:val="24"/>
              </w:rPr>
              <w:t>3414</w:t>
            </w:r>
            <w:r w:rsidR="00CE07B5" w:rsidRPr="009A5B61">
              <w:rPr>
                <w:rFonts w:cs="Arial"/>
                <w:b/>
                <w:color w:val="000000" w:themeColor="text1"/>
                <w:szCs w:val="24"/>
              </w:rPr>
              <w:t xml:space="preserve"> </w:t>
            </w:r>
            <w:r w:rsidR="00CE07B5" w:rsidRPr="009A5B61">
              <w:rPr>
                <w:rFonts w:cs="Arial"/>
                <w:color w:val="000000" w:themeColor="text1"/>
                <w:szCs w:val="24"/>
              </w:rPr>
              <w:t>Grade:</w:t>
            </w:r>
            <w:r>
              <w:rPr>
                <w:rFonts w:cs="Arial"/>
                <w:color w:val="000000" w:themeColor="text1"/>
                <w:szCs w:val="24"/>
              </w:rPr>
              <w:t xml:space="preserve"> </w:t>
            </w:r>
            <w:r w:rsidR="00CE07B5" w:rsidRPr="009A5B61">
              <w:rPr>
                <w:rFonts w:cs="Arial"/>
                <w:b/>
                <w:bCs/>
                <w:iCs/>
                <w:color w:val="000000" w:themeColor="text1"/>
                <w:szCs w:val="24"/>
              </w:rPr>
              <w:t xml:space="preserve">9 </w:t>
            </w:r>
            <w:r w:rsidR="00CE07B5" w:rsidRPr="009A5B61">
              <w:rPr>
                <w:rFonts w:cs="Arial"/>
                <w:color w:val="000000" w:themeColor="text1"/>
                <w:szCs w:val="24"/>
              </w:rPr>
              <w:t xml:space="preserve">Step: </w:t>
            </w:r>
            <w:r w:rsidR="00CE07B5" w:rsidRPr="009A5B61">
              <w:rPr>
                <w:rFonts w:cs="Arial"/>
                <w:b/>
                <w:bCs/>
                <w:iCs/>
                <w:color w:val="000000" w:themeColor="text1"/>
                <w:szCs w:val="24"/>
              </w:rPr>
              <w:t>00</w:t>
            </w:r>
            <w:r w:rsidR="00CE07B5" w:rsidRPr="009A5B61">
              <w:rPr>
                <w:rFonts w:cs="Arial"/>
                <w:b/>
                <w:color w:val="000000" w:themeColor="text1"/>
                <w:szCs w:val="24"/>
              </w:rPr>
              <w:t xml:space="preserve"> </w:t>
            </w:r>
            <w:r w:rsidR="00CE07B5" w:rsidRPr="009A5B61">
              <w:rPr>
                <w:rFonts w:cs="Arial"/>
                <w:color w:val="000000" w:themeColor="text1"/>
                <w:szCs w:val="24"/>
              </w:rPr>
              <w:t xml:space="preserve">Hourly Rate: </w:t>
            </w:r>
            <w:r w:rsidR="00CE07B5" w:rsidRPr="009A5B61">
              <w:rPr>
                <w:rFonts w:cs="Arial"/>
                <w:b/>
                <w:color w:val="000000" w:themeColor="text1"/>
                <w:szCs w:val="24"/>
              </w:rPr>
              <w:t>$27.30</w:t>
            </w:r>
          </w:p>
        </w:tc>
      </w:tr>
    </w:tbl>
    <w:p w14:paraId="37645F8C" w14:textId="77777777" w:rsidR="008618BD" w:rsidRPr="008618BD" w:rsidRDefault="00A909CE" w:rsidP="00A909CE">
      <w:pPr>
        <w:pStyle w:val="Heading3"/>
      </w:pPr>
      <w:bookmarkStart w:id="126" w:name="_Toc131399527"/>
      <w:r>
        <w:lastRenderedPageBreak/>
        <w:t xml:space="preserve">Ex. </w:t>
      </w:r>
      <w:r w:rsidR="00264D74">
        <w:t>49</w:t>
      </w:r>
      <w:r w:rsidR="008618BD">
        <w:t xml:space="preserve">: </w:t>
      </w:r>
      <w:r w:rsidR="008618BD" w:rsidRPr="008618BD">
        <w:t>Annual Pay Adjustment</w:t>
      </w:r>
      <w:r>
        <w:t xml:space="preserve">: </w:t>
      </w:r>
      <w:r w:rsidR="00CE07B5">
        <w:t>Pay Fits Within the Steps</w:t>
      </w:r>
      <w:bookmarkEnd w:id="126"/>
    </w:p>
    <w:p w14:paraId="37645F8D" w14:textId="77777777" w:rsidR="008618BD" w:rsidRPr="008618BD" w:rsidRDefault="008618BD" w:rsidP="008618BD">
      <w:pPr>
        <w:rPr>
          <w:rFonts w:cs="Arial"/>
          <w:color w:val="000000" w:themeColor="text1"/>
        </w:rPr>
      </w:pPr>
      <w:r w:rsidRPr="008618BD">
        <w:rPr>
          <w:rFonts w:cs="Arial"/>
          <w:color w:val="000000" w:themeColor="text1"/>
        </w:rPr>
        <w:t>Megan is a WG-9 step 00 in Phoenix with a retained rate of $26.51. When the 2017 wage schedules were adjusted, her pay was adjusted as follows:</w:t>
      </w:r>
    </w:p>
    <w:p w14:paraId="37645F8E" w14:textId="77777777" w:rsidR="008618BD" w:rsidRPr="008618BD" w:rsidRDefault="00502B4E" w:rsidP="000C0377">
      <w:pPr>
        <w:pStyle w:val="ListParagraph"/>
        <w:numPr>
          <w:ilvl w:val="0"/>
          <w:numId w:val="24"/>
        </w:numPr>
        <w:spacing w:before="0" w:after="240"/>
        <w:contextualSpacing w:val="0"/>
        <w:rPr>
          <w:rFonts w:cs="Arial"/>
          <w:color w:val="000000" w:themeColor="text1"/>
        </w:rPr>
      </w:pPr>
      <w:r>
        <w:rPr>
          <w:rFonts w:cs="Arial"/>
          <w:b/>
          <w:bCs/>
          <w:color w:val="000000" w:themeColor="text1"/>
        </w:rPr>
        <w:t xml:space="preserve">Step 1: </w:t>
      </w:r>
      <w:r w:rsidR="008618BD" w:rsidRPr="008618BD">
        <w:rPr>
          <w:rFonts w:cs="Arial"/>
          <w:b/>
          <w:bCs/>
          <w:color w:val="000000" w:themeColor="text1"/>
        </w:rPr>
        <w:t>50% of the Annual Adjustment</w:t>
      </w:r>
      <w:r w:rsidR="008618BD" w:rsidRPr="008618BD">
        <w:rPr>
          <w:rFonts w:cs="Arial"/>
          <w:color w:val="000000" w:themeColor="text1"/>
        </w:rPr>
        <w:t xml:space="preserve">. </w:t>
      </w:r>
    </w:p>
    <w:tbl>
      <w:tblPr>
        <w:tblStyle w:val="TableGrid"/>
        <w:tblW w:w="0" w:type="auto"/>
        <w:tblInd w:w="1585" w:type="dxa"/>
        <w:tblLook w:val="04A0" w:firstRow="1" w:lastRow="0" w:firstColumn="1" w:lastColumn="0" w:noHBand="0" w:noVBand="1"/>
        <w:tblCaption w:val="FWS Pay Table"/>
        <w:tblDescription w:val="FWS Pay Table"/>
      </w:tblPr>
      <w:tblGrid>
        <w:gridCol w:w="750"/>
        <w:gridCol w:w="974"/>
        <w:gridCol w:w="608"/>
        <w:gridCol w:w="711"/>
        <w:gridCol w:w="711"/>
        <w:gridCol w:w="711"/>
        <w:gridCol w:w="711"/>
        <w:gridCol w:w="711"/>
      </w:tblGrid>
      <w:tr w:rsidR="008618BD" w:rsidRPr="008618BD" w14:paraId="37645F97" w14:textId="77777777" w:rsidTr="00502B4E">
        <w:trPr>
          <w:tblHeader/>
        </w:trPr>
        <w:tc>
          <w:tcPr>
            <w:tcW w:w="750" w:type="dxa"/>
            <w:shd w:val="clear" w:color="auto" w:fill="D9D9D9" w:themeFill="background1" w:themeFillShade="D9"/>
          </w:tcPr>
          <w:p w14:paraId="37645F8F"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Yr.</w:t>
            </w:r>
          </w:p>
        </w:tc>
        <w:tc>
          <w:tcPr>
            <w:tcW w:w="711" w:type="dxa"/>
            <w:shd w:val="clear" w:color="auto" w:fill="D9D9D9" w:themeFill="background1" w:themeFillShade="D9"/>
          </w:tcPr>
          <w:p w14:paraId="37645F90"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Loc.</w:t>
            </w:r>
          </w:p>
        </w:tc>
        <w:tc>
          <w:tcPr>
            <w:tcW w:w="0" w:type="auto"/>
            <w:shd w:val="clear" w:color="auto" w:fill="D9D9D9" w:themeFill="background1" w:themeFillShade="D9"/>
            <w:hideMark/>
          </w:tcPr>
          <w:p w14:paraId="37645F91"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WG</w:t>
            </w:r>
          </w:p>
        </w:tc>
        <w:tc>
          <w:tcPr>
            <w:tcW w:w="0" w:type="auto"/>
            <w:shd w:val="clear" w:color="auto" w:fill="D9D9D9" w:themeFill="background1" w:themeFillShade="D9"/>
            <w:hideMark/>
          </w:tcPr>
          <w:p w14:paraId="37645F92"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1</w:t>
            </w:r>
          </w:p>
        </w:tc>
        <w:tc>
          <w:tcPr>
            <w:tcW w:w="0" w:type="auto"/>
            <w:shd w:val="clear" w:color="auto" w:fill="D9D9D9" w:themeFill="background1" w:themeFillShade="D9"/>
            <w:hideMark/>
          </w:tcPr>
          <w:p w14:paraId="37645F93"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2</w:t>
            </w:r>
          </w:p>
        </w:tc>
        <w:tc>
          <w:tcPr>
            <w:tcW w:w="0" w:type="auto"/>
            <w:shd w:val="clear" w:color="auto" w:fill="D9D9D9" w:themeFill="background1" w:themeFillShade="D9"/>
            <w:hideMark/>
          </w:tcPr>
          <w:p w14:paraId="37645F94"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3</w:t>
            </w:r>
          </w:p>
        </w:tc>
        <w:tc>
          <w:tcPr>
            <w:tcW w:w="0" w:type="auto"/>
            <w:shd w:val="clear" w:color="auto" w:fill="D9D9D9" w:themeFill="background1" w:themeFillShade="D9"/>
            <w:hideMark/>
          </w:tcPr>
          <w:p w14:paraId="37645F95"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4</w:t>
            </w:r>
          </w:p>
        </w:tc>
        <w:tc>
          <w:tcPr>
            <w:tcW w:w="0" w:type="auto"/>
            <w:shd w:val="clear" w:color="auto" w:fill="D9D9D9" w:themeFill="background1" w:themeFillShade="D9"/>
            <w:hideMark/>
          </w:tcPr>
          <w:p w14:paraId="37645F96"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5</w:t>
            </w:r>
          </w:p>
        </w:tc>
      </w:tr>
      <w:tr w:rsidR="008618BD" w:rsidRPr="008618BD" w14:paraId="37645FA0" w14:textId="77777777" w:rsidTr="00502B4E">
        <w:tc>
          <w:tcPr>
            <w:tcW w:w="750" w:type="dxa"/>
            <w:shd w:val="clear" w:color="auto" w:fill="FBD4B4" w:themeFill="accent6" w:themeFillTint="66"/>
          </w:tcPr>
          <w:p w14:paraId="37645F98" w14:textId="77777777" w:rsidR="008618BD" w:rsidRPr="008618BD" w:rsidRDefault="008618BD" w:rsidP="00502B4E">
            <w:pPr>
              <w:spacing w:before="0" w:after="0"/>
              <w:jc w:val="center"/>
              <w:rPr>
                <w:rFonts w:cs="Arial"/>
                <w:b/>
                <w:color w:val="000000" w:themeColor="text1"/>
              </w:rPr>
            </w:pPr>
            <w:r w:rsidRPr="008618BD">
              <w:rPr>
                <w:rFonts w:cs="Arial"/>
                <w:b/>
                <w:color w:val="000000" w:themeColor="text1"/>
              </w:rPr>
              <w:t>2016</w:t>
            </w:r>
          </w:p>
        </w:tc>
        <w:tc>
          <w:tcPr>
            <w:tcW w:w="711" w:type="dxa"/>
          </w:tcPr>
          <w:p w14:paraId="37645F99" w14:textId="77777777" w:rsidR="008618BD" w:rsidRPr="008618BD" w:rsidRDefault="008618BD" w:rsidP="00502B4E">
            <w:pPr>
              <w:spacing w:before="0" w:after="0"/>
              <w:jc w:val="center"/>
              <w:rPr>
                <w:rFonts w:cs="Arial"/>
                <w:b/>
                <w:color w:val="000000" w:themeColor="text1"/>
              </w:rPr>
            </w:pPr>
            <w:r w:rsidRPr="008618BD">
              <w:rPr>
                <w:rFonts w:cs="Arial"/>
                <w:b/>
                <w:color w:val="000000" w:themeColor="text1"/>
              </w:rPr>
              <w:t>Phoenix</w:t>
            </w:r>
          </w:p>
        </w:tc>
        <w:tc>
          <w:tcPr>
            <w:tcW w:w="0" w:type="auto"/>
            <w:vAlign w:val="center"/>
          </w:tcPr>
          <w:p w14:paraId="37645F9A"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9</w:t>
            </w:r>
          </w:p>
        </w:tc>
        <w:tc>
          <w:tcPr>
            <w:tcW w:w="0" w:type="auto"/>
            <w:vAlign w:val="center"/>
          </w:tcPr>
          <w:p w14:paraId="37645F9B"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22.70</w:t>
            </w:r>
          </w:p>
        </w:tc>
        <w:tc>
          <w:tcPr>
            <w:tcW w:w="0" w:type="auto"/>
            <w:vAlign w:val="center"/>
          </w:tcPr>
          <w:p w14:paraId="37645F9C"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23.63</w:t>
            </w:r>
          </w:p>
        </w:tc>
        <w:tc>
          <w:tcPr>
            <w:tcW w:w="0" w:type="auto"/>
            <w:vAlign w:val="center"/>
          </w:tcPr>
          <w:p w14:paraId="37645F9D"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24.57</w:t>
            </w:r>
          </w:p>
        </w:tc>
        <w:tc>
          <w:tcPr>
            <w:tcW w:w="0" w:type="auto"/>
            <w:shd w:val="clear" w:color="auto" w:fill="auto"/>
            <w:vAlign w:val="center"/>
          </w:tcPr>
          <w:p w14:paraId="37645F9E"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25.51</w:t>
            </w:r>
          </w:p>
        </w:tc>
        <w:tc>
          <w:tcPr>
            <w:tcW w:w="0" w:type="auto"/>
            <w:shd w:val="clear" w:color="auto" w:fill="FABF8F" w:themeFill="accent6" w:themeFillTint="99"/>
            <w:vAlign w:val="center"/>
          </w:tcPr>
          <w:p w14:paraId="37645F9F"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26.46</w:t>
            </w:r>
          </w:p>
        </w:tc>
      </w:tr>
      <w:tr w:rsidR="008618BD" w:rsidRPr="008618BD" w14:paraId="37645FA9" w14:textId="77777777" w:rsidTr="00502B4E">
        <w:tc>
          <w:tcPr>
            <w:tcW w:w="750" w:type="dxa"/>
            <w:shd w:val="clear" w:color="auto" w:fill="FFFF00"/>
          </w:tcPr>
          <w:p w14:paraId="37645FA1" w14:textId="77777777" w:rsidR="008618BD" w:rsidRPr="008618BD" w:rsidRDefault="008618BD" w:rsidP="00502B4E">
            <w:pPr>
              <w:spacing w:before="0" w:after="0"/>
              <w:jc w:val="center"/>
              <w:rPr>
                <w:rFonts w:cs="Arial"/>
                <w:b/>
                <w:color w:val="000000" w:themeColor="text1"/>
              </w:rPr>
            </w:pPr>
            <w:r w:rsidRPr="008618BD">
              <w:rPr>
                <w:rFonts w:cs="Arial"/>
                <w:b/>
                <w:color w:val="000000" w:themeColor="text1"/>
              </w:rPr>
              <w:t>2017</w:t>
            </w:r>
          </w:p>
        </w:tc>
        <w:tc>
          <w:tcPr>
            <w:tcW w:w="711" w:type="dxa"/>
          </w:tcPr>
          <w:p w14:paraId="37645FA2" w14:textId="77777777" w:rsidR="008618BD" w:rsidRPr="008618BD" w:rsidRDefault="008618BD" w:rsidP="00502B4E">
            <w:pPr>
              <w:spacing w:before="0" w:after="0"/>
              <w:jc w:val="center"/>
              <w:rPr>
                <w:rFonts w:cs="Arial"/>
                <w:b/>
                <w:color w:val="000000" w:themeColor="text1"/>
              </w:rPr>
            </w:pPr>
            <w:r w:rsidRPr="008618BD">
              <w:rPr>
                <w:rFonts w:cs="Arial"/>
                <w:b/>
                <w:color w:val="000000" w:themeColor="text1"/>
              </w:rPr>
              <w:t>Phoenix</w:t>
            </w:r>
          </w:p>
        </w:tc>
        <w:tc>
          <w:tcPr>
            <w:tcW w:w="0" w:type="auto"/>
            <w:vAlign w:val="center"/>
          </w:tcPr>
          <w:p w14:paraId="37645FA3"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9</w:t>
            </w:r>
          </w:p>
        </w:tc>
        <w:tc>
          <w:tcPr>
            <w:tcW w:w="0" w:type="auto"/>
            <w:vAlign w:val="center"/>
          </w:tcPr>
          <w:p w14:paraId="37645FA4"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23.01</w:t>
            </w:r>
          </w:p>
        </w:tc>
        <w:tc>
          <w:tcPr>
            <w:tcW w:w="0" w:type="auto"/>
            <w:vAlign w:val="center"/>
          </w:tcPr>
          <w:p w14:paraId="37645FA5"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23.95</w:t>
            </w:r>
          </w:p>
        </w:tc>
        <w:tc>
          <w:tcPr>
            <w:tcW w:w="0" w:type="auto"/>
            <w:vAlign w:val="center"/>
          </w:tcPr>
          <w:p w14:paraId="37645FA6"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24.90</w:t>
            </w:r>
          </w:p>
        </w:tc>
        <w:tc>
          <w:tcPr>
            <w:tcW w:w="0" w:type="auto"/>
            <w:shd w:val="clear" w:color="auto" w:fill="auto"/>
            <w:vAlign w:val="center"/>
          </w:tcPr>
          <w:p w14:paraId="37645FA7"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25.85</w:t>
            </w:r>
          </w:p>
        </w:tc>
        <w:tc>
          <w:tcPr>
            <w:tcW w:w="0" w:type="auto"/>
            <w:shd w:val="clear" w:color="auto" w:fill="FFFF00"/>
            <w:vAlign w:val="center"/>
          </w:tcPr>
          <w:p w14:paraId="37645FA8"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26.82</w:t>
            </w:r>
          </w:p>
        </w:tc>
      </w:tr>
    </w:tbl>
    <w:p w14:paraId="37645FAA" w14:textId="77777777" w:rsidR="008618BD" w:rsidRPr="008618BD" w:rsidRDefault="008618BD" w:rsidP="000C0377">
      <w:pPr>
        <w:pStyle w:val="ListParagraph"/>
        <w:numPr>
          <w:ilvl w:val="1"/>
          <w:numId w:val="24"/>
        </w:numPr>
        <w:contextualSpacing w:val="0"/>
        <w:rPr>
          <w:rFonts w:cs="Arial"/>
          <w:color w:val="000000" w:themeColor="text1"/>
        </w:rPr>
      </w:pPr>
      <w:r w:rsidRPr="008618BD">
        <w:rPr>
          <w:rFonts w:cs="Arial"/>
          <w:color w:val="000000" w:themeColor="text1"/>
        </w:rPr>
        <w:t>Take the difference between the 2016 WG-9 step 5 and the 2017 WG-9 step 5:</w:t>
      </w:r>
    </w:p>
    <w:p w14:paraId="37645FAB" w14:textId="77777777" w:rsidR="008618BD" w:rsidRPr="00502B4E" w:rsidRDefault="008618BD" w:rsidP="00502B4E">
      <w:pPr>
        <w:pStyle w:val="ListParagraph"/>
        <w:ind w:left="1800"/>
        <w:contextualSpacing w:val="0"/>
        <w:rPr>
          <w:rFonts w:cs="Arial"/>
          <w:i/>
          <w:color w:val="000000" w:themeColor="text1"/>
        </w:rPr>
      </w:pPr>
      <w:r w:rsidRPr="00502B4E">
        <w:rPr>
          <w:rFonts w:cs="Arial"/>
          <w:i/>
          <w:color w:val="000000" w:themeColor="text1"/>
        </w:rPr>
        <w:t>$28.82 - $26.46 = $0.36</w:t>
      </w:r>
    </w:p>
    <w:p w14:paraId="37645FAC" w14:textId="77777777" w:rsidR="008618BD" w:rsidRPr="008618BD" w:rsidRDefault="008618BD" w:rsidP="000C0377">
      <w:pPr>
        <w:pStyle w:val="ListParagraph"/>
        <w:numPr>
          <w:ilvl w:val="1"/>
          <w:numId w:val="24"/>
        </w:numPr>
        <w:contextualSpacing w:val="0"/>
        <w:rPr>
          <w:rFonts w:cs="Arial"/>
          <w:color w:val="000000" w:themeColor="text1"/>
        </w:rPr>
      </w:pPr>
      <w:r w:rsidRPr="008618BD">
        <w:rPr>
          <w:rFonts w:cs="Arial"/>
          <w:color w:val="000000" w:themeColor="text1"/>
        </w:rPr>
        <w:t>Divide the result by 2 to determine 50% of the annual pay increase.</w:t>
      </w:r>
    </w:p>
    <w:p w14:paraId="37645FAD" w14:textId="77777777" w:rsidR="008618BD" w:rsidRPr="00502B4E" w:rsidRDefault="008618BD" w:rsidP="00502B4E">
      <w:pPr>
        <w:pStyle w:val="ListParagraph"/>
        <w:ind w:left="1800"/>
        <w:contextualSpacing w:val="0"/>
        <w:rPr>
          <w:rFonts w:cs="Arial"/>
          <w:i/>
          <w:color w:val="000000" w:themeColor="text1"/>
        </w:rPr>
      </w:pPr>
      <w:r w:rsidRPr="00502B4E">
        <w:rPr>
          <w:rFonts w:cs="Arial"/>
          <w:i/>
          <w:color w:val="000000" w:themeColor="text1"/>
        </w:rPr>
        <w:t>$0.36 / 2 = $0.18</w:t>
      </w:r>
    </w:p>
    <w:p w14:paraId="37645FAE" w14:textId="77777777" w:rsidR="008618BD" w:rsidRPr="008618BD" w:rsidRDefault="008618BD" w:rsidP="000C0377">
      <w:pPr>
        <w:pStyle w:val="ListParagraph"/>
        <w:numPr>
          <w:ilvl w:val="1"/>
          <w:numId w:val="24"/>
        </w:numPr>
        <w:contextualSpacing w:val="0"/>
        <w:rPr>
          <w:rFonts w:cs="Arial"/>
          <w:color w:val="000000" w:themeColor="text1"/>
        </w:rPr>
      </w:pPr>
      <w:r w:rsidRPr="008618BD">
        <w:rPr>
          <w:rFonts w:cs="Arial"/>
          <w:color w:val="000000" w:themeColor="text1"/>
        </w:rPr>
        <w:t>Add 50% of the annual pay adjustment to the employee’s current retained rate.</w:t>
      </w:r>
    </w:p>
    <w:p w14:paraId="37645FAF" w14:textId="77777777" w:rsidR="008618BD" w:rsidRPr="00502B4E" w:rsidRDefault="008618BD" w:rsidP="00502B4E">
      <w:pPr>
        <w:pStyle w:val="ListParagraph"/>
        <w:ind w:left="1800"/>
        <w:contextualSpacing w:val="0"/>
        <w:rPr>
          <w:rFonts w:cs="Arial"/>
          <w:i/>
          <w:color w:val="000000" w:themeColor="text1"/>
        </w:rPr>
      </w:pPr>
      <w:r w:rsidRPr="00502B4E">
        <w:rPr>
          <w:rFonts w:cs="Arial"/>
          <w:i/>
          <w:color w:val="000000" w:themeColor="text1"/>
        </w:rPr>
        <w:t>$26.51 + $0.18 = $26.69</w:t>
      </w:r>
    </w:p>
    <w:p w14:paraId="37645FB0" w14:textId="77777777" w:rsidR="008618BD" w:rsidRPr="008618BD" w:rsidRDefault="008618BD" w:rsidP="000C0377">
      <w:pPr>
        <w:pStyle w:val="ListParagraph"/>
        <w:numPr>
          <w:ilvl w:val="0"/>
          <w:numId w:val="24"/>
        </w:numPr>
        <w:contextualSpacing w:val="0"/>
        <w:rPr>
          <w:rFonts w:cs="Arial"/>
          <w:color w:val="000000" w:themeColor="text1"/>
        </w:rPr>
      </w:pPr>
      <w:r w:rsidRPr="008618BD">
        <w:rPr>
          <w:rFonts w:cs="Arial"/>
          <w:b/>
          <w:bCs/>
          <w:color w:val="000000" w:themeColor="text1"/>
        </w:rPr>
        <w:t>Step 2</w:t>
      </w:r>
      <w:r w:rsidR="00502B4E">
        <w:rPr>
          <w:rFonts w:cs="Arial"/>
          <w:b/>
          <w:bCs/>
          <w:color w:val="000000" w:themeColor="text1"/>
        </w:rPr>
        <w:t>:</w:t>
      </w:r>
      <w:r w:rsidRPr="008618BD">
        <w:rPr>
          <w:rFonts w:cs="Arial"/>
          <w:b/>
          <w:bCs/>
          <w:color w:val="000000" w:themeColor="text1"/>
        </w:rPr>
        <w:t xml:space="preserve"> Slot the Pay. </w:t>
      </w:r>
    </w:p>
    <w:p w14:paraId="37645FB1" w14:textId="77777777" w:rsidR="008618BD" w:rsidRPr="008618BD" w:rsidRDefault="008618BD" w:rsidP="000C0377">
      <w:pPr>
        <w:pStyle w:val="ListParagraph"/>
        <w:numPr>
          <w:ilvl w:val="1"/>
          <w:numId w:val="24"/>
        </w:numPr>
        <w:contextualSpacing w:val="0"/>
        <w:rPr>
          <w:rFonts w:cs="Arial"/>
          <w:color w:val="000000" w:themeColor="text1"/>
        </w:rPr>
      </w:pPr>
      <w:r w:rsidRPr="008618BD">
        <w:rPr>
          <w:rFonts w:cs="Arial"/>
          <w:color w:val="000000" w:themeColor="text1"/>
        </w:rPr>
        <w:t>See if the employee’s pay, after the annual adjustment was added on, fits within the steps of the pay table.</w:t>
      </w:r>
    </w:p>
    <w:p w14:paraId="37645FB2" w14:textId="1762FF09" w:rsidR="008618BD" w:rsidRPr="008618BD" w:rsidRDefault="008618BD" w:rsidP="000C0377">
      <w:pPr>
        <w:pStyle w:val="ListParagraph"/>
        <w:numPr>
          <w:ilvl w:val="2"/>
          <w:numId w:val="24"/>
        </w:numPr>
        <w:contextualSpacing w:val="0"/>
        <w:rPr>
          <w:rFonts w:cs="Arial"/>
          <w:color w:val="000000" w:themeColor="text1"/>
        </w:rPr>
      </w:pPr>
      <w:r w:rsidRPr="008618BD">
        <w:rPr>
          <w:rFonts w:cs="Arial"/>
          <w:color w:val="000000" w:themeColor="text1"/>
        </w:rPr>
        <w:t>If the employee’s pay fits within the steps</w:t>
      </w:r>
      <w:r w:rsidR="00105A18">
        <w:rPr>
          <w:rFonts w:cs="Arial"/>
          <w:color w:val="000000" w:themeColor="text1"/>
        </w:rPr>
        <w:t>,</w:t>
      </w:r>
      <w:r w:rsidRPr="008618BD">
        <w:rPr>
          <w:rFonts w:cs="Arial"/>
          <w:color w:val="000000" w:themeColor="text1"/>
        </w:rPr>
        <w:t xml:space="preserve"> then set the pay at the higher step and pay retention ends.</w:t>
      </w:r>
    </w:p>
    <w:p w14:paraId="37645FB3" w14:textId="77777777" w:rsidR="008618BD" w:rsidRPr="008618BD" w:rsidRDefault="008618BD" w:rsidP="000C0377">
      <w:pPr>
        <w:pStyle w:val="ListParagraph"/>
        <w:numPr>
          <w:ilvl w:val="2"/>
          <w:numId w:val="24"/>
        </w:numPr>
        <w:contextualSpacing w:val="0"/>
        <w:rPr>
          <w:rFonts w:cs="Arial"/>
          <w:color w:val="000000" w:themeColor="text1"/>
        </w:rPr>
      </w:pPr>
      <w:r w:rsidRPr="008618BD">
        <w:rPr>
          <w:rFonts w:cs="Arial"/>
          <w:color w:val="000000" w:themeColor="text1"/>
        </w:rPr>
        <w:t>If the employee’s pay is more than step 5 then pay retention continues.</w:t>
      </w:r>
    </w:p>
    <w:p w14:paraId="37645FB4" w14:textId="77777777" w:rsidR="008618BD" w:rsidRPr="008618BD" w:rsidRDefault="008618BD" w:rsidP="000C0377">
      <w:pPr>
        <w:pStyle w:val="ListParagraph"/>
        <w:numPr>
          <w:ilvl w:val="1"/>
          <w:numId w:val="24"/>
        </w:numPr>
        <w:spacing w:before="0" w:after="240"/>
        <w:contextualSpacing w:val="0"/>
        <w:rPr>
          <w:rFonts w:cs="Arial"/>
          <w:color w:val="000000" w:themeColor="text1"/>
        </w:rPr>
      </w:pPr>
      <w:r w:rsidRPr="008618BD">
        <w:rPr>
          <w:rFonts w:cs="Arial"/>
          <w:color w:val="000000" w:themeColor="text1"/>
        </w:rPr>
        <w:t xml:space="preserve">$26.69 falls within the rate range of her retained grade; therefore, pay is set within the steps and pay retention ends. </w:t>
      </w:r>
    </w:p>
    <w:tbl>
      <w:tblPr>
        <w:tblStyle w:val="TableGrid"/>
        <w:tblW w:w="0" w:type="auto"/>
        <w:tblInd w:w="1937" w:type="dxa"/>
        <w:tblLook w:val="04A0" w:firstRow="1" w:lastRow="0" w:firstColumn="1" w:lastColumn="0" w:noHBand="0" w:noVBand="1"/>
        <w:tblCaption w:val="FWS Pay Table"/>
        <w:tblDescription w:val="FWS Pay Table"/>
      </w:tblPr>
      <w:tblGrid>
        <w:gridCol w:w="974"/>
        <w:gridCol w:w="608"/>
        <w:gridCol w:w="711"/>
        <w:gridCol w:w="711"/>
        <w:gridCol w:w="711"/>
        <w:gridCol w:w="711"/>
        <w:gridCol w:w="711"/>
      </w:tblGrid>
      <w:tr w:rsidR="008618BD" w:rsidRPr="008618BD" w14:paraId="37645FBC" w14:textId="77777777" w:rsidTr="00502B4E">
        <w:trPr>
          <w:tblHeader/>
        </w:trPr>
        <w:tc>
          <w:tcPr>
            <w:tcW w:w="750" w:type="dxa"/>
            <w:shd w:val="clear" w:color="auto" w:fill="D9D9D9" w:themeFill="background1" w:themeFillShade="D9"/>
          </w:tcPr>
          <w:p w14:paraId="37645FB5"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2017</w:t>
            </w:r>
          </w:p>
        </w:tc>
        <w:tc>
          <w:tcPr>
            <w:tcW w:w="0" w:type="auto"/>
            <w:shd w:val="clear" w:color="auto" w:fill="D9D9D9" w:themeFill="background1" w:themeFillShade="D9"/>
            <w:hideMark/>
          </w:tcPr>
          <w:p w14:paraId="37645FB6"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WG</w:t>
            </w:r>
          </w:p>
        </w:tc>
        <w:tc>
          <w:tcPr>
            <w:tcW w:w="0" w:type="auto"/>
            <w:shd w:val="clear" w:color="auto" w:fill="D9D9D9" w:themeFill="background1" w:themeFillShade="D9"/>
            <w:hideMark/>
          </w:tcPr>
          <w:p w14:paraId="37645FB7"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1</w:t>
            </w:r>
          </w:p>
        </w:tc>
        <w:tc>
          <w:tcPr>
            <w:tcW w:w="0" w:type="auto"/>
            <w:shd w:val="clear" w:color="auto" w:fill="D9D9D9" w:themeFill="background1" w:themeFillShade="D9"/>
            <w:hideMark/>
          </w:tcPr>
          <w:p w14:paraId="37645FB8"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2</w:t>
            </w:r>
          </w:p>
        </w:tc>
        <w:tc>
          <w:tcPr>
            <w:tcW w:w="0" w:type="auto"/>
            <w:shd w:val="clear" w:color="auto" w:fill="D9D9D9" w:themeFill="background1" w:themeFillShade="D9"/>
            <w:hideMark/>
          </w:tcPr>
          <w:p w14:paraId="37645FB9"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3</w:t>
            </w:r>
          </w:p>
        </w:tc>
        <w:tc>
          <w:tcPr>
            <w:tcW w:w="0" w:type="auto"/>
            <w:shd w:val="clear" w:color="auto" w:fill="D9D9D9" w:themeFill="background1" w:themeFillShade="D9"/>
            <w:hideMark/>
          </w:tcPr>
          <w:p w14:paraId="37645FBA"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4</w:t>
            </w:r>
          </w:p>
        </w:tc>
        <w:tc>
          <w:tcPr>
            <w:tcW w:w="0" w:type="auto"/>
            <w:shd w:val="clear" w:color="auto" w:fill="D9D9D9" w:themeFill="background1" w:themeFillShade="D9"/>
            <w:hideMark/>
          </w:tcPr>
          <w:p w14:paraId="37645FBB" w14:textId="77777777" w:rsidR="008618BD" w:rsidRPr="008618BD" w:rsidRDefault="008618BD" w:rsidP="00502B4E">
            <w:pPr>
              <w:spacing w:before="0" w:after="0"/>
              <w:jc w:val="center"/>
              <w:rPr>
                <w:rFonts w:cs="Arial"/>
                <w:b/>
                <w:bCs/>
                <w:color w:val="000000" w:themeColor="text1"/>
              </w:rPr>
            </w:pPr>
            <w:r w:rsidRPr="008618BD">
              <w:rPr>
                <w:rFonts w:cs="Arial"/>
                <w:b/>
                <w:bCs/>
                <w:color w:val="000000" w:themeColor="text1"/>
              </w:rPr>
              <w:t>5</w:t>
            </w:r>
          </w:p>
        </w:tc>
      </w:tr>
      <w:tr w:rsidR="008618BD" w:rsidRPr="008618BD" w14:paraId="37645FC4" w14:textId="77777777" w:rsidTr="00502B4E">
        <w:tc>
          <w:tcPr>
            <w:tcW w:w="750" w:type="dxa"/>
          </w:tcPr>
          <w:p w14:paraId="37645FBD" w14:textId="77777777" w:rsidR="008618BD" w:rsidRPr="008618BD" w:rsidRDefault="008618BD" w:rsidP="00502B4E">
            <w:pPr>
              <w:spacing w:before="0" w:after="0"/>
              <w:jc w:val="center"/>
              <w:rPr>
                <w:rFonts w:cs="Arial"/>
                <w:b/>
                <w:color w:val="000000" w:themeColor="text1"/>
              </w:rPr>
            </w:pPr>
            <w:r w:rsidRPr="008618BD">
              <w:rPr>
                <w:rFonts w:cs="Arial"/>
                <w:b/>
                <w:color w:val="000000" w:themeColor="text1"/>
              </w:rPr>
              <w:t>Phoenix</w:t>
            </w:r>
          </w:p>
        </w:tc>
        <w:tc>
          <w:tcPr>
            <w:tcW w:w="0" w:type="auto"/>
            <w:vAlign w:val="center"/>
          </w:tcPr>
          <w:p w14:paraId="37645FBE"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9</w:t>
            </w:r>
          </w:p>
        </w:tc>
        <w:tc>
          <w:tcPr>
            <w:tcW w:w="0" w:type="auto"/>
            <w:shd w:val="clear" w:color="auto" w:fill="auto"/>
            <w:vAlign w:val="center"/>
          </w:tcPr>
          <w:p w14:paraId="37645FBF"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23.01</w:t>
            </w:r>
          </w:p>
        </w:tc>
        <w:tc>
          <w:tcPr>
            <w:tcW w:w="0" w:type="auto"/>
            <w:shd w:val="clear" w:color="auto" w:fill="auto"/>
            <w:vAlign w:val="center"/>
          </w:tcPr>
          <w:p w14:paraId="37645FC0"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23.95</w:t>
            </w:r>
          </w:p>
        </w:tc>
        <w:tc>
          <w:tcPr>
            <w:tcW w:w="0" w:type="auto"/>
            <w:shd w:val="clear" w:color="auto" w:fill="auto"/>
            <w:vAlign w:val="center"/>
          </w:tcPr>
          <w:p w14:paraId="37645FC1"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24.90</w:t>
            </w:r>
          </w:p>
        </w:tc>
        <w:tc>
          <w:tcPr>
            <w:tcW w:w="0" w:type="auto"/>
            <w:shd w:val="clear" w:color="auto" w:fill="auto"/>
            <w:vAlign w:val="center"/>
          </w:tcPr>
          <w:p w14:paraId="37645FC2"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25.85</w:t>
            </w:r>
          </w:p>
        </w:tc>
        <w:tc>
          <w:tcPr>
            <w:tcW w:w="0" w:type="auto"/>
            <w:shd w:val="clear" w:color="auto" w:fill="FFFF00"/>
            <w:vAlign w:val="center"/>
          </w:tcPr>
          <w:p w14:paraId="37645FC3" w14:textId="77777777" w:rsidR="008618BD" w:rsidRPr="008618BD" w:rsidRDefault="008618BD" w:rsidP="00502B4E">
            <w:pPr>
              <w:spacing w:before="0" w:after="0"/>
              <w:jc w:val="center"/>
              <w:rPr>
                <w:rFonts w:cs="Arial"/>
                <w:color w:val="000000" w:themeColor="text1"/>
              </w:rPr>
            </w:pPr>
            <w:r w:rsidRPr="008618BD">
              <w:rPr>
                <w:rFonts w:cs="Arial"/>
                <w:color w:val="000000" w:themeColor="text1"/>
              </w:rPr>
              <w:t>26.82</w:t>
            </w:r>
          </w:p>
        </w:tc>
      </w:tr>
    </w:tbl>
    <w:p w14:paraId="37645FC5" w14:textId="77777777" w:rsidR="008618BD" w:rsidRPr="003C33A2" w:rsidRDefault="008618BD" w:rsidP="000C0377">
      <w:pPr>
        <w:pStyle w:val="ListParagraph"/>
        <w:numPr>
          <w:ilvl w:val="0"/>
          <w:numId w:val="24"/>
        </w:numPr>
        <w:contextualSpacing w:val="0"/>
        <w:rPr>
          <w:rFonts w:cs="Arial"/>
          <w:color w:val="000000" w:themeColor="text1"/>
        </w:rPr>
      </w:pPr>
      <w:r w:rsidRPr="008618BD">
        <w:rPr>
          <w:rFonts w:cs="Arial"/>
          <w:b/>
          <w:bCs/>
          <w:color w:val="000000" w:themeColor="text1"/>
        </w:rPr>
        <w:t>Step 3</w:t>
      </w:r>
      <w:r w:rsidR="00502B4E">
        <w:rPr>
          <w:rFonts w:cs="Arial"/>
          <w:b/>
          <w:bCs/>
          <w:color w:val="000000" w:themeColor="text1"/>
        </w:rPr>
        <w:t>:</w:t>
      </w:r>
      <w:r w:rsidRPr="008618BD">
        <w:rPr>
          <w:rFonts w:cs="Arial"/>
          <w:b/>
          <w:bCs/>
          <w:color w:val="000000" w:themeColor="text1"/>
        </w:rPr>
        <w:t xml:space="preserve"> Set </w:t>
      </w:r>
      <w:r w:rsidRPr="003C33A2">
        <w:rPr>
          <w:rFonts w:cs="Arial"/>
          <w:b/>
          <w:bCs/>
          <w:color w:val="000000" w:themeColor="text1"/>
        </w:rPr>
        <w:t>the Pay</w:t>
      </w:r>
      <w:r w:rsidRPr="003C33A2">
        <w:rPr>
          <w:rFonts w:cs="Arial"/>
          <w:color w:val="000000" w:themeColor="text1"/>
        </w:rPr>
        <w:t>. Pay is set at WG-9 step 5, $26.82, Phoenix wage area and pay retention ends.</w:t>
      </w:r>
    </w:p>
    <w:p w14:paraId="37645FC7" w14:textId="77777777" w:rsidR="00537CC8" w:rsidRDefault="00544D0A" w:rsidP="00105A18">
      <w:pPr>
        <w:pStyle w:val="Heading2"/>
        <w:spacing w:before="480"/>
      </w:pPr>
      <w:bookmarkStart w:id="127" w:name="_Toc131399528"/>
      <w:r w:rsidRPr="00C37A48">
        <w:t>WITHIN-GRADE INCREASE</w:t>
      </w:r>
      <w:bookmarkEnd w:id="127"/>
    </w:p>
    <w:p w14:paraId="37645FC8" w14:textId="77777777" w:rsidR="0030310C" w:rsidRPr="00105A18" w:rsidRDefault="0030310C" w:rsidP="0030310C">
      <w:pPr>
        <w:pStyle w:val="normal1"/>
        <w:rPr>
          <w:color w:val="000000" w:themeColor="text1"/>
          <w:sz w:val="22"/>
        </w:rPr>
      </w:pPr>
      <w:r w:rsidRPr="00105A18">
        <w:rPr>
          <w:color w:val="000000" w:themeColor="text1"/>
          <w:sz w:val="22"/>
        </w:rPr>
        <w:t>A within-grade increase (WGI) for FWS is a periodic increase in an employee’s rate of pay from one step of the grade to the next higher step of that grade. FWS employees advance from steps 1 through 5.</w:t>
      </w:r>
    </w:p>
    <w:p w14:paraId="37645FC9" w14:textId="77777777" w:rsidR="0030310C" w:rsidRPr="00105A18" w:rsidRDefault="0030310C" w:rsidP="0030310C">
      <w:pPr>
        <w:pStyle w:val="normal1"/>
        <w:rPr>
          <w:color w:val="000000" w:themeColor="text1"/>
          <w:sz w:val="22"/>
        </w:rPr>
      </w:pPr>
      <w:r w:rsidRPr="00105A18">
        <w:rPr>
          <w:color w:val="000000" w:themeColor="text1"/>
          <w:sz w:val="22"/>
        </w:rPr>
        <w:t>To be eligible for a WGI, a FWS employee must:</w:t>
      </w:r>
    </w:p>
    <w:p w14:paraId="37645FCA" w14:textId="77777777" w:rsidR="0030310C" w:rsidRPr="00105A18" w:rsidRDefault="0030310C" w:rsidP="0030310C">
      <w:pPr>
        <w:pStyle w:val="normal1"/>
        <w:numPr>
          <w:ilvl w:val="0"/>
          <w:numId w:val="1"/>
        </w:numPr>
        <w:rPr>
          <w:color w:val="000000" w:themeColor="text1"/>
          <w:sz w:val="22"/>
        </w:rPr>
      </w:pPr>
      <w:r w:rsidRPr="00105A18">
        <w:rPr>
          <w:color w:val="000000" w:themeColor="text1"/>
          <w:sz w:val="22"/>
        </w:rPr>
        <w:t>Be paid at less than the maximum step of the grade.</w:t>
      </w:r>
    </w:p>
    <w:p w14:paraId="37645FCB" w14:textId="77777777" w:rsidR="0030310C" w:rsidRPr="00105A18" w:rsidRDefault="0030310C" w:rsidP="0030310C">
      <w:pPr>
        <w:pStyle w:val="normal1"/>
        <w:numPr>
          <w:ilvl w:val="0"/>
          <w:numId w:val="1"/>
        </w:numPr>
        <w:rPr>
          <w:color w:val="000000" w:themeColor="text1"/>
          <w:sz w:val="22"/>
        </w:rPr>
      </w:pPr>
      <w:r w:rsidRPr="00105A18">
        <w:rPr>
          <w:color w:val="000000" w:themeColor="text1"/>
          <w:sz w:val="22"/>
        </w:rPr>
        <w:t>Complete the required waiting period.</w:t>
      </w:r>
    </w:p>
    <w:p w14:paraId="37645FCC" w14:textId="77777777" w:rsidR="0030310C" w:rsidRPr="00105A18" w:rsidRDefault="0030310C" w:rsidP="0030310C">
      <w:pPr>
        <w:pStyle w:val="normal1"/>
        <w:numPr>
          <w:ilvl w:val="0"/>
          <w:numId w:val="1"/>
        </w:numPr>
        <w:rPr>
          <w:color w:val="000000" w:themeColor="text1"/>
          <w:sz w:val="22"/>
        </w:rPr>
      </w:pPr>
      <w:r w:rsidRPr="00105A18">
        <w:rPr>
          <w:color w:val="000000" w:themeColor="text1"/>
          <w:sz w:val="22"/>
        </w:rPr>
        <w:t>Not have received an equivalent increase during the waiting period.</w:t>
      </w:r>
    </w:p>
    <w:p w14:paraId="37645FCD" w14:textId="77777777" w:rsidR="0030310C" w:rsidRPr="00105A18" w:rsidRDefault="0030310C" w:rsidP="0030310C">
      <w:pPr>
        <w:pStyle w:val="normal1"/>
        <w:numPr>
          <w:ilvl w:val="0"/>
          <w:numId w:val="1"/>
        </w:numPr>
        <w:rPr>
          <w:color w:val="000000" w:themeColor="text1"/>
          <w:sz w:val="22"/>
        </w:rPr>
      </w:pPr>
      <w:r w:rsidRPr="00105A18">
        <w:rPr>
          <w:color w:val="000000" w:themeColor="text1"/>
          <w:sz w:val="22"/>
        </w:rPr>
        <w:t>Have a satisfactory performance rating.</w:t>
      </w:r>
    </w:p>
    <w:p w14:paraId="37645FCE" w14:textId="77777777" w:rsidR="0030310C" w:rsidRPr="00105A18" w:rsidRDefault="0030310C" w:rsidP="0030310C">
      <w:pPr>
        <w:pStyle w:val="normal1"/>
        <w:numPr>
          <w:ilvl w:val="0"/>
          <w:numId w:val="1"/>
        </w:numPr>
        <w:rPr>
          <w:i/>
          <w:color w:val="000000" w:themeColor="text1"/>
          <w:sz w:val="22"/>
          <w:szCs w:val="22"/>
        </w:rPr>
      </w:pPr>
      <w:r w:rsidRPr="00105A18">
        <w:rPr>
          <w:color w:val="000000" w:themeColor="text1"/>
          <w:sz w:val="22"/>
          <w:szCs w:val="22"/>
        </w:rPr>
        <w:t xml:space="preserve">Be under either a temporary or permanent appointment. </w:t>
      </w:r>
      <w:r w:rsidRPr="00105A18">
        <w:rPr>
          <w:i/>
          <w:color w:val="000000" w:themeColor="text1"/>
          <w:sz w:val="22"/>
          <w:szCs w:val="22"/>
        </w:rPr>
        <w:t>Unlike a GS employee, FWS employees do not have to have a permanent appointment to be eligible for WGIs. This means that temporary employees can receive WGIs.</w:t>
      </w:r>
    </w:p>
    <w:p w14:paraId="37645FCF" w14:textId="77777777" w:rsidR="0030310C" w:rsidRPr="00105A18" w:rsidRDefault="0030310C" w:rsidP="0030310C">
      <w:pPr>
        <w:pStyle w:val="normal1"/>
        <w:numPr>
          <w:ilvl w:val="0"/>
          <w:numId w:val="1"/>
        </w:numPr>
        <w:rPr>
          <w:i/>
          <w:color w:val="000000" w:themeColor="text1"/>
          <w:sz w:val="22"/>
          <w:szCs w:val="22"/>
        </w:rPr>
      </w:pPr>
      <w:r w:rsidRPr="00105A18">
        <w:rPr>
          <w:color w:val="000000" w:themeColor="text1"/>
          <w:sz w:val="22"/>
          <w:szCs w:val="22"/>
        </w:rPr>
        <w:lastRenderedPageBreak/>
        <w:t xml:space="preserve">Have a satisfactory performance rating to move to the next step. </w:t>
      </w:r>
      <w:r w:rsidRPr="00105A18">
        <w:rPr>
          <w:i/>
          <w:color w:val="000000" w:themeColor="text1"/>
          <w:sz w:val="22"/>
          <w:szCs w:val="22"/>
        </w:rPr>
        <w:t>Unlike the GS, there are no procedures to process the denial of step increases. If an employee does not have a satisfactory performance rating, the employee does not receive the step increase.</w:t>
      </w:r>
    </w:p>
    <w:p w14:paraId="37645FD0" w14:textId="77777777" w:rsidR="0030310C" w:rsidRPr="00105A18" w:rsidRDefault="0030310C" w:rsidP="0030310C">
      <w:pPr>
        <w:pStyle w:val="ListParagraph"/>
        <w:numPr>
          <w:ilvl w:val="0"/>
          <w:numId w:val="1"/>
        </w:numPr>
        <w:contextualSpacing w:val="0"/>
        <w:rPr>
          <w:color w:val="000000" w:themeColor="text1"/>
          <w:szCs w:val="22"/>
        </w:rPr>
      </w:pPr>
      <w:r w:rsidRPr="00105A18">
        <w:rPr>
          <w:color w:val="000000" w:themeColor="text1"/>
          <w:szCs w:val="22"/>
        </w:rPr>
        <w:t>There are no provisions for quality step increases (QSI) in the FWS.</w:t>
      </w:r>
    </w:p>
    <w:p w14:paraId="37645FD1" w14:textId="77777777" w:rsidR="0030310C" w:rsidRPr="0030310C" w:rsidRDefault="0030310C" w:rsidP="0030310C">
      <w:pPr>
        <w:spacing w:before="240" w:after="240"/>
        <w:rPr>
          <w:b/>
        </w:rPr>
      </w:pPr>
      <w:r w:rsidRPr="0030310C">
        <w:rPr>
          <w:b/>
        </w:rPr>
        <w:t>WAITING PERIODS</w:t>
      </w:r>
    </w:p>
    <w:p w14:paraId="37645FD2" w14:textId="77777777" w:rsidR="0030310C" w:rsidRPr="00754085" w:rsidRDefault="0030310C" w:rsidP="0030310C">
      <w:pPr>
        <w:pStyle w:val="normal1"/>
        <w:rPr>
          <w:color w:val="000000" w:themeColor="text1"/>
          <w:sz w:val="22"/>
        </w:rPr>
      </w:pPr>
      <w:r w:rsidRPr="00754085">
        <w:rPr>
          <w:color w:val="000000" w:themeColor="text1"/>
          <w:sz w:val="22"/>
        </w:rPr>
        <w:t>A waiting period is the minimum time requirement of creditable service for an employee to become eligible for a WGI. A waiting period begins:</w:t>
      </w:r>
    </w:p>
    <w:p w14:paraId="37645FD3" w14:textId="77777777" w:rsidR="0030310C" w:rsidRPr="00754085" w:rsidRDefault="0030310C" w:rsidP="0030310C">
      <w:pPr>
        <w:pStyle w:val="normal1"/>
        <w:numPr>
          <w:ilvl w:val="0"/>
          <w:numId w:val="2"/>
        </w:numPr>
        <w:rPr>
          <w:color w:val="000000" w:themeColor="text1"/>
          <w:sz w:val="22"/>
        </w:rPr>
      </w:pPr>
      <w:r w:rsidRPr="00754085">
        <w:rPr>
          <w:color w:val="000000" w:themeColor="text1"/>
          <w:sz w:val="22"/>
        </w:rPr>
        <w:t>Upon first appointment as a Federal employee.</w:t>
      </w:r>
    </w:p>
    <w:p w14:paraId="37645FD4" w14:textId="77777777" w:rsidR="0030310C" w:rsidRPr="00754085" w:rsidRDefault="0030310C" w:rsidP="0030310C">
      <w:pPr>
        <w:pStyle w:val="normal1"/>
        <w:numPr>
          <w:ilvl w:val="0"/>
          <w:numId w:val="2"/>
        </w:numPr>
        <w:rPr>
          <w:color w:val="000000" w:themeColor="text1"/>
          <w:sz w:val="22"/>
        </w:rPr>
      </w:pPr>
      <w:r w:rsidRPr="00754085">
        <w:rPr>
          <w:color w:val="000000" w:themeColor="text1"/>
          <w:sz w:val="22"/>
        </w:rPr>
        <w:t>Upon receiving an equivalent increase, or</w:t>
      </w:r>
    </w:p>
    <w:p w14:paraId="37645FD5" w14:textId="77777777" w:rsidR="0030310C" w:rsidRPr="00754085" w:rsidRDefault="0030310C" w:rsidP="0030310C">
      <w:pPr>
        <w:pStyle w:val="normal1"/>
        <w:numPr>
          <w:ilvl w:val="0"/>
          <w:numId w:val="2"/>
        </w:numPr>
        <w:rPr>
          <w:color w:val="000000" w:themeColor="text1"/>
          <w:sz w:val="22"/>
        </w:rPr>
      </w:pPr>
      <w:r w:rsidRPr="00754085">
        <w:rPr>
          <w:color w:val="000000" w:themeColor="text1"/>
          <w:sz w:val="22"/>
        </w:rPr>
        <w:t xml:space="preserve">In most cases, after a period of non-pay status or a break in service of more than 52 weeks. </w:t>
      </w:r>
    </w:p>
    <w:p w14:paraId="37645FD6" w14:textId="77777777" w:rsidR="0030310C" w:rsidRPr="00BA04AD" w:rsidRDefault="00BA04AD" w:rsidP="00BA04AD">
      <w:pPr>
        <w:spacing w:before="240" w:after="240"/>
        <w:rPr>
          <w:b/>
        </w:rPr>
      </w:pPr>
      <w:r>
        <w:rPr>
          <w:b/>
        </w:rPr>
        <w:t xml:space="preserve">Full-Time and Part-Time. </w:t>
      </w:r>
      <w:r w:rsidR="0030310C" w:rsidRPr="00C95479">
        <w:t>The length of waiting periods for full-time and part-time employees is:</w:t>
      </w:r>
    </w:p>
    <w:tbl>
      <w:tblPr>
        <w:tblStyle w:val="TableGrid"/>
        <w:tblW w:w="8640" w:type="dxa"/>
        <w:tblInd w:w="445" w:type="dxa"/>
        <w:tblLook w:val="04A0" w:firstRow="1" w:lastRow="0" w:firstColumn="1" w:lastColumn="0" w:noHBand="0" w:noVBand="1"/>
        <w:tblCaption w:val="FT/PT Waiting Periods"/>
        <w:tblDescription w:val="FT/PT Waiting Periods"/>
      </w:tblPr>
      <w:tblGrid>
        <w:gridCol w:w="1800"/>
        <w:gridCol w:w="6840"/>
      </w:tblGrid>
      <w:tr w:rsidR="0030310C" w:rsidRPr="00C95479" w14:paraId="37645FD9" w14:textId="77777777" w:rsidTr="00024673">
        <w:trPr>
          <w:trHeight w:val="239"/>
          <w:tblHeader/>
        </w:trPr>
        <w:tc>
          <w:tcPr>
            <w:tcW w:w="1800" w:type="dxa"/>
            <w:shd w:val="clear" w:color="auto" w:fill="D9D9D9" w:themeFill="background1" w:themeFillShade="D9"/>
            <w:hideMark/>
          </w:tcPr>
          <w:p w14:paraId="37645FD7" w14:textId="77777777" w:rsidR="0030310C" w:rsidRPr="00C95479" w:rsidRDefault="0030310C" w:rsidP="0030310C">
            <w:pPr>
              <w:spacing w:before="0" w:after="0"/>
              <w:jc w:val="center"/>
              <w:rPr>
                <w:rFonts w:cs="Arial"/>
                <w:b/>
                <w:i/>
                <w:color w:val="000000" w:themeColor="text1"/>
              </w:rPr>
            </w:pPr>
            <w:r w:rsidRPr="00C95479">
              <w:rPr>
                <w:rFonts w:cs="Arial"/>
                <w:b/>
                <w:i/>
                <w:color w:val="000000" w:themeColor="text1"/>
                <w:kern w:val="24"/>
              </w:rPr>
              <w:t>Step</w:t>
            </w:r>
          </w:p>
        </w:tc>
        <w:tc>
          <w:tcPr>
            <w:tcW w:w="6840" w:type="dxa"/>
            <w:shd w:val="clear" w:color="auto" w:fill="D9D9D9" w:themeFill="background1" w:themeFillShade="D9"/>
            <w:hideMark/>
          </w:tcPr>
          <w:p w14:paraId="37645FD8" w14:textId="77777777" w:rsidR="0030310C" w:rsidRPr="00C95479" w:rsidRDefault="0030310C" w:rsidP="0030310C">
            <w:pPr>
              <w:spacing w:before="0" w:after="0"/>
              <w:jc w:val="center"/>
              <w:rPr>
                <w:rFonts w:cs="Arial"/>
                <w:b/>
                <w:i/>
                <w:color w:val="000000" w:themeColor="text1"/>
              </w:rPr>
            </w:pPr>
            <w:r w:rsidRPr="00C95479">
              <w:rPr>
                <w:rFonts w:cs="Arial"/>
                <w:b/>
                <w:i/>
                <w:color w:val="000000" w:themeColor="text1"/>
                <w:kern w:val="24"/>
              </w:rPr>
              <w:t>Creditable Service</w:t>
            </w:r>
          </w:p>
        </w:tc>
      </w:tr>
      <w:tr w:rsidR="0030310C" w:rsidRPr="00C95479" w14:paraId="37645FDC" w14:textId="77777777" w:rsidTr="00024673">
        <w:trPr>
          <w:trHeight w:val="239"/>
        </w:trPr>
        <w:tc>
          <w:tcPr>
            <w:tcW w:w="1800" w:type="dxa"/>
            <w:hideMark/>
          </w:tcPr>
          <w:p w14:paraId="37645FDA" w14:textId="77777777" w:rsidR="0030310C" w:rsidRPr="00C95479" w:rsidRDefault="0030310C" w:rsidP="0030310C">
            <w:pPr>
              <w:spacing w:before="0" w:after="0"/>
              <w:rPr>
                <w:rFonts w:cs="Arial"/>
                <w:b/>
                <w:color w:val="000000" w:themeColor="text1"/>
              </w:rPr>
            </w:pPr>
            <w:r w:rsidRPr="00C95479">
              <w:rPr>
                <w:rFonts w:cs="Arial"/>
                <w:b/>
                <w:color w:val="000000" w:themeColor="text1"/>
                <w:kern w:val="24"/>
              </w:rPr>
              <w:t>Step 2</w:t>
            </w:r>
          </w:p>
        </w:tc>
        <w:tc>
          <w:tcPr>
            <w:tcW w:w="6840" w:type="dxa"/>
            <w:hideMark/>
          </w:tcPr>
          <w:p w14:paraId="37645FDB" w14:textId="77777777" w:rsidR="0030310C" w:rsidRPr="00C95479" w:rsidRDefault="0030310C" w:rsidP="0030310C">
            <w:pPr>
              <w:spacing w:before="0" w:after="0"/>
              <w:rPr>
                <w:rFonts w:cs="Arial"/>
                <w:color w:val="000000" w:themeColor="text1"/>
              </w:rPr>
            </w:pPr>
            <w:r w:rsidRPr="00C95479">
              <w:rPr>
                <w:rFonts w:cs="Arial"/>
                <w:color w:val="000000" w:themeColor="text1"/>
                <w:kern w:val="24"/>
              </w:rPr>
              <w:t>26 calendar weeks of creditable service to move to step 2.</w:t>
            </w:r>
          </w:p>
        </w:tc>
      </w:tr>
      <w:tr w:rsidR="0030310C" w:rsidRPr="00C95479" w14:paraId="37645FDF" w14:textId="77777777" w:rsidTr="00024673">
        <w:trPr>
          <w:trHeight w:val="239"/>
        </w:trPr>
        <w:tc>
          <w:tcPr>
            <w:tcW w:w="1800" w:type="dxa"/>
            <w:hideMark/>
          </w:tcPr>
          <w:p w14:paraId="37645FDD" w14:textId="77777777" w:rsidR="0030310C" w:rsidRPr="00C95479" w:rsidRDefault="0030310C" w:rsidP="0030310C">
            <w:pPr>
              <w:spacing w:before="0" w:after="0"/>
              <w:rPr>
                <w:rFonts w:cs="Arial"/>
                <w:b/>
                <w:color w:val="000000" w:themeColor="text1"/>
              </w:rPr>
            </w:pPr>
            <w:r w:rsidRPr="00C95479">
              <w:rPr>
                <w:rFonts w:cs="Arial"/>
                <w:b/>
                <w:color w:val="000000" w:themeColor="text1"/>
                <w:kern w:val="24"/>
              </w:rPr>
              <w:t>Step 3</w:t>
            </w:r>
          </w:p>
        </w:tc>
        <w:tc>
          <w:tcPr>
            <w:tcW w:w="6840" w:type="dxa"/>
            <w:hideMark/>
          </w:tcPr>
          <w:p w14:paraId="37645FDE" w14:textId="77777777" w:rsidR="0030310C" w:rsidRPr="00C95479" w:rsidRDefault="0030310C" w:rsidP="0030310C">
            <w:pPr>
              <w:spacing w:before="0" w:after="0"/>
              <w:rPr>
                <w:rFonts w:cs="Arial"/>
                <w:color w:val="000000" w:themeColor="text1"/>
              </w:rPr>
            </w:pPr>
            <w:r w:rsidRPr="00C95479">
              <w:rPr>
                <w:rFonts w:cs="Arial"/>
                <w:color w:val="000000" w:themeColor="text1"/>
                <w:kern w:val="24"/>
              </w:rPr>
              <w:t>78 calendar weeks of creditable service to move to step 3.</w:t>
            </w:r>
          </w:p>
        </w:tc>
      </w:tr>
      <w:tr w:rsidR="0030310C" w:rsidRPr="00C95479" w14:paraId="37645FE2" w14:textId="77777777" w:rsidTr="00024673">
        <w:trPr>
          <w:trHeight w:val="250"/>
        </w:trPr>
        <w:tc>
          <w:tcPr>
            <w:tcW w:w="1800" w:type="dxa"/>
            <w:hideMark/>
          </w:tcPr>
          <w:p w14:paraId="37645FE0" w14:textId="77777777" w:rsidR="0030310C" w:rsidRPr="00C95479" w:rsidRDefault="0030310C" w:rsidP="0030310C">
            <w:pPr>
              <w:spacing w:before="0" w:after="0"/>
              <w:rPr>
                <w:rFonts w:cs="Arial"/>
                <w:b/>
                <w:color w:val="000000" w:themeColor="text1"/>
              </w:rPr>
            </w:pPr>
            <w:r w:rsidRPr="00C95479">
              <w:rPr>
                <w:rFonts w:cs="Arial"/>
                <w:b/>
                <w:color w:val="000000" w:themeColor="text1"/>
                <w:kern w:val="24"/>
              </w:rPr>
              <w:t>Step 4 and 5</w:t>
            </w:r>
          </w:p>
        </w:tc>
        <w:tc>
          <w:tcPr>
            <w:tcW w:w="6840" w:type="dxa"/>
            <w:hideMark/>
          </w:tcPr>
          <w:p w14:paraId="37645FE1" w14:textId="77777777" w:rsidR="0030310C" w:rsidRPr="00C95479" w:rsidRDefault="0030310C" w:rsidP="0030310C">
            <w:pPr>
              <w:spacing w:before="0" w:after="0"/>
              <w:rPr>
                <w:rFonts w:cs="Arial"/>
                <w:color w:val="000000" w:themeColor="text1"/>
              </w:rPr>
            </w:pPr>
            <w:r w:rsidRPr="00C95479">
              <w:rPr>
                <w:rFonts w:cs="Arial"/>
                <w:color w:val="000000" w:themeColor="text1"/>
                <w:kern w:val="24"/>
              </w:rPr>
              <w:t>104 calendar weeks of creditable service to move to steps 4 and 5.</w:t>
            </w:r>
          </w:p>
        </w:tc>
      </w:tr>
    </w:tbl>
    <w:p w14:paraId="37645FE3" w14:textId="77777777" w:rsidR="0030310C" w:rsidRPr="00C95479" w:rsidRDefault="0030310C" w:rsidP="0030310C">
      <w:pPr>
        <w:rPr>
          <w:rFonts w:cs="Arial"/>
          <w:color w:val="000000" w:themeColor="text1"/>
        </w:rPr>
      </w:pPr>
      <w:r w:rsidRPr="00C95479">
        <w:rPr>
          <w:rFonts w:cs="Arial"/>
          <w:color w:val="000000" w:themeColor="text1"/>
        </w:rPr>
        <w:t>Part-time employees receive credit as if working full-time, regardless of the days per week worked.</w:t>
      </w:r>
    </w:p>
    <w:p w14:paraId="37645FE4" w14:textId="77777777" w:rsidR="0030310C" w:rsidRPr="00BA04AD" w:rsidRDefault="00BA04AD" w:rsidP="00BA04AD">
      <w:pPr>
        <w:rPr>
          <w:b/>
        </w:rPr>
      </w:pPr>
      <w:r>
        <w:rPr>
          <w:b/>
        </w:rPr>
        <w:t xml:space="preserve">Intermittent. </w:t>
      </w:r>
      <w:r w:rsidR="0030310C" w:rsidRPr="00C95479">
        <w:rPr>
          <w:rFonts w:cs="Arial"/>
          <w:color w:val="000000" w:themeColor="text1"/>
        </w:rPr>
        <w:t>Intermittent employees receive one day of credit for each day in a pay status which means they get one day of service credit for every day they are paid. This also means that even if an intermittent employee is in a pay status for only one hour, they receive 1 day of credit toward the completion of the waiting period. The length of waiting periods for intermittent work is:</w:t>
      </w:r>
    </w:p>
    <w:tbl>
      <w:tblPr>
        <w:tblStyle w:val="TableGrid"/>
        <w:tblW w:w="8010" w:type="dxa"/>
        <w:tblInd w:w="445" w:type="dxa"/>
        <w:tblLook w:val="04A0" w:firstRow="1" w:lastRow="0" w:firstColumn="1" w:lastColumn="0" w:noHBand="0" w:noVBand="1"/>
        <w:tblCaption w:val="Intermittent Waiting Periods"/>
        <w:tblDescription w:val="Intermittent Waiting Periods"/>
      </w:tblPr>
      <w:tblGrid>
        <w:gridCol w:w="1800"/>
        <w:gridCol w:w="6210"/>
      </w:tblGrid>
      <w:tr w:rsidR="0030310C" w:rsidRPr="00C95479" w14:paraId="37645FE7" w14:textId="77777777" w:rsidTr="00754085">
        <w:trPr>
          <w:trHeight w:val="214"/>
          <w:tblHeader/>
        </w:trPr>
        <w:tc>
          <w:tcPr>
            <w:tcW w:w="1800" w:type="dxa"/>
            <w:shd w:val="clear" w:color="auto" w:fill="D9D9D9" w:themeFill="background1" w:themeFillShade="D9"/>
            <w:hideMark/>
          </w:tcPr>
          <w:p w14:paraId="37645FE5" w14:textId="77777777" w:rsidR="0030310C" w:rsidRPr="00C95479" w:rsidRDefault="0030310C" w:rsidP="0030310C">
            <w:pPr>
              <w:spacing w:before="0" w:after="0"/>
              <w:jc w:val="center"/>
              <w:rPr>
                <w:rFonts w:cs="Arial"/>
                <w:b/>
                <w:i/>
                <w:color w:val="000000" w:themeColor="text1"/>
              </w:rPr>
            </w:pPr>
            <w:r w:rsidRPr="00C95479">
              <w:rPr>
                <w:rFonts w:cs="Arial"/>
                <w:b/>
                <w:i/>
                <w:color w:val="000000" w:themeColor="text1"/>
                <w:kern w:val="24"/>
              </w:rPr>
              <w:t>Step</w:t>
            </w:r>
          </w:p>
        </w:tc>
        <w:tc>
          <w:tcPr>
            <w:tcW w:w="6210" w:type="dxa"/>
            <w:shd w:val="clear" w:color="auto" w:fill="D9D9D9" w:themeFill="background1" w:themeFillShade="D9"/>
            <w:hideMark/>
          </w:tcPr>
          <w:p w14:paraId="37645FE6" w14:textId="77777777" w:rsidR="0030310C" w:rsidRPr="00C95479" w:rsidRDefault="0030310C" w:rsidP="0030310C">
            <w:pPr>
              <w:spacing w:before="0" w:after="0"/>
              <w:jc w:val="center"/>
              <w:rPr>
                <w:rFonts w:cs="Arial"/>
                <w:b/>
                <w:i/>
                <w:color w:val="000000" w:themeColor="text1"/>
              </w:rPr>
            </w:pPr>
            <w:r w:rsidRPr="00C95479">
              <w:rPr>
                <w:rFonts w:cs="Arial"/>
                <w:b/>
                <w:i/>
                <w:color w:val="000000" w:themeColor="text1"/>
                <w:kern w:val="24"/>
              </w:rPr>
              <w:t>Creditable Service</w:t>
            </w:r>
          </w:p>
        </w:tc>
      </w:tr>
      <w:tr w:rsidR="0030310C" w:rsidRPr="00C95479" w14:paraId="37645FEA" w14:textId="77777777" w:rsidTr="00754085">
        <w:trPr>
          <w:trHeight w:val="429"/>
        </w:trPr>
        <w:tc>
          <w:tcPr>
            <w:tcW w:w="1800" w:type="dxa"/>
            <w:hideMark/>
          </w:tcPr>
          <w:p w14:paraId="37645FE8" w14:textId="77777777" w:rsidR="0030310C" w:rsidRPr="00C95479" w:rsidRDefault="0030310C" w:rsidP="0030310C">
            <w:pPr>
              <w:spacing w:before="0" w:after="0"/>
              <w:rPr>
                <w:rFonts w:cs="Arial"/>
                <w:b/>
                <w:color w:val="000000" w:themeColor="text1"/>
              </w:rPr>
            </w:pPr>
            <w:r w:rsidRPr="00C95479">
              <w:rPr>
                <w:rFonts w:cs="Arial"/>
                <w:b/>
                <w:color w:val="000000" w:themeColor="text1"/>
                <w:kern w:val="24"/>
              </w:rPr>
              <w:t>Step 2</w:t>
            </w:r>
          </w:p>
        </w:tc>
        <w:tc>
          <w:tcPr>
            <w:tcW w:w="6210" w:type="dxa"/>
            <w:hideMark/>
          </w:tcPr>
          <w:p w14:paraId="37645FE9" w14:textId="77777777" w:rsidR="0030310C" w:rsidRPr="00C95479" w:rsidRDefault="0030310C" w:rsidP="0030310C">
            <w:pPr>
              <w:spacing w:before="0" w:after="0"/>
              <w:rPr>
                <w:rFonts w:cs="Arial"/>
                <w:color w:val="000000" w:themeColor="text1"/>
              </w:rPr>
            </w:pPr>
            <w:r w:rsidRPr="00C95479">
              <w:rPr>
                <w:rFonts w:cs="Arial"/>
                <w:color w:val="000000" w:themeColor="text1"/>
                <w:kern w:val="24"/>
              </w:rPr>
              <w:t>130 days of creditable service in a pay status over a period of not less than 26 calendar weeks to move to step 2.</w:t>
            </w:r>
          </w:p>
        </w:tc>
      </w:tr>
      <w:tr w:rsidR="0030310C" w:rsidRPr="00C95479" w14:paraId="37645FED" w14:textId="77777777" w:rsidTr="00754085">
        <w:trPr>
          <w:trHeight w:val="438"/>
        </w:trPr>
        <w:tc>
          <w:tcPr>
            <w:tcW w:w="1800" w:type="dxa"/>
            <w:hideMark/>
          </w:tcPr>
          <w:p w14:paraId="37645FEB" w14:textId="77777777" w:rsidR="0030310C" w:rsidRPr="00C95479" w:rsidRDefault="0030310C" w:rsidP="0030310C">
            <w:pPr>
              <w:spacing w:before="0" w:after="0"/>
              <w:rPr>
                <w:rFonts w:cs="Arial"/>
                <w:b/>
                <w:color w:val="000000" w:themeColor="text1"/>
              </w:rPr>
            </w:pPr>
            <w:r w:rsidRPr="00C95479">
              <w:rPr>
                <w:rFonts w:cs="Arial"/>
                <w:b/>
                <w:color w:val="000000" w:themeColor="text1"/>
                <w:kern w:val="24"/>
              </w:rPr>
              <w:t>Step 3</w:t>
            </w:r>
          </w:p>
        </w:tc>
        <w:tc>
          <w:tcPr>
            <w:tcW w:w="6210" w:type="dxa"/>
            <w:hideMark/>
          </w:tcPr>
          <w:p w14:paraId="37645FEC" w14:textId="77777777" w:rsidR="0030310C" w:rsidRPr="00C95479" w:rsidRDefault="0030310C" w:rsidP="0030310C">
            <w:pPr>
              <w:spacing w:before="0" w:after="0"/>
              <w:rPr>
                <w:rFonts w:cs="Arial"/>
                <w:color w:val="000000" w:themeColor="text1"/>
              </w:rPr>
            </w:pPr>
            <w:r w:rsidRPr="00C95479">
              <w:rPr>
                <w:rFonts w:cs="Arial"/>
                <w:color w:val="000000" w:themeColor="text1"/>
                <w:kern w:val="24"/>
              </w:rPr>
              <w:t>390 days of creditable service in a pay status over a period of not less than 78 calendar weeks to move to step 3.</w:t>
            </w:r>
          </w:p>
        </w:tc>
      </w:tr>
      <w:tr w:rsidR="0030310C" w:rsidRPr="00C95479" w14:paraId="37645FF0" w14:textId="77777777" w:rsidTr="00754085">
        <w:trPr>
          <w:trHeight w:val="429"/>
        </w:trPr>
        <w:tc>
          <w:tcPr>
            <w:tcW w:w="1800" w:type="dxa"/>
            <w:hideMark/>
          </w:tcPr>
          <w:p w14:paraId="37645FEE" w14:textId="77777777" w:rsidR="0030310C" w:rsidRPr="00C95479" w:rsidRDefault="0030310C" w:rsidP="0030310C">
            <w:pPr>
              <w:spacing w:before="0" w:after="0"/>
              <w:rPr>
                <w:rFonts w:cs="Arial"/>
                <w:b/>
                <w:color w:val="000000" w:themeColor="text1"/>
              </w:rPr>
            </w:pPr>
            <w:r w:rsidRPr="00C95479">
              <w:rPr>
                <w:rFonts w:cs="Arial"/>
                <w:b/>
                <w:color w:val="000000" w:themeColor="text1"/>
                <w:kern w:val="24"/>
              </w:rPr>
              <w:t>Step 4 and 5</w:t>
            </w:r>
          </w:p>
        </w:tc>
        <w:tc>
          <w:tcPr>
            <w:tcW w:w="6210" w:type="dxa"/>
            <w:hideMark/>
          </w:tcPr>
          <w:p w14:paraId="37645FEF" w14:textId="77777777" w:rsidR="0030310C" w:rsidRPr="00C95479" w:rsidRDefault="0030310C" w:rsidP="0030310C">
            <w:pPr>
              <w:spacing w:before="0" w:after="0"/>
              <w:rPr>
                <w:rFonts w:cs="Arial"/>
                <w:color w:val="000000" w:themeColor="text1"/>
              </w:rPr>
            </w:pPr>
            <w:r w:rsidRPr="00C95479">
              <w:rPr>
                <w:rFonts w:cs="Arial"/>
                <w:color w:val="000000" w:themeColor="text1"/>
                <w:kern w:val="24"/>
              </w:rPr>
              <w:t>520 days of creditable service in a pay status over a period of not less than 104 calendar weeks to move to steps 4 and 5.</w:t>
            </w:r>
          </w:p>
        </w:tc>
      </w:tr>
    </w:tbl>
    <w:p w14:paraId="37645FF1" w14:textId="77777777" w:rsidR="0030310C" w:rsidRPr="00DF697B" w:rsidRDefault="0030310C" w:rsidP="0030310C">
      <w:pPr>
        <w:pStyle w:val="Heading3"/>
      </w:pPr>
      <w:bookmarkStart w:id="128" w:name="_Toc501014921"/>
      <w:bookmarkStart w:id="129" w:name="_Toc131399529"/>
      <w:r w:rsidRPr="00DF697B">
        <w:t xml:space="preserve">Ex. </w:t>
      </w:r>
      <w:r w:rsidR="00264D74">
        <w:t>50</w:t>
      </w:r>
      <w:r w:rsidRPr="00DF697B">
        <w:t>: Intermittent Waiting Period</w:t>
      </w:r>
      <w:bookmarkEnd w:id="128"/>
      <w:bookmarkEnd w:id="129"/>
    </w:p>
    <w:p w14:paraId="37645FF2" w14:textId="77777777" w:rsidR="0030310C" w:rsidRPr="000F67C6" w:rsidRDefault="0030310C" w:rsidP="0030310C">
      <w:r w:rsidRPr="000F67C6">
        <w:t xml:space="preserve">Charlie is a WG-4 step 4 on an intermittent work schedule. Charlie will be eligible for step 5 after he has served 520 days in a pay status over a period of not less than 104 calendar weeks (2 years). </w:t>
      </w:r>
    </w:p>
    <w:p w14:paraId="37645FF3" w14:textId="77777777" w:rsidR="0030310C" w:rsidRPr="0030310C" w:rsidRDefault="0030310C" w:rsidP="0030310C">
      <w:pPr>
        <w:spacing w:before="240" w:after="240"/>
        <w:rPr>
          <w:b/>
        </w:rPr>
      </w:pPr>
      <w:r w:rsidRPr="0030310C">
        <w:rPr>
          <w:b/>
        </w:rPr>
        <w:t>CREDITABLE SERVICE</w:t>
      </w:r>
    </w:p>
    <w:p w14:paraId="37645FF4" w14:textId="4CC7B5B9" w:rsidR="0030310C" w:rsidRPr="0030310C" w:rsidRDefault="0030310C" w:rsidP="0030310C">
      <w:pPr>
        <w:rPr>
          <w:rFonts w:cs="Arial"/>
          <w:b/>
          <w:color w:val="000000" w:themeColor="text1"/>
          <w:szCs w:val="24"/>
        </w:rPr>
      </w:pPr>
      <w:r w:rsidRPr="0030310C">
        <w:rPr>
          <w:rFonts w:cs="Arial"/>
          <w:color w:val="000000" w:themeColor="text1"/>
          <w:szCs w:val="24"/>
        </w:rPr>
        <w:t>Creditable service for the completion of a waiting period is civilian service in any branch of the Federal government under any type of appointment (includes periods of paid leave). In some situations</w:t>
      </w:r>
      <w:r w:rsidR="00C90F5E">
        <w:rPr>
          <w:rFonts w:cs="Arial"/>
          <w:color w:val="000000" w:themeColor="text1"/>
          <w:szCs w:val="24"/>
        </w:rPr>
        <w:t>,</w:t>
      </w:r>
      <w:r w:rsidRPr="0030310C">
        <w:rPr>
          <w:rFonts w:cs="Arial"/>
          <w:color w:val="000000" w:themeColor="text1"/>
          <w:szCs w:val="24"/>
        </w:rPr>
        <w:t xml:space="preserve"> all time in a non-pay status may be credited; however, usually the employee must return to duty within certain time limits. The </w:t>
      </w:r>
      <w:proofErr w:type="gramStart"/>
      <w:r w:rsidRPr="0030310C">
        <w:rPr>
          <w:rFonts w:cs="Arial"/>
          <w:color w:val="000000" w:themeColor="text1"/>
          <w:szCs w:val="24"/>
        </w:rPr>
        <w:t>situations</w:t>
      </w:r>
      <w:proofErr w:type="gramEnd"/>
      <w:r w:rsidRPr="0030310C">
        <w:rPr>
          <w:rFonts w:cs="Arial"/>
          <w:color w:val="000000" w:themeColor="text1"/>
          <w:szCs w:val="24"/>
        </w:rPr>
        <w:t xml:space="preserve"> for granting credit is outlined in the OPM Operating Manual for the Federal Wage System, but the three most common are:</w:t>
      </w:r>
    </w:p>
    <w:p w14:paraId="37645FF5" w14:textId="77777777" w:rsidR="0030310C" w:rsidRPr="0030310C" w:rsidRDefault="0030310C" w:rsidP="00EF250B">
      <w:pPr>
        <w:pStyle w:val="ListParagraph"/>
        <w:numPr>
          <w:ilvl w:val="0"/>
          <w:numId w:val="161"/>
        </w:numPr>
        <w:contextualSpacing w:val="0"/>
        <w:rPr>
          <w:rFonts w:cs="Arial"/>
          <w:color w:val="000000" w:themeColor="text1"/>
          <w:szCs w:val="24"/>
        </w:rPr>
      </w:pPr>
      <w:r w:rsidRPr="0030310C">
        <w:rPr>
          <w:rFonts w:cs="Arial"/>
          <w:color w:val="000000" w:themeColor="text1"/>
          <w:szCs w:val="24"/>
        </w:rPr>
        <w:t>Military service with reemployment rights.</w:t>
      </w:r>
    </w:p>
    <w:p w14:paraId="37645FF6" w14:textId="77777777" w:rsidR="0030310C" w:rsidRPr="0030310C" w:rsidRDefault="0030310C" w:rsidP="00EF250B">
      <w:pPr>
        <w:pStyle w:val="ListParagraph"/>
        <w:numPr>
          <w:ilvl w:val="0"/>
          <w:numId w:val="161"/>
        </w:numPr>
        <w:contextualSpacing w:val="0"/>
        <w:rPr>
          <w:rFonts w:cs="Arial"/>
          <w:color w:val="000000" w:themeColor="text1"/>
          <w:szCs w:val="24"/>
        </w:rPr>
      </w:pPr>
      <w:r w:rsidRPr="0030310C">
        <w:rPr>
          <w:rFonts w:cs="Arial"/>
          <w:color w:val="000000" w:themeColor="text1"/>
          <w:szCs w:val="24"/>
        </w:rPr>
        <w:lastRenderedPageBreak/>
        <w:t>On-the-job injury with injury compensation.</w:t>
      </w:r>
    </w:p>
    <w:p w14:paraId="37645FF7" w14:textId="77777777" w:rsidR="0030310C" w:rsidRPr="0030310C" w:rsidRDefault="0030310C" w:rsidP="00EF250B">
      <w:pPr>
        <w:pStyle w:val="ListParagraph"/>
        <w:numPr>
          <w:ilvl w:val="0"/>
          <w:numId w:val="161"/>
        </w:numPr>
        <w:contextualSpacing w:val="0"/>
        <w:rPr>
          <w:rFonts w:cs="Arial"/>
          <w:color w:val="000000" w:themeColor="text1"/>
          <w:szCs w:val="24"/>
        </w:rPr>
      </w:pPr>
      <w:r w:rsidRPr="0030310C">
        <w:rPr>
          <w:rFonts w:cs="Arial"/>
          <w:color w:val="000000" w:themeColor="text1"/>
          <w:szCs w:val="24"/>
        </w:rPr>
        <w:t>Service with the Peace Corps or VISTA.</w:t>
      </w:r>
    </w:p>
    <w:p w14:paraId="37645FF8" w14:textId="77777777" w:rsidR="0030310C" w:rsidRPr="0030310C" w:rsidRDefault="0030310C" w:rsidP="0030310C">
      <w:pPr>
        <w:spacing w:before="0"/>
        <w:rPr>
          <w:rFonts w:cs="Arial"/>
          <w:color w:val="000000" w:themeColor="text1"/>
          <w:szCs w:val="24"/>
        </w:rPr>
      </w:pPr>
      <w:r w:rsidRPr="0030310C">
        <w:rPr>
          <w:rFonts w:cs="Arial"/>
          <w:color w:val="000000" w:themeColor="text1"/>
          <w:szCs w:val="24"/>
        </w:rPr>
        <w:t>As with GS employees, full-time and part-time FWS employees may have an amount of non-pay time that is creditable when the total non-pay time does not exceed:</w:t>
      </w:r>
    </w:p>
    <w:tbl>
      <w:tblPr>
        <w:tblStyle w:val="TableGrid"/>
        <w:tblW w:w="5940" w:type="dxa"/>
        <w:tblInd w:w="1705" w:type="dxa"/>
        <w:tblLook w:val="04A0" w:firstRow="1" w:lastRow="0" w:firstColumn="1" w:lastColumn="0" w:noHBand="0" w:noVBand="1"/>
        <w:tblCaption w:val="WGI table"/>
        <w:tblDescription w:val="WGI table"/>
      </w:tblPr>
      <w:tblGrid>
        <w:gridCol w:w="1980"/>
        <w:gridCol w:w="3960"/>
      </w:tblGrid>
      <w:tr w:rsidR="0030310C" w:rsidRPr="0030310C" w14:paraId="37645FFB" w14:textId="77777777" w:rsidTr="0030310C">
        <w:trPr>
          <w:tblHeader/>
        </w:trPr>
        <w:tc>
          <w:tcPr>
            <w:tcW w:w="1980" w:type="dxa"/>
            <w:shd w:val="clear" w:color="auto" w:fill="D9D9D9" w:themeFill="background1" w:themeFillShade="D9"/>
          </w:tcPr>
          <w:p w14:paraId="37645FF9" w14:textId="77777777" w:rsidR="0030310C" w:rsidRPr="0030310C" w:rsidRDefault="0030310C" w:rsidP="0030310C">
            <w:pPr>
              <w:spacing w:before="0" w:after="0"/>
              <w:jc w:val="center"/>
              <w:rPr>
                <w:rFonts w:cs="Arial"/>
                <w:b/>
                <w:i/>
                <w:color w:val="000000" w:themeColor="text1"/>
                <w:szCs w:val="24"/>
              </w:rPr>
            </w:pPr>
            <w:r w:rsidRPr="0030310C">
              <w:rPr>
                <w:rFonts w:cs="Arial"/>
                <w:b/>
                <w:i/>
                <w:color w:val="000000" w:themeColor="text1"/>
                <w:szCs w:val="24"/>
              </w:rPr>
              <w:t>Step</w:t>
            </w:r>
          </w:p>
        </w:tc>
        <w:tc>
          <w:tcPr>
            <w:tcW w:w="3960" w:type="dxa"/>
            <w:shd w:val="clear" w:color="auto" w:fill="D9D9D9" w:themeFill="background1" w:themeFillShade="D9"/>
          </w:tcPr>
          <w:p w14:paraId="37645FFA" w14:textId="77777777" w:rsidR="0030310C" w:rsidRPr="0030310C" w:rsidRDefault="0030310C" w:rsidP="0030310C">
            <w:pPr>
              <w:spacing w:before="0" w:after="0"/>
              <w:jc w:val="center"/>
              <w:rPr>
                <w:rFonts w:cs="Arial"/>
                <w:b/>
                <w:i/>
                <w:color w:val="000000" w:themeColor="text1"/>
                <w:szCs w:val="24"/>
              </w:rPr>
            </w:pPr>
            <w:r w:rsidRPr="0030310C">
              <w:rPr>
                <w:rFonts w:cs="Arial"/>
                <w:b/>
                <w:i/>
                <w:color w:val="000000" w:themeColor="text1"/>
                <w:szCs w:val="24"/>
              </w:rPr>
              <w:t>Creditable Service</w:t>
            </w:r>
          </w:p>
        </w:tc>
      </w:tr>
      <w:tr w:rsidR="0030310C" w:rsidRPr="0030310C" w14:paraId="37645FFE" w14:textId="77777777" w:rsidTr="0030310C">
        <w:tc>
          <w:tcPr>
            <w:tcW w:w="1980" w:type="dxa"/>
          </w:tcPr>
          <w:p w14:paraId="37645FFC" w14:textId="77777777" w:rsidR="0030310C" w:rsidRPr="0030310C" w:rsidRDefault="0030310C" w:rsidP="0030310C">
            <w:pPr>
              <w:spacing w:before="0" w:after="0"/>
              <w:rPr>
                <w:rFonts w:cs="Arial"/>
                <w:color w:val="000000" w:themeColor="text1"/>
                <w:szCs w:val="24"/>
              </w:rPr>
            </w:pPr>
            <w:r w:rsidRPr="0030310C">
              <w:rPr>
                <w:rFonts w:cs="Arial"/>
                <w:b/>
                <w:bCs/>
                <w:color w:val="000000" w:themeColor="text1"/>
                <w:kern w:val="24"/>
                <w:szCs w:val="24"/>
              </w:rPr>
              <w:t>Step 2</w:t>
            </w:r>
          </w:p>
        </w:tc>
        <w:tc>
          <w:tcPr>
            <w:tcW w:w="3960" w:type="dxa"/>
          </w:tcPr>
          <w:p w14:paraId="37645FFD" w14:textId="77777777" w:rsidR="0030310C" w:rsidRPr="0030310C" w:rsidRDefault="0030310C" w:rsidP="0030310C">
            <w:pPr>
              <w:spacing w:before="0" w:after="0"/>
              <w:rPr>
                <w:rFonts w:cs="Arial"/>
                <w:color w:val="000000" w:themeColor="text1"/>
                <w:szCs w:val="24"/>
              </w:rPr>
            </w:pPr>
            <w:r w:rsidRPr="0030310C">
              <w:rPr>
                <w:rFonts w:cs="Arial"/>
                <w:color w:val="000000" w:themeColor="text1"/>
                <w:kern w:val="24"/>
                <w:szCs w:val="24"/>
              </w:rPr>
              <w:t>One workweek for step 2.</w:t>
            </w:r>
          </w:p>
        </w:tc>
      </w:tr>
      <w:tr w:rsidR="0030310C" w:rsidRPr="0030310C" w14:paraId="37646001" w14:textId="77777777" w:rsidTr="0030310C">
        <w:tc>
          <w:tcPr>
            <w:tcW w:w="1980" w:type="dxa"/>
          </w:tcPr>
          <w:p w14:paraId="37645FFF" w14:textId="77777777" w:rsidR="0030310C" w:rsidRPr="0030310C" w:rsidRDefault="0030310C" w:rsidP="0030310C">
            <w:pPr>
              <w:spacing w:before="0" w:after="0"/>
              <w:rPr>
                <w:rFonts w:cs="Arial"/>
                <w:color w:val="000000" w:themeColor="text1"/>
                <w:szCs w:val="24"/>
              </w:rPr>
            </w:pPr>
            <w:r w:rsidRPr="0030310C">
              <w:rPr>
                <w:rFonts w:cs="Arial"/>
                <w:b/>
                <w:bCs/>
                <w:color w:val="000000" w:themeColor="text1"/>
                <w:kern w:val="24"/>
                <w:szCs w:val="24"/>
              </w:rPr>
              <w:t>Step 3</w:t>
            </w:r>
          </w:p>
        </w:tc>
        <w:tc>
          <w:tcPr>
            <w:tcW w:w="3960" w:type="dxa"/>
          </w:tcPr>
          <w:p w14:paraId="37646000" w14:textId="77777777" w:rsidR="0030310C" w:rsidRPr="0030310C" w:rsidRDefault="0030310C" w:rsidP="0030310C">
            <w:pPr>
              <w:spacing w:before="0" w:after="0"/>
              <w:rPr>
                <w:rFonts w:cs="Arial"/>
                <w:color w:val="000000" w:themeColor="text1"/>
                <w:szCs w:val="24"/>
              </w:rPr>
            </w:pPr>
            <w:r w:rsidRPr="0030310C">
              <w:rPr>
                <w:rFonts w:cs="Arial"/>
                <w:color w:val="000000" w:themeColor="text1"/>
                <w:kern w:val="24"/>
                <w:szCs w:val="24"/>
              </w:rPr>
              <w:t>Three workweeks for step 3.</w:t>
            </w:r>
          </w:p>
        </w:tc>
      </w:tr>
      <w:tr w:rsidR="0030310C" w:rsidRPr="0030310C" w14:paraId="37646004" w14:textId="77777777" w:rsidTr="0030310C">
        <w:tc>
          <w:tcPr>
            <w:tcW w:w="1980" w:type="dxa"/>
          </w:tcPr>
          <w:p w14:paraId="37646002" w14:textId="77777777" w:rsidR="0030310C" w:rsidRPr="0030310C" w:rsidRDefault="0030310C" w:rsidP="0030310C">
            <w:pPr>
              <w:spacing w:before="0" w:after="0"/>
              <w:rPr>
                <w:rFonts w:cs="Arial"/>
                <w:color w:val="000000" w:themeColor="text1"/>
                <w:szCs w:val="24"/>
              </w:rPr>
            </w:pPr>
            <w:r w:rsidRPr="0030310C">
              <w:rPr>
                <w:rFonts w:cs="Arial"/>
                <w:b/>
                <w:bCs/>
                <w:color w:val="000000" w:themeColor="text1"/>
                <w:kern w:val="24"/>
                <w:szCs w:val="24"/>
              </w:rPr>
              <w:t>Step 4 and 5</w:t>
            </w:r>
          </w:p>
        </w:tc>
        <w:tc>
          <w:tcPr>
            <w:tcW w:w="3960" w:type="dxa"/>
          </w:tcPr>
          <w:p w14:paraId="37646003" w14:textId="77777777" w:rsidR="0030310C" w:rsidRPr="0030310C" w:rsidRDefault="0030310C" w:rsidP="0030310C">
            <w:pPr>
              <w:spacing w:before="0" w:after="0"/>
              <w:rPr>
                <w:rFonts w:cs="Arial"/>
                <w:color w:val="000000" w:themeColor="text1"/>
                <w:szCs w:val="24"/>
              </w:rPr>
            </w:pPr>
            <w:r w:rsidRPr="0030310C">
              <w:rPr>
                <w:rFonts w:cs="Arial"/>
                <w:color w:val="000000" w:themeColor="text1"/>
                <w:kern w:val="24"/>
                <w:szCs w:val="24"/>
              </w:rPr>
              <w:t>Four workweeks for steps 4 and 5.</w:t>
            </w:r>
          </w:p>
        </w:tc>
      </w:tr>
    </w:tbl>
    <w:p w14:paraId="37646005" w14:textId="77777777" w:rsidR="0030310C" w:rsidRPr="0030310C" w:rsidRDefault="0030310C" w:rsidP="0030310C">
      <w:pPr>
        <w:rPr>
          <w:rFonts w:cs="Arial"/>
          <w:color w:val="000000" w:themeColor="text1"/>
          <w:szCs w:val="24"/>
        </w:rPr>
      </w:pPr>
      <w:r w:rsidRPr="0030310C">
        <w:rPr>
          <w:rFonts w:cs="Arial"/>
          <w:color w:val="000000" w:themeColor="text1"/>
          <w:szCs w:val="24"/>
        </w:rPr>
        <w:t>Any excess time in a non-pay status will extend the waiting period by the excess amount. For a part-time employee, the workweek is the employee’s scheduled tour of duty.</w:t>
      </w:r>
    </w:p>
    <w:p w14:paraId="37646006" w14:textId="77777777" w:rsidR="0030310C" w:rsidRPr="0030310C" w:rsidRDefault="0030310C" w:rsidP="0030310C">
      <w:pPr>
        <w:pStyle w:val="Heading3"/>
      </w:pPr>
      <w:bookmarkStart w:id="130" w:name="_Toc501014922"/>
      <w:bookmarkStart w:id="131" w:name="_Toc131399530"/>
      <w:r w:rsidRPr="0030310C">
        <w:t xml:space="preserve">Ex. </w:t>
      </w:r>
      <w:r w:rsidR="00264D74">
        <w:t>51</w:t>
      </w:r>
      <w:r w:rsidRPr="0030310C">
        <w:t>: Extending the Waiting Period for Full-Time Employee</w:t>
      </w:r>
      <w:bookmarkEnd w:id="130"/>
      <w:bookmarkEnd w:id="131"/>
    </w:p>
    <w:p w14:paraId="37646007" w14:textId="77777777" w:rsidR="0030310C" w:rsidRPr="0030310C" w:rsidRDefault="0030310C" w:rsidP="00EF250B">
      <w:pPr>
        <w:pStyle w:val="ListParagraph"/>
        <w:numPr>
          <w:ilvl w:val="0"/>
          <w:numId w:val="163"/>
        </w:numPr>
        <w:contextualSpacing w:val="0"/>
        <w:rPr>
          <w:rFonts w:cs="Arial"/>
          <w:szCs w:val="24"/>
        </w:rPr>
      </w:pPr>
      <w:r w:rsidRPr="0030310C">
        <w:rPr>
          <w:rFonts w:cs="Arial"/>
          <w:szCs w:val="24"/>
        </w:rPr>
        <w:t xml:space="preserve">Kim is a WG-5 step 1 full-time employee and she took 3 weeks of LWOP during the waiting period for step 2. </w:t>
      </w:r>
    </w:p>
    <w:p w14:paraId="37646008" w14:textId="77777777" w:rsidR="0030310C" w:rsidRPr="0030310C" w:rsidRDefault="0030310C" w:rsidP="00EF250B">
      <w:pPr>
        <w:pStyle w:val="ListParagraph"/>
        <w:numPr>
          <w:ilvl w:val="0"/>
          <w:numId w:val="163"/>
        </w:numPr>
        <w:contextualSpacing w:val="0"/>
        <w:rPr>
          <w:rFonts w:cs="Arial"/>
          <w:szCs w:val="24"/>
        </w:rPr>
      </w:pPr>
      <w:r w:rsidRPr="0030310C">
        <w:rPr>
          <w:rFonts w:cs="Arial"/>
          <w:szCs w:val="24"/>
        </w:rPr>
        <w:t xml:space="preserve">Kim is allowed 1 workweek of non-pay time before it affects her waiting period. </w:t>
      </w:r>
    </w:p>
    <w:p w14:paraId="37646009" w14:textId="77777777" w:rsidR="0030310C" w:rsidRPr="0030310C" w:rsidRDefault="0030310C" w:rsidP="00EF250B">
      <w:pPr>
        <w:pStyle w:val="ListParagraph"/>
        <w:numPr>
          <w:ilvl w:val="0"/>
          <w:numId w:val="163"/>
        </w:numPr>
        <w:contextualSpacing w:val="0"/>
        <w:rPr>
          <w:rFonts w:cs="Arial"/>
          <w:szCs w:val="24"/>
        </w:rPr>
      </w:pPr>
      <w:r w:rsidRPr="0030310C">
        <w:rPr>
          <w:rFonts w:cs="Arial"/>
          <w:szCs w:val="24"/>
        </w:rPr>
        <w:t xml:space="preserve">She has 2 weeks </w:t>
      </w:r>
      <w:proofErr w:type="gramStart"/>
      <w:r w:rsidRPr="0030310C">
        <w:rPr>
          <w:rFonts w:cs="Arial"/>
          <w:szCs w:val="24"/>
        </w:rPr>
        <w:t>in excess of</w:t>
      </w:r>
      <w:proofErr w:type="gramEnd"/>
      <w:r w:rsidRPr="0030310C">
        <w:rPr>
          <w:rFonts w:cs="Arial"/>
          <w:szCs w:val="24"/>
        </w:rPr>
        <w:t xml:space="preserve"> what is allowed so her waiting period will be extended by 2 weeks. </w:t>
      </w:r>
    </w:p>
    <w:p w14:paraId="3764600A" w14:textId="77777777" w:rsidR="0030310C" w:rsidRPr="0030310C" w:rsidRDefault="0030310C" w:rsidP="00EF250B">
      <w:pPr>
        <w:pStyle w:val="ListParagraph"/>
        <w:numPr>
          <w:ilvl w:val="0"/>
          <w:numId w:val="163"/>
        </w:numPr>
        <w:contextualSpacing w:val="0"/>
        <w:rPr>
          <w:rFonts w:cs="Arial"/>
          <w:szCs w:val="24"/>
        </w:rPr>
      </w:pPr>
      <w:r w:rsidRPr="0030310C">
        <w:rPr>
          <w:rFonts w:cs="Arial"/>
          <w:szCs w:val="24"/>
        </w:rPr>
        <w:t xml:space="preserve">This means that it will take Kim 2 extra weeks to complete her waiting period for step 2. </w:t>
      </w:r>
    </w:p>
    <w:p w14:paraId="3764600B" w14:textId="77777777" w:rsidR="0030310C" w:rsidRPr="0030310C" w:rsidRDefault="0030310C" w:rsidP="0030310C">
      <w:pPr>
        <w:pStyle w:val="Heading3"/>
      </w:pPr>
      <w:bookmarkStart w:id="132" w:name="_Toc501014923"/>
      <w:bookmarkStart w:id="133" w:name="_Toc131399531"/>
      <w:r w:rsidRPr="0030310C">
        <w:t xml:space="preserve">Ex. </w:t>
      </w:r>
      <w:r w:rsidR="00264D74">
        <w:t>52</w:t>
      </w:r>
      <w:r w:rsidRPr="0030310C">
        <w:t>: Creditable Service</w:t>
      </w:r>
      <w:bookmarkEnd w:id="132"/>
      <w:bookmarkEnd w:id="133"/>
    </w:p>
    <w:p w14:paraId="3764600C" w14:textId="6159B425" w:rsidR="0030310C" w:rsidRPr="0030310C" w:rsidRDefault="0030310C" w:rsidP="0030310C">
      <w:pPr>
        <w:rPr>
          <w:rFonts w:cs="Arial"/>
          <w:szCs w:val="24"/>
        </w:rPr>
      </w:pPr>
      <w:r w:rsidRPr="0030310C">
        <w:rPr>
          <w:rFonts w:cs="Arial"/>
          <w:szCs w:val="24"/>
        </w:rPr>
        <w:t>Amber is a WG-4 step 1 part-time employee and works 32 hours a week and she took 32 hours of LWOP during the waiting period for step 2. She is allowed 1 workweek in a non-pay status. Amber’s workweek is 32 hours</w:t>
      </w:r>
      <w:r w:rsidR="00A36CFC">
        <w:rPr>
          <w:rFonts w:cs="Arial"/>
          <w:szCs w:val="24"/>
        </w:rPr>
        <w:t>,</w:t>
      </w:r>
      <w:r w:rsidRPr="0030310C">
        <w:rPr>
          <w:rFonts w:cs="Arial"/>
          <w:szCs w:val="24"/>
        </w:rPr>
        <w:t xml:space="preserve"> and she took 32 hours of LWOP (equals 1 week). She will be given credit for 32 hours of non-pay time and her waiting period is not extended.</w:t>
      </w:r>
    </w:p>
    <w:p w14:paraId="3764600D" w14:textId="77777777" w:rsidR="0030310C" w:rsidRPr="0030310C" w:rsidRDefault="0030310C" w:rsidP="0030310C">
      <w:pPr>
        <w:spacing w:before="240" w:after="240"/>
        <w:rPr>
          <w:b/>
        </w:rPr>
      </w:pPr>
      <w:r w:rsidRPr="0030310C">
        <w:rPr>
          <w:b/>
        </w:rPr>
        <w:t>EQ</w:t>
      </w:r>
      <w:r w:rsidR="003E16BE">
        <w:rPr>
          <w:b/>
        </w:rPr>
        <w:t>U</w:t>
      </w:r>
      <w:r w:rsidRPr="0030310C">
        <w:rPr>
          <w:b/>
        </w:rPr>
        <w:t>IVALENT INCREASE</w:t>
      </w:r>
    </w:p>
    <w:p w14:paraId="3764600E" w14:textId="77777777" w:rsidR="0030310C" w:rsidRPr="0030310C" w:rsidRDefault="0030310C" w:rsidP="0030310C">
      <w:pPr>
        <w:rPr>
          <w:rFonts w:cs="Arial"/>
          <w:color w:val="000000" w:themeColor="text1"/>
          <w:szCs w:val="24"/>
        </w:rPr>
      </w:pPr>
      <w:r w:rsidRPr="0030310C">
        <w:rPr>
          <w:rFonts w:cs="Arial"/>
          <w:color w:val="000000" w:themeColor="text1"/>
          <w:szCs w:val="24"/>
        </w:rPr>
        <w:t xml:space="preserve">Unless a FWS employee is changing wage schedules, an equivalent increase is equal to or greater than the amount of the within-grade increase for the grade in which the employee is serving. </w:t>
      </w:r>
    </w:p>
    <w:p w14:paraId="3764600F" w14:textId="77777777" w:rsidR="0030310C" w:rsidRPr="0030310C" w:rsidRDefault="0030310C" w:rsidP="0030310C">
      <w:pPr>
        <w:rPr>
          <w:rFonts w:cs="Arial"/>
          <w:color w:val="000000" w:themeColor="text1"/>
          <w:szCs w:val="24"/>
        </w:rPr>
      </w:pPr>
      <w:r w:rsidRPr="0030310C">
        <w:rPr>
          <w:rFonts w:cs="Arial"/>
          <w:color w:val="000000" w:themeColor="text1"/>
          <w:szCs w:val="24"/>
        </w:rPr>
        <w:t>If an employee changes wage schedules (e.g., WG to WL), an equivalent increase is determined by comparing the increase received, if any, with 4% of the representative rate of the grade after the move.</w:t>
      </w:r>
    </w:p>
    <w:p w14:paraId="37646010" w14:textId="77777777" w:rsidR="0030310C" w:rsidRPr="0030310C" w:rsidRDefault="0030310C" w:rsidP="0030310C">
      <w:pPr>
        <w:rPr>
          <w:rFonts w:cs="Arial"/>
          <w:color w:val="000000" w:themeColor="text1"/>
          <w:szCs w:val="24"/>
        </w:rPr>
      </w:pPr>
      <w:r w:rsidRPr="0030310C">
        <w:rPr>
          <w:rFonts w:cs="Arial"/>
          <w:color w:val="000000" w:themeColor="text1"/>
          <w:szCs w:val="24"/>
        </w:rPr>
        <w:t>Occasionally an employee may have several increases in pay during the waiting period, none of which is an equivalent increase. In that situation, the increases must be added together until the total increase is equal to or greater than the value of a step of the employee’s grade (an equivalent increase). The following increases are not considered equivalent increases:</w:t>
      </w:r>
    </w:p>
    <w:p w14:paraId="37646011"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Implementation of a new or revised wage schedule.</w:t>
      </w:r>
    </w:p>
    <w:p w14:paraId="37646012"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Non-foreign or foreign post differentials; or non-foreign COLAs.</w:t>
      </w:r>
    </w:p>
    <w:p w14:paraId="37646013"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Pay increase due to an adjustment of the GS salary table.</w:t>
      </w:r>
    </w:p>
    <w:p w14:paraId="37646014"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Premium pay.</w:t>
      </w:r>
    </w:p>
    <w:p w14:paraId="37646015"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Correction of an error causing a pay increase.</w:t>
      </w:r>
    </w:p>
    <w:p w14:paraId="37646016"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lastRenderedPageBreak/>
        <w:t>Temporary promotion followed by a CLG.</w:t>
      </w:r>
    </w:p>
    <w:p w14:paraId="37646017"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Re-promotion when a CLG was not for cause and not at the employee’s request.</w:t>
      </w:r>
    </w:p>
    <w:p w14:paraId="37646018"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Transfer or reassignment to another wage area with a higher wage schedule.</w:t>
      </w:r>
    </w:p>
    <w:p w14:paraId="37646019" w14:textId="77777777" w:rsidR="0030310C" w:rsidRP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Increase resulting from a QSI under the GS pay system.</w:t>
      </w:r>
    </w:p>
    <w:p w14:paraId="3764601A" w14:textId="4960CBFA" w:rsidR="0030310C" w:rsidRDefault="0030310C" w:rsidP="00EF250B">
      <w:pPr>
        <w:pStyle w:val="ListParagraph"/>
        <w:numPr>
          <w:ilvl w:val="0"/>
          <w:numId w:val="162"/>
        </w:numPr>
        <w:contextualSpacing w:val="0"/>
        <w:rPr>
          <w:rFonts w:cs="Arial"/>
          <w:color w:val="000000" w:themeColor="text1"/>
          <w:szCs w:val="24"/>
        </w:rPr>
      </w:pPr>
      <w:r w:rsidRPr="0030310C">
        <w:rPr>
          <w:rFonts w:cs="Arial"/>
          <w:color w:val="000000" w:themeColor="text1"/>
          <w:szCs w:val="24"/>
        </w:rPr>
        <w:t>Increase in pay upon movement to a job covered by a special wage schedule.</w:t>
      </w:r>
    </w:p>
    <w:p w14:paraId="3764601C" w14:textId="77777777" w:rsidR="00A07C74" w:rsidRPr="00A07C74" w:rsidRDefault="00A07C74" w:rsidP="00A07C74">
      <w:pPr>
        <w:pStyle w:val="Heading3"/>
        <w:spacing w:after="0"/>
      </w:pPr>
      <w:bookmarkStart w:id="134" w:name="_Toc131399532"/>
      <w:r w:rsidRPr="00A07C74">
        <w:t xml:space="preserve">Ex. 53: Multiple Temporary Seasonal Appointments </w:t>
      </w:r>
      <w:proofErr w:type="gramStart"/>
      <w:r w:rsidRPr="00A07C74">
        <w:t>then</w:t>
      </w:r>
      <w:proofErr w:type="gramEnd"/>
      <w:r w:rsidRPr="00A07C74">
        <w:t xml:space="preserve"> Career Conditional Appt.</w:t>
      </w:r>
      <w:bookmarkEnd w:id="134"/>
      <w:r w:rsidRPr="00A07C74">
        <w:t xml:space="preserve"> </w:t>
      </w:r>
    </w:p>
    <w:p w14:paraId="3764601D" w14:textId="77777777" w:rsidR="00A07C74" w:rsidRPr="00A07C74" w:rsidRDefault="00A07C74" w:rsidP="00A07C74">
      <w:pPr>
        <w:spacing w:before="0"/>
        <w:rPr>
          <w:i/>
          <w:color w:val="000000" w:themeColor="text1"/>
        </w:rPr>
      </w:pPr>
      <w:r w:rsidRPr="00A07C74">
        <w:rPr>
          <w:i/>
          <w:color w:val="000000" w:themeColor="text1"/>
        </w:rPr>
        <w:t>(More than 52 Week Break)</w:t>
      </w:r>
    </w:p>
    <w:p w14:paraId="3764601E" w14:textId="77777777" w:rsidR="00A07C74" w:rsidRPr="00A07C74" w:rsidRDefault="00A07C74" w:rsidP="00A07C74">
      <w:pPr>
        <w:spacing w:before="0"/>
        <w:rPr>
          <w:rFonts w:cs="Arial"/>
          <w:color w:val="000000" w:themeColor="text1"/>
          <w:szCs w:val="24"/>
        </w:rPr>
      </w:pPr>
      <w:r w:rsidRPr="00A07C74">
        <w:rPr>
          <w:rFonts w:cs="Arial"/>
          <w:color w:val="000000" w:themeColor="text1"/>
          <w:szCs w:val="24"/>
        </w:rPr>
        <w:t>Tripp is a WG-3502-6 temporary seasonal employee who received multiple temporary appointments and then received a career-conditional appointment. Determine how to set his pay upon conversion.</w:t>
      </w:r>
    </w:p>
    <w:tbl>
      <w:tblPr>
        <w:tblStyle w:val="TableGrid"/>
        <w:tblW w:w="10620" w:type="dxa"/>
        <w:tblInd w:w="-455" w:type="dxa"/>
        <w:tblLook w:val="04A0" w:firstRow="1" w:lastRow="0" w:firstColumn="1" w:lastColumn="0" w:noHBand="0" w:noVBand="1"/>
        <w:tblCaption w:val="WGI Table"/>
        <w:tblDescription w:val="WGI Table"/>
      </w:tblPr>
      <w:tblGrid>
        <w:gridCol w:w="1418"/>
        <w:gridCol w:w="9202"/>
      </w:tblGrid>
      <w:tr w:rsidR="00A07C74" w:rsidRPr="00A07C74" w14:paraId="37646021" w14:textId="77777777" w:rsidTr="00A07C74">
        <w:trPr>
          <w:tblHeader/>
        </w:trPr>
        <w:tc>
          <w:tcPr>
            <w:tcW w:w="1418" w:type="dxa"/>
            <w:shd w:val="clear" w:color="auto" w:fill="D9D9D9" w:themeFill="background1" w:themeFillShade="D9"/>
          </w:tcPr>
          <w:p w14:paraId="3764601F" w14:textId="77777777" w:rsidR="00A07C74" w:rsidRPr="00E34E62" w:rsidRDefault="00A07C74" w:rsidP="00A07C74">
            <w:pPr>
              <w:pStyle w:val="normal1"/>
              <w:spacing w:before="0"/>
              <w:jc w:val="center"/>
              <w:rPr>
                <w:rFonts w:cs="Arial"/>
                <w:b/>
                <w:i/>
                <w:color w:val="000000" w:themeColor="text1"/>
                <w:sz w:val="22"/>
                <w:szCs w:val="22"/>
              </w:rPr>
            </w:pPr>
            <w:r w:rsidRPr="00E34E62">
              <w:rPr>
                <w:rFonts w:cs="Arial"/>
                <w:b/>
                <w:i/>
                <w:color w:val="000000" w:themeColor="text1"/>
                <w:sz w:val="22"/>
                <w:szCs w:val="22"/>
              </w:rPr>
              <w:t>Date</w:t>
            </w:r>
          </w:p>
        </w:tc>
        <w:tc>
          <w:tcPr>
            <w:tcW w:w="9202" w:type="dxa"/>
            <w:shd w:val="clear" w:color="auto" w:fill="D9D9D9" w:themeFill="background1" w:themeFillShade="D9"/>
          </w:tcPr>
          <w:p w14:paraId="37646020" w14:textId="77777777" w:rsidR="00A07C74" w:rsidRPr="00E34E62" w:rsidRDefault="00A07C74" w:rsidP="00A07C74">
            <w:pPr>
              <w:pStyle w:val="normal1"/>
              <w:spacing w:before="0"/>
              <w:jc w:val="center"/>
              <w:rPr>
                <w:rFonts w:cs="Arial"/>
                <w:b/>
                <w:i/>
                <w:color w:val="000000" w:themeColor="text1"/>
                <w:sz w:val="22"/>
                <w:szCs w:val="22"/>
              </w:rPr>
            </w:pPr>
            <w:r w:rsidRPr="00E34E62">
              <w:rPr>
                <w:rFonts w:cs="Arial"/>
                <w:b/>
                <w:i/>
                <w:color w:val="000000" w:themeColor="text1"/>
                <w:sz w:val="22"/>
                <w:szCs w:val="22"/>
              </w:rPr>
              <w:t>Action</w:t>
            </w:r>
          </w:p>
        </w:tc>
      </w:tr>
      <w:tr w:rsidR="00A07C74" w:rsidRPr="00A07C74" w14:paraId="37646025" w14:textId="77777777" w:rsidTr="00A07C74">
        <w:tc>
          <w:tcPr>
            <w:tcW w:w="1418" w:type="dxa"/>
          </w:tcPr>
          <w:p w14:paraId="37646022" w14:textId="77777777" w:rsidR="00A07C74" w:rsidRPr="00E34E62" w:rsidRDefault="00A07C74" w:rsidP="00A07C74">
            <w:pPr>
              <w:pStyle w:val="normal1"/>
              <w:spacing w:before="0"/>
              <w:rPr>
                <w:rFonts w:cs="Arial"/>
                <w:color w:val="000000" w:themeColor="text1"/>
                <w:sz w:val="22"/>
                <w:szCs w:val="22"/>
              </w:rPr>
            </w:pPr>
            <w:r w:rsidRPr="00E34E62">
              <w:rPr>
                <w:rFonts w:cs="Arial"/>
                <w:color w:val="000000" w:themeColor="text1"/>
                <w:sz w:val="22"/>
                <w:szCs w:val="22"/>
              </w:rPr>
              <w:t>09/06/2015</w:t>
            </w:r>
          </w:p>
        </w:tc>
        <w:tc>
          <w:tcPr>
            <w:tcW w:w="9202" w:type="dxa"/>
          </w:tcPr>
          <w:p w14:paraId="37646023" w14:textId="77777777" w:rsidR="00A07C74" w:rsidRPr="00E34E62" w:rsidRDefault="00A07C74" w:rsidP="00EF250B">
            <w:pPr>
              <w:pStyle w:val="normal1"/>
              <w:numPr>
                <w:ilvl w:val="0"/>
                <w:numId w:val="457"/>
              </w:numPr>
              <w:spacing w:before="0"/>
              <w:rPr>
                <w:rFonts w:cs="Arial"/>
                <w:color w:val="000000" w:themeColor="text1"/>
                <w:sz w:val="22"/>
                <w:szCs w:val="22"/>
              </w:rPr>
            </w:pPr>
            <w:r w:rsidRPr="00E34E62">
              <w:rPr>
                <w:rFonts w:cs="Arial"/>
                <w:color w:val="000000" w:themeColor="text1"/>
                <w:sz w:val="22"/>
                <w:szCs w:val="22"/>
              </w:rPr>
              <w:t xml:space="preserve">On 09/062015, the employee is appointed to a WG-3502-6 temporary seasonal appointment NTE 04-04-16. </w:t>
            </w:r>
          </w:p>
          <w:p w14:paraId="37646024" w14:textId="77777777" w:rsidR="00A07C74" w:rsidRPr="00E34E62" w:rsidRDefault="00A07C74" w:rsidP="00EF250B">
            <w:pPr>
              <w:pStyle w:val="normal1"/>
              <w:numPr>
                <w:ilvl w:val="0"/>
                <w:numId w:val="457"/>
              </w:numPr>
              <w:spacing w:before="0"/>
              <w:rPr>
                <w:rFonts w:cs="Arial"/>
                <w:color w:val="000000" w:themeColor="text1"/>
                <w:sz w:val="22"/>
                <w:szCs w:val="22"/>
              </w:rPr>
            </w:pPr>
            <w:r w:rsidRPr="00E34E62">
              <w:rPr>
                <w:rFonts w:cs="Arial"/>
                <w:color w:val="000000" w:themeColor="text1"/>
                <w:sz w:val="22"/>
                <w:szCs w:val="22"/>
              </w:rPr>
              <w:t>Pay is set at WG-6 step 1.</w:t>
            </w:r>
          </w:p>
        </w:tc>
      </w:tr>
      <w:tr w:rsidR="00A07C74" w:rsidRPr="00A07C74" w14:paraId="3764602A" w14:textId="77777777" w:rsidTr="00A07C74">
        <w:tc>
          <w:tcPr>
            <w:tcW w:w="1418" w:type="dxa"/>
          </w:tcPr>
          <w:p w14:paraId="37646026" w14:textId="77777777" w:rsidR="00A07C74" w:rsidRPr="00E34E62" w:rsidRDefault="00A07C74" w:rsidP="00A07C74">
            <w:pPr>
              <w:pStyle w:val="normal1"/>
              <w:spacing w:before="0"/>
              <w:rPr>
                <w:rFonts w:cs="Arial"/>
                <w:color w:val="000000" w:themeColor="text1"/>
                <w:sz w:val="22"/>
                <w:szCs w:val="22"/>
              </w:rPr>
            </w:pPr>
            <w:r w:rsidRPr="00E34E62">
              <w:rPr>
                <w:rFonts w:cs="Arial"/>
                <w:color w:val="000000" w:themeColor="text1"/>
                <w:sz w:val="22"/>
                <w:szCs w:val="22"/>
              </w:rPr>
              <w:t>03/07/2016</w:t>
            </w:r>
          </w:p>
        </w:tc>
        <w:tc>
          <w:tcPr>
            <w:tcW w:w="9202" w:type="dxa"/>
          </w:tcPr>
          <w:p w14:paraId="37646027" w14:textId="77777777" w:rsidR="00A07C74" w:rsidRPr="00E34E62" w:rsidRDefault="00A07C74" w:rsidP="00EF250B">
            <w:pPr>
              <w:pStyle w:val="ListParagraph"/>
              <w:numPr>
                <w:ilvl w:val="0"/>
                <w:numId w:val="458"/>
              </w:numPr>
              <w:spacing w:before="0"/>
              <w:contextualSpacing w:val="0"/>
              <w:rPr>
                <w:rFonts w:cs="Arial"/>
                <w:color w:val="000000" w:themeColor="text1"/>
                <w:szCs w:val="22"/>
              </w:rPr>
            </w:pPr>
            <w:r w:rsidRPr="00E34E62">
              <w:rPr>
                <w:rFonts w:cs="Arial"/>
                <w:color w:val="000000" w:themeColor="text1"/>
                <w:szCs w:val="22"/>
              </w:rPr>
              <w:t>On 03/07/2016, the employee has 26 weeks of creditable service at WG-6 step 1 and earns his WGI to step 2.</w:t>
            </w:r>
          </w:p>
          <w:p w14:paraId="37646028" w14:textId="77777777" w:rsidR="00A07C74" w:rsidRPr="00E34E62" w:rsidRDefault="00A07C74" w:rsidP="00EF250B">
            <w:pPr>
              <w:pStyle w:val="ListParagraph"/>
              <w:numPr>
                <w:ilvl w:val="0"/>
                <w:numId w:val="458"/>
              </w:numPr>
              <w:spacing w:before="0"/>
              <w:contextualSpacing w:val="0"/>
              <w:rPr>
                <w:rFonts w:cs="Arial"/>
                <w:color w:val="000000" w:themeColor="text1"/>
                <w:szCs w:val="22"/>
              </w:rPr>
            </w:pPr>
            <w:r w:rsidRPr="00E34E62">
              <w:rPr>
                <w:rFonts w:cs="Arial"/>
                <w:color w:val="000000" w:themeColor="text1"/>
                <w:szCs w:val="22"/>
              </w:rPr>
              <w:t>Pay is set at WG-6 step 2.</w:t>
            </w:r>
          </w:p>
          <w:p w14:paraId="37646029" w14:textId="77777777" w:rsidR="00A07C74" w:rsidRPr="00E34E62" w:rsidRDefault="00A07C74" w:rsidP="00EF250B">
            <w:pPr>
              <w:pStyle w:val="ListParagraph"/>
              <w:numPr>
                <w:ilvl w:val="0"/>
                <w:numId w:val="458"/>
              </w:numPr>
              <w:spacing w:before="0"/>
              <w:contextualSpacing w:val="0"/>
              <w:rPr>
                <w:rFonts w:cs="Arial"/>
                <w:color w:val="000000" w:themeColor="text1"/>
                <w:szCs w:val="22"/>
              </w:rPr>
            </w:pPr>
            <w:r w:rsidRPr="00E34E62">
              <w:rPr>
                <w:rFonts w:cs="Arial"/>
                <w:color w:val="000000" w:themeColor="text1"/>
                <w:szCs w:val="22"/>
              </w:rPr>
              <w:t>New WGI waiting period to step 3 begins.</w:t>
            </w:r>
          </w:p>
        </w:tc>
      </w:tr>
      <w:tr w:rsidR="00A07C74" w:rsidRPr="00A07C74" w14:paraId="3764602E" w14:textId="77777777" w:rsidTr="00A07C74">
        <w:tc>
          <w:tcPr>
            <w:tcW w:w="1418" w:type="dxa"/>
          </w:tcPr>
          <w:p w14:paraId="3764602B" w14:textId="77777777" w:rsidR="00A07C74" w:rsidRPr="00E34E62" w:rsidRDefault="00A07C74" w:rsidP="00A07C74">
            <w:pPr>
              <w:pStyle w:val="normal1"/>
              <w:spacing w:before="0"/>
              <w:rPr>
                <w:rFonts w:cs="Arial"/>
                <w:color w:val="000000" w:themeColor="text1"/>
                <w:sz w:val="22"/>
                <w:szCs w:val="22"/>
              </w:rPr>
            </w:pPr>
            <w:r w:rsidRPr="00E34E62">
              <w:rPr>
                <w:rFonts w:cs="Arial"/>
                <w:color w:val="000000" w:themeColor="text1"/>
                <w:sz w:val="22"/>
                <w:szCs w:val="22"/>
              </w:rPr>
              <w:t>04/03/2016</w:t>
            </w:r>
          </w:p>
        </w:tc>
        <w:tc>
          <w:tcPr>
            <w:tcW w:w="9202" w:type="dxa"/>
          </w:tcPr>
          <w:p w14:paraId="3764602C" w14:textId="18F5656A" w:rsidR="00A07C74" w:rsidRPr="00E34E62" w:rsidRDefault="00A07C74" w:rsidP="00EF250B">
            <w:pPr>
              <w:pStyle w:val="ListParagraph"/>
              <w:numPr>
                <w:ilvl w:val="0"/>
                <w:numId w:val="459"/>
              </w:numPr>
              <w:spacing w:before="0"/>
              <w:contextualSpacing w:val="0"/>
              <w:rPr>
                <w:rFonts w:cs="Arial"/>
                <w:color w:val="000000" w:themeColor="text1"/>
                <w:szCs w:val="22"/>
              </w:rPr>
            </w:pPr>
            <w:r w:rsidRPr="00E34E62">
              <w:rPr>
                <w:rFonts w:cs="Arial"/>
                <w:color w:val="000000" w:themeColor="text1"/>
                <w:szCs w:val="22"/>
              </w:rPr>
              <w:t>On 04/03/2016, the temporary seasonal appointment terminates</w:t>
            </w:r>
            <w:r w:rsidR="00E34E62">
              <w:rPr>
                <w:rFonts w:cs="Arial"/>
                <w:color w:val="000000" w:themeColor="text1"/>
                <w:szCs w:val="22"/>
              </w:rPr>
              <w:t>,</w:t>
            </w:r>
            <w:r w:rsidRPr="00E34E62">
              <w:rPr>
                <w:rFonts w:cs="Arial"/>
                <w:color w:val="000000" w:themeColor="text1"/>
                <w:szCs w:val="22"/>
              </w:rPr>
              <w:t xml:space="preserve"> and the employee is separated.</w:t>
            </w:r>
          </w:p>
          <w:p w14:paraId="3764602D" w14:textId="77777777" w:rsidR="00A07C74" w:rsidRPr="00E34E62" w:rsidRDefault="00A07C74" w:rsidP="00EF250B">
            <w:pPr>
              <w:pStyle w:val="ListParagraph"/>
              <w:numPr>
                <w:ilvl w:val="0"/>
                <w:numId w:val="459"/>
              </w:numPr>
              <w:spacing w:before="0"/>
              <w:contextualSpacing w:val="0"/>
              <w:rPr>
                <w:rFonts w:cs="Arial"/>
                <w:color w:val="000000" w:themeColor="text1"/>
                <w:szCs w:val="22"/>
              </w:rPr>
            </w:pPr>
            <w:r w:rsidRPr="00E34E62">
              <w:rPr>
                <w:rFonts w:cs="Arial"/>
                <w:color w:val="000000" w:themeColor="text1"/>
                <w:szCs w:val="22"/>
              </w:rPr>
              <w:t>The employee has 4 weeks of creditable service at WG-6 step 2.</w:t>
            </w:r>
          </w:p>
        </w:tc>
      </w:tr>
      <w:tr w:rsidR="00A07C74" w:rsidRPr="00A07C74" w14:paraId="37646037" w14:textId="77777777" w:rsidTr="00A07C74">
        <w:tc>
          <w:tcPr>
            <w:tcW w:w="1418" w:type="dxa"/>
          </w:tcPr>
          <w:p w14:paraId="3764602F" w14:textId="77777777" w:rsidR="00A07C74" w:rsidRPr="00E34E62" w:rsidRDefault="00A07C74" w:rsidP="00A07C74">
            <w:pPr>
              <w:pStyle w:val="normal1"/>
              <w:spacing w:before="0"/>
              <w:rPr>
                <w:rFonts w:cs="Arial"/>
                <w:color w:val="000000" w:themeColor="text1"/>
                <w:sz w:val="22"/>
                <w:szCs w:val="22"/>
              </w:rPr>
            </w:pPr>
            <w:r w:rsidRPr="00E34E62">
              <w:rPr>
                <w:rFonts w:cs="Arial"/>
                <w:color w:val="000000" w:themeColor="text1"/>
                <w:sz w:val="22"/>
                <w:szCs w:val="22"/>
              </w:rPr>
              <w:t>05/14/2017</w:t>
            </w:r>
          </w:p>
        </w:tc>
        <w:tc>
          <w:tcPr>
            <w:tcW w:w="9202" w:type="dxa"/>
          </w:tcPr>
          <w:p w14:paraId="37646030" w14:textId="77777777" w:rsidR="00A07C74" w:rsidRPr="00E34E62" w:rsidRDefault="00A07C74" w:rsidP="00EF250B">
            <w:pPr>
              <w:pStyle w:val="ListParagraph"/>
              <w:numPr>
                <w:ilvl w:val="0"/>
                <w:numId w:val="460"/>
              </w:numPr>
              <w:spacing w:before="0"/>
              <w:contextualSpacing w:val="0"/>
              <w:rPr>
                <w:rFonts w:cs="Arial"/>
                <w:color w:val="000000" w:themeColor="text1"/>
                <w:szCs w:val="22"/>
              </w:rPr>
            </w:pPr>
            <w:r w:rsidRPr="00E34E62">
              <w:rPr>
                <w:rFonts w:cs="Arial"/>
                <w:color w:val="000000" w:themeColor="text1"/>
                <w:szCs w:val="22"/>
              </w:rPr>
              <w:t>58 weeks break in service.</w:t>
            </w:r>
          </w:p>
          <w:p w14:paraId="37646031" w14:textId="77777777" w:rsidR="00A07C74" w:rsidRPr="00E34E62" w:rsidRDefault="00A07C74" w:rsidP="00EF250B">
            <w:pPr>
              <w:pStyle w:val="ListParagraph"/>
              <w:numPr>
                <w:ilvl w:val="0"/>
                <w:numId w:val="460"/>
              </w:numPr>
              <w:spacing w:before="0"/>
              <w:contextualSpacing w:val="0"/>
              <w:rPr>
                <w:rFonts w:cs="Arial"/>
                <w:color w:val="000000" w:themeColor="text1"/>
                <w:szCs w:val="22"/>
              </w:rPr>
            </w:pPr>
            <w:r w:rsidRPr="00E34E62">
              <w:rPr>
                <w:rFonts w:cs="Arial"/>
                <w:color w:val="000000" w:themeColor="text1"/>
                <w:szCs w:val="22"/>
              </w:rPr>
              <w:t>On 05/14/2017, the employee receives a career conditional appointment to a WG-3502-6 position.</w:t>
            </w:r>
          </w:p>
          <w:p w14:paraId="37646032" w14:textId="77777777" w:rsidR="00A07C74" w:rsidRPr="00E34E62" w:rsidRDefault="00A07C74" w:rsidP="00EF250B">
            <w:pPr>
              <w:pStyle w:val="ListParagraph"/>
              <w:numPr>
                <w:ilvl w:val="0"/>
                <w:numId w:val="460"/>
              </w:numPr>
              <w:spacing w:before="0"/>
              <w:contextualSpacing w:val="0"/>
              <w:rPr>
                <w:rFonts w:cs="Arial"/>
                <w:color w:val="000000" w:themeColor="text1"/>
                <w:szCs w:val="22"/>
              </w:rPr>
            </w:pPr>
            <w:r w:rsidRPr="00E34E62">
              <w:rPr>
                <w:color w:val="000000" w:themeColor="text1"/>
                <w:szCs w:val="22"/>
              </w:rPr>
              <w:t>Let’s see if we can set his pay at step 2 or if we need to set his pay at step 1. First, let’s see if there was a break in service.</w:t>
            </w:r>
          </w:p>
          <w:p w14:paraId="37646033" w14:textId="2868A95E" w:rsidR="00A07C74" w:rsidRPr="00E34E62" w:rsidRDefault="00A07C74" w:rsidP="00EF250B">
            <w:pPr>
              <w:pStyle w:val="ListParagraph"/>
              <w:numPr>
                <w:ilvl w:val="0"/>
                <w:numId w:val="461"/>
              </w:numPr>
              <w:spacing w:before="0"/>
              <w:contextualSpacing w:val="0"/>
              <w:rPr>
                <w:color w:val="000000" w:themeColor="text1"/>
                <w:szCs w:val="22"/>
              </w:rPr>
            </w:pPr>
            <w:r w:rsidRPr="00E34E62">
              <w:rPr>
                <w:color w:val="000000" w:themeColor="text1"/>
                <w:szCs w:val="22"/>
              </w:rPr>
              <w:t xml:space="preserve">If he had a break in service of more than 52 weeks then none of his previous time counts, pay is set at step 1 </w:t>
            </w:r>
            <w:r w:rsidRPr="00E34E62">
              <w:rPr>
                <w:i/>
                <w:color w:val="000000" w:themeColor="text1"/>
                <w:szCs w:val="22"/>
              </w:rPr>
              <w:t>(</w:t>
            </w:r>
            <w:r w:rsidR="006C4515">
              <w:rPr>
                <w:i/>
                <w:color w:val="000000" w:themeColor="text1"/>
                <w:szCs w:val="22"/>
              </w:rPr>
              <w:t xml:space="preserve">look at your </w:t>
            </w:r>
            <w:proofErr w:type="gramStart"/>
            <w:r w:rsidR="006C4515">
              <w:rPr>
                <w:i/>
                <w:color w:val="000000" w:themeColor="text1"/>
                <w:szCs w:val="22"/>
              </w:rPr>
              <w:t>agency-specific</w:t>
            </w:r>
            <w:proofErr w:type="gramEnd"/>
            <w:r w:rsidR="006C4515">
              <w:rPr>
                <w:i/>
                <w:color w:val="000000" w:themeColor="text1"/>
                <w:szCs w:val="22"/>
              </w:rPr>
              <w:t xml:space="preserve"> HPR policy to see if you can set pay higher based</w:t>
            </w:r>
            <w:r w:rsidR="008961E9">
              <w:rPr>
                <w:i/>
                <w:color w:val="000000" w:themeColor="text1"/>
                <w:szCs w:val="22"/>
              </w:rPr>
              <w:t xml:space="preserve"> on </w:t>
            </w:r>
            <w:r w:rsidRPr="00E34E62">
              <w:rPr>
                <w:i/>
                <w:color w:val="000000" w:themeColor="text1"/>
                <w:szCs w:val="22"/>
              </w:rPr>
              <w:t>HPR</w:t>
            </w:r>
            <w:r w:rsidRPr="00E34E62">
              <w:rPr>
                <w:color w:val="000000" w:themeColor="text1"/>
                <w:szCs w:val="22"/>
              </w:rPr>
              <w:t xml:space="preserve">), and a new waiting period begins on the date of his new appointment. END. </w:t>
            </w:r>
          </w:p>
          <w:p w14:paraId="37646034" w14:textId="77777777" w:rsidR="00A07C74" w:rsidRPr="00E34E62" w:rsidRDefault="00A07C74" w:rsidP="00EF250B">
            <w:pPr>
              <w:pStyle w:val="ListParagraph"/>
              <w:numPr>
                <w:ilvl w:val="0"/>
                <w:numId w:val="461"/>
              </w:numPr>
              <w:spacing w:before="0"/>
              <w:contextualSpacing w:val="0"/>
              <w:rPr>
                <w:color w:val="000000" w:themeColor="text1"/>
                <w:szCs w:val="22"/>
              </w:rPr>
            </w:pPr>
            <w:r w:rsidRPr="00E34E62">
              <w:rPr>
                <w:color w:val="000000" w:themeColor="text1"/>
                <w:szCs w:val="22"/>
              </w:rPr>
              <w:t xml:space="preserve">If he didn’t have a break in service of more than 52 weeks, and if the employee didn’t receive an equivalent increase </w:t>
            </w:r>
            <w:r w:rsidRPr="00E34E62">
              <w:rPr>
                <w:i/>
                <w:color w:val="000000" w:themeColor="text1"/>
                <w:szCs w:val="22"/>
              </w:rPr>
              <w:t>(he was a WG-6 step 2, so if we set his pay at step 2 that isn’t an equivalent increase),</w:t>
            </w:r>
            <w:r w:rsidRPr="00E34E62">
              <w:rPr>
                <w:color w:val="000000" w:themeColor="text1"/>
                <w:szCs w:val="22"/>
              </w:rPr>
              <w:t xml:space="preserve"> then we can set his pay at WG-6 step 2.</w:t>
            </w:r>
          </w:p>
          <w:p w14:paraId="37646035" w14:textId="77777777" w:rsidR="00A07C74" w:rsidRPr="00E34E62" w:rsidRDefault="00A07C74" w:rsidP="00EF250B">
            <w:pPr>
              <w:pStyle w:val="ListParagraph"/>
              <w:numPr>
                <w:ilvl w:val="0"/>
                <w:numId w:val="461"/>
              </w:numPr>
              <w:spacing w:before="0"/>
              <w:contextualSpacing w:val="0"/>
              <w:rPr>
                <w:color w:val="000000" w:themeColor="text1"/>
                <w:szCs w:val="22"/>
              </w:rPr>
            </w:pPr>
            <w:r w:rsidRPr="00E34E62">
              <w:rPr>
                <w:rFonts w:cs="Arial"/>
                <w:color w:val="000000" w:themeColor="text1"/>
                <w:szCs w:val="22"/>
              </w:rPr>
              <w:t>He had 58 weeks break in service; therefore, the 4 weeks of creditable service at step 2 does not count and he must begin a new waiting period on May 14, 2017.</w:t>
            </w:r>
          </w:p>
          <w:p w14:paraId="37646036" w14:textId="77777777" w:rsidR="00A07C74" w:rsidRPr="00E34E62" w:rsidRDefault="00A07C74" w:rsidP="00EF250B">
            <w:pPr>
              <w:pStyle w:val="ListParagraph"/>
              <w:numPr>
                <w:ilvl w:val="0"/>
                <w:numId w:val="461"/>
              </w:numPr>
              <w:spacing w:before="0"/>
              <w:contextualSpacing w:val="0"/>
              <w:rPr>
                <w:color w:val="000000" w:themeColor="text1"/>
                <w:szCs w:val="22"/>
              </w:rPr>
            </w:pPr>
            <w:r w:rsidRPr="00E34E62">
              <w:rPr>
                <w:color w:val="000000" w:themeColor="text1"/>
                <w:szCs w:val="22"/>
              </w:rPr>
              <w:t xml:space="preserve">Pay is set at WG-6 step 1, none of the previous time at step 2 counts, and the employee begins a new waiting period on May 14, 2017. </w:t>
            </w:r>
          </w:p>
        </w:tc>
      </w:tr>
    </w:tbl>
    <w:p w14:paraId="37646038" w14:textId="77777777" w:rsidR="00A07C74" w:rsidRPr="00A1099E" w:rsidRDefault="00A07C74">
      <w:pPr>
        <w:spacing w:before="0" w:after="200" w:line="276" w:lineRule="auto"/>
        <w:rPr>
          <w:rFonts w:eastAsiaTheme="majorEastAsia" w:cstheme="majorBidi"/>
          <w:b/>
          <w:bCs/>
          <w:color w:val="000000" w:themeColor="text1"/>
        </w:rPr>
      </w:pPr>
      <w:r>
        <w:rPr>
          <w:color w:val="FF0000"/>
        </w:rPr>
        <w:br w:type="page"/>
      </w:r>
    </w:p>
    <w:p w14:paraId="37646039" w14:textId="77777777" w:rsidR="0030310C" w:rsidRPr="00A1099E" w:rsidRDefault="0030310C" w:rsidP="00A07C74">
      <w:pPr>
        <w:pStyle w:val="Heading3"/>
        <w:spacing w:after="0"/>
      </w:pPr>
      <w:bookmarkStart w:id="135" w:name="_Toc131399533"/>
      <w:r w:rsidRPr="00A1099E">
        <w:lastRenderedPageBreak/>
        <w:t xml:space="preserve">Ex. </w:t>
      </w:r>
      <w:r w:rsidR="00264D74" w:rsidRPr="00A1099E">
        <w:t>5</w:t>
      </w:r>
      <w:r w:rsidR="00A1099E">
        <w:t>4</w:t>
      </w:r>
      <w:r w:rsidRPr="00A1099E">
        <w:t xml:space="preserve">: Multiple Temporary </w:t>
      </w:r>
      <w:r w:rsidR="00184485" w:rsidRPr="00A1099E">
        <w:t xml:space="preserve">Seasonal </w:t>
      </w:r>
      <w:r w:rsidRPr="00A1099E">
        <w:t xml:space="preserve">Appointments </w:t>
      </w:r>
      <w:proofErr w:type="gramStart"/>
      <w:r w:rsidRPr="00A1099E">
        <w:t>then</w:t>
      </w:r>
      <w:proofErr w:type="gramEnd"/>
      <w:r w:rsidRPr="00A1099E">
        <w:t xml:space="preserve"> Career Conditional Appt.</w:t>
      </w:r>
      <w:bookmarkEnd w:id="135"/>
    </w:p>
    <w:p w14:paraId="3764603A" w14:textId="77777777" w:rsidR="00A07C74" w:rsidRPr="00A1099E" w:rsidRDefault="00A07C74" w:rsidP="00A07C74">
      <w:pPr>
        <w:spacing w:before="0"/>
        <w:rPr>
          <w:rFonts w:cs="Arial"/>
          <w:i/>
          <w:color w:val="000000" w:themeColor="text1"/>
          <w:szCs w:val="24"/>
        </w:rPr>
      </w:pPr>
      <w:r w:rsidRPr="00A1099E">
        <w:rPr>
          <w:rFonts w:cs="Arial"/>
          <w:i/>
          <w:color w:val="000000" w:themeColor="text1"/>
          <w:szCs w:val="24"/>
        </w:rPr>
        <w:t>(Less than 52 Week Break)</w:t>
      </w:r>
    </w:p>
    <w:p w14:paraId="3764603B" w14:textId="77777777" w:rsidR="0030310C" w:rsidRPr="00A1099E" w:rsidRDefault="0030310C" w:rsidP="0030310C">
      <w:pPr>
        <w:spacing w:before="0"/>
        <w:rPr>
          <w:rFonts w:cs="Arial"/>
          <w:color w:val="000000" w:themeColor="text1"/>
          <w:szCs w:val="24"/>
        </w:rPr>
      </w:pPr>
      <w:r w:rsidRPr="00A1099E">
        <w:rPr>
          <w:rFonts w:cs="Arial"/>
          <w:color w:val="000000" w:themeColor="text1"/>
          <w:szCs w:val="24"/>
        </w:rPr>
        <w:t>T</w:t>
      </w:r>
      <w:r w:rsidR="00A07C74" w:rsidRPr="00A1099E">
        <w:rPr>
          <w:rFonts w:cs="Arial"/>
          <w:color w:val="000000" w:themeColor="text1"/>
          <w:szCs w:val="24"/>
        </w:rPr>
        <w:t>aylor</w:t>
      </w:r>
      <w:r w:rsidRPr="00A1099E">
        <w:rPr>
          <w:rFonts w:cs="Arial"/>
          <w:color w:val="000000" w:themeColor="text1"/>
          <w:szCs w:val="24"/>
        </w:rPr>
        <w:t xml:space="preserve"> is a WG-3502-6 temporary </w:t>
      </w:r>
      <w:r w:rsidR="00184485" w:rsidRPr="00A1099E">
        <w:rPr>
          <w:rFonts w:cs="Arial"/>
          <w:color w:val="000000" w:themeColor="text1"/>
          <w:szCs w:val="24"/>
        </w:rPr>
        <w:t xml:space="preserve">seasonal </w:t>
      </w:r>
      <w:r w:rsidRPr="00A1099E">
        <w:rPr>
          <w:rFonts w:cs="Arial"/>
          <w:color w:val="000000" w:themeColor="text1"/>
          <w:szCs w:val="24"/>
        </w:rPr>
        <w:t>employee who received multiple temporary appointments and then received a career-conditional appointment. Determine how to set h</w:t>
      </w:r>
      <w:r w:rsidR="00A07C74" w:rsidRPr="00A1099E">
        <w:rPr>
          <w:rFonts w:cs="Arial"/>
          <w:color w:val="000000" w:themeColor="text1"/>
          <w:szCs w:val="24"/>
        </w:rPr>
        <w:t>er</w:t>
      </w:r>
      <w:r w:rsidRPr="00A1099E">
        <w:rPr>
          <w:rFonts w:cs="Arial"/>
          <w:color w:val="000000" w:themeColor="text1"/>
          <w:szCs w:val="24"/>
        </w:rPr>
        <w:t xml:space="preserve"> pay upon conversion.</w:t>
      </w:r>
    </w:p>
    <w:tbl>
      <w:tblPr>
        <w:tblStyle w:val="TableGrid"/>
        <w:tblW w:w="10620" w:type="dxa"/>
        <w:tblInd w:w="-455" w:type="dxa"/>
        <w:tblLook w:val="04A0" w:firstRow="1" w:lastRow="0" w:firstColumn="1" w:lastColumn="0" w:noHBand="0" w:noVBand="1"/>
        <w:tblCaption w:val="WGI Table"/>
        <w:tblDescription w:val="WGI Table"/>
      </w:tblPr>
      <w:tblGrid>
        <w:gridCol w:w="1418"/>
        <w:gridCol w:w="9202"/>
      </w:tblGrid>
      <w:tr w:rsidR="00A07C74" w:rsidRPr="00A1099E" w14:paraId="3764603E" w14:textId="77777777" w:rsidTr="00864AC4">
        <w:trPr>
          <w:tblHeader/>
        </w:trPr>
        <w:tc>
          <w:tcPr>
            <w:tcW w:w="1418" w:type="dxa"/>
            <w:shd w:val="clear" w:color="auto" w:fill="D9D9D9" w:themeFill="background1" w:themeFillShade="D9"/>
          </w:tcPr>
          <w:p w14:paraId="3764603C" w14:textId="77777777" w:rsidR="0030310C" w:rsidRPr="008961E9" w:rsidRDefault="0030310C" w:rsidP="0030310C">
            <w:pPr>
              <w:pStyle w:val="normal1"/>
              <w:spacing w:before="0"/>
              <w:jc w:val="center"/>
              <w:rPr>
                <w:rFonts w:cs="Arial"/>
                <w:b/>
                <w:i/>
                <w:color w:val="000000" w:themeColor="text1"/>
                <w:sz w:val="22"/>
                <w:szCs w:val="22"/>
              </w:rPr>
            </w:pPr>
            <w:r w:rsidRPr="008961E9">
              <w:rPr>
                <w:rFonts w:cs="Arial"/>
                <w:b/>
                <w:i/>
                <w:color w:val="000000" w:themeColor="text1"/>
                <w:sz w:val="22"/>
                <w:szCs w:val="22"/>
              </w:rPr>
              <w:t>Date</w:t>
            </w:r>
          </w:p>
        </w:tc>
        <w:tc>
          <w:tcPr>
            <w:tcW w:w="9202" w:type="dxa"/>
            <w:shd w:val="clear" w:color="auto" w:fill="D9D9D9" w:themeFill="background1" w:themeFillShade="D9"/>
          </w:tcPr>
          <w:p w14:paraId="3764603D" w14:textId="77777777" w:rsidR="0030310C" w:rsidRPr="008961E9" w:rsidRDefault="0030310C" w:rsidP="0030310C">
            <w:pPr>
              <w:pStyle w:val="normal1"/>
              <w:spacing w:before="0"/>
              <w:jc w:val="center"/>
              <w:rPr>
                <w:rFonts w:cs="Arial"/>
                <w:b/>
                <w:i/>
                <w:color w:val="000000" w:themeColor="text1"/>
                <w:sz w:val="22"/>
                <w:szCs w:val="22"/>
              </w:rPr>
            </w:pPr>
            <w:r w:rsidRPr="008961E9">
              <w:rPr>
                <w:rFonts w:cs="Arial"/>
                <w:b/>
                <w:i/>
                <w:color w:val="000000" w:themeColor="text1"/>
                <w:sz w:val="22"/>
                <w:szCs w:val="22"/>
              </w:rPr>
              <w:t>Action</w:t>
            </w:r>
          </w:p>
        </w:tc>
      </w:tr>
      <w:tr w:rsidR="00A07C74" w:rsidRPr="00A1099E" w14:paraId="37646042" w14:textId="77777777" w:rsidTr="00864AC4">
        <w:tc>
          <w:tcPr>
            <w:tcW w:w="1418" w:type="dxa"/>
          </w:tcPr>
          <w:p w14:paraId="3764603F" w14:textId="77777777" w:rsidR="0030310C" w:rsidRPr="008961E9" w:rsidRDefault="0030310C" w:rsidP="0030310C">
            <w:pPr>
              <w:pStyle w:val="normal1"/>
              <w:spacing w:before="0"/>
              <w:rPr>
                <w:rFonts w:cs="Arial"/>
                <w:color w:val="000000" w:themeColor="text1"/>
                <w:sz w:val="22"/>
                <w:szCs w:val="22"/>
              </w:rPr>
            </w:pPr>
            <w:r w:rsidRPr="008961E9">
              <w:rPr>
                <w:rFonts w:cs="Arial"/>
                <w:color w:val="000000" w:themeColor="text1"/>
                <w:sz w:val="22"/>
                <w:szCs w:val="22"/>
              </w:rPr>
              <w:t>09/06/2015</w:t>
            </w:r>
          </w:p>
        </w:tc>
        <w:tc>
          <w:tcPr>
            <w:tcW w:w="9202" w:type="dxa"/>
          </w:tcPr>
          <w:p w14:paraId="37646040" w14:textId="77777777" w:rsidR="0030310C" w:rsidRPr="008961E9" w:rsidRDefault="0030310C" w:rsidP="00EF250B">
            <w:pPr>
              <w:pStyle w:val="normal1"/>
              <w:numPr>
                <w:ilvl w:val="0"/>
                <w:numId w:val="319"/>
              </w:numPr>
              <w:spacing w:before="0"/>
              <w:rPr>
                <w:rFonts w:cs="Arial"/>
                <w:color w:val="000000" w:themeColor="text1"/>
                <w:sz w:val="22"/>
                <w:szCs w:val="22"/>
              </w:rPr>
            </w:pPr>
            <w:r w:rsidRPr="008961E9">
              <w:rPr>
                <w:rFonts w:cs="Arial"/>
                <w:color w:val="000000" w:themeColor="text1"/>
                <w:sz w:val="22"/>
                <w:szCs w:val="22"/>
              </w:rPr>
              <w:t xml:space="preserve">On 09/062015, the employee is appointed to a WG-3502-6 temporary </w:t>
            </w:r>
            <w:r w:rsidR="00184485" w:rsidRPr="008961E9">
              <w:rPr>
                <w:rFonts w:cs="Arial"/>
                <w:color w:val="000000" w:themeColor="text1"/>
                <w:sz w:val="22"/>
                <w:szCs w:val="22"/>
              </w:rPr>
              <w:t xml:space="preserve">seasonal </w:t>
            </w:r>
            <w:r w:rsidRPr="008961E9">
              <w:rPr>
                <w:rFonts w:cs="Arial"/>
                <w:color w:val="000000" w:themeColor="text1"/>
                <w:sz w:val="22"/>
                <w:szCs w:val="22"/>
              </w:rPr>
              <w:t xml:space="preserve">appointment NTE 04-04-16. </w:t>
            </w:r>
          </w:p>
          <w:p w14:paraId="37646041" w14:textId="77777777" w:rsidR="0030310C" w:rsidRPr="008961E9" w:rsidRDefault="0030310C" w:rsidP="00EF250B">
            <w:pPr>
              <w:pStyle w:val="normal1"/>
              <w:numPr>
                <w:ilvl w:val="0"/>
                <w:numId w:val="319"/>
              </w:numPr>
              <w:spacing w:before="0"/>
              <w:rPr>
                <w:rFonts w:cs="Arial"/>
                <w:color w:val="000000" w:themeColor="text1"/>
                <w:sz w:val="22"/>
                <w:szCs w:val="22"/>
              </w:rPr>
            </w:pPr>
            <w:r w:rsidRPr="008961E9">
              <w:rPr>
                <w:rFonts w:cs="Arial"/>
                <w:color w:val="000000" w:themeColor="text1"/>
                <w:sz w:val="22"/>
                <w:szCs w:val="22"/>
              </w:rPr>
              <w:t>Pay is set at WG-6 step 1.</w:t>
            </w:r>
          </w:p>
        </w:tc>
      </w:tr>
      <w:tr w:rsidR="00A07C74" w:rsidRPr="00A1099E" w14:paraId="37646047" w14:textId="77777777" w:rsidTr="00864AC4">
        <w:tc>
          <w:tcPr>
            <w:tcW w:w="1418" w:type="dxa"/>
          </w:tcPr>
          <w:p w14:paraId="37646043" w14:textId="77777777" w:rsidR="0030310C" w:rsidRPr="008961E9" w:rsidRDefault="0030310C" w:rsidP="0030310C">
            <w:pPr>
              <w:pStyle w:val="normal1"/>
              <w:spacing w:before="0"/>
              <w:rPr>
                <w:rFonts w:cs="Arial"/>
                <w:color w:val="000000" w:themeColor="text1"/>
                <w:sz w:val="22"/>
                <w:szCs w:val="22"/>
              </w:rPr>
            </w:pPr>
            <w:r w:rsidRPr="008961E9">
              <w:rPr>
                <w:rFonts w:cs="Arial"/>
                <w:color w:val="000000" w:themeColor="text1"/>
                <w:sz w:val="22"/>
                <w:szCs w:val="22"/>
              </w:rPr>
              <w:t>03/07/2016</w:t>
            </w:r>
          </w:p>
        </w:tc>
        <w:tc>
          <w:tcPr>
            <w:tcW w:w="9202" w:type="dxa"/>
          </w:tcPr>
          <w:p w14:paraId="37646044" w14:textId="77777777" w:rsidR="0030310C" w:rsidRPr="008961E9" w:rsidRDefault="0030310C" w:rsidP="00EF250B">
            <w:pPr>
              <w:pStyle w:val="ListParagraph"/>
              <w:numPr>
                <w:ilvl w:val="0"/>
                <w:numId w:val="320"/>
              </w:numPr>
              <w:spacing w:before="0"/>
              <w:contextualSpacing w:val="0"/>
              <w:rPr>
                <w:rFonts w:cs="Arial"/>
                <w:color w:val="000000" w:themeColor="text1"/>
                <w:szCs w:val="22"/>
              </w:rPr>
            </w:pPr>
            <w:r w:rsidRPr="008961E9">
              <w:rPr>
                <w:rFonts w:cs="Arial"/>
                <w:color w:val="000000" w:themeColor="text1"/>
                <w:szCs w:val="22"/>
              </w:rPr>
              <w:t>On 03/07/2016, the employee has 26 weeks of creditable service at WG-6 step 1 and earns h</w:t>
            </w:r>
            <w:r w:rsidR="00A07C74" w:rsidRPr="008961E9">
              <w:rPr>
                <w:rFonts w:cs="Arial"/>
                <w:color w:val="000000" w:themeColor="text1"/>
                <w:szCs w:val="22"/>
              </w:rPr>
              <w:t>er</w:t>
            </w:r>
            <w:r w:rsidRPr="008961E9">
              <w:rPr>
                <w:rFonts w:cs="Arial"/>
                <w:color w:val="000000" w:themeColor="text1"/>
                <w:szCs w:val="22"/>
              </w:rPr>
              <w:t xml:space="preserve"> WGI to step 2.</w:t>
            </w:r>
          </w:p>
          <w:p w14:paraId="37646045" w14:textId="77777777" w:rsidR="0030310C" w:rsidRPr="008961E9" w:rsidRDefault="0030310C" w:rsidP="00EF250B">
            <w:pPr>
              <w:pStyle w:val="ListParagraph"/>
              <w:numPr>
                <w:ilvl w:val="0"/>
                <w:numId w:val="320"/>
              </w:numPr>
              <w:spacing w:before="0"/>
              <w:contextualSpacing w:val="0"/>
              <w:rPr>
                <w:rFonts w:cs="Arial"/>
                <w:color w:val="000000" w:themeColor="text1"/>
                <w:szCs w:val="22"/>
              </w:rPr>
            </w:pPr>
            <w:r w:rsidRPr="008961E9">
              <w:rPr>
                <w:rFonts w:cs="Arial"/>
                <w:color w:val="000000" w:themeColor="text1"/>
                <w:szCs w:val="22"/>
              </w:rPr>
              <w:t>Pay is set at WG-6 step 2.</w:t>
            </w:r>
          </w:p>
          <w:p w14:paraId="37646046" w14:textId="77777777" w:rsidR="0030310C" w:rsidRPr="008961E9" w:rsidRDefault="0030310C" w:rsidP="00EF250B">
            <w:pPr>
              <w:pStyle w:val="ListParagraph"/>
              <w:numPr>
                <w:ilvl w:val="0"/>
                <w:numId w:val="320"/>
              </w:numPr>
              <w:spacing w:before="0"/>
              <w:contextualSpacing w:val="0"/>
              <w:rPr>
                <w:rFonts w:cs="Arial"/>
                <w:color w:val="000000" w:themeColor="text1"/>
                <w:szCs w:val="22"/>
              </w:rPr>
            </w:pPr>
            <w:r w:rsidRPr="008961E9">
              <w:rPr>
                <w:rFonts w:cs="Arial"/>
                <w:color w:val="000000" w:themeColor="text1"/>
                <w:szCs w:val="22"/>
              </w:rPr>
              <w:t>New WGI waiting period to step 3 begins.</w:t>
            </w:r>
          </w:p>
        </w:tc>
      </w:tr>
      <w:tr w:rsidR="00A07C74" w:rsidRPr="00A1099E" w14:paraId="3764604B" w14:textId="77777777" w:rsidTr="00864AC4">
        <w:tc>
          <w:tcPr>
            <w:tcW w:w="1418" w:type="dxa"/>
          </w:tcPr>
          <w:p w14:paraId="37646048" w14:textId="77777777" w:rsidR="0030310C" w:rsidRPr="008961E9" w:rsidRDefault="0030310C" w:rsidP="0030310C">
            <w:pPr>
              <w:pStyle w:val="normal1"/>
              <w:spacing w:before="0"/>
              <w:rPr>
                <w:rFonts w:cs="Arial"/>
                <w:color w:val="000000" w:themeColor="text1"/>
                <w:sz w:val="22"/>
                <w:szCs w:val="22"/>
              </w:rPr>
            </w:pPr>
            <w:r w:rsidRPr="008961E9">
              <w:rPr>
                <w:rFonts w:cs="Arial"/>
                <w:color w:val="000000" w:themeColor="text1"/>
                <w:sz w:val="22"/>
                <w:szCs w:val="22"/>
              </w:rPr>
              <w:t>04/03/2016</w:t>
            </w:r>
          </w:p>
        </w:tc>
        <w:tc>
          <w:tcPr>
            <w:tcW w:w="9202" w:type="dxa"/>
          </w:tcPr>
          <w:p w14:paraId="37646049" w14:textId="13F7E37A" w:rsidR="0030310C" w:rsidRPr="008961E9" w:rsidRDefault="0030310C" w:rsidP="00EF250B">
            <w:pPr>
              <w:pStyle w:val="ListParagraph"/>
              <w:numPr>
                <w:ilvl w:val="0"/>
                <w:numId w:val="321"/>
              </w:numPr>
              <w:spacing w:before="0"/>
              <w:contextualSpacing w:val="0"/>
              <w:rPr>
                <w:rFonts w:cs="Arial"/>
                <w:color w:val="000000" w:themeColor="text1"/>
                <w:szCs w:val="22"/>
              </w:rPr>
            </w:pPr>
            <w:r w:rsidRPr="008961E9">
              <w:rPr>
                <w:rFonts w:cs="Arial"/>
                <w:color w:val="000000" w:themeColor="text1"/>
                <w:szCs w:val="22"/>
              </w:rPr>
              <w:t xml:space="preserve">On 04/03/2016, the temporary </w:t>
            </w:r>
            <w:r w:rsidR="00184485" w:rsidRPr="008961E9">
              <w:rPr>
                <w:rFonts w:cs="Arial"/>
                <w:color w:val="000000" w:themeColor="text1"/>
                <w:szCs w:val="22"/>
              </w:rPr>
              <w:t xml:space="preserve">seasonal </w:t>
            </w:r>
            <w:r w:rsidRPr="008961E9">
              <w:rPr>
                <w:rFonts w:cs="Arial"/>
                <w:color w:val="000000" w:themeColor="text1"/>
                <w:szCs w:val="22"/>
              </w:rPr>
              <w:t>appointment terminates</w:t>
            </w:r>
            <w:r w:rsidR="0076530E">
              <w:rPr>
                <w:rFonts w:cs="Arial"/>
                <w:color w:val="000000" w:themeColor="text1"/>
                <w:szCs w:val="22"/>
              </w:rPr>
              <w:t>,</w:t>
            </w:r>
            <w:r w:rsidRPr="008961E9">
              <w:rPr>
                <w:rFonts w:cs="Arial"/>
                <w:color w:val="000000" w:themeColor="text1"/>
                <w:szCs w:val="22"/>
              </w:rPr>
              <w:t xml:space="preserve"> and the employee is separated.</w:t>
            </w:r>
          </w:p>
          <w:p w14:paraId="3764604A" w14:textId="77777777" w:rsidR="0030310C" w:rsidRPr="008961E9" w:rsidRDefault="0030310C" w:rsidP="00EF250B">
            <w:pPr>
              <w:pStyle w:val="ListParagraph"/>
              <w:numPr>
                <w:ilvl w:val="0"/>
                <w:numId w:val="321"/>
              </w:numPr>
              <w:spacing w:before="0"/>
              <w:contextualSpacing w:val="0"/>
              <w:rPr>
                <w:rFonts w:cs="Arial"/>
                <w:color w:val="000000" w:themeColor="text1"/>
                <w:szCs w:val="22"/>
              </w:rPr>
            </w:pPr>
            <w:r w:rsidRPr="008961E9">
              <w:rPr>
                <w:rFonts w:cs="Arial"/>
                <w:color w:val="000000" w:themeColor="text1"/>
                <w:szCs w:val="22"/>
              </w:rPr>
              <w:t>The employee has 4 weeks of creditable service at WG-6 step 2.</w:t>
            </w:r>
          </w:p>
        </w:tc>
      </w:tr>
      <w:tr w:rsidR="00A1099E" w:rsidRPr="00A1099E" w14:paraId="3764605C" w14:textId="77777777" w:rsidTr="00864AC4">
        <w:tc>
          <w:tcPr>
            <w:tcW w:w="1418" w:type="dxa"/>
          </w:tcPr>
          <w:p w14:paraId="3764604C" w14:textId="77777777" w:rsidR="003B422F" w:rsidRPr="008961E9" w:rsidRDefault="003B422F" w:rsidP="00A07C74">
            <w:pPr>
              <w:pStyle w:val="normal1"/>
              <w:spacing w:before="0"/>
              <w:rPr>
                <w:rFonts w:cs="Arial"/>
                <w:color w:val="000000" w:themeColor="text1"/>
                <w:sz w:val="22"/>
                <w:szCs w:val="22"/>
              </w:rPr>
            </w:pPr>
            <w:r w:rsidRPr="008961E9">
              <w:rPr>
                <w:rFonts w:cs="Arial"/>
                <w:color w:val="000000" w:themeColor="text1"/>
                <w:sz w:val="22"/>
                <w:szCs w:val="22"/>
              </w:rPr>
              <w:t>0</w:t>
            </w:r>
            <w:r w:rsidR="00A07C74" w:rsidRPr="008961E9">
              <w:rPr>
                <w:rFonts w:cs="Arial"/>
                <w:color w:val="000000" w:themeColor="text1"/>
                <w:sz w:val="22"/>
                <w:szCs w:val="22"/>
              </w:rPr>
              <w:t>3</w:t>
            </w:r>
            <w:r w:rsidRPr="008961E9">
              <w:rPr>
                <w:rFonts w:cs="Arial"/>
                <w:color w:val="000000" w:themeColor="text1"/>
                <w:sz w:val="22"/>
                <w:szCs w:val="22"/>
              </w:rPr>
              <w:t>/1</w:t>
            </w:r>
            <w:r w:rsidR="00A07C74" w:rsidRPr="008961E9">
              <w:rPr>
                <w:rFonts w:cs="Arial"/>
                <w:color w:val="000000" w:themeColor="text1"/>
                <w:sz w:val="22"/>
                <w:szCs w:val="22"/>
              </w:rPr>
              <w:t>9</w:t>
            </w:r>
            <w:r w:rsidRPr="008961E9">
              <w:rPr>
                <w:rFonts w:cs="Arial"/>
                <w:color w:val="000000" w:themeColor="text1"/>
                <w:sz w:val="22"/>
                <w:szCs w:val="22"/>
              </w:rPr>
              <w:t>/2017</w:t>
            </w:r>
          </w:p>
        </w:tc>
        <w:tc>
          <w:tcPr>
            <w:tcW w:w="9202" w:type="dxa"/>
          </w:tcPr>
          <w:p w14:paraId="3764604D" w14:textId="77777777" w:rsidR="0063090A" w:rsidRPr="008961E9" w:rsidRDefault="0063090A" w:rsidP="00EF250B">
            <w:pPr>
              <w:pStyle w:val="ListParagraph"/>
              <w:numPr>
                <w:ilvl w:val="0"/>
                <w:numId w:val="452"/>
              </w:numPr>
              <w:spacing w:before="0"/>
              <w:contextualSpacing w:val="0"/>
              <w:rPr>
                <w:rFonts w:cs="Arial"/>
                <w:color w:val="000000" w:themeColor="text1"/>
                <w:szCs w:val="22"/>
              </w:rPr>
            </w:pPr>
            <w:r w:rsidRPr="008961E9">
              <w:rPr>
                <w:rFonts w:cs="Arial"/>
                <w:color w:val="000000" w:themeColor="text1"/>
                <w:szCs w:val="22"/>
              </w:rPr>
              <w:t>5</w:t>
            </w:r>
            <w:r w:rsidR="00A07C74" w:rsidRPr="008961E9">
              <w:rPr>
                <w:rFonts w:cs="Arial"/>
                <w:color w:val="000000" w:themeColor="text1"/>
                <w:szCs w:val="22"/>
              </w:rPr>
              <w:t>0</w:t>
            </w:r>
            <w:r w:rsidRPr="008961E9">
              <w:rPr>
                <w:rFonts w:cs="Arial"/>
                <w:color w:val="000000" w:themeColor="text1"/>
                <w:szCs w:val="22"/>
              </w:rPr>
              <w:t xml:space="preserve"> weeks break in service.</w:t>
            </w:r>
          </w:p>
          <w:p w14:paraId="3764604E" w14:textId="77777777" w:rsidR="003B422F" w:rsidRPr="008961E9" w:rsidRDefault="003B422F" w:rsidP="00EF250B">
            <w:pPr>
              <w:pStyle w:val="ListParagraph"/>
              <w:numPr>
                <w:ilvl w:val="0"/>
                <w:numId w:val="452"/>
              </w:numPr>
              <w:spacing w:before="0"/>
              <w:contextualSpacing w:val="0"/>
              <w:rPr>
                <w:rFonts w:cs="Arial"/>
                <w:color w:val="000000" w:themeColor="text1"/>
                <w:szCs w:val="22"/>
              </w:rPr>
            </w:pPr>
            <w:r w:rsidRPr="008961E9">
              <w:rPr>
                <w:rFonts w:cs="Arial"/>
                <w:color w:val="000000" w:themeColor="text1"/>
                <w:szCs w:val="22"/>
              </w:rPr>
              <w:t>On 0</w:t>
            </w:r>
            <w:r w:rsidR="00A07C74" w:rsidRPr="008961E9">
              <w:rPr>
                <w:rFonts w:cs="Arial"/>
                <w:color w:val="000000" w:themeColor="text1"/>
                <w:szCs w:val="22"/>
              </w:rPr>
              <w:t>3</w:t>
            </w:r>
            <w:r w:rsidRPr="008961E9">
              <w:rPr>
                <w:rFonts w:cs="Arial"/>
                <w:color w:val="000000" w:themeColor="text1"/>
                <w:szCs w:val="22"/>
              </w:rPr>
              <w:t>/1</w:t>
            </w:r>
            <w:r w:rsidR="00A07C74" w:rsidRPr="008961E9">
              <w:rPr>
                <w:rFonts w:cs="Arial"/>
                <w:color w:val="000000" w:themeColor="text1"/>
                <w:szCs w:val="22"/>
              </w:rPr>
              <w:t>9</w:t>
            </w:r>
            <w:r w:rsidRPr="008961E9">
              <w:rPr>
                <w:rFonts w:cs="Arial"/>
                <w:color w:val="000000" w:themeColor="text1"/>
                <w:szCs w:val="22"/>
              </w:rPr>
              <w:t>/2017, the employee receives a career conditional appointment to a WG-3502-6 position.</w:t>
            </w:r>
          </w:p>
          <w:p w14:paraId="3764604F" w14:textId="77777777" w:rsidR="003B422F" w:rsidRPr="008961E9" w:rsidRDefault="003B422F" w:rsidP="00EF250B">
            <w:pPr>
              <w:pStyle w:val="ListParagraph"/>
              <w:numPr>
                <w:ilvl w:val="0"/>
                <w:numId w:val="452"/>
              </w:numPr>
              <w:spacing w:before="0"/>
              <w:contextualSpacing w:val="0"/>
              <w:rPr>
                <w:rFonts w:cs="Arial"/>
                <w:color w:val="000000" w:themeColor="text1"/>
                <w:szCs w:val="22"/>
              </w:rPr>
            </w:pPr>
            <w:r w:rsidRPr="008961E9">
              <w:rPr>
                <w:color w:val="000000" w:themeColor="text1"/>
                <w:szCs w:val="22"/>
              </w:rPr>
              <w:t>Let’s see if we can set h</w:t>
            </w:r>
            <w:r w:rsidR="00A07C74" w:rsidRPr="008961E9">
              <w:rPr>
                <w:color w:val="000000" w:themeColor="text1"/>
                <w:szCs w:val="22"/>
              </w:rPr>
              <w:t>er</w:t>
            </w:r>
            <w:r w:rsidRPr="008961E9">
              <w:rPr>
                <w:color w:val="000000" w:themeColor="text1"/>
                <w:szCs w:val="22"/>
              </w:rPr>
              <w:t xml:space="preserve"> pay at step 2 or if we need to set h</w:t>
            </w:r>
            <w:r w:rsidR="00A07C74" w:rsidRPr="008961E9">
              <w:rPr>
                <w:color w:val="000000" w:themeColor="text1"/>
                <w:szCs w:val="22"/>
              </w:rPr>
              <w:t>er</w:t>
            </w:r>
            <w:r w:rsidRPr="008961E9">
              <w:rPr>
                <w:color w:val="000000" w:themeColor="text1"/>
                <w:szCs w:val="22"/>
              </w:rPr>
              <w:t xml:space="preserve"> pay at step 1. First, let’s see if there was a break in service.</w:t>
            </w:r>
          </w:p>
          <w:p w14:paraId="37646050" w14:textId="51136D80" w:rsidR="003B422F" w:rsidRPr="008961E9" w:rsidRDefault="003B422F" w:rsidP="00EF250B">
            <w:pPr>
              <w:pStyle w:val="ListParagraph"/>
              <w:numPr>
                <w:ilvl w:val="0"/>
                <w:numId w:val="443"/>
              </w:numPr>
              <w:spacing w:before="0"/>
              <w:contextualSpacing w:val="0"/>
              <w:rPr>
                <w:color w:val="000000" w:themeColor="text1"/>
                <w:szCs w:val="22"/>
              </w:rPr>
            </w:pPr>
            <w:r w:rsidRPr="008961E9">
              <w:rPr>
                <w:color w:val="000000" w:themeColor="text1"/>
                <w:szCs w:val="22"/>
              </w:rPr>
              <w:t xml:space="preserve">If </w:t>
            </w:r>
            <w:r w:rsidR="00A07C74" w:rsidRPr="008961E9">
              <w:rPr>
                <w:color w:val="000000" w:themeColor="text1"/>
                <w:szCs w:val="22"/>
              </w:rPr>
              <w:t>s</w:t>
            </w:r>
            <w:r w:rsidRPr="008961E9">
              <w:rPr>
                <w:color w:val="000000" w:themeColor="text1"/>
                <w:szCs w:val="22"/>
              </w:rPr>
              <w:t>he had a break in service of more than 52 weeks then none of h</w:t>
            </w:r>
            <w:r w:rsidR="00A07C74" w:rsidRPr="008961E9">
              <w:rPr>
                <w:color w:val="000000" w:themeColor="text1"/>
                <w:szCs w:val="22"/>
              </w:rPr>
              <w:t>er</w:t>
            </w:r>
            <w:r w:rsidRPr="008961E9">
              <w:rPr>
                <w:color w:val="000000" w:themeColor="text1"/>
                <w:szCs w:val="22"/>
              </w:rPr>
              <w:t xml:space="preserve"> previous time counts, pay is set at step 1 </w:t>
            </w:r>
            <w:r w:rsidR="007759CA" w:rsidRPr="00E34E62">
              <w:rPr>
                <w:i/>
                <w:color w:val="000000" w:themeColor="text1"/>
                <w:szCs w:val="22"/>
              </w:rPr>
              <w:t>(</w:t>
            </w:r>
            <w:r w:rsidR="007759CA">
              <w:rPr>
                <w:i/>
                <w:color w:val="000000" w:themeColor="text1"/>
                <w:szCs w:val="22"/>
              </w:rPr>
              <w:t xml:space="preserve">look at your </w:t>
            </w:r>
            <w:proofErr w:type="gramStart"/>
            <w:r w:rsidR="007759CA">
              <w:rPr>
                <w:i/>
                <w:color w:val="000000" w:themeColor="text1"/>
                <w:szCs w:val="22"/>
              </w:rPr>
              <w:t>agency-specific</w:t>
            </w:r>
            <w:proofErr w:type="gramEnd"/>
            <w:r w:rsidR="007759CA">
              <w:rPr>
                <w:i/>
                <w:color w:val="000000" w:themeColor="text1"/>
                <w:szCs w:val="22"/>
              </w:rPr>
              <w:t xml:space="preserve"> HPR policy to see if you can set pay higher based on </w:t>
            </w:r>
            <w:r w:rsidR="007759CA" w:rsidRPr="00E34E62">
              <w:rPr>
                <w:i/>
                <w:color w:val="000000" w:themeColor="text1"/>
                <w:szCs w:val="22"/>
              </w:rPr>
              <w:t>HPR</w:t>
            </w:r>
            <w:r w:rsidR="007759CA" w:rsidRPr="00E34E62">
              <w:rPr>
                <w:color w:val="000000" w:themeColor="text1"/>
                <w:szCs w:val="22"/>
              </w:rPr>
              <w:t>)</w:t>
            </w:r>
            <w:r w:rsidRPr="008961E9">
              <w:rPr>
                <w:color w:val="000000" w:themeColor="text1"/>
                <w:szCs w:val="22"/>
              </w:rPr>
              <w:t>, and a new waiting period begins on the date of h</w:t>
            </w:r>
            <w:r w:rsidR="00A07C74" w:rsidRPr="008961E9">
              <w:rPr>
                <w:color w:val="000000" w:themeColor="text1"/>
                <w:szCs w:val="22"/>
              </w:rPr>
              <w:t>er</w:t>
            </w:r>
            <w:r w:rsidRPr="008961E9">
              <w:rPr>
                <w:color w:val="000000" w:themeColor="text1"/>
                <w:szCs w:val="22"/>
              </w:rPr>
              <w:t xml:space="preserve"> new appointment. END. </w:t>
            </w:r>
          </w:p>
          <w:p w14:paraId="37646051" w14:textId="77777777" w:rsidR="00A07C74" w:rsidRPr="008961E9" w:rsidRDefault="003B422F" w:rsidP="00EF250B">
            <w:pPr>
              <w:pStyle w:val="ListParagraph"/>
              <w:numPr>
                <w:ilvl w:val="0"/>
                <w:numId w:val="443"/>
              </w:numPr>
              <w:spacing w:before="0"/>
              <w:contextualSpacing w:val="0"/>
              <w:rPr>
                <w:color w:val="000000" w:themeColor="text1"/>
                <w:szCs w:val="22"/>
              </w:rPr>
            </w:pPr>
            <w:r w:rsidRPr="008961E9">
              <w:rPr>
                <w:color w:val="000000" w:themeColor="text1"/>
                <w:szCs w:val="22"/>
              </w:rPr>
              <w:t xml:space="preserve">If </w:t>
            </w:r>
            <w:r w:rsidR="00A07C74" w:rsidRPr="008961E9">
              <w:rPr>
                <w:color w:val="000000" w:themeColor="text1"/>
                <w:szCs w:val="22"/>
              </w:rPr>
              <w:t>s</w:t>
            </w:r>
            <w:r w:rsidRPr="008961E9">
              <w:rPr>
                <w:color w:val="000000" w:themeColor="text1"/>
                <w:szCs w:val="22"/>
              </w:rPr>
              <w:t xml:space="preserve">he didn’t have a break in service of more than 52 weeks, and if the employee didn’t receive an equivalent increase </w:t>
            </w:r>
            <w:r w:rsidRPr="008961E9">
              <w:rPr>
                <w:i/>
                <w:color w:val="000000" w:themeColor="text1"/>
                <w:szCs w:val="22"/>
              </w:rPr>
              <w:t>(</w:t>
            </w:r>
            <w:r w:rsidR="00A07C74" w:rsidRPr="008961E9">
              <w:rPr>
                <w:i/>
                <w:color w:val="000000" w:themeColor="text1"/>
                <w:szCs w:val="22"/>
              </w:rPr>
              <w:t>s</w:t>
            </w:r>
            <w:r w:rsidRPr="008961E9">
              <w:rPr>
                <w:i/>
                <w:color w:val="000000" w:themeColor="text1"/>
                <w:szCs w:val="22"/>
              </w:rPr>
              <w:t>he was a WG-6 step 2, so if we set h</w:t>
            </w:r>
            <w:r w:rsidR="00A07C74" w:rsidRPr="008961E9">
              <w:rPr>
                <w:i/>
                <w:color w:val="000000" w:themeColor="text1"/>
                <w:szCs w:val="22"/>
              </w:rPr>
              <w:t>er</w:t>
            </w:r>
            <w:r w:rsidRPr="008961E9">
              <w:rPr>
                <w:i/>
                <w:color w:val="000000" w:themeColor="text1"/>
                <w:szCs w:val="22"/>
              </w:rPr>
              <w:t xml:space="preserve"> pay at step 2 that isn’t an equivalent increase),</w:t>
            </w:r>
            <w:r w:rsidRPr="008961E9">
              <w:rPr>
                <w:color w:val="000000" w:themeColor="text1"/>
                <w:szCs w:val="22"/>
              </w:rPr>
              <w:t xml:space="preserve"> then we can set h</w:t>
            </w:r>
            <w:r w:rsidR="00A07C74" w:rsidRPr="008961E9">
              <w:rPr>
                <w:color w:val="000000" w:themeColor="text1"/>
                <w:szCs w:val="22"/>
              </w:rPr>
              <w:t>er</w:t>
            </w:r>
            <w:r w:rsidRPr="008961E9">
              <w:rPr>
                <w:color w:val="000000" w:themeColor="text1"/>
                <w:szCs w:val="22"/>
              </w:rPr>
              <w:t xml:space="preserve"> pay at WG-6 step 2.</w:t>
            </w:r>
          </w:p>
          <w:p w14:paraId="37646052" w14:textId="77777777" w:rsidR="00A07C74" w:rsidRPr="008961E9" w:rsidRDefault="00A07C74" w:rsidP="00EF250B">
            <w:pPr>
              <w:pStyle w:val="ListParagraph"/>
              <w:numPr>
                <w:ilvl w:val="1"/>
                <w:numId w:val="443"/>
              </w:numPr>
              <w:spacing w:before="0"/>
              <w:contextualSpacing w:val="0"/>
              <w:rPr>
                <w:color w:val="000000" w:themeColor="text1"/>
                <w:szCs w:val="22"/>
              </w:rPr>
            </w:pPr>
            <w:r w:rsidRPr="008961E9">
              <w:rPr>
                <w:color w:val="000000" w:themeColor="text1"/>
                <w:szCs w:val="22"/>
              </w:rPr>
              <w:t>She had 50 weeks break in service.</w:t>
            </w:r>
          </w:p>
          <w:p w14:paraId="37646053" w14:textId="4180EE1F" w:rsidR="00A07C74" w:rsidRPr="008961E9" w:rsidRDefault="00A07C74" w:rsidP="00EF250B">
            <w:pPr>
              <w:pStyle w:val="ListParagraph"/>
              <w:numPr>
                <w:ilvl w:val="1"/>
                <w:numId w:val="443"/>
              </w:numPr>
              <w:spacing w:before="0"/>
              <w:contextualSpacing w:val="0"/>
              <w:rPr>
                <w:color w:val="000000" w:themeColor="text1"/>
                <w:szCs w:val="22"/>
              </w:rPr>
            </w:pPr>
            <w:r w:rsidRPr="008961E9">
              <w:rPr>
                <w:color w:val="000000" w:themeColor="text1"/>
                <w:szCs w:val="22"/>
              </w:rPr>
              <w:t xml:space="preserve">Pay is set at WG-6 step 2. </w:t>
            </w:r>
            <w:r w:rsidRPr="008961E9">
              <w:rPr>
                <w:i/>
                <w:color w:val="000000" w:themeColor="text1"/>
                <w:szCs w:val="22"/>
              </w:rPr>
              <w:t>We set her pay at step 2 based on her entitlement to the WGIs because HPR is discretionary but WGI waiting periods are not.</w:t>
            </w:r>
          </w:p>
          <w:p w14:paraId="37646054" w14:textId="0A3BF39B" w:rsidR="00A07C74" w:rsidRPr="008961E9" w:rsidRDefault="00A1099E" w:rsidP="00EF250B">
            <w:pPr>
              <w:pStyle w:val="ListParagraph"/>
              <w:numPr>
                <w:ilvl w:val="0"/>
                <w:numId w:val="452"/>
              </w:numPr>
              <w:spacing w:before="0"/>
              <w:rPr>
                <w:color w:val="000000" w:themeColor="text1"/>
                <w:szCs w:val="22"/>
              </w:rPr>
            </w:pPr>
            <w:r w:rsidRPr="008961E9">
              <w:rPr>
                <w:color w:val="000000" w:themeColor="text1"/>
                <w:szCs w:val="22"/>
              </w:rPr>
              <w:t>Since her break was less than 52 weeks</w:t>
            </w:r>
            <w:r w:rsidR="002469CB">
              <w:rPr>
                <w:color w:val="000000" w:themeColor="text1"/>
                <w:szCs w:val="22"/>
              </w:rPr>
              <w:t>,</w:t>
            </w:r>
            <w:r w:rsidRPr="008961E9">
              <w:rPr>
                <w:color w:val="000000" w:themeColor="text1"/>
                <w:szCs w:val="22"/>
              </w:rPr>
              <w:t xml:space="preserve"> we need to count her time at step 2 and extend her waiting period.</w:t>
            </w:r>
          </w:p>
          <w:p w14:paraId="37646055" w14:textId="77777777" w:rsidR="00A1099E" w:rsidRPr="008961E9" w:rsidRDefault="00A1099E" w:rsidP="00EF250B">
            <w:pPr>
              <w:pStyle w:val="ListParagraph"/>
              <w:numPr>
                <w:ilvl w:val="1"/>
                <w:numId w:val="452"/>
              </w:numPr>
              <w:spacing w:before="0"/>
              <w:rPr>
                <w:color w:val="000000" w:themeColor="text1"/>
                <w:szCs w:val="22"/>
              </w:rPr>
            </w:pPr>
            <w:r w:rsidRPr="008961E9">
              <w:rPr>
                <w:color w:val="000000" w:themeColor="text1"/>
                <w:szCs w:val="22"/>
              </w:rPr>
              <w:t>When moving from step 2 to step 3 and employee is allowed to have 3 workweeks of non-pay time before it extends their waiting period.</w:t>
            </w:r>
          </w:p>
          <w:p w14:paraId="37646056" w14:textId="77777777" w:rsidR="00A1099E" w:rsidRPr="008961E9" w:rsidRDefault="00A1099E" w:rsidP="00A1099E">
            <w:pPr>
              <w:pStyle w:val="ListParagraph"/>
              <w:spacing w:before="0"/>
              <w:ind w:left="1440"/>
              <w:rPr>
                <w:i/>
                <w:color w:val="000000" w:themeColor="text1"/>
                <w:szCs w:val="22"/>
              </w:rPr>
            </w:pPr>
            <w:r w:rsidRPr="008961E9">
              <w:rPr>
                <w:i/>
                <w:color w:val="000000" w:themeColor="text1"/>
                <w:szCs w:val="22"/>
              </w:rPr>
              <w:t>50 weeks break in service – 3 weeks allowed = 47 weeks extended</w:t>
            </w:r>
          </w:p>
          <w:p w14:paraId="37646057" w14:textId="77777777" w:rsidR="00A07C74" w:rsidRPr="008961E9" w:rsidRDefault="00A1099E" w:rsidP="00EF250B">
            <w:pPr>
              <w:pStyle w:val="ListParagraph"/>
              <w:numPr>
                <w:ilvl w:val="1"/>
                <w:numId w:val="452"/>
              </w:numPr>
              <w:spacing w:before="0"/>
              <w:rPr>
                <w:color w:val="000000" w:themeColor="text1"/>
                <w:szCs w:val="22"/>
              </w:rPr>
            </w:pPr>
            <w:r w:rsidRPr="008961E9">
              <w:rPr>
                <w:color w:val="000000" w:themeColor="text1"/>
                <w:szCs w:val="22"/>
              </w:rPr>
              <w:t xml:space="preserve">Taylor has 47 weeks </w:t>
            </w:r>
            <w:proofErr w:type="gramStart"/>
            <w:r w:rsidRPr="008961E9">
              <w:rPr>
                <w:color w:val="000000" w:themeColor="text1"/>
                <w:szCs w:val="22"/>
              </w:rPr>
              <w:t>in excess of</w:t>
            </w:r>
            <w:proofErr w:type="gramEnd"/>
            <w:r w:rsidRPr="008961E9">
              <w:rPr>
                <w:color w:val="000000" w:themeColor="text1"/>
                <w:szCs w:val="22"/>
              </w:rPr>
              <w:t xml:space="preserve"> what is allowed so her waiting period will be extended by 47 weeks:</w:t>
            </w:r>
          </w:p>
          <w:p w14:paraId="37646058" w14:textId="6D13C9E7" w:rsidR="00A1099E" w:rsidRPr="008961E9" w:rsidRDefault="00AF7415" w:rsidP="00A1099E">
            <w:pPr>
              <w:pStyle w:val="ListParagraph"/>
              <w:spacing w:before="0"/>
              <w:ind w:left="1440"/>
              <w:rPr>
                <w:i/>
                <w:color w:val="000000" w:themeColor="text1"/>
                <w:szCs w:val="22"/>
              </w:rPr>
            </w:pPr>
            <w:r>
              <w:rPr>
                <w:color w:val="000000" w:themeColor="text1"/>
                <w:szCs w:val="22"/>
              </w:rPr>
              <w:t xml:space="preserve">   </w:t>
            </w:r>
            <w:r w:rsidR="00A1099E" w:rsidRPr="008961E9">
              <w:rPr>
                <w:color w:val="000000" w:themeColor="text1"/>
                <w:szCs w:val="22"/>
              </w:rPr>
              <w:t xml:space="preserve">03/07/16 </w:t>
            </w:r>
            <w:r w:rsidR="00A1099E" w:rsidRPr="008961E9">
              <w:rPr>
                <w:i/>
                <w:color w:val="000000" w:themeColor="text1"/>
                <w:szCs w:val="22"/>
              </w:rPr>
              <w:t>(WGI SCD)</w:t>
            </w:r>
          </w:p>
          <w:p w14:paraId="37646059" w14:textId="77777777" w:rsidR="00A1099E" w:rsidRPr="008961E9" w:rsidRDefault="00A1099E" w:rsidP="00A1099E">
            <w:pPr>
              <w:pStyle w:val="ListParagraph"/>
              <w:spacing w:before="0"/>
              <w:ind w:left="1440"/>
              <w:rPr>
                <w:color w:val="000000" w:themeColor="text1"/>
                <w:szCs w:val="22"/>
              </w:rPr>
            </w:pPr>
            <w:r w:rsidRPr="008961E9">
              <w:rPr>
                <w:color w:val="000000" w:themeColor="text1"/>
                <w:szCs w:val="22"/>
                <w:u w:val="single"/>
              </w:rPr>
              <w:t>+ 47 weeks</w:t>
            </w:r>
          </w:p>
          <w:p w14:paraId="3764605A" w14:textId="6963BBA1" w:rsidR="00A1099E" w:rsidRPr="008961E9" w:rsidRDefault="00AF7415" w:rsidP="00A1099E">
            <w:pPr>
              <w:pStyle w:val="ListParagraph"/>
              <w:spacing w:before="0"/>
              <w:ind w:left="1440"/>
              <w:rPr>
                <w:i/>
                <w:color w:val="000000" w:themeColor="text1"/>
                <w:szCs w:val="22"/>
              </w:rPr>
            </w:pPr>
            <w:r>
              <w:rPr>
                <w:color w:val="000000" w:themeColor="text1"/>
                <w:szCs w:val="22"/>
              </w:rPr>
              <w:t xml:space="preserve">   </w:t>
            </w:r>
            <w:r w:rsidR="00A1099E" w:rsidRPr="008961E9">
              <w:rPr>
                <w:color w:val="000000" w:themeColor="text1"/>
                <w:szCs w:val="22"/>
              </w:rPr>
              <w:t xml:space="preserve">02/26/17 </w:t>
            </w:r>
            <w:r w:rsidR="00A1099E" w:rsidRPr="008961E9">
              <w:rPr>
                <w:i/>
                <w:color w:val="000000" w:themeColor="text1"/>
                <w:szCs w:val="22"/>
              </w:rPr>
              <w:t>(Adjusted WGI SCD)</w:t>
            </w:r>
          </w:p>
          <w:p w14:paraId="3764605B" w14:textId="783B3F44" w:rsidR="003B422F" w:rsidRPr="008961E9" w:rsidRDefault="00A07C74" w:rsidP="00A1099E">
            <w:pPr>
              <w:spacing w:before="0"/>
              <w:rPr>
                <w:color w:val="000000" w:themeColor="text1"/>
                <w:szCs w:val="22"/>
              </w:rPr>
            </w:pPr>
            <w:r w:rsidRPr="008961E9">
              <w:rPr>
                <w:color w:val="000000" w:themeColor="text1"/>
                <w:szCs w:val="22"/>
              </w:rPr>
              <w:t xml:space="preserve">Be sure to annotate to the processor with remarks code “TMP” (note to processor) on the SF-52 that “The employee’s WGI SCD must be extended by </w:t>
            </w:r>
            <w:r w:rsidR="00A1099E" w:rsidRPr="008961E9">
              <w:rPr>
                <w:color w:val="000000" w:themeColor="text1"/>
                <w:szCs w:val="22"/>
              </w:rPr>
              <w:t>47</w:t>
            </w:r>
            <w:r w:rsidRPr="008961E9">
              <w:rPr>
                <w:color w:val="000000" w:themeColor="text1"/>
                <w:szCs w:val="22"/>
              </w:rPr>
              <w:t xml:space="preserve"> weeks to 02/26/17 to account for her </w:t>
            </w:r>
            <w:r w:rsidR="00A1099E" w:rsidRPr="008961E9">
              <w:rPr>
                <w:color w:val="000000" w:themeColor="text1"/>
                <w:szCs w:val="22"/>
              </w:rPr>
              <w:t>50</w:t>
            </w:r>
            <w:r w:rsidRPr="008961E9">
              <w:rPr>
                <w:color w:val="000000" w:themeColor="text1"/>
                <w:szCs w:val="22"/>
              </w:rPr>
              <w:t xml:space="preserve"> </w:t>
            </w:r>
            <w:proofErr w:type="gramStart"/>
            <w:r w:rsidRPr="008961E9">
              <w:rPr>
                <w:color w:val="000000" w:themeColor="text1"/>
                <w:szCs w:val="22"/>
              </w:rPr>
              <w:t>week</w:t>
            </w:r>
            <w:proofErr w:type="gramEnd"/>
            <w:r w:rsidR="00A1099E" w:rsidRPr="008961E9">
              <w:rPr>
                <w:color w:val="000000" w:themeColor="text1"/>
                <w:szCs w:val="22"/>
              </w:rPr>
              <w:t xml:space="preserve"> break in service minus 3 weeks.</w:t>
            </w:r>
          </w:p>
        </w:tc>
      </w:tr>
    </w:tbl>
    <w:p w14:paraId="3764605D" w14:textId="77777777" w:rsidR="0030310C" w:rsidRPr="00881759" w:rsidRDefault="0030310C" w:rsidP="00881759">
      <w:pPr>
        <w:pStyle w:val="Heading3"/>
      </w:pPr>
      <w:bookmarkStart w:id="136" w:name="_Toc131399534"/>
      <w:r w:rsidRPr="00A1099E">
        <w:lastRenderedPageBreak/>
        <w:t>Ex. 5</w:t>
      </w:r>
      <w:r w:rsidR="00264D74" w:rsidRPr="00A1099E">
        <w:t>4</w:t>
      </w:r>
      <w:r w:rsidRPr="00A1099E">
        <w:t xml:space="preserve">: Multiple Temporary Appointments </w:t>
      </w:r>
      <w:proofErr w:type="gramStart"/>
      <w:r w:rsidRPr="00A1099E">
        <w:t>then</w:t>
      </w:r>
      <w:proofErr w:type="gramEnd"/>
      <w:r w:rsidRPr="00A1099E">
        <w:t xml:space="preserve"> </w:t>
      </w:r>
      <w:r w:rsidRPr="00881759">
        <w:t>Converted</w:t>
      </w:r>
      <w:r w:rsidR="00881759">
        <w:t xml:space="preserve"> to Higher Grade</w:t>
      </w:r>
      <w:bookmarkEnd w:id="136"/>
    </w:p>
    <w:p w14:paraId="3764605E" w14:textId="77777777" w:rsidR="0030310C" w:rsidRPr="00F06D01" w:rsidRDefault="0030310C" w:rsidP="0030310C">
      <w:pPr>
        <w:pStyle w:val="normal1"/>
        <w:spacing w:before="0"/>
        <w:rPr>
          <w:rFonts w:cs="Arial"/>
          <w:color w:val="000000" w:themeColor="text1"/>
          <w:sz w:val="22"/>
          <w:szCs w:val="22"/>
        </w:rPr>
      </w:pPr>
      <w:r w:rsidRPr="00F06D01">
        <w:rPr>
          <w:rFonts w:cs="Arial"/>
          <w:color w:val="000000" w:themeColor="text1"/>
          <w:sz w:val="22"/>
          <w:szCs w:val="22"/>
        </w:rPr>
        <w:t>Andrea is a WG-7 temporary employee who received multiple temporary appointments and then received a career-conditional appointment. Determine how to set her pay upon conversion.</w:t>
      </w:r>
    </w:p>
    <w:tbl>
      <w:tblPr>
        <w:tblStyle w:val="TableGrid"/>
        <w:tblW w:w="10710" w:type="dxa"/>
        <w:tblInd w:w="-545" w:type="dxa"/>
        <w:tblLook w:val="04A0" w:firstRow="1" w:lastRow="0" w:firstColumn="1" w:lastColumn="0" w:noHBand="0" w:noVBand="1"/>
        <w:tblCaption w:val="WGI Table"/>
        <w:tblDescription w:val="WGI Table"/>
      </w:tblPr>
      <w:tblGrid>
        <w:gridCol w:w="1440"/>
        <w:gridCol w:w="9270"/>
      </w:tblGrid>
      <w:tr w:rsidR="0030310C" w:rsidRPr="0030310C" w14:paraId="37646061" w14:textId="77777777" w:rsidTr="0030310C">
        <w:trPr>
          <w:tblHeader/>
        </w:trPr>
        <w:tc>
          <w:tcPr>
            <w:tcW w:w="1440" w:type="dxa"/>
            <w:shd w:val="clear" w:color="auto" w:fill="D9D9D9" w:themeFill="background1" w:themeFillShade="D9"/>
          </w:tcPr>
          <w:p w14:paraId="3764605F" w14:textId="77777777" w:rsidR="0030310C" w:rsidRPr="00AF7415" w:rsidRDefault="0030310C" w:rsidP="0030310C">
            <w:pPr>
              <w:pStyle w:val="normal1"/>
              <w:spacing w:before="0"/>
              <w:jc w:val="center"/>
              <w:rPr>
                <w:rFonts w:cs="Arial"/>
                <w:b/>
                <w:i/>
                <w:color w:val="000000" w:themeColor="text1"/>
                <w:sz w:val="22"/>
                <w:szCs w:val="22"/>
              </w:rPr>
            </w:pPr>
            <w:r w:rsidRPr="00AF7415">
              <w:rPr>
                <w:rFonts w:cs="Arial"/>
                <w:b/>
                <w:i/>
                <w:color w:val="000000" w:themeColor="text1"/>
                <w:sz w:val="22"/>
                <w:szCs w:val="22"/>
              </w:rPr>
              <w:t>Date</w:t>
            </w:r>
          </w:p>
        </w:tc>
        <w:tc>
          <w:tcPr>
            <w:tcW w:w="9270" w:type="dxa"/>
            <w:shd w:val="clear" w:color="auto" w:fill="D9D9D9" w:themeFill="background1" w:themeFillShade="D9"/>
          </w:tcPr>
          <w:p w14:paraId="37646060" w14:textId="77777777" w:rsidR="0030310C" w:rsidRPr="00AF7415" w:rsidRDefault="0030310C" w:rsidP="0030310C">
            <w:pPr>
              <w:pStyle w:val="normal1"/>
              <w:spacing w:before="0"/>
              <w:jc w:val="center"/>
              <w:rPr>
                <w:rFonts w:cs="Arial"/>
                <w:b/>
                <w:i/>
                <w:color w:val="000000" w:themeColor="text1"/>
                <w:sz w:val="22"/>
                <w:szCs w:val="22"/>
              </w:rPr>
            </w:pPr>
            <w:r w:rsidRPr="00AF7415">
              <w:rPr>
                <w:rFonts w:cs="Arial"/>
                <w:b/>
                <w:i/>
                <w:color w:val="000000" w:themeColor="text1"/>
                <w:sz w:val="22"/>
                <w:szCs w:val="22"/>
              </w:rPr>
              <w:t>Action</w:t>
            </w:r>
          </w:p>
        </w:tc>
      </w:tr>
      <w:tr w:rsidR="0030310C" w:rsidRPr="0030310C" w14:paraId="37646065" w14:textId="77777777" w:rsidTr="0030310C">
        <w:tc>
          <w:tcPr>
            <w:tcW w:w="1440" w:type="dxa"/>
          </w:tcPr>
          <w:p w14:paraId="37646062" w14:textId="77777777" w:rsidR="0030310C" w:rsidRPr="00AF7415" w:rsidRDefault="0030310C" w:rsidP="0030310C">
            <w:pPr>
              <w:pStyle w:val="normal1"/>
              <w:spacing w:before="0"/>
              <w:rPr>
                <w:rFonts w:cs="Arial"/>
                <w:color w:val="000000" w:themeColor="text1"/>
                <w:sz w:val="22"/>
                <w:szCs w:val="22"/>
              </w:rPr>
            </w:pPr>
            <w:r w:rsidRPr="00AF7415">
              <w:rPr>
                <w:rFonts w:cs="Arial"/>
                <w:color w:val="000000" w:themeColor="text1"/>
                <w:sz w:val="22"/>
                <w:szCs w:val="22"/>
              </w:rPr>
              <w:t>09/06/2015</w:t>
            </w:r>
          </w:p>
        </w:tc>
        <w:tc>
          <w:tcPr>
            <w:tcW w:w="9270" w:type="dxa"/>
          </w:tcPr>
          <w:p w14:paraId="37646063" w14:textId="77777777" w:rsidR="0030310C" w:rsidRPr="00AF7415" w:rsidRDefault="0030310C" w:rsidP="00EF250B">
            <w:pPr>
              <w:pStyle w:val="normal1"/>
              <w:numPr>
                <w:ilvl w:val="0"/>
                <w:numId w:val="171"/>
              </w:numPr>
              <w:spacing w:before="0"/>
              <w:rPr>
                <w:rFonts w:cs="Arial"/>
                <w:color w:val="000000" w:themeColor="text1"/>
                <w:sz w:val="22"/>
                <w:szCs w:val="22"/>
              </w:rPr>
            </w:pPr>
            <w:r w:rsidRPr="00AF7415">
              <w:rPr>
                <w:rFonts w:cs="Arial"/>
                <w:color w:val="000000" w:themeColor="text1"/>
                <w:sz w:val="22"/>
                <w:szCs w:val="22"/>
              </w:rPr>
              <w:t xml:space="preserve">On 09/06/2015, the employee receives a temporary NTE 04-14-16 appointment to a WG-3502-7 position. </w:t>
            </w:r>
          </w:p>
          <w:p w14:paraId="37646064" w14:textId="77777777" w:rsidR="0030310C" w:rsidRPr="00AF7415" w:rsidRDefault="0030310C" w:rsidP="00EF250B">
            <w:pPr>
              <w:pStyle w:val="normal1"/>
              <w:numPr>
                <w:ilvl w:val="0"/>
                <w:numId w:val="171"/>
              </w:numPr>
              <w:spacing w:before="0"/>
              <w:rPr>
                <w:rFonts w:cs="Arial"/>
                <w:color w:val="000000" w:themeColor="text1"/>
                <w:sz w:val="22"/>
                <w:szCs w:val="22"/>
              </w:rPr>
            </w:pPr>
            <w:r w:rsidRPr="00AF7415">
              <w:rPr>
                <w:rFonts w:cs="Arial"/>
                <w:color w:val="000000" w:themeColor="text1"/>
                <w:sz w:val="22"/>
                <w:szCs w:val="22"/>
              </w:rPr>
              <w:t>Pay is set at WG-7 step 1.</w:t>
            </w:r>
          </w:p>
        </w:tc>
      </w:tr>
      <w:tr w:rsidR="0030310C" w:rsidRPr="0030310C" w14:paraId="3764606A" w14:textId="77777777" w:rsidTr="0030310C">
        <w:tc>
          <w:tcPr>
            <w:tcW w:w="1440" w:type="dxa"/>
          </w:tcPr>
          <w:p w14:paraId="37646066" w14:textId="77777777" w:rsidR="0030310C" w:rsidRPr="00AF7415" w:rsidRDefault="0030310C" w:rsidP="0030310C">
            <w:pPr>
              <w:pStyle w:val="normal1"/>
              <w:spacing w:before="0"/>
              <w:rPr>
                <w:rFonts w:cs="Arial"/>
                <w:color w:val="000000" w:themeColor="text1"/>
                <w:sz w:val="22"/>
                <w:szCs w:val="22"/>
              </w:rPr>
            </w:pPr>
            <w:r w:rsidRPr="00AF7415">
              <w:rPr>
                <w:rFonts w:cs="Arial"/>
                <w:color w:val="000000" w:themeColor="text1"/>
                <w:sz w:val="22"/>
                <w:szCs w:val="22"/>
              </w:rPr>
              <w:t>03/07/2016</w:t>
            </w:r>
          </w:p>
        </w:tc>
        <w:tc>
          <w:tcPr>
            <w:tcW w:w="9270" w:type="dxa"/>
          </w:tcPr>
          <w:p w14:paraId="37646067" w14:textId="77777777" w:rsidR="0030310C" w:rsidRPr="00AF7415" w:rsidRDefault="0030310C" w:rsidP="00EF250B">
            <w:pPr>
              <w:pStyle w:val="normal1"/>
              <w:numPr>
                <w:ilvl w:val="0"/>
                <w:numId w:val="172"/>
              </w:numPr>
              <w:spacing w:before="0"/>
              <w:rPr>
                <w:rFonts w:cs="Arial"/>
                <w:color w:val="000000" w:themeColor="text1"/>
                <w:sz w:val="22"/>
                <w:szCs w:val="22"/>
              </w:rPr>
            </w:pPr>
            <w:r w:rsidRPr="00AF7415">
              <w:rPr>
                <w:rFonts w:cs="Arial"/>
                <w:color w:val="000000" w:themeColor="text1"/>
                <w:sz w:val="22"/>
                <w:szCs w:val="22"/>
              </w:rPr>
              <w:t>On 03/07/2016, the employee has 26 weeks of creditable service and earns her WGI to step 2.</w:t>
            </w:r>
          </w:p>
          <w:p w14:paraId="37646068" w14:textId="77777777" w:rsidR="0030310C" w:rsidRPr="00AF7415" w:rsidRDefault="0030310C" w:rsidP="00EF250B">
            <w:pPr>
              <w:pStyle w:val="normal1"/>
              <w:numPr>
                <w:ilvl w:val="0"/>
                <w:numId w:val="172"/>
              </w:numPr>
              <w:spacing w:before="0"/>
              <w:rPr>
                <w:rFonts w:cs="Arial"/>
                <w:color w:val="000000" w:themeColor="text1"/>
                <w:sz w:val="22"/>
                <w:szCs w:val="22"/>
              </w:rPr>
            </w:pPr>
            <w:r w:rsidRPr="00AF7415">
              <w:rPr>
                <w:rFonts w:cs="Arial"/>
                <w:color w:val="000000" w:themeColor="text1"/>
                <w:sz w:val="22"/>
                <w:szCs w:val="22"/>
              </w:rPr>
              <w:t>Pay is set at WG-7 step 2.</w:t>
            </w:r>
          </w:p>
          <w:p w14:paraId="37646069" w14:textId="77777777" w:rsidR="0030310C" w:rsidRPr="00AF7415" w:rsidRDefault="0030310C" w:rsidP="00EF250B">
            <w:pPr>
              <w:pStyle w:val="normal1"/>
              <w:numPr>
                <w:ilvl w:val="0"/>
                <w:numId w:val="172"/>
              </w:numPr>
              <w:spacing w:before="0"/>
              <w:rPr>
                <w:rFonts w:cs="Arial"/>
                <w:color w:val="000000" w:themeColor="text1"/>
                <w:sz w:val="22"/>
                <w:szCs w:val="22"/>
              </w:rPr>
            </w:pPr>
            <w:r w:rsidRPr="00AF7415">
              <w:rPr>
                <w:rFonts w:cs="Arial"/>
                <w:color w:val="000000" w:themeColor="text1"/>
                <w:sz w:val="22"/>
                <w:szCs w:val="22"/>
              </w:rPr>
              <w:t>New WGI waiting period to step 3.</w:t>
            </w:r>
          </w:p>
        </w:tc>
      </w:tr>
      <w:tr w:rsidR="0030310C" w:rsidRPr="0030310C" w14:paraId="3764606E" w14:textId="77777777" w:rsidTr="0030310C">
        <w:tc>
          <w:tcPr>
            <w:tcW w:w="1440" w:type="dxa"/>
          </w:tcPr>
          <w:p w14:paraId="3764606B" w14:textId="77777777" w:rsidR="0030310C" w:rsidRPr="00AF7415" w:rsidRDefault="0030310C" w:rsidP="0030310C">
            <w:pPr>
              <w:pStyle w:val="normal1"/>
              <w:spacing w:before="0"/>
              <w:rPr>
                <w:rFonts w:cs="Arial"/>
                <w:color w:val="000000" w:themeColor="text1"/>
                <w:sz w:val="22"/>
                <w:szCs w:val="22"/>
              </w:rPr>
            </w:pPr>
            <w:r w:rsidRPr="00AF7415">
              <w:rPr>
                <w:rFonts w:cs="Arial"/>
                <w:color w:val="000000" w:themeColor="text1"/>
                <w:sz w:val="22"/>
                <w:szCs w:val="22"/>
              </w:rPr>
              <w:t>04/03/2016</w:t>
            </w:r>
          </w:p>
        </w:tc>
        <w:tc>
          <w:tcPr>
            <w:tcW w:w="9270" w:type="dxa"/>
          </w:tcPr>
          <w:p w14:paraId="3764606C" w14:textId="11D0443B" w:rsidR="0030310C" w:rsidRPr="00AF7415" w:rsidRDefault="0030310C" w:rsidP="00EF250B">
            <w:pPr>
              <w:pStyle w:val="normal1"/>
              <w:numPr>
                <w:ilvl w:val="0"/>
                <w:numId w:val="173"/>
              </w:numPr>
              <w:spacing w:before="0"/>
              <w:rPr>
                <w:rFonts w:cs="Arial"/>
                <w:color w:val="000000" w:themeColor="text1"/>
                <w:sz w:val="22"/>
                <w:szCs w:val="22"/>
              </w:rPr>
            </w:pPr>
            <w:r w:rsidRPr="00AF7415">
              <w:rPr>
                <w:rFonts w:cs="Arial"/>
                <w:color w:val="000000" w:themeColor="text1"/>
                <w:sz w:val="22"/>
                <w:szCs w:val="22"/>
              </w:rPr>
              <w:t>On 04/03/2016, the temporary appointment terminates</w:t>
            </w:r>
            <w:r w:rsidR="0082433F">
              <w:rPr>
                <w:rFonts w:cs="Arial"/>
                <w:color w:val="000000" w:themeColor="text1"/>
                <w:sz w:val="22"/>
                <w:szCs w:val="22"/>
              </w:rPr>
              <w:t>,</w:t>
            </w:r>
            <w:r w:rsidRPr="00AF7415">
              <w:rPr>
                <w:rFonts w:cs="Arial"/>
                <w:color w:val="000000" w:themeColor="text1"/>
                <w:sz w:val="22"/>
                <w:szCs w:val="22"/>
              </w:rPr>
              <w:t xml:space="preserve"> and the employee is separated.</w:t>
            </w:r>
          </w:p>
          <w:p w14:paraId="3764606D" w14:textId="77777777" w:rsidR="0030310C" w:rsidRPr="00AF7415" w:rsidRDefault="0030310C" w:rsidP="00EF250B">
            <w:pPr>
              <w:pStyle w:val="normal1"/>
              <w:numPr>
                <w:ilvl w:val="0"/>
                <w:numId w:val="173"/>
              </w:numPr>
              <w:spacing w:before="0"/>
              <w:rPr>
                <w:rFonts w:cs="Arial"/>
                <w:color w:val="000000" w:themeColor="text1"/>
                <w:sz w:val="22"/>
                <w:szCs w:val="22"/>
              </w:rPr>
            </w:pPr>
            <w:r w:rsidRPr="00AF7415">
              <w:rPr>
                <w:rFonts w:cs="Arial"/>
                <w:color w:val="000000" w:themeColor="text1"/>
                <w:sz w:val="22"/>
                <w:szCs w:val="22"/>
              </w:rPr>
              <w:t>The employee has 4 weeks of creditable service at WG-7 step 2.</w:t>
            </w:r>
          </w:p>
        </w:tc>
      </w:tr>
      <w:tr w:rsidR="0030310C" w:rsidRPr="003D6E2E" w14:paraId="37646075" w14:textId="77777777" w:rsidTr="0030310C">
        <w:tc>
          <w:tcPr>
            <w:tcW w:w="1440" w:type="dxa"/>
          </w:tcPr>
          <w:p w14:paraId="3764606F" w14:textId="77777777" w:rsidR="0030310C" w:rsidRPr="00AF7415" w:rsidRDefault="0030310C" w:rsidP="0030310C">
            <w:pPr>
              <w:pStyle w:val="normal1"/>
              <w:spacing w:before="0"/>
              <w:rPr>
                <w:rFonts w:cs="Arial"/>
                <w:color w:val="000000" w:themeColor="text1"/>
                <w:sz w:val="22"/>
                <w:szCs w:val="22"/>
              </w:rPr>
            </w:pPr>
            <w:r w:rsidRPr="00AF7415">
              <w:rPr>
                <w:rFonts w:cs="Arial"/>
                <w:color w:val="000000" w:themeColor="text1"/>
                <w:sz w:val="22"/>
                <w:szCs w:val="22"/>
              </w:rPr>
              <w:t>08/07/2016</w:t>
            </w:r>
          </w:p>
        </w:tc>
        <w:tc>
          <w:tcPr>
            <w:tcW w:w="9270" w:type="dxa"/>
          </w:tcPr>
          <w:p w14:paraId="37646070" w14:textId="77777777" w:rsidR="0030310C" w:rsidRPr="00AF7415" w:rsidRDefault="0030310C" w:rsidP="00EF250B">
            <w:pPr>
              <w:pStyle w:val="normal1"/>
              <w:numPr>
                <w:ilvl w:val="0"/>
                <w:numId w:val="174"/>
              </w:numPr>
              <w:spacing w:before="0"/>
              <w:rPr>
                <w:rFonts w:cs="Arial"/>
                <w:color w:val="000000" w:themeColor="text1"/>
                <w:sz w:val="22"/>
                <w:szCs w:val="22"/>
              </w:rPr>
            </w:pPr>
            <w:r w:rsidRPr="00AF7415">
              <w:rPr>
                <w:rFonts w:cs="Arial"/>
                <w:color w:val="000000" w:themeColor="text1"/>
                <w:sz w:val="22"/>
                <w:szCs w:val="22"/>
              </w:rPr>
              <w:t>On 08/07/2016, the employee receives a career conditional appointment to a WG-3502-8 position.</w:t>
            </w:r>
          </w:p>
          <w:p w14:paraId="37646071" w14:textId="77777777" w:rsidR="0030310C" w:rsidRPr="00AF7415" w:rsidRDefault="0030310C" w:rsidP="00EF250B">
            <w:pPr>
              <w:pStyle w:val="normal1"/>
              <w:numPr>
                <w:ilvl w:val="0"/>
                <w:numId w:val="174"/>
              </w:numPr>
              <w:spacing w:before="0"/>
              <w:rPr>
                <w:rFonts w:cs="Arial"/>
                <w:color w:val="000000" w:themeColor="text1"/>
                <w:sz w:val="22"/>
                <w:szCs w:val="22"/>
              </w:rPr>
            </w:pPr>
            <w:r w:rsidRPr="00AF7415">
              <w:rPr>
                <w:rFonts w:cs="Arial"/>
                <w:color w:val="000000" w:themeColor="text1"/>
                <w:sz w:val="22"/>
                <w:szCs w:val="22"/>
              </w:rPr>
              <w:t>18 weeks break in service.</w:t>
            </w:r>
          </w:p>
          <w:p w14:paraId="37646072" w14:textId="77777777" w:rsidR="0030310C" w:rsidRPr="00AF7415" w:rsidRDefault="0030310C" w:rsidP="00EF250B">
            <w:pPr>
              <w:pStyle w:val="normal1"/>
              <w:numPr>
                <w:ilvl w:val="0"/>
                <w:numId w:val="174"/>
              </w:numPr>
              <w:spacing w:before="0"/>
              <w:rPr>
                <w:rFonts w:cs="Arial"/>
                <w:color w:val="000000" w:themeColor="text1"/>
                <w:sz w:val="22"/>
                <w:szCs w:val="22"/>
              </w:rPr>
            </w:pPr>
            <w:r w:rsidRPr="00AF7415">
              <w:rPr>
                <w:rFonts w:cs="Arial"/>
                <w:color w:val="000000" w:themeColor="text1"/>
                <w:sz w:val="22"/>
                <w:szCs w:val="22"/>
              </w:rPr>
              <w:t>Pay is set at WG-8 step 1.</w:t>
            </w:r>
          </w:p>
          <w:p w14:paraId="37646073" w14:textId="77777777" w:rsidR="0030310C" w:rsidRPr="00AF7415" w:rsidRDefault="0030310C" w:rsidP="00EF250B">
            <w:pPr>
              <w:pStyle w:val="normal1"/>
              <w:numPr>
                <w:ilvl w:val="0"/>
                <w:numId w:val="174"/>
              </w:numPr>
              <w:spacing w:before="0"/>
              <w:rPr>
                <w:rFonts w:cs="Arial"/>
                <w:color w:val="000000" w:themeColor="text1"/>
                <w:sz w:val="22"/>
                <w:szCs w:val="22"/>
              </w:rPr>
            </w:pPr>
            <w:r w:rsidRPr="00AF7415">
              <w:rPr>
                <w:rFonts w:cs="Arial"/>
                <w:color w:val="000000" w:themeColor="text1"/>
                <w:sz w:val="22"/>
                <w:szCs w:val="22"/>
              </w:rPr>
              <w:t>The employee received an equivalent increase when she was appointed to the WG-8 position.</w:t>
            </w:r>
          </w:p>
          <w:p w14:paraId="37646074" w14:textId="77777777" w:rsidR="0030310C" w:rsidRPr="00AF7415" w:rsidRDefault="0030310C" w:rsidP="00EF250B">
            <w:pPr>
              <w:pStyle w:val="normal1"/>
              <w:numPr>
                <w:ilvl w:val="0"/>
                <w:numId w:val="174"/>
              </w:numPr>
              <w:spacing w:before="0"/>
              <w:rPr>
                <w:rFonts w:cs="Arial"/>
                <w:color w:val="000000" w:themeColor="text1"/>
                <w:sz w:val="22"/>
                <w:szCs w:val="22"/>
              </w:rPr>
            </w:pPr>
            <w:r w:rsidRPr="00AF7415">
              <w:rPr>
                <w:rFonts w:cs="Arial"/>
                <w:color w:val="000000" w:themeColor="text1"/>
                <w:sz w:val="22"/>
                <w:szCs w:val="22"/>
              </w:rPr>
              <w:t>A new WGI waiting period begins 08/07/16, the date of the appointment.</w:t>
            </w:r>
          </w:p>
        </w:tc>
      </w:tr>
    </w:tbl>
    <w:p w14:paraId="37646076" w14:textId="77777777" w:rsidR="00F85EF6" w:rsidRPr="003D6E2E" w:rsidRDefault="00242BF4" w:rsidP="00F85EF6">
      <w:pPr>
        <w:pStyle w:val="Heading3"/>
      </w:pPr>
      <w:bookmarkStart w:id="137" w:name="_Toc131399535"/>
      <w:r w:rsidRPr="003D6E2E">
        <w:t xml:space="preserve">Ex. 55: Multiple Temporary Appointments </w:t>
      </w:r>
      <w:proofErr w:type="gramStart"/>
      <w:r w:rsidRPr="003D6E2E">
        <w:t>then</w:t>
      </w:r>
      <w:proofErr w:type="gramEnd"/>
      <w:r w:rsidRPr="003D6E2E">
        <w:t xml:space="preserve"> Converted to Lower Grade</w:t>
      </w:r>
      <w:bookmarkEnd w:id="137"/>
    </w:p>
    <w:p w14:paraId="37646077" w14:textId="77777777" w:rsidR="00242BF4" w:rsidRPr="003D6E2E" w:rsidRDefault="00242BF4" w:rsidP="00623DF9">
      <w:pPr>
        <w:spacing w:before="0"/>
        <w:rPr>
          <w:color w:val="000000" w:themeColor="text1"/>
        </w:rPr>
      </w:pPr>
      <w:r w:rsidRPr="003D6E2E">
        <w:rPr>
          <w:color w:val="000000" w:themeColor="text1"/>
        </w:rPr>
        <w:t>Patty is a WG-8610-6 temporary employee who received multiple temporary appointments and then received a career-conditional appointment to a WG-5 position. Determine how to set her pay upon conversion.</w:t>
      </w:r>
    </w:p>
    <w:tbl>
      <w:tblPr>
        <w:tblStyle w:val="TableGrid"/>
        <w:tblW w:w="10710" w:type="dxa"/>
        <w:tblInd w:w="-545" w:type="dxa"/>
        <w:tblLook w:val="04A0" w:firstRow="1" w:lastRow="0" w:firstColumn="1" w:lastColumn="0" w:noHBand="0" w:noVBand="1"/>
        <w:tblCaption w:val="WGI Table"/>
        <w:tblDescription w:val="WGI Table"/>
      </w:tblPr>
      <w:tblGrid>
        <w:gridCol w:w="1440"/>
        <w:gridCol w:w="9270"/>
      </w:tblGrid>
      <w:tr w:rsidR="003D6E2E" w:rsidRPr="003D6E2E" w14:paraId="3764607A" w14:textId="77777777" w:rsidTr="00242BF4">
        <w:trPr>
          <w:tblHeader/>
        </w:trPr>
        <w:tc>
          <w:tcPr>
            <w:tcW w:w="1440" w:type="dxa"/>
            <w:shd w:val="clear" w:color="auto" w:fill="D9D9D9" w:themeFill="background1" w:themeFillShade="D9"/>
          </w:tcPr>
          <w:p w14:paraId="37646078" w14:textId="77777777" w:rsidR="00242BF4" w:rsidRPr="0082433F" w:rsidRDefault="00242BF4" w:rsidP="00623DF9">
            <w:pPr>
              <w:pStyle w:val="normal1"/>
              <w:spacing w:before="0"/>
              <w:jc w:val="center"/>
              <w:rPr>
                <w:rFonts w:cs="Arial"/>
                <w:b/>
                <w:i/>
                <w:color w:val="000000" w:themeColor="text1"/>
                <w:sz w:val="22"/>
                <w:szCs w:val="22"/>
              </w:rPr>
            </w:pPr>
            <w:r w:rsidRPr="0082433F">
              <w:rPr>
                <w:rFonts w:cs="Arial"/>
                <w:b/>
                <w:i/>
                <w:color w:val="000000" w:themeColor="text1"/>
                <w:sz w:val="22"/>
                <w:szCs w:val="22"/>
              </w:rPr>
              <w:t>Date</w:t>
            </w:r>
          </w:p>
        </w:tc>
        <w:tc>
          <w:tcPr>
            <w:tcW w:w="9270" w:type="dxa"/>
            <w:shd w:val="clear" w:color="auto" w:fill="D9D9D9" w:themeFill="background1" w:themeFillShade="D9"/>
          </w:tcPr>
          <w:p w14:paraId="37646079" w14:textId="77777777" w:rsidR="00242BF4" w:rsidRPr="0082433F" w:rsidRDefault="00242BF4" w:rsidP="00623DF9">
            <w:pPr>
              <w:pStyle w:val="normal1"/>
              <w:spacing w:before="0"/>
              <w:jc w:val="center"/>
              <w:rPr>
                <w:rFonts w:cs="Arial"/>
                <w:b/>
                <w:i/>
                <w:color w:val="000000" w:themeColor="text1"/>
                <w:sz w:val="22"/>
                <w:szCs w:val="22"/>
              </w:rPr>
            </w:pPr>
            <w:r w:rsidRPr="0082433F">
              <w:rPr>
                <w:rFonts w:cs="Arial"/>
                <w:b/>
                <w:i/>
                <w:color w:val="000000" w:themeColor="text1"/>
                <w:sz w:val="22"/>
                <w:szCs w:val="22"/>
              </w:rPr>
              <w:t>Action</w:t>
            </w:r>
          </w:p>
        </w:tc>
      </w:tr>
      <w:tr w:rsidR="003D6E2E" w:rsidRPr="003D6E2E" w14:paraId="3764607E" w14:textId="77777777" w:rsidTr="00242BF4">
        <w:tc>
          <w:tcPr>
            <w:tcW w:w="1440" w:type="dxa"/>
          </w:tcPr>
          <w:p w14:paraId="3764607B" w14:textId="77777777" w:rsidR="00242BF4" w:rsidRPr="0082433F" w:rsidRDefault="00242BF4" w:rsidP="00623DF9">
            <w:pPr>
              <w:pStyle w:val="normal1"/>
              <w:spacing w:before="0"/>
              <w:rPr>
                <w:rFonts w:cs="Arial"/>
                <w:color w:val="000000" w:themeColor="text1"/>
                <w:sz w:val="22"/>
                <w:szCs w:val="22"/>
              </w:rPr>
            </w:pPr>
            <w:r w:rsidRPr="0082433F">
              <w:rPr>
                <w:rFonts w:cs="Arial"/>
                <w:color w:val="000000" w:themeColor="text1"/>
                <w:sz w:val="22"/>
                <w:szCs w:val="22"/>
              </w:rPr>
              <w:t>05/15/2016</w:t>
            </w:r>
          </w:p>
        </w:tc>
        <w:tc>
          <w:tcPr>
            <w:tcW w:w="9270" w:type="dxa"/>
          </w:tcPr>
          <w:p w14:paraId="3764607C" w14:textId="77777777" w:rsidR="00242BF4" w:rsidRPr="0082433F" w:rsidRDefault="00242BF4" w:rsidP="00EF250B">
            <w:pPr>
              <w:pStyle w:val="normal1"/>
              <w:numPr>
                <w:ilvl w:val="0"/>
                <w:numId w:val="439"/>
              </w:numPr>
              <w:spacing w:before="0"/>
              <w:rPr>
                <w:rFonts w:cs="Arial"/>
                <w:color w:val="000000" w:themeColor="text1"/>
                <w:sz w:val="22"/>
                <w:szCs w:val="22"/>
              </w:rPr>
            </w:pPr>
            <w:r w:rsidRPr="0082433F">
              <w:rPr>
                <w:rFonts w:cs="Arial"/>
                <w:color w:val="000000" w:themeColor="text1"/>
                <w:sz w:val="22"/>
                <w:szCs w:val="22"/>
              </w:rPr>
              <w:t xml:space="preserve">On 05/15/2016, the employee receives a temporary NTE 03/04/17 appointment to a WG-8610-6 position. </w:t>
            </w:r>
          </w:p>
          <w:p w14:paraId="3764607D" w14:textId="77777777" w:rsidR="00242BF4" w:rsidRPr="0082433F" w:rsidRDefault="00242BF4" w:rsidP="00EF250B">
            <w:pPr>
              <w:pStyle w:val="normal1"/>
              <w:numPr>
                <w:ilvl w:val="0"/>
                <w:numId w:val="439"/>
              </w:numPr>
              <w:spacing w:before="0"/>
              <w:rPr>
                <w:rFonts w:cs="Arial"/>
                <w:color w:val="000000" w:themeColor="text1"/>
                <w:sz w:val="22"/>
                <w:szCs w:val="22"/>
              </w:rPr>
            </w:pPr>
            <w:r w:rsidRPr="0082433F">
              <w:rPr>
                <w:rFonts w:cs="Arial"/>
                <w:color w:val="000000" w:themeColor="text1"/>
                <w:sz w:val="22"/>
                <w:szCs w:val="22"/>
              </w:rPr>
              <w:t>Pay is set at WG-6 step 1.</w:t>
            </w:r>
          </w:p>
        </w:tc>
      </w:tr>
      <w:tr w:rsidR="003D6E2E" w:rsidRPr="003D6E2E" w14:paraId="37646083" w14:textId="77777777" w:rsidTr="00242BF4">
        <w:tc>
          <w:tcPr>
            <w:tcW w:w="1440" w:type="dxa"/>
          </w:tcPr>
          <w:p w14:paraId="3764607F" w14:textId="77777777" w:rsidR="00242BF4" w:rsidRPr="0082433F" w:rsidRDefault="00242BF4" w:rsidP="00623DF9">
            <w:pPr>
              <w:pStyle w:val="normal1"/>
              <w:spacing w:before="0"/>
              <w:rPr>
                <w:rFonts w:cs="Arial"/>
                <w:color w:val="000000" w:themeColor="text1"/>
                <w:sz w:val="22"/>
                <w:szCs w:val="22"/>
              </w:rPr>
            </w:pPr>
            <w:r w:rsidRPr="0082433F">
              <w:rPr>
                <w:rFonts w:cs="Arial"/>
                <w:color w:val="000000" w:themeColor="text1"/>
                <w:sz w:val="22"/>
                <w:szCs w:val="22"/>
              </w:rPr>
              <w:t>11/</w:t>
            </w:r>
            <w:r w:rsidR="00623DF9" w:rsidRPr="0082433F">
              <w:rPr>
                <w:rFonts w:cs="Arial"/>
                <w:color w:val="000000" w:themeColor="text1"/>
                <w:sz w:val="22"/>
                <w:szCs w:val="22"/>
              </w:rPr>
              <w:t>27</w:t>
            </w:r>
            <w:r w:rsidRPr="0082433F">
              <w:rPr>
                <w:rFonts w:cs="Arial"/>
                <w:color w:val="000000" w:themeColor="text1"/>
                <w:sz w:val="22"/>
                <w:szCs w:val="22"/>
              </w:rPr>
              <w:t>/2016</w:t>
            </w:r>
          </w:p>
        </w:tc>
        <w:tc>
          <w:tcPr>
            <w:tcW w:w="9270" w:type="dxa"/>
          </w:tcPr>
          <w:p w14:paraId="37646080" w14:textId="77777777" w:rsidR="00242BF4" w:rsidRPr="0082433F" w:rsidRDefault="00242BF4" w:rsidP="00EF250B">
            <w:pPr>
              <w:pStyle w:val="normal1"/>
              <w:numPr>
                <w:ilvl w:val="0"/>
                <w:numId w:val="440"/>
              </w:numPr>
              <w:spacing w:before="0"/>
              <w:rPr>
                <w:rFonts w:cs="Arial"/>
                <w:color w:val="000000" w:themeColor="text1"/>
                <w:sz w:val="22"/>
                <w:szCs w:val="22"/>
              </w:rPr>
            </w:pPr>
            <w:r w:rsidRPr="0082433F">
              <w:rPr>
                <w:rFonts w:cs="Arial"/>
                <w:color w:val="000000" w:themeColor="text1"/>
                <w:sz w:val="22"/>
                <w:szCs w:val="22"/>
              </w:rPr>
              <w:t xml:space="preserve">On </w:t>
            </w:r>
            <w:r w:rsidR="00F80731" w:rsidRPr="0082433F">
              <w:rPr>
                <w:rFonts w:cs="Arial"/>
                <w:color w:val="000000" w:themeColor="text1"/>
                <w:sz w:val="22"/>
                <w:szCs w:val="22"/>
              </w:rPr>
              <w:t>11</w:t>
            </w:r>
            <w:r w:rsidRPr="0082433F">
              <w:rPr>
                <w:rFonts w:cs="Arial"/>
                <w:color w:val="000000" w:themeColor="text1"/>
                <w:sz w:val="22"/>
                <w:szCs w:val="22"/>
              </w:rPr>
              <w:t>/</w:t>
            </w:r>
            <w:r w:rsidR="00623DF9" w:rsidRPr="0082433F">
              <w:rPr>
                <w:rFonts w:cs="Arial"/>
                <w:color w:val="000000" w:themeColor="text1"/>
                <w:sz w:val="22"/>
                <w:szCs w:val="22"/>
              </w:rPr>
              <w:t>27</w:t>
            </w:r>
            <w:r w:rsidRPr="0082433F">
              <w:rPr>
                <w:rFonts w:cs="Arial"/>
                <w:color w:val="000000" w:themeColor="text1"/>
                <w:sz w:val="22"/>
                <w:szCs w:val="22"/>
              </w:rPr>
              <w:t>/2016, the employee has 26 weeks of creditable service and earns her WGI to step 2.</w:t>
            </w:r>
          </w:p>
          <w:p w14:paraId="37646081" w14:textId="77777777" w:rsidR="00242BF4" w:rsidRPr="0082433F" w:rsidRDefault="00242BF4" w:rsidP="00EF250B">
            <w:pPr>
              <w:pStyle w:val="normal1"/>
              <w:numPr>
                <w:ilvl w:val="0"/>
                <w:numId w:val="440"/>
              </w:numPr>
              <w:spacing w:before="0"/>
              <w:rPr>
                <w:rFonts w:cs="Arial"/>
                <w:color w:val="000000" w:themeColor="text1"/>
                <w:sz w:val="22"/>
                <w:szCs w:val="22"/>
              </w:rPr>
            </w:pPr>
            <w:r w:rsidRPr="0082433F">
              <w:rPr>
                <w:rFonts w:cs="Arial"/>
                <w:color w:val="000000" w:themeColor="text1"/>
                <w:sz w:val="22"/>
                <w:szCs w:val="22"/>
              </w:rPr>
              <w:t>Pay is set at WG-</w:t>
            </w:r>
            <w:r w:rsidR="00F80731" w:rsidRPr="0082433F">
              <w:rPr>
                <w:rFonts w:cs="Arial"/>
                <w:color w:val="000000" w:themeColor="text1"/>
                <w:sz w:val="22"/>
                <w:szCs w:val="22"/>
              </w:rPr>
              <w:t>6</w:t>
            </w:r>
            <w:r w:rsidRPr="0082433F">
              <w:rPr>
                <w:rFonts w:cs="Arial"/>
                <w:color w:val="000000" w:themeColor="text1"/>
                <w:sz w:val="22"/>
                <w:szCs w:val="22"/>
              </w:rPr>
              <w:t xml:space="preserve"> step 2.</w:t>
            </w:r>
          </w:p>
          <w:p w14:paraId="37646082" w14:textId="77777777" w:rsidR="00242BF4" w:rsidRPr="0082433F" w:rsidRDefault="00242BF4" w:rsidP="00EF250B">
            <w:pPr>
              <w:pStyle w:val="normal1"/>
              <w:numPr>
                <w:ilvl w:val="0"/>
                <w:numId w:val="440"/>
              </w:numPr>
              <w:spacing w:before="0"/>
              <w:rPr>
                <w:rFonts w:cs="Arial"/>
                <w:color w:val="000000" w:themeColor="text1"/>
                <w:sz w:val="22"/>
                <w:szCs w:val="22"/>
              </w:rPr>
            </w:pPr>
            <w:r w:rsidRPr="0082433F">
              <w:rPr>
                <w:rFonts w:cs="Arial"/>
                <w:color w:val="000000" w:themeColor="text1"/>
                <w:sz w:val="22"/>
                <w:szCs w:val="22"/>
              </w:rPr>
              <w:t>New WGI waiting period to step 3.</w:t>
            </w:r>
          </w:p>
        </w:tc>
      </w:tr>
      <w:tr w:rsidR="003D6E2E" w:rsidRPr="003D6E2E" w14:paraId="37646087" w14:textId="77777777" w:rsidTr="00242BF4">
        <w:tc>
          <w:tcPr>
            <w:tcW w:w="1440" w:type="dxa"/>
          </w:tcPr>
          <w:p w14:paraId="37646084" w14:textId="77777777" w:rsidR="00242BF4" w:rsidRPr="0082433F" w:rsidRDefault="00242BF4" w:rsidP="00623DF9">
            <w:pPr>
              <w:pStyle w:val="normal1"/>
              <w:spacing w:before="0"/>
              <w:rPr>
                <w:rFonts w:cs="Arial"/>
                <w:color w:val="000000" w:themeColor="text1"/>
                <w:sz w:val="22"/>
                <w:szCs w:val="22"/>
              </w:rPr>
            </w:pPr>
            <w:r w:rsidRPr="0082433F">
              <w:rPr>
                <w:rFonts w:cs="Arial"/>
                <w:color w:val="000000" w:themeColor="text1"/>
                <w:sz w:val="22"/>
                <w:szCs w:val="22"/>
              </w:rPr>
              <w:t>0</w:t>
            </w:r>
            <w:r w:rsidR="00F80731" w:rsidRPr="0082433F">
              <w:rPr>
                <w:rFonts w:cs="Arial"/>
                <w:color w:val="000000" w:themeColor="text1"/>
                <w:sz w:val="22"/>
                <w:szCs w:val="22"/>
              </w:rPr>
              <w:t>3</w:t>
            </w:r>
            <w:r w:rsidRPr="0082433F">
              <w:rPr>
                <w:rFonts w:cs="Arial"/>
                <w:color w:val="000000" w:themeColor="text1"/>
                <w:sz w:val="22"/>
                <w:szCs w:val="22"/>
              </w:rPr>
              <w:t>/03/201</w:t>
            </w:r>
            <w:r w:rsidR="00F80731" w:rsidRPr="0082433F">
              <w:rPr>
                <w:rFonts w:cs="Arial"/>
                <w:color w:val="000000" w:themeColor="text1"/>
                <w:sz w:val="22"/>
                <w:szCs w:val="22"/>
              </w:rPr>
              <w:t>7</w:t>
            </w:r>
          </w:p>
        </w:tc>
        <w:tc>
          <w:tcPr>
            <w:tcW w:w="9270" w:type="dxa"/>
          </w:tcPr>
          <w:p w14:paraId="37646085" w14:textId="7DEE1CE9" w:rsidR="00242BF4" w:rsidRPr="0082433F" w:rsidRDefault="00242BF4" w:rsidP="00EF250B">
            <w:pPr>
              <w:pStyle w:val="normal1"/>
              <w:numPr>
                <w:ilvl w:val="0"/>
                <w:numId w:val="441"/>
              </w:numPr>
              <w:spacing w:before="0"/>
              <w:rPr>
                <w:rFonts w:cs="Arial"/>
                <w:color w:val="000000" w:themeColor="text1"/>
                <w:sz w:val="22"/>
                <w:szCs w:val="22"/>
              </w:rPr>
            </w:pPr>
            <w:r w:rsidRPr="0082433F">
              <w:rPr>
                <w:rFonts w:cs="Arial"/>
                <w:color w:val="000000" w:themeColor="text1"/>
                <w:sz w:val="22"/>
                <w:szCs w:val="22"/>
              </w:rPr>
              <w:t>On 0</w:t>
            </w:r>
            <w:r w:rsidR="00F80731" w:rsidRPr="0082433F">
              <w:rPr>
                <w:rFonts w:cs="Arial"/>
                <w:color w:val="000000" w:themeColor="text1"/>
                <w:sz w:val="22"/>
                <w:szCs w:val="22"/>
              </w:rPr>
              <w:t>3</w:t>
            </w:r>
            <w:r w:rsidRPr="0082433F">
              <w:rPr>
                <w:rFonts w:cs="Arial"/>
                <w:color w:val="000000" w:themeColor="text1"/>
                <w:sz w:val="22"/>
                <w:szCs w:val="22"/>
              </w:rPr>
              <w:t>/03/201</w:t>
            </w:r>
            <w:r w:rsidR="00F80731" w:rsidRPr="0082433F">
              <w:rPr>
                <w:rFonts w:cs="Arial"/>
                <w:color w:val="000000" w:themeColor="text1"/>
                <w:sz w:val="22"/>
                <w:szCs w:val="22"/>
              </w:rPr>
              <w:t>7</w:t>
            </w:r>
            <w:r w:rsidRPr="0082433F">
              <w:rPr>
                <w:rFonts w:cs="Arial"/>
                <w:color w:val="000000" w:themeColor="text1"/>
                <w:sz w:val="22"/>
                <w:szCs w:val="22"/>
              </w:rPr>
              <w:t>, the temporary appointment terminates</w:t>
            </w:r>
            <w:r w:rsidR="0082433F">
              <w:rPr>
                <w:rFonts w:cs="Arial"/>
                <w:color w:val="000000" w:themeColor="text1"/>
                <w:sz w:val="22"/>
                <w:szCs w:val="22"/>
              </w:rPr>
              <w:t>,</w:t>
            </w:r>
            <w:r w:rsidRPr="0082433F">
              <w:rPr>
                <w:rFonts w:cs="Arial"/>
                <w:color w:val="000000" w:themeColor="text1"/>
                <w:sz w:val="22"/>
                <w:szCs w:val="22"/>
              </w:rPr>
              <w:t xml:space="preserve"> and the employee is separated.</w:t>
            </w:r>
          </w:p>
          <w:p w14:paraId="37646086" w14:textId="77777777" w:rsidR="00242BF4" w:rsidRPr="0082433F" w:rsidRDefault="00242BF4" w:rsidP="00EF250B">
            <w:pPr>
              <w:pStyle w:val="normal1"/>
              <w:numPr>
                <w:ilvl w:val="0"/>
                <w:numId w:val="441"/>
              </w:numPr>
              <w:spacing w:before="0"/>
              <w:rPr>
                <w:rFonts w:cs="Arial"/>
                <w:color w:val="000000" w:themeColor="text1"/>
                <w:sz w:val="22"/>
                <w:szCs w:val="22"/>
              </w:rPr>
            </w:pPr>
            <w:r w:rsidRPr="0082433F">
              <w:rPr>
                <w:rFonts w:cs="Arial"/>
                <w:color w:val="000000" w:themeColor="text1"/>
                <w:sz w:val="22"/>
                <w:szCs w:val="22"/>
              </w:rPr>
              <w:t xml:space="preserve">The employee has </w:t>
            </w:r>
            <w:r w:rsidR="00F80731" w:rsidRPr="0082433F">
              <w:rPr>
                <w:rFonts w:cs="Arial"/>
                <w:color w:val="000000" w:themeColor="text1"/>
                <w:sz w:val="22"/>
                <w:szCs w:val="22"/>
              </w:rPr>
              <w:t>1</w:t>
            </w:r>
            <w:r w:rsidR="001377AC" w:rsidRPr="0082433F">
              <w:rPr>
                <w:rFonts w:cs="Arial"/>
                <w:color w:val="000000" w:themeColor="text1"/>
                <w:sz w:val="22"/>
                <w:szCs w:val="22"/>
              </w:rPr>
              <w:t>4</w:t>
            </w:r>
            <w:r w:rsidRPr="0082433F">
              <w:rPr>
                <w:rFonts w:cs="Arial"/>
                <w:color w:val="000000" w:themeColor="text1"/>
                <w:sz w:val="22"/>
                <w:szCs w:val="22"/>
              </w:rPr>
              <w:t xml:space="preserve"> weeks of creditable service at WG-</w:t>
            </w:r>
            <w:r w:rsidR="00F80731" w:rsidRPr="0082433F">
              <w:rPr>
                <w:rFonts w:cs="Arial"/>
                <w:color w:val="000000" w:themeColor="text1"/>
                <w:sz w:val="22"/>
                <w:szCs w:val="22"/>
              </w:rPr>
              <w:t>6</w:t>
            </w:r>
            <w:r w:rsidRPr="0082433F">
              <w:rPr>
                <w:rFonts w:cs="Arial"/>
                <w:color w:val="000000" w:themeColor="text1"/>
                <w:sz w:val="22"/>
                <w:szCs w:val="22"/>
              </w:rPr>
              <w:t xml:space="preserve"> step 2.</w:t>
            </w:r>
          </w:p>
        </w:tc>
      </w:tr>
      <w:tr w:rsidR="003D6E2E" w:rsidRPr="003D6E2E" w14:paraId="37646098" w14:textId="77777777" w:rsidTr="00242BF4">
        <w:tc>
          <w:tcPr>
            <w:tcW w:w="1440" w:type="dxa"/>
          </w:tcPr>
          <w:p w14:paraId="37646088" w14:textId="77777777" w:rsidR="00F80731" w:rsidRPr="0082433F" w:rsidRDefault="00F80731" w:rsidP="00623DF9">
            <w:pPr>
              <w:pStyle w:val="normal1"/>
              <w:spacing w:before="0"/>
              <w:rPr>
                <w:rFonts w:cs="Arial"/>
                <w:color w:val="000000" w:themeColor="text1"/>
                <w:sz w:val="22"/>
                <w:szCs w:val="22"/>
              </w:rPr>
            </w:pPr>
            <w:r w:rsidRPr="0082433F">
              <w:rPr>
                <w:rFonts w:cs="Arial"/>
                <w:color w:val="000000" w:themeColor="text1"/>
                <w:sz w:val="22"/>
                <w:szCs w:val="22"/>
              </w:rPr>
              <w:t>06/25/17</w:t>
            </w:r>
          </w:p>
        </w:tc>
        <w:tc>
          <w:tcPr>
            <w:tcW w:w="9270" w:type="dxa"/>
          </w:tcPr>
          <w:p w14:paraId="37646089" w14:textId="77777777" w:rsidR="0063090A" w:rsidRPr="0082433F" w:rsidRDefault="0063090A" w:rsidP="00EF250B">
            <w:pPr>
              <w:pStyle w:val="normal1"/>
              <w:numPr>
                <w:ilvl w:val="0"/>
                <w:numId w:val="442"/>
              </w:numPr>
              <w:spacing w:before="0"/>
              <w:rPr>
                <w:rFonts w:cs="Arial"/>
                <w:color w:val="000000" w:themeColor="text1"/>
                <w:sz w:val="22"/>
                <w:szCs w:val="22"/>
              </w:rPr>
            </w:pPr>
            <w:r w:rsidRPr="0082433F">
              <w:rPr>
                <w:rFonts w:cs="Arial"/>
                <w:color w:val="000000" w:themeColor="text1"/>
                <w:sz w:val="22"/>
                <w:szCs w:val="22"/>
              </w:rPr>
              <w:t>16 weeks break in service.</w:t>
            </w:r>
          </w:p>
          <w:p w14:paraId="3764608A" w14:textId="77777777" w:rsidR="00CD48CE" w:rsidRPr="0082433F" w:rsidRDefault="00F80731" w:rsidP="00EF250B">
            <w:pPr>
              <w:pStyle w:val="normal1"/>
              <w:numPr>
                <w:ilvl w:val="0"/>
                <w:numId w:val="442"/>
              </w:numPr>
              <w:spacing w:before="0"/>
              <w:rPr>
                <w:rFonts w:cs="Arial"/>
                <w:color w:val="000000" w:themeColor="text1"/>
                <w:sz w:val="22"/>
                <w:szCs w:val="22"/>
              </w:rPr>
            </w:pPr>
            <w:r w:rsidRPr="0082433F">
              <w:rPr>
                <w:rFonts w:cs="Arial"/>
                <w:color w:val="000000" w:themeColor="text1"/>
                <w:sz w:val="22"/>
                <w:szCs w:val="22"/>
              </w:rPr>
              <w:t>On 06/25/17, the employee receives a temporary NTE 01/0</w:t>
            </w:r>
            <w:r w:rsidR="00586EEA" w:rsidRPr="0082433F">
              <w:rPr>
                <w:rFonts w:cs="Arial"/>
                <w:color w:val="000000" w:themeColor="text1"/>
                <w:sz w:val="22"/>
                <w:szCs w:val="22"/>
              </w:rPr>
              <w:t>6</w:t>
            </w:r>
            <w:r w:rsidRPr="0082433F">
              <w:rPr>
                <w:rFonts w:cs="Arial"/>
                <w:color w:val="000000" w:themeColor="text1"/>
                <w:sz w:val="22"/>
                <w:szCs w:val="22"/>
              </w:rPr>
              <w:t>/18 appointment to a WG-8610-6 position.</w:t>
            </w:r>
          </w:p>
          <w:p w14:paraId="3764608B" w14:textId="77777777" w:rsidR="0032116C" w:rsidRPr="0082433F" w:rsidRDefault="00F80731" w:rsidP="00EF250B">
            <w:pPr>
              <w:pStyle w:val="ListParagraph"/>
              <w:numPr>
                <w:ilvl w:val="0"/>
                <w:numId w:val="442"/>
              </w:numPr>
              <w:spacing w:before="0"/>
              <w:contextualSpacing w:val="0"/>
              <w:rPr>
                <w:color w:val="000000" w:themeColor="text1"/>
                <w:szCs w:val="22"/>
              </w:rPr>
            </w:pPr>
            <w:r w:rsidRPr="0082433F">
              <w:rPr>
                <w:color w:val="000000" w:themeColor="text1"/>
                <w:szCs w:val="22"/>
              </w:rPr>
              <w:lastRenderedPageBreak/>
              <w:t xml:space="preserve">Let’s see if we </w:t>
            </w:r>
            <w:r w:rsidR="00CD48CE" w:rsidRPr="0082433F">
              <w:rPr>
                <w:color w:val="000000" w:themeColor="text1"/>
                <w:szCs w:val="22"/>
              </w:rPr>
              <w:t>can set her pay at step 2 or if we need to set her pay at step 1.</w:t>
            </w:r>
            <w:r w:rsidRPr="0082433F">
              <w:rPr>
                <w:color w:val="000000" w:themeColor="text1"/>
                <w:szCs w:val="22"/>
              </w:rPr>
              <w:t xml:space="preserve"> First, let’s see if there was a break in service.</w:t>
            </w:r>
          </w:p>
          <w:p w14:paraId="3764608C" w14:textId="4091BFE0" w:rsidR="0032116C" w:rsidRPr="0082433F" w:rsidRDefault="00F80731" w:rsidP="00EF250B">
            <w:pPr>
              <w:pStyle w:val="ListParagraph"/>
              <w:numPr>
                <w:ilvl w:val="0"/>
                <w:numId w:val="453"/>
              </w:numPr>
              <w:spacing w:before="0"/>
              <w:contextualSpacing w:val="0"/>
              <w:rPr>
                <w:color w:val="000000" w:themeColor="text1"/>
                <w:szCs w:val="22"/>
              </w:rPr>
            </w:pPr>
            <w:r w:rsidRPr="0082433F">
              <w:rPr>
                <w:color w:val="000000" w:themeColor="text1"/>
                <w:szCs w:val="22"/>
              </w:rPr>
              <w:t xml:space="preserve">If she had a break in service of more than 52 weeks then </w:t>
            </w:r>
            <w:r w:rsidR="00CD48CE" w:rsidRPr="0082433F">
              <w:rPr>
                <w:color w:val="000000" w:themeColor="text1"/>
                <w:szCs w:val="22"/>
              </w:rPr>
              <w:t xml:space="preserve">none of her previous time counts, pay is set at step 1 </w:t>
            </w:r>
            <w:r w:rsidR="00D16BC6" w:rsidRPr="00E34E62">
              <w:rPr>
                <w:i/>
                <w:color w:val="000000" w:themeColor="text1"/>
                <w:szCs w:val="22"/>
              </w:rPr>
              <w:t>(</w:t>
            </w:r>
            <w:r w:rsidR="00D16BC6">
              <w:rPr>
                <w:i/>
                <w:color w:val="000000" w:themeColor="text1"/>
                <w:szCs w:val="22"/>
              </w:rPr>
              <w:t xml:space="preserve">look at your </w:t>
            </w:r>
            <w:proofErr w:type="gramStart"/>
            <w:r w:rsidR="00D16BC6">
              <w:rPr>
                <w:i/>
                <w:color w:val="000000" w:themeColor="text1"/>
                <w:szCs w:val="22"/>
              </w:rPr>
              <w:t>agency-specific</w:t>
            </w:r>
            <w:proofErr w:type="gramEnd"/>
            <w:r w:rsidR="00D16BC6">
              <w:rPr>
                <w:i/>
                <w:color w:val="000000" w:themeColor="text1"/>
                <w:szCs w:val="22"/>
              </w:rPr>
              <w:t xml:space="preserve"> HPR policy to see if you can set pay higher based on </w:t>
            </w:r>
            <w:r w:rsidR="00D16BC6" w:rsidRPr="00E34E62">
              <w:rPr>
                <w:i/>
                <w:color w:val="000000" w:themeColor="text1"/>
                <w:szCs w:val="22"/>
              </w:rPr>
              <w:t>HPR</w:t>
            </w:r>
            <w:r w:rsidR="00D16BC6" w:rsidRPr="00E34E62">
              <w:rPr>
                <w:color w:val="000000" w:themeColor="text1"/>
                <w:szCs w:val="22"/>
              </w:rPr>
              <w:t>)</w:t>
            </w:r>
            <w:r w:rsidR="00AD59DF" w:rsidRPr="0082433F">
              <w:rPr>
                <w:color w:val="000000" w:themeColor="text1"/>
                <w:szCs w:val="22"/>
              </w:rPr>
              <w:t xml:space="preserve">, and </w:t>
            </w:r>
            <w:r w:rsidRPr="0082433F">
              <w:rPr>
                <w:color w:val="000000" w:themeColor="text1"/>
                <w:szCs w:val="22"/>
              </w:rPr>
              <w:t xml:space="preserve">a new waiting period </w:t>
            </w:r>
            <w:r w:rsidR="00AD59DF" w:rsidRPr="0082433F">
              <w:rPr>
                <w:color w:val="000000" w:themeColor="text1"/>
                <w:szCs w:val="22"/>
              </w:rPr>
              <w:t xml:space="preserve">begins </w:t>
            </w:r>
            <w:r w:rsidRPr="0082433F">
              <w:rPr>
                <w:color w:val="000000" w:themeColor="text1"/>
                <w:szCs w:val="22"/>
              </w:rPr>
              <w:t xml:space="preserve">on the date of her new appointment. END. </w:t>
            </w:r>
          </w:p>
          <w:p w14:paraId="3764608D" w14:textId="77777777" w:rsidR="0032116C" w:rsidRPr="0082433F" w:rsidRDefault="00F80731" w:rsidP="00EF250B">
            <w:pPr>
              <w:pStyle w:val="ListParagraph"/>
              <w:numPr>
                <w:ilvl w:val="0"/>
                <w:numId w:val="453"/>
              </w:numPr>
              <w:spacing w:before="0"/>
              <w:contextualSpacing w:val="0"/>
              <w:rPr>
                <w:color w:val="000000" w:themeColor="text1"/>
                <w:szCs w:val="22"/>
              </w:rPr>
            </w:pPr>
            <w:r w:rsidRPr="0082433F">
              <w:rPr>
                <w:color w:val="000000" w:themeColor="text1"/>
                <w:szCs w:val="22"/>
              </w:rPr>
              <w:t xml:space="preserve">If she didn’t have a break in service of more than 52 weeks, </w:t>
            </w:r>
            <w:r w:rsidR="00CD48CE" w:rsidRPr="0082433F">
              <w:rPr>
                <w:color w:val="000000" w:themeColor="text1"/>
                <w:szCs w:val="22"/>
              </w:rPr>
              <w:t>and if the employee didn’t receive an equivalent increase</w:t>
            </w:r>
            <w:r w:rsidR="00AD59DF" w:rsidRPr="0082433F">
              <w:rPr>
                <w:color w:val="000000" w:themeColor="text1"/>
                <w:szCs w:val="22"/>
              </w:rPr>
              <w:t xml:space="preserve"> (she was a WG-6 step 2, so if we set her pay at step 2 that isn’t an equivalent increase)</w:t>
            </w:r>
            <w:r w:rsidR="00CD48CE" w:rsidRPr="0082433F">
              <w:rPr>
                <w:color w:val="000000" w:themeColor="text1"/>
                <w:szCs w:val="22"/>
              </w:rPr>
              <w:t xml:space="preserve">, </w:t>
            </w:r>
            <w:r w:rsidR="0032116C" w:rsidRPr="0082433F">
              <w:rPr>
                <w:color w:val="000000" w:themeColor="text1"/>
                <w:szCs w:val="22"/>
              </w:rPr>
              <w:t>then we can set her pay at WG-6 step 2.</w:t>
            </w:r>
          </w:p>
          <w:p w14:paraId="3764608E" w14:textId="77777777" w:rsidR="00586EEA" w:rsidRPr="0082433F" w:rsidRDefault="00586EEA" w:rsidP="00EF250B">
            <w:pPr>
              <w:pStyle w:val="ListParagraph"/>
              <w:numPr>
                <w:ilvl w:val="1"/>
                <w:numId w:val="453"/>
              </w:numPr>
              <w:spacing w:before="0"/>
              <w:contextualSpacing w:val="0"/>
              <w:rPr>
                <w:color w:val="000000" w:themeColor="text1"/>
                <w:szCs w:val="22"/>
              </w:rPr>
            </w:pPr>
            <w:r w:rsidRPr="0082433F">
              <w:rPr>
                <w:color w:val="000000" w:themeColor="text1"/>
                <w:szCs w:val="22"/>
              </w:rPr>
              <w:t>She had 16 weeks break in service.</w:t>
            </w:r>
          </w:p>
          <w:p w14:paraId="3764608F" w14:textId="77777777" w:rsidR="0032116C" w:rsidRPr="0082433F" w:rsidRDefault="0032116C" w:rsidP="00EF250B">
            <w:pPr>
              <w:pStyle w:val="ListParagraph"/>
              <w:numPr>
                <w:ilvl w:val="1"/>
                <w:numId w:val="453"/>
              </w:numPr>
              <w:spacing w:before="0"/>
              <w:contextualSpacing w:val="0"/>
              <w:rPr>
                <w:color w:val="000000" w:themeColor="text1"/>
                <w:szCs w:val="22"/>
              </w:rPr>
            </w:pPr>
            <w:r w:rsidRPr="0082433F">
              <w:rPr>
                <w:color w:val="000000" w:themeColor="text1"/>
                <w:szCs w:val="22"/>
              </w:rPr>
              <w:t>Pay is set at WG-6 step 2.</w:t>
            </w:r>
          </w:p>
          <w:p w14:paraId="37646090" w14:textId="327ACCF1" w:rsidR="0032116C" w:rsidRPr="0082433F" w:rsidRDefault="0032116C" w:rsidP="00EF250B">
            <w:pPr>
              <w:pStyle w:val="ListParagraph"/>
              <w:numPr>
                <w:ilvl w:val="0"/>
                <w:numId w:val="442"/>
              </w:numPr>
              <w:spacing w:before="0"/>
              <w:contextualSpacing w:val="0"/>
              <w:rPr>
                <w:rFonts w:cs="Arial"/>
                <w:color w:val="000000" w:themeColor="text1"/>
                <w:szCs w:val="22"/>
              </w:rPr>
            </w:pPr>
            <w:r w:rsidRPr="0082433F">
              <w:rPr>
                <w:rFonts w:cs="Arial"/>
                <w:color w:val="000000" w:themeColor="text1"/>
                <w:szCs w:val="22"/>
              </w:rPr>
              <w:t>Since her break in service was less than 52 weeks</w:t>
            </w:r>
            <w:r w:rsidR="00D16BC6">
              <w:rPr>
                <w:rFonts w:cs="Arial"/>
                <w:color w:val="000000" w:themeColor="text1"/>
                <w:szCs w:val="22"/>
              </w:rPr>
              <w:t>,</w:t>
            </w:r>
            <w:r w:rsidRPr="0082433F">
              <w:rPr>
                <w:rFonts w:cs="Arial"/>
                <w:color w:val="000000" w:themeColor="text1"/>
                <w:szCs w:val="22"/>
              </w:rPr>
              <w:t xml:space="preserve"> we need to count her time at step 2 and extend her waiting period. </w:t>
            </w:r>
          </w:p>
          <w:p w14:paraId="37646091" w14:textId="77777777" w:rsidR="0032116C" w:rsidRPr="0082433F" w:rsidRDefault="0032116C" w:rsidP="00EF250B">
            <w:pPr>
              <w:pStyle w:val="ListParagraph"/>
              <w:numPr>
                <w:ilvl w:val="0"/>
                <w:numId w:val="444"/>
              </w:numPr>
              <w:spacing w:before="0"/>
              <w:contextualSpacing w:val="0"/>
              <w:rPr>
                <w:rFonts w:cs="Arial"/>
                <w:i/>
                <w:color w:val="000000" w:themeColor="text1"/>
                <w:szCs w:val="22"/>
              </w:rPr>
            </w:pPr>
            <w:r w:rsidRPr="0082433F">
              <w:rPr>
                <w:rFonts w:cs="Arial"/>
                <w:color w:val="000000" w:themeColor="text1"/>
                <w:szCs w:val="22"/>
              </w:rPr>
              <w:t>When moving from step 2 to step 3, an employee is allowed to have 3 workweek</w:t>
            </w:r>
            <w:r w:rsidR="00586EEA" w:rsidRPr="0082433F">
              <w:rPr>
                <w:rFonts w:cs="Arial"/>
                <w:color w:val="000000" w:themeColor="text1"/>
                <w:szCs w:val="22"/>
              </w:rPr>
              <w:t>s</w:t>
            </w:r>
            <w:r w:rsidRPr="0082433F">
              <w:rPr>
                <w:rFonts w:cs="Arial"/>
                <w:color w:val="000000" w:themeColor="text1"/>
                <w:szCs w:val="22"/>
              </w:rPr>
              <w:t xml:space="preserve"> of non-pay time before it extends their waiting period. </w:t>
            </w:r>
          </w:p>
          <w:p w14:paraId="37646092" w14:textId="77777777" w:rsidR="0032116C" w:rsidRPr="0082433F" w:rsidRDefault="0032116C" w:rsidP="00623DF9">
            <w:pPr>
              <w:pStyle w:val="ListParagraph"/>
              <w:spacing w:before="0"/>
              <w:contextualSpacing w:val="0"/>
              <w:rPr>
                <w:rFonts w:cs="Arial"/>
                <w:i/>
                <w:color w:val="000000" w:themeColor="text1"/>
                <w:szCs w:val="22"/>
              </w:rPr>
            </w:pPr>
            <w:r w:rsidRPr="0082433F">
              <w:rPr>
                <w:rFonts w:cs="Arial"/>
                <w:i/>
                <w:color w:val="000000" w:themeColor="text1"/>
                <w:szCs w:val="22"/>
              </w:rPr>
              <w:t>16 weeks break in service – 3 week allowed = 13 weeks extended</w:t>
            </w:r>
          </w:p>
          <w:p w14:paraId="37646093" w14:textId="77777777" w:rsidR="0032116C" w:rsidRPr="0082433F" w:rsidRDefault="0032116C" w:rsidP="00EF250B">
            <w:pPr>
              <w:pStyle w:val="ListParagraph"/>
              <w:numPr>
                <w:ilvl w:val="0"/>
                <w:numId w:val="444"/>
              </w:numPr>
              <w:spacing w:before="0"/>
              <w:contextualSpacing w:val="0"/>
              <w:rPr>
                <w:rFonts w:cs="Arial"/>
                <w:i/>
                <w:color w:val="000000" w:themeColor="text1"/>
                <w:szCs w:val="22"/>
              </w:rPr>
            </w:pPr>
            <w:r w:rsidRPr="0082433F">
              <w:rPr>
                <w:rFonts w:cs="Arial"/>
                <w:color w:val="000000" w:themeColor="text1"/>
                <w:szCs w:val="22"/>
              </w:rPr>
              <w:t xml:space="preserve">Patty has 13 weeks </w:t>
            </w:r>
            <w:proofErr w:type="gramStart"/>
            <w:r w:rsidRPr="0082433F">
              <w:rPr>
                <w:rFonts w:cs="Arial"/>
                <w:color w:val="000000" w:themeColor="text1"/>
                <w:szCs w:val="22"/>
              </w:rPr>
              <w:t>in excess of</w:t>
            </w:r>
            <w:proofErr w:type="gramEnd"/>
            <w:r w:rsidRPr="0082433F">
              <w:rPr>
                <w:rFonts w:cs="Arial"/>
                <w:color w:val="000000" w:themeColor="text1"/>
                <w:szCs w:val="22"/>
              </w:rPr>
              <w:t xml:space="preserve"> what is allowed so her waiting period will be extended by 13 weeks:</w:t>
            </w:r>
          </w:p>
          <w:p w14:paraId="37646094" w14:textId="2540F9CD" w:rsidR="0032116C" w:rsidRPr="0082433F" w:rsidRDefault="00F22DC4" w:rsidP="00623DF9">
            <w:pPr>
              <w:pStyle w:val="ListParagraph"/>
              <w:spacing w:before="0" w:after="0"/>
              <w:ind w:left="1440"/>
              <w:contextualSpacing w:val="0"/>
              <w:rPr>
                <w:rFonts w:cs="Arial"/>
                <w:i/>
                <w:color w:val="000000" w:themeColor="text1"/>
                <w:szCs w:val="22"/>
              </w:rPr>
            </w:pPr>
            <w:r>
              <w:rPr>
                <w:rFonts w:cs="Arial"/>
                <w:color w:val="000000" w:themeColor="text1"/>
                <w:szCs w:val="22"/>
              </w:rPr>
              <w:t xml:space="preserve">   </w:t>
            </w:r>
            <w:r w:rsidR="00041163" w:rsidRPr="0082433F">
              <w:rPr>
                <w:rFonts w:cs="Arial"/>
                <w:color w:val="000000" w:themeColor="text1"/>
                <w:szCs w:val="22"/>
              </w:rPr>
              <w:t>11/</w:t>
            </w:r>
            <w:r w:rsidR="00623DF9" w:rsidRPr="0082433F">
              <w:rPr>
                <w:rFonts w:cs="Arial"/>
                <w:color w:val="000000" w:themeColor="text1"/>
                <w:szCs w:val="22"/>
              </w:rPr>
              <w:t>27</w:t>
            </w:r>
            <w:r w:rsidR="00041163" w:rsidRPr="0082433F">
              <w:rPr>
                <w:rFonts w:cs="Arial"/>
                <w:color w:val="000000" w:themeColor="text1"/>
                <w:szCs w:val="22"/>
              </w:rPr>
              <w:t xml:space="preserve">/16 </w:t>
            </w:r>
            <w:r w:rsidR="00041163" w:rsidRPr="0082433F">
              <w:rPr>
                <w:rFonts w:cs="Arial"/>
                <w:i/>
                <w:color w:val="000000" w:themeColor="text1"/>
                <w:szCs w:val="22"/>
              </w:rPr>
              <w:t>(WGI SCD)</w:t>
            </w:r>
          </w:p>
          <w:p w14:paraId="37646095" w14:textId="77777777" w:rsidR="00041163" w:rsidRPr="0082433F" w:rsidRDefault="00041163" w:rsidP="00623DF9">
            <w:pPr>
              <w:pStyle w:val="ListParagraph"/>
              <w:spacing w:before="0" w:after="0"/>
              <w:ind w:left="1440"/>
              <w:contextualSpacing w:val="0"/>
              <w:rPr>
                <w:rFonts w:cs="Arial"/>
                <w:color w:val="000000" w:themeColor="text1"/>
                <w:szCs w:val="22"/>
                <w:u w:val="single"/>
              </w:rPr>
            </w:pPr>
            <w:r w:rsidRPr="0082433F">
              <w:rPr>
                <w:rFonts w:cs="Arial"/>
                <w:color w:val="000000" w:themeColor="text1"/>
                <w:szCs w:val="22"/>
                <w:u w:val="single"/>
              </w:rPr>
              <w:t>+ 13 weeks</w:t>
            </w:r>
          </w:p>
          <w:p w14:paraId="37646096" w14:textId="3FD1AD53" w:rsidR="00041163" w:rsidRPr="0082433F" w:rsidRDefault="00F22DC4" w:rsidP="00623DF9">
            <w:pPr>
              <w:pStyle w:val="ListParagraph"/>
              <w:spacing w:before="0" w:after="0"/>
              <w:ind w:left="1440"/>
              <w:contextualSpacing w:val="0"/>
              <w:rPr>
                <w:rFonts w:cs="Arial"/>
                <w:i/>
                <w:color w:val="000000" w:themeColor="text1"/>
                <w:szCs w:val="22"/>
              </w:rPr>
            </w:pPr>
            <w:r>
              <w:rPr>
                <w:rFonts w:cs="Arial"/>
                <w:color w:val="000000" w:themeColor="text1"/>
                <w:szCs w:val="22"/>
              </w:rPr>
              <w:t xml:space="preserve">   </w:t>
            </w:r>
            <w:r w:rsidR="00041163" w:rsidRPr="0082433F">
              <w:rPr>
                <w:rFonts w:cs="Arial"/>
                <w:color w:val="000000" w:themeColor="text1"/>
                <w:szCs w:val="22"/>
              </w:rPr>
              <w:t>02/</w:t>
            </w:r>
            <w:r w:rsidR="00623DF9" w:rsidRPr="0082433F">
              <w:rPr>
                <w:rFonts w:cs="Arial"/>
                <w:color w:val="000000" w:themeColor="text1"/>
                <w:szCs w:val="22"/>
              </w:rPr>
              <w:t>26</w:t>
            </w:r>
            <w:r w:rsidR="00041163" w:rsidRPr="0082433F">
              <w:rPr>
                <w:rFonts w:cs="Arial"/>
                <w:color w:val="000000" w:themeColor="text1"/>
                <w:szCs w:val="22"/>
              </w:rPr>
              <w:t xml:space="preserve">/17 </w:t>
            </w:r>
            <w:r w:rsidR="00041163" w:rsidRPr="0082433F">
              <w:rPr>
                <w:rFonts w:cs="Arial"/>
                <w:i/>
                <w:color w:val="000000" w:themeColor="text1"/>
                <w:szCs w:val="22"/>
              </w:rPr>
              <w:t>(Adjusted WGI SCD)</w:t>
            </w:r>
          </w:p>
          <w:p w14:paraId="37646097" w14:textId="06A93251" w:rsidR="00F80731" w:rsidRPr="0082433F" w:rsidRDefault="0032116C" w:rsidP="00EF250B">
            <w:pPr>
              <w:pStyle w:val="ListParagraph"/>
              <w:numPr>
                <w:ilvl w:val="0"/>
                <w:numId w:val="442"/>
              </w:numPr>
              <w:spacing w:before="0"/>
              <w:contextualSpacing w:val="0"/>
              <w:rPr>
                <w:color w:val="000000" w:themeColor="text1"/>
                <w:szCs w:val="22"/>
              </w:rPr>
            </w:pPr>
            <w:r w:rsidRPr="0082433F">
              <w:rPr>
                <w:color w:val="000000" w:themeColor="text1"/>
                <w:szCs w:val="22"/>
              </w:rPr>
              <w:t>Be sure to annotate to the processor with remarks code “TMP” (note to processor) on the SF-52 that “The employee’s WGI SCD must be extended by 1</w:t>
            </w:r>
            <w:r w:rsidR="00041163" w:rsidRPr="0082433F">
              <w:rPr>
                <w:color w:val="000000" w:themeColor="text1"/>
                <w:szCs w:val="22"/>
              </w:rPr>
              <w:t>3</w:t>
            </w:r>
            <w:r w:rsidRPr="0082433F">
              <w:rPr>
                <w:color w:val="000000" w:themeColor="text1"/>
                <w:szCs w:val="22"/>
              </w:rPr>
              <w:t xml:space="preserve"> weeks to 0</w:t>
            </w:r>
            <w:r w:rsidR="00041163" w:rsidRPr="0082433F">
              <w:rPr>
                <w:color w:val="000000" w:themeColor="text1"/>
                <w:szCs w:val="22"/>
              </w:rPr>
              <w:t>2</w:t>
            </w:r>
            <w:r w:rsidRPr="0082433F">
              <w:rPr>
                <w:color w:val="000000" w:themeColor="text1"/>
                <w:szCs w:val="22"/>
              </w:rPr>
              <w:t>/</w:t>
            </w:r>
            <w:r w:rsidR="00623DF9" w:rsidRPr="0082433F">
              <w:rPr>
                <w:color w:val="000000" w:themeColor="text1"/>
                <w:szCs w:val="22"/>
              </w:rPr>
              <w:t>26</w:t>
            </w:r>
            <w:r w:rsidRPr="0082433F">
              <w:rPr>
                <w:color w:val="000000" w:themeColor="text1"/>
                <w:szCs w:val="22"/>
              </w:rPr>
              <w:t>/1</w:t>
            </w:r>
            <w:r w:rsidR="00041163" w:rsidRPr="0082433F">
              <w:rPr>
                <w:color w:val="000000" w:themeColor="text1"/>
                <w:szCs w:val="22"/>
              </w:rPr>
              <w:t>7</w:t>
            </w:r>
            <w:r w:rsidRPr="0082433F">
              <w:rPr>
                <w:color w:val="000000" w:themeColor="text1"/>
                <w:szCs w:val="22"/>
              </w:rPr>
              <w:t xml:space="preserve"> to account for her 1</w:t>
            </w:r>
            <w:r w:rsidR="00041163" w:rsidRPr="0082433F">
              <w:rPr>
                <w:color w:val="000000" w:themeColor="text1"/>
                <w:szCs w:val="22"/>
              </w:rPr>
              <w:t>6</w:t>
            </w:r>
            <w:r w:rsidRPr="0082433F">
              <w:rPr>
                <w:color w:val="000000" w:themeColor="text1"/>
                <w:szCs w:val="22"/>
              </w:rPr>
              <w:t xml:space="preserve"> </w:t>
            </w:r>
            <w:proofErr w:type="gramStart"/>
            <w:r w:rsidRPr="0082433F">
              <w:rPr>
                <w:color w:val="000000" w:themeColor="text1"/>
                <w:szCs w:val="22"/>
              </w:rPr>
              <w:t>week</w:t>
            </w:r>
            <w:proofErr w:type="gramEnd"/>
            <w:r w:rsidRPr="0082433F">
              <w:rPr>
                <w:color w:val="000000" w:themeColor="text1"/>
                <w:szCs w:val="22"/>
              </w:rPr>
              <w:t xml:space="preserve"> break in service minus </w:t>
            </w:r>
            <w:r w:rsidR="00041163" w:rsidRPr="0082433F">
              <w:rPr>
                <w:color w:val="000000" w:themeColor="text1"/>
                <w:szCs w:val="22"/>
              </w:rPr>
              <w:t>3</w:t>
            </w:r>
            <w:r w:rsidRPr="0082433F">
              <w:rPr>
                <w:color w:val="000000" w:themeColor="text1"/>
                <w:szCs w:val="22"/>
              </w:rPr>
              <w:t xml:space="preserve"> week</w:t>
            </w:r>
            <w:r w:rsidR="00041163" w:rsidRPr="0082433F">
              <w:rPr>
                <w:color w:val="000000" w:themeColor="text1"/>
                <w:szCs w:val="22"/>
              </w:rPr>
              <w:t>s</w:t>
            </w:r>
            <w:r w:rsidRPr="0082433F">
              <w:rPr>
                <w:color w:val="000000" w:themeColor="text1"/>
                <w:szCs w:val="22"/>
              </w:rPr>
              <w:t xml:space="preserve"> allowed in non-pay status”, so they know to adjust the WGI SCD.</w:t>
            </w:r>
          </w:p>
        </w:tc>
      </w:tr>
      <w:tr w:rsidR="003D6E2E" w:rsidRPr="003D6E2E" w14:paraId="3764609C" w14:textId="77777777" w:rsidTr="00242BF4">
        <w:tc>
          <w:tcPr>
            <w:tcW w:w="1440" w:type="dxa"/>
          </w:tcPr>
          <w:p w14:paraId="37646099" w14:textId="77777777" w:rsidR="00041163" w:rsidRPr="0082433F" w:rsidRDefault="00041163" w:rsidP="00623DF9">
            <w:pPr>
              <w:pStyle w:val="normal1"/>
              <w:spacing w:before="0"/>
              <w:rPr>
                <w:rFonts w:cs="Arial"/>
                <w:color w:val="000000" w:themeColor="text1"/>
                <w:sz w:val="22"/>
                <w:szCs w:val="22"/>
              </w:rPr>
            </w:pPr>
            <w:r w:rsidRPr="0082433F">
              <w:rPr>
                <w:rFonts w:cs="Arial"/>
                <w:color w:val="000000" w:themeColor="text1"/>
                <w:sz w:val="22"/>
                <w:szCs w:val="22"/>
              </w:rPr>
              <w:lastRenderedPageBreak/>
              <w:t>01/0</w:t>
            </w:r>
            <w:r w:rsidR="00623DF9" w:rsidRPr="0082433F">
              <w:rPr>
                <w:rFonts w:cs="Arial"/>
                <w:color w:val="000000" w:themeColor="text1"/>
                <w:sz w:val="22"/>
                <w:szCs w:val="22"/>
              </w:rPr>
              <w:t>5</w:t>
            </w:r>
            <w:r w:rsidRPr="0082433F">
              <w:rPr>
                <w:rFonts w:cs="Arial"/>
                <w:color w:val="000000" w:themeColor="text1"/>
                <w:sz w:val="22"/>
                <w:szCs w:val="22"/>
              </w:rPr>
              <w:t>/2018</w:t>
            </w:r>
          </w:p>
        </w:tc>
        <w:tc>
          <w:tcPr>
            <w:tcW w:w="9270" w:type="dxa"/>
          </w:tcPr>
          <w:p w14:paraId="3764609A" w14:textId="69F3204B" w:rsidR="00041163" w:rsidRPr="0082433F" w:rsidRDefault="00041163" w:rsidP="00EF250B">
            <w:pPr>
              <w:pStyle w:val="normal1"/>
              <w:numPr>
                <w:ilvl w:val="0"/>
                <w:numId w:val="445"/>
              </w:numPr>
              <w:spacing w:before="0"/>
              <w:rPr>
                <w:rFonts w:cs="Arial"/>
                <w:color w:val="000000" w:themeColor="text1"/>
                <w:sz w:val="22"/>
                <w:szCs w:val="22"/>
              </w:rPr>
            </w:pPr>
            <w:r w:rsidRPr="0082433F">
              <w:rPr>
                <w:rFonts w:cs="Arial"/>
                <w:color w:val="000000" w:themeColor="text1"/>
                <w:sz w:val="22"/>
                <w:szCs w:val="22"/>
              </w:rPr>
              <w:t>On 01/0</w:t>
            </w:r>
            <w:r w:rsidR="00623DF9" w:rsidRPr="0082433F">
              <w:rPr>
                <w:rFonts w:cs="Arial"/>
                <w:color w:val="000000" w:themeColor="text1"/>
                <w:sz w:val="22"/>
                <w:szCs w:val="22"/>
              </w:rPr>
              <w:t>5</w:t>
            </w:r>
            <w:r w:rsidRPr="0082433F">
              <w:rPr>
                <w:rFonts w:cs="Arial"/>
                <w:color w:val="000000" w:themeColor="text1"/>
                <w:sz w:val="22"/>
                <w:szCs w:val="22"/>
              </w:rPr>
              <w:t>/2018, the temporary appointment terminates</w:t>
            </w:r>
            <w:r w:rsidR="00F22DC4">
              <w:rPr>
                <w:rFonts w:cs="Arial"/>
                <w:color w:val="000000" w:themeColor="text1"/>
                <w:sz w:val="22"/>
                <w:szCs w:val="22"/>
              </w:rPr>
              <w:t>,</w:t>
            </w:r>
            <w:r w:rsidRPr="0082433F">
              <w:rPr>
                <w:rFonts w:cs="Arial"/>
                <w:color w:val="000000" w:themeColor="text1"/>
                <w:sz w:val="22"/>
                <w:szCs w:val="22"/>
              </w:rPr>
              <w:t xml:space="preserve"> and the employee is separated.</w:t>
            </w:r>
          </w:p>
          <w:p w14:paraId="3764609B" w14:textId="77777777" w:rsidR="00041163" w:rsidRPr="0082433F" w:rsidRDefault="00041163" w:rsidP="00EF250B">
            <w:pPr>
              <w:pStyle w:val="normal1"/>
              <w:numPr>
                <w:ilvl w:val="0"/>
                <w:numId w:val="445"/>
              </w:numPr>
              <w:spacing w:before="0"/>
              <w:rPr>
                <w:rFonts w:cs="Arial"/>
                <w:color w:val="000000" w:themeColor="text1"/>
                <w:sz w:val="22"/>
                <w:szCs w:val="22"/>
              </w:rPr>
            </w:pPr>
            <w:r w:rsidRPr="0082433F">
              <w:rPr>
                <w:rFonts w:cs="Arial"/>
                <w:color w:val="000000" w:themeColor="text1"/>
                <w:sz w:val="22"/>
                <w:szCs w:val="22"/>
              </w:rPr>
              <w:t>The employee has 4</w:t>
            </w:r>
            <w:r w:rsidR="001377AC" w:rsidRPr="0082433F">
              <w:rPr>
                <w:rFonts w:cs="Arial"/>
                <w:color w:val="000000" w:themeColor="text1"/>
                <w:sz w:val="22"/>
                <w:szCs w:val="22"/>
              </w:rPr>
              <w:t>2</w:t>
            </w:r>
            <w:r w:rsidRPr="0082433F">
              <w:rPr>
                <w:rFonts w:cs="Arial"/>
                <w:color w:val="000000" w:themeColor="text1"/>
                <w:sz w:val="22"/>
                <w:szCs w:val="22"/>
              </w:rPr>
              <w:t xml:space="preserve"> weeks of creditable service at WG-6 step 2 (</w:t>
            </w:r>
            <w:r w:rsidRPr="0082433F">
              <w:rPr>
                <w:rFonts w:cs="Arial"/>
                <w:i/>
                <w:color w:val="000000" w:themeColor="text1"/>
                <w:sz w:val="22"/>
                <w:szCs w:val="22"/>
              </w:rPr>
              <w:t>1</w:t>
            </w:r>
            <w:r w:rsidR="001377AC" w:rsidRPr="0082433F">
              <w:rPr>
                <w:rFonts w:cs="Arial"/>
                <w:i/>
                <w:color w:val="000000" w:themeColor="text1"/>
                <w:sz w:val="22"/>
                <w:szCs w:val="22"/>
              </w:rPr>
              <w:t>4</w:t>
            </w:r>
            <w:r w:rsidRPr="0082433F">
              <w:rPr>
                <w:rFonts w:cs="Arial"/>
                <w:i/>
                <w:color w:val="000000" w:themeColor="text1"/>
                <w:sz w:val="22"/>
                <w:szCs w:val="22"/>
              </w:rPr>
              <w:t xml:space="preserve"> weeks from previous appt. plus 28 weeks from this appt.).</w:t>
            </w:r>
          </w:p>
        </w:tc>
      </w:tr>
      <w:tr w:rsidR="003D6E2E" w:rsidRPr="003D6E2E" w14:paraId="376460A9" w14:textId="77777777" w:rsidTr="00242BF4">
        <w:tc>
          <w:tcPr>
            <w:tcW w:w="1440" w:type="dxa"/>
          </w:tcPr>
          <w:p w14:paraId="3764609D" w14:textId="77777777" w:rsidR="00041163" w:rsidRPr="0082433F" w:rsidRDefault="00041163" w:rsidP="00623DF9">
            <w:pPr>
              <w:pStyle w:val="normal1"/>
              <w:spacing w:before="0"/>
              <w:rPr>
                <w:rFonts w:cs="Arial"/>
                <w:color w:val="000000" w:themeColor="text1"/>
                <w:sz w:val="22"/>
                <w:szCs w:val="22"/>
              </w:rPr>
            </w:pPr>
            <w:r w:rsidRPr="0082433F">
              <w:rPr>
                <w:rFonts w:cs="Arial"/>
                <w:color w:val="000000" w:themeColor="text1"/>
                <w:sz w:val="22"/>
                <w:szCs w:val="22"/>
              </w:rPr>
              <w:t>07/08/2018</w:t>
            </w:r>
          </w:p>
        </w:tc>
        <w:tc>
          <w:tcPr>
            <w:tcW w:w="9270" w:type="dxa"/>
          </w:tcPr>
          <w:p w14:paraId="3764609E" w14:textId="77777777" w:rsidR="0063090A" w:rsidRPr="0082433F" w:rsidRDefault="0063090A" w:rsidP="00EF250B">
            <w:pPr>
              <w:pStyle w:val="normal1"/>
              <w:numPr>
                <w:ilvl w:val="0"/>
                <w:numId w:val="446"/>
              </w:numPr>
              <w:spacing w:before="0"/>
              <w:rPr>
                <w:rFonts w:cs="Arial"/>
                <w:color w:val="000000" w:themeColor="text1"/>
                <w:sz w:val="22"/>
                <w:szCs w:val="22"/>
              </w:rPr>
            </w:pPr>
            <w:r w:rsidRPr="0082433F">
              <w:rPr>
                <w:rFonts w:cs="Arial"/>
                <w:color w:val="000000" w:themeColor="text1"/>
                <w:sz w:val="22"/>
                <w:szCs w:val="22"/>
              </w:rPr>
              <w:t>26 weeks break in service.</w:t>
            </w:r>
          </w:p>
          <w:p w14:paraId="3764609F" w14:textId="77777777" w:rsidR="00041163" w:rsidRPr="0082433F" w:rsidRDefault="00041163" w:rsidP="00EF250B">
            <w:pPr>
              <w:pStyle w:val="normal1"/>
              <w:numPr>
                <w:ilvl w:val="0"/>
                <w:numId w:val="446"/>
              </w:numPr>
              <w:spacing w:before="0"/>
              <w:rPr>
                <w:rFonts w:cs="Arial"/>
                <w:color w:val="000000" w:themeColor="text1"/>
                <w:sz w:val="22"/>
                <w:szCs w:val="22"/>
              </w:rPr>
            </w:pPr>
            <w:r w:rsidRPr="0082433F">
              <w:rPr>
                <w:rFonts w:cs="Arial"/>
                <w:color w:val="000000" w:themeColor="text1"/>
                <w:sz w:val="22"/>
                <w:szCs w:val="22"/>
              </w:rPr>
              <w:t>On 07/08/18, the employee receives a</w:t>
            </w:r>
            <w:r w:rsidR="009C1232" w:rsidRPr="0082433F">
              <w:rPr>
                <w:rFonts w:cs="Arial"/>
                <w:color w:val="000000" w:themeColor="text1"/>
                <w:sz w:val="22"/>
                <w:szCs w:val="22"/>
              </w:rPr>
              <w:t>nother</w:t>
            </w:r>
            <w:r w:rsidRPr="0082433F">
              <w:rPr>
                <w:rFonts w:cs="Arial"/>
                <w:color w:val="000000" w:themeColor="text1"/>
                <w:sz w:val="22"/>
                <w:szCs w:val="22"/>
              </w:rPr>
              <w:t xml:space="preserve"> temporary NTE 0</w:t>
            </w:r>
            <w:r w:rsidR="001377AC" w:rsidRPr="0082433F">
              <w:rPr>
                <w:rFonts w:cs="Arial"/>
                <w:color w:val="000000" w:themeColor="text1"/>
                <w:sz w:val="22"/>
                <w:szCs w:val="22"/>
              </w:rPr>
              <w:t>7</w:t>
            </w:r>
            <w:r w:rsidRPr="0082433F">
              <w:rPr>
                <w:rFonts w:cs="Arial"/>
                <w:color w:val="000000" w:themeColor="text1"/>
                <w:sz w:val="22"/>
                <w:szCs w:val="22"/>
              </w:rPr>
              <w:t>/0</w:t>
            </w:r>
            <w:r w:rsidR="001377AC" w:rsidRPr="0082433F">
              <w:rPr>
                <w:rFonts w:cs="Arial"/>
                <w:color w:val="000000" w:themeColor="text1"/>
                <w:sz w:val="22"/>
                <w:szCs w:val="22"/>
              </w:rPr>
              <w:t>6</w:t>
            </w:r>
            <w:r w:rsidRPr="0082433F">
              <w:rPr>
                <w:rFonts w:cs="Arial"/>
                <w:color w:val="000000" w:themeColor="text1"/>
                <w:sz w:val="22"/>
                <w:szCs w:val="22"/>
              </w:rPr>
              <w:t>/19 appointment to a WG-8610-6 position.</w:t>
            </w:r>
          </w:p>
          <w:p w14:paraId="376460A0" w14:textId="77777777" w:rsidR="00041163" w:rsidRPr="0082433F" w:rsidRDefault="00041163" w:rsidP="00EF250B">
            <w:pPr>
              <w:pStyle w:val="ListParagraph"/>
              <w:numPr>
                <w:ilvl w:val="0"/>
                <w:numId w:val="446"/>
              </w:numPr>
              <w:spacing w:before="0"/>
              <w:contextualSpacing w:val="0"/>
              <w:rPr>
                <w:color w:val="000000" w:themeColor="text1"/>
                <w:szCs w:val="22"/>
              </w:rPr>
            </w:pPr>
            <w:r w:rsidRPr="0082433F">
              <w:rPr>
                <w:color w:val="000000" w:themeColor="text1"/>
                <w:szCs w:val="22"/>
              </w:rPr>
              <w:t xml:space="preserve">Let’s see if we can set her pay at step 2 or if we need to set her pay at step 1. </w:t>
            </w:r>
          </w:p>
          <w:p w14:paraId="376460A1" w14:textId="77777777" w:rsidR="00586EEA" w:rsidRPr="0082433F" w:rsidRDefault="00586EEA" w:rsidP="00EF250B">
            <w:pPr>
              <w:pStyle w:val="ListParagraph"/>
              <w:numPr>
                <w:ilvl w:val="0"/>
                <w:numId w:val="447"/>
              </w:numPr>
              <w:spacing w:before="0"/>
              <w:contextualSpacing w:val="0"/>
              <w:rPr>
                <w:color w:val="000000" w:themeColor="text1"/>
                <w:szCs w:val="22"/>
              </w:rPr>
            </w:pPr>
            <w:r w:rsidRPr="0082433F">
              <w:rPr>
                <w:color w:val="000000" w:themeColor="text1"/>
                <w:szCs w:val="22"/>
              </w:rPr>
              <w:t>Was there a break in service of more than 52 weeks or did she receive an equivalent increase? No.</w:t>
            </w:r>
          </w:p>
          <w:p w14:paraId="376460A2" w14:textId="77777777" w:rsidR="00586EEA" w:rsidRPr="0082433F" w:rsidRDefault="00586EEA" w:rsidP="00EF250B">
            <w:pPr>
              <w:pStyle w:val="ListParagraph"/>
              <w:numPr>
                <w:ilvl w:val="0"/>
                <w:numId w:val="447"/>
              </w:numPr>
              <w:spacing w:before="0"/>
              <w:contextualSpacing w:val="0"/>
              <w:rPr>
                <w:color w:val="000000" w:themeColor="text1"/>
                <w:szCs w:val="22"/>
              </w:rPr>
            </w:pPr>
            <w:r w:rsidRPr="0082433F">
              <w:rPr>
                <w:color w:val="000000" w:themeColor="text1"/>
                <w:szCs w:val="22"/>
              </w:rPr>
              <w:t>She had 26 weeks break in service.</w:t>
            </w:r>
          </w:p>
          <w:p w14:paraId="376460A3" w14:textId="77777777" w:rsidR="00041163" w:rsidRPr="0082433F" w:rsidRDefault="00041163" w:rsidP="00EF250B">
            <w:pPr>
              <w:pStyle w:val="ListParagraph"/>
              <w:numPr>
                <w:ilvl w:val="0"/>
                <w:numId w:val="447"/>
              </w:numPr>
              <w:spacing w:before="0"/>
              <w:contextualSpacing w:val="0"/>
              <w:rPr>
                <w:color w:val="000000" w:themeColor="text1"/>
                <w:szCs w:val="22"/>
              </w:rPr>
            </w:pPr>
            <w:r w:rsidRPr="0082433F">
              <w:rPr>
                <w:color w:val="000000" w:themeColor="text1"/>
                <w:szCs w:val="22"/>
              </w:rPr>
              <w:t>Pay is set at WG-6 step 2.</w:t>
            </w:r>
          </w:p>
          <w:p w14:paraId="376460A4" w14:textId="2F2AC09A" w:rsidR="00041163" w:rsidRPr="0082433F" w:rsidRDefault="00041163" w:rsidP="00EF250B">
            <w:pPr>
              <w:pStyle w:val="ListParagraph"/>
              <w:numPr>
                <w:ilvl w:val="0"/>
                <w:numId w:val="446"/>
              </w:numPr>
              <w:spacing w:before="0"/>
              <w:contextualSpacing w:val="0"/>
              <w:rPr>
                <w:color w:val="000000" w:themeColor="text1"/>
                <w:szCs w:val="22"/>
              </w:rPr>
            </w:pPr>
            <w:r w:rsidRPr="0082433F">
              <w:rPr>
                <w:color w:val="000000" w:themeColor="text1"/>
                <w:szCs w:val="22"/>
              </w:rPr>
              <w:t>Since her break in service was less than 52 weeks</w:t>
            </w:r>
            <w:r w:rsidR="00F22DC4">
              <w:rPr>
                <w:color w:val="000000" w:themeColor="text1"/>
                <w:szCs w:val="22"/>
              </w:rPr>
              <w:t>,</w:t>
            </w:r>
            <w:r w:rsidRPr="0082433F">
              <w:rPr>
                <w:color w:val="000000" w:themeColor="text1"/>
                <w:szCs w:val="22"/>
              </w:rPr>
              <w:t xml:space="preserve"> we need to count her time at step 2 and extend her waiting period</w:t>
            </w:r>
            <w:r w:rsidR="009C1232" w:rsidRPr="0082433F">
              <w:rPr>
                <w:color w:val="000000" w:themeColor="text1"/>
                <w:szCs w:val="22"/>
              </w:rPr>
              <w:t xml:space="preserve"> by 26 weeks, because she had a 2</w:t>
            </w:r>
            <w:r w:rsidR="00CD5239" w:rsidRPr="0082433F">
              <w:rPr>
                <w:color w:val="000000" w:themeColor="text1"/>
                <w:szCs w:val="22"/>
              </w:rPr>
              <w:t>6</w:t>
            </w:r>
            <w:r w:rsidR="009C1232" w:rsidRPr="0082433F">
              <w:rPr>
                <w:color w:val="000000" w:themeColor="text1"/>
                <w:szCs w:val="22"/>
              </w:rPr>
              <w:t xml:space="preserve"> week break in service and she already received her 3 weeks allowed at step 2 for non-pay status</w:t>
            </w:r>
            <w:r w:rsidRPr="0082433F">
              <w:rPr>
                <w:color w:val="000000" w:themeColor="text1"/>
                <w:szCs w:val="22"/>
              </w:rPr>
              <w:t xml:space="preserve">. </w:t>
            </w:r>
          </w:p>
          <w:p w14:paraId="376460A5" w14:textId="5B7D78CE" w:rsidR="00041163" w:rsidRPr="0082433F" w:rsidRDefault="000A3603" w:rsidP="00623DF9">
            <w:pPr>
              <w:pStyle w:val="ListParagraph"/>
              <w:spacing w:before="0" w:after="0"/>
              <w:contextualSpacing w:val="0"/>
              <w:rPr>
                <w:rFonts w:cs="Arial"/>
                <w:i/>
                <w:color w:val="000000" w:themeColor="text1"/>
                <w:szCs w:val="22"/>
              </w:rPr>
            </w:pPr>
            <w:r>
              <w:rPr>
                <w:rFonts w:cs="Arial"/>
                <w:color w:val="000000" w:themeColor="text1"/>
                <w:szCs w:val="22"/>
              </w:rPr>
              <w:t xml:space="preserve">   </w:t>
            </w:r>
            <w:r w:rsidR="009C1232" w:rsidRPr="0082433F">
              <w:rPr>
                <w:rFonts w:cs="Arial"/>
                <w:color w:val="000000" w:themeColor="text1"/>
                <w:szCs w:val="22"/>
              </w:rPr>
              <w:t>02</w:t>
            </w:r>
            <w:r w:rsidR="00041163" w:rsidRPr="0082433F">
              <w:rPr>
                <w:rFonts w:cs="Arial"/>
                <w:color w:val="000000" w:themeColor="text1"/>
                <w:szCs w:val="22"/>
              </w:rPr>
              <w:t>/</w:t>
            </w:r>
            <w:r w:rsidR="00CD5239" w:rsidRPr="0082433F">
              <w:rPr>
                <w:rFonts w:cs="Arial"/>
                <w:color w:val="000000" w:themeColor="text1"/>
                <w:szCs w:val="22"/>
              </w:rPr>
              <w:t>26</w:t>
            </w:r>
            <w:r w:rsidR="00041163" w:rsidRPr="0082433F">
              <w:rPr>
                <w:rFonts w:cs="Arial"/>
                <w:color w:val="000000" w:themeColor="text1"/>
                <w:szCs w:val="22"/>
              </w:rPr>
              <w:t>/1</w:t>
            </w:r>
            <w:r w:rsidR="009C1232" w:rsidRPr="0082433F">
              <w:rPr>
                <w:rFonts w:cs="Arial"/>
                <w:color w:val="000000" w:themeColor="text1"/>
                <w:szCs w:val="22"/>
              </w:rPr>
              <w:t>7</w:t>
            </w:r>
            <w:r w:rsidR="00041163" w:rsidRPr="0082433F">
              <w:rPr>
                <w:rFonts w:cs="Arial"/>
                <w:color w:val="000000" w:themeColor="text1"/>
                <w:szCs w:val="22"/>
              </w:rPr>
              <w:t xml:space="preserve"> </w:t>
            </w:r>
            <w:r w:rsidR="00041163" w:rsidRPr="0082433F">
              <w:rPr>
                <w:rFonts w:cs="Arial"/>
                <w:i/>
                <w:color w:val="000000" w:themeColor="text1"/>
                <w:szCs w:val="22"/>
              </w:rPr>
              <w:t>(WGI SCD)</w:t>
            </w:r>
          </w:p>
          <w:p w14:paraId="376460A6" w14:textId="77777777" w:rsidR="00041163" w:rsidRPr="0082433F" w:rsidRDefault="00041163" w:rsidP="00623DF9">
            <w:pPr>
              <w:pStyle w:val="ListParagraph"/>
              <w:spacing w:before="0" w:after="0"/>
              <w:contextualSpacing w:val="0"/>
              <w:rPr>
                <w:rFonts w:cs="Arial"/>
                <w:color w:val="000000" w:themeColor="text1"/>
                <w:szCs w:val="22"/>
                <w:u w:val="single"/>
              </w:rPr>
            </w:pPr>
            <w:r w:rsidRPr="0082433F">
              <w:rPr>
                <w:rFonts w:cs="Arial"/>
                <w:color w:val="000000" w:themeColor="text1"/>
                <w:szCs w:val="22"/>
                <w:u w:val="single"/>
              </w:rPr>
              <w:t xml:space="preserve">+ </w:t>
            </w:r>
            <w:r w:rsidR="009C1232" w:rsidRPr="0082433F">
              <w:rPr>
                <w:rFonts w:cs="Arial"/>
                <w:color w:val="000000" w:themeColor="text1"/>
                <w:szCs w:val="22"/>
                <w:u w:val="single"/>
              </w:rPr>
              <w:t>2</w:t>
            </w:r>
            <w:r w:rsidR="00CD5239" w:rsidRPr="0082433F">
              <w:rPr>
                <w:rFonts w:cs="Arial"/>
                <w:color w:val="000000" w:themeColor="text1"/>
                <w:szCs w:val="22"/>
                <w:u w:val="single"/>
              </w:rPr>
              <w:t>6</w:t>
            </w:r>
            <w:r w:rsidRPr="0082433F">
              <w:rPr>
                <w:rFonts w:cs="Arial"/>
                <w:color w:val="000000" w:themeColor="text1"/>
                <w:szCs w:val="22"/>
                <w:u w:val="single"/>
              </w:rPr>
              <w:t xml:space="preserve"> weeks</w:t>
            </w:r>
          </w:p>
          <w:p w14:paraId="376460A7" w14:textId="5717F18E" w:rsidR="00041163" w:rsidRPr="0082433F" w:rsidRDefault="000A3603" w:rsidP="00623DF9">
            <w:pPr>
              <w:pStyle w:val="ListParagraph"/>
              <w:spacing w:before="0" w:after="0"/>
              <w:contextualSpacing w:val="0"/>
              <w:rPr>
                <w:rFonts w:cs="Arial"/>
                <w:i/>
                <w:color w:val="000000" w:themeColor="text1"/>
                <w:szCs w:val="22"/>
              </w:rPr>
            </w:pPr>
            <w:r>
              <w:rPr>
                <w:rFonts w:cs="Arial"/>
                <w:color w:val="000000" w:themeColor="text1"/>
                <w:szCs w:val="22"/>
              </w:rPr>
              <w:lastRenderedPageBreak/>
              <w:t xml:space="preserve">   </w:t>
            </w:r>
            <w:r w:rsidR="00B157F4" w:rsidRPr="0082433F">
              <w:rPr>
                <w:rFonts w:cs="Arial"/>
                <w:color w:val="000000" w:themeColor="text1"/>
                <w:szCs w:val="22"/>
              </w:rPr>
              <w:t>0</w:t>
            </w:r>
            <w:r w:rsidR="00CD5239" w:rsidRPr="0082433F">
              <w:rPr>
                <w:rFonts w:cs="Arial"/>
                <w:color w:val="000000" w:themeColor="text1"/>
                <w:szCs w:val="22"/>
              </w:rPr>
              <w:t>8</w:t>
            </w:r>
            <w:r w:rsidR="00041163" w:rsidRPr="0082433F">
              <w:rPr>
                <w:rFonts w:cs="Arial"/>
                <w:color w:val="000000" w:themeColor="text1"/>
                <w:szCs w:val="22"/>
              </w:rPr>
              <w:t>/</w:t>
            </w:r>
            <w:r w:rsidR="00CD5239" w:rsidRPr="0082433F">
              <w:rPr>
                <w:rFonts w:cs="Arial"/>
                <w:color w:val="000000" w:themeColor="text1"/>
                <w:szCs w:val="22"/>
              </w:rPr>
              <w:t>27</w:t>
            </w:r>
            <w:r w:rsidR="00041163" w:rsidRPr="0082433F">
              <w:rPr>
                <w:rFonts w:cs="Arial"/>
                <w:color w:val="000000" w:themeColor="text1"/>
                <w:szCs w:val="22"/>
              </w:rPr>
              <w:t xml:space="preserve">/17 </w:t>
            </w:r>
            <w:r w:rsidR="00041163" w:rsidRPr="0082433F">
              <w:rPr>
                <w:rFonts w:cs="Arial"/>
                <w:i/>
                <w:color w:val="000000" w:themeColor="text1"/>
                <w:szCs w:val="22"/>
              </w:rPr>
              <w:t>(Adjusted WGI SCD)</w:t>
            </w:r>
          </w:p>
          <w:p w14:paraId="376460A8" w14:textId="7C928033" w:rsidR="00041163" w:rsidRPr="0082433F" w:rsidRDefault="009C1232" w:rsidP="00EF250B">
            <w:pPr>
              <w:pStyle w:val="ListParagraph"/>
              <w:numPr>
                <w:ilvl w:val="0"/>
                <w:numId w:val="446"/>
              </w:numPr>
              <w:spacing w:before="0"/>
              <w:contextualSpacing w:val="0"/>
              <w:rPr>
                <w:rFonts w:cs="Arial"/>
                <w:i/>
                <w:color w:val="000000" w:themeColor="text1"/>
                <w:szCs w:val="22"/>
              </w:rPr>
            </w:pPr>
            <w:r w:rsidRPr="0082433F">
              <w:rPr>
                <w:color w:val="000000" w:themeColor="text1"/>
                <w:szCs w:val="22"/>
              </w:rPr>
              <w:t>Be sure to annotate to the processor with remarks code “TMP” (note to processor) on the SF-52 that “The employee’s WGI SCD must be extended by 2</w:t>
            </w:r>
            <w:r w:rsidR="00CD5239" w:rsidRPr="0082433F">
              <w:rPr>
                <w:color w:val="000000" w:themeColor="text1"/>
                <w:szCs w:val="22"/>
              </w:rPr>
              <w:t>6</w:t>
            </w:r>
            <w:r w:rsidRPr="0082433F">
              <w:rPr>
                <w:color w:val="000000" w:themeColor="text1"/>
                <w:szCs w:val="22"/>
              </w:rPr>
              <w:t xml:space="preserve"> weeks to </w:t>
            </w:r>
            <w:r w:rsidR="00956C4B" w:rsidRPr="0082433F">
              <w:rPr>
                <w:color w:val="000000" w:themeColor="text1"/>
                <w:szCs w:val="22"/>
              </w:rPr>
              <w:t>0</w:t>
            </w:r>
            <w:r w:rsidR="00CD5239" w:rsidRPr="0082433F">
              <w:rPr>
                <w:color w:val="000000" w:themeColor="text1"/>
                <w:szCs w:val="22"/>
              </w:rPr>
              <w:t>8</w:t>
            </w:r>
            <w:r w:rsidRPr="0082433F">
              <w:rPr>
                <w:color w:val="000000" w:themeColor="text1"/>
                <w:szCs w:val="22"/>
              </w:rPr>
              <w:t>/</w:t>
            </w:r>
            <w:r w:rsidR="00CD5239" w:rsidRPr="0082433F">
              <w:rPr>
                <w:color w:val="000000" w:themeColor="text1"/>
                <w:szCs w:val="22"/>
              </w:rPr>
              <w:t>27</w:t>
            </w:r>
            <w:r w:rsidRPr="0082433F">
              <w:rPr>
                <w:color w:val="000000" w:themeColor="text1"/>
                <w:szCs w:val="22"/>
              </w:rPr>
              <w:t>/1</w:t>
            </w:r>
            <w:r w:rsidR="00956C4B" w:rsidRPr="0082433F">
              <w:rPr>
                <w:color w:val="000000" w:themeColor="text1"/>
                <w:szCs w:val="22"/>
              </w:rPr>
              <w:t>7</w:t>
            </w:r>
            <w:r w:rsidRPr="0082433F">
              <w:rPr>
                <w:color w:val="000000" w:themeColor="text1"/>
                <w:szCs w:val="22"/>
              </w:rPr>
              <w:t xml:space="preserve"> to account for her 2</w:t>
            </w:r>
            <w:r w:rsidR="00CD5239" w:rsidRPr="0082433F">
              <w:rPr>
                <w:color w:val="000000" w:themeColor="text1"/>
                <w:szCs w:val="22"/>
              </w:rPr>
              <w:t>6</w:t>
            </w:r>
            <w:r w:rsidRPr="0082433F">
              <w:rPr>
                <w:color w:val="000000" w:themeColor="text1"/>
                <w:szCs w:val="22"/>
              </w:rPr>
              <w:t xml:space="preserve"> </w:t>
            </w:r>
            <w:proofErr w:type="gramStart"/>
            <w:r w:rsidRPr="0082433F">
              <w:rPr>
                <w:color w:val="000000" w:themeColor="text1"/>
                <w:szCs w:val="22"/>
              </w:rPr>
              <w:t>week</w:t>
            </w:r>
            <w:proofErr w:type="gramEnd"/>
            <w:r w:rsidRPr="0082433F">
              <w:rPr>
                <w:color w:val="000000" w:themeColor="text1"/>
                <w:szCs w:val="22"/>
              </w:rPr>
              <w:t xml:space="preserve"> break in service”, so they know to adjust the WGI SCD.</w:t>
            </w:r>
          </w:p>
        </w:tc>
      </w:tr>
      <w:tr w:rsidR="003D6E2E" w:rsidRPr="003D6E2E" w14:paraId="376460B1" w14:textId="77777777" w:rsidTr="00242BF4">
        <w:tc>
          <w:tcPr>
            <w:tcW w:w="1440" w:type="dxa"/>
          </w:tcPr>
          <w:p w14:paraId="376460AA" w14:textId="77777777" w:rsidR="00956C4B" w:rsidRPr="0082433F" w:rsidRDefault="00956C4B" w:rsidP="00623DF9">
            <w:pPr>
              <w:pStyle w:val="normal1"/>
              <w:spacing w:before="0"/>
              <w:rPr>
                <w:rFonts w:cs="Arial"/>
                <w:color w:val="000000" w:themeColor="text1"/>
                <w:sz w:val="22"/>
                <w:szCs w:val="22"/>
              </w:rPr>
            </w:pPr>
            <w:r w:rsidRPr="0082433F">
              <w:rPr>
                <w:rFonts w:cs="Arial"/>
                <w:color w:val="000000" w:themeColor="text1"/>
                <w:sz w:val="22"/>
                <w:szCs w:val="22"/>
              </w:rPr>
              <w:lastRenderedPageBreak/>
              <w:t>10/14/2018</w:t>
            </w:r>
          </w:p>
        </w:tc>
        <w:tc>
          <w:tcPr>
            <w:tcW w:w="9270" w:type="dxa"/>
          </w:tcPr>
          <w:p w14:paraId="376460AB" w14:textId="77777777" w:rsidR="00956C4B" w:rsidRPr="0082433F" w:rsidRDefault="00956C4B" w:rsidP="00EF250B">
            <w:pPr>
              <w:pStyle w:val="normal1"/>
              <w:numPr>
                <w:ilvl w:val="0"/>
                <w:numId w:val="449"/>
              </w:numPr>
              <w:spacing w:before="0"/>
              <w:rPr>
                <w:rFonts w:cs="Arial"/>
                <w:color w:val="000000" w:themeColor="text1"/>
                <w:sz w:val="22"/>
                <w:szCs w:val="22"/>
              </w:rPr>
            </w:pPr>
            <w:r w:rsidRPr="0082433F">
              <w:rPr>
                <w:rFonts w:cs="Arial"/>
                <w:color w:val="000000" w:themeColor="text1"/>
                <w:sz w:val="22"/>
                <w:szCs w:val="22"/>
              </w:rPr>
              <w:t xml:space="preserve">On 10/14/2018, the employee receives a career conditional </w:t>
            </w:r>
            <w:r w:rsidR="00F85EF6" w:rsidRPr="0082433F">
              <w:rPr>
                <w:rFonts w:cs="Arial"/>
                <w:color w:val="000000" w:themeColor="text1"/>
                <w:sz w:val="22"/>
                <w:szCs w:val="22"/>
              </w:rPr>
              <w:t>appointment to a WG-5 position.</w:t>
            </w:r>
          </w:p>
          <w:p w14:paraId="376460AC" w14:textId="729D116A" w:rsidR="00F85EF6" w:rsidRPr="0082433F" w:rsidRDefault="00821700" w:rsidP="00EF250B">
            <w:pPr>
              <w:pStyle w:val="normal1"/>
              <w:numPr>
                <w:ilvl w:val="0"/>
                <w:numId w:val="449"/>
              </w:numPr>
              <w:spacing w:before="0"/>
              <w:rPr>
                <w:rFonts w:cs="Arial"/>
                <w:color w:val="000000" w:themeColor="text1"/>
                <w:sz w:val="22"/>
                <w:szCs w:val="22"/>
              </w:rPr>
            </w:pPr>
            <w:r>
              <w:rPr>
                <w:color w:val="000000" w:themeColor="text1"/>
                <w:sz w:val="22"/>
                <w:szCs w:val="22"/>
              </w:rPr>
              <w:t>L</w:t>
            </w:r>
            <w:r w:rsidR="003D6E2E" w:rsidRPr="0082433F">
              <w:rPr>
                <w:rFonts w:cs="Arial"/>
                <w:color w:val="000000" w:themeColor="text1"/>
                <w:sz w:val="22"/>
                <w:szCs w:val="22"/>
              </w:rPr>
              <w:t>et’s see if she has enough creditable service so we can set her pay at step 2</w:t>
            </w:r>
            <w:r>
              <w:rPr>
                <w:rFonts w:cs="Arial"/>
                <w:color w:val="000000" w:themeColor="text1"/>
                <w:sz w:val="22"/>
                <w:szCs w:val="22"/>
              </w:rPr>
              <w:t xml:space="preserve"> </w:t>
            </w:r>
            <w:r w:rsidRPr="001746C6">
              <w:rPr>
                <w:i/>
                <w:color w:val="000000" w:themeColor="text1"/>
                <w:sz w:val="22"/>
                <w:szCs w:val="22"/>
              </w:rPr>
              <w:t>(</w:t>
            </w:r>
            <w:r w:rsidR="00824D5B">
              <w:rPr>
                <w:i/>
                <w:color w:val="000000" w:themeColor="text1"/>
                <w:sz w:val="22"/>
                <w:szCs w:val="22"/>
              </w:rPr>
              <w:t>l</w:t>
            </w:r>
            <w:r w:rsidRPr="001746C6">
              <w:rPr>
                <w:i/>
                <w:color w:val="000000" w:themeColor="text1"/>
                <w:sz w:val="22"/>
                <w:szCs w:val="22"/>
              </w:rPr>
              <w:t xml:space="preserve">ook at your </w:t>
            </w:r>
            <w:proofErr w:type="gramStart"/>
            <w:r w:rsidRPr="001746C6">
              <w:rPr>
                <w:i/>
                <w:color w:val="000000" w:themeColor="text1"/>
                <w:sz w:val="22"/>
                <w:szCs w:val="22"/>
              </w:rPr>
              <w:t>agency-specific</w:t>
            </w:r>
            <w:proofErr w:type="gramEnd"/>
            <w:r w:rsidRPr="001746C6">
              <w:rPr>
                <w:i/>
                <w:color w:val="000000" w:themeColor="text1"/>
                <w:sz w:val="22"/>
                <w:szCs w:val="22"/>
              </w:rPr>
              <w:t xml:space="preserve"> HPR policy to see if you can set pay higher based on HPR</w:t>
            </w:r>
            <w:r w:rsidRPr="001746C6">
              <w:rPr>
                <w:color w:val="000000" w:themeColor="text1"/>
                <w:sz w:val="22"/>
                <w:szCs w:val="22"/>
              </w:rPr>
              <w:t>)</w:t>
            </w:r>
          </w:p>
          <w:p w14:paraId="376460AD" w14:textId="77777777" w:rsidR="003D6E2E" w:rsidRPr="0082433F" w:rsidRDefault="003D6E2E" w:rsidP="00EF250B">
            <w:pPr>
              <w:pStyle w:val="normal1"/>
              <w:numPr>
                <w:ilvl w:val="1"/>
                <w:numId w:val="449"/>
              </w:numPr>
              <w:spacing w:before="0"/>
              <w:rPr>
                <w:rFonts w:cs="Arial"/>
                <w:color w:val="000000" w:themeColor="text1"/>
                <w:sz w:val="22"/>
                <w:szCs w:val="22"/>
              </w:rPr>
            </w:pPr>
            <w:r w:rsidRPr="0082433F">
              <w:rPr>
                <w:rFonts w:cs="Arial"/>
                <w:color w:val="000000" w:themeColor="text1"/>
                <w:sz w:val="22"/>
                <w:szCs w:val="22"/>
              </w:rPr>
              <w:t>An employee needs 26 weeks of creditable service to move from step 1 to step 2.</w:t>
            </w:r>
          </w:p>
          <w:p w14:paraId="376460AE" w14:textId="77777777" w:rsidR="003D6E2E" w:rsidRPr="0082433F" w:rsidRDefault="003D6E2E" w:rsidP="00EF250B">
            <w:pPr>
              <w:pStyle w:val="normal1"/>
              <w:numPr>
                <w:ilvl w:val="1"/>
                <w:numId w:val="449"/>
              </w:numPr>
              <w:spacing w:before="0"/>
              <w:rPr>
                <w:rFonts w:cs="Arial"/>
                <w:color w:val="000000" w:themeColor="text1"/>
                <w:sz w:val="22"/>
                <w:szCs w:val="22"/>
              </w:rPr>
            </w:pPr>
            <w:r w:rsidRPr="0082433F">
              <w:rPr>
                <w:rFonts w:cs="Arial"/>
                <w:color w:val="000000" w:themeColor="text1"/>
                <w:sz w:val="22"/>
                <w:szCs w:val="22"/>
              </w:rPr>
              <w:t xml:space="preserve">The employee has 26 weeks of creditable service at the previous WG-6 step 2 positions, and since there wasn’t a break in service of more than 52 weeks, and since the employee didn’t receive an equivalent increase, we can count that time and set her pay at </w:t>
            </w:r>
            <w:r w:rsidR="001377AC" w:rsidRPr="0082433F">
              <w:rPr>
                <w:rFonts w:cs="Arial"/>
                <w:color w:val="000000" w:themeColor="text1"/>
                <w:sz w:val="22"/>
                <w:szCs w:val="22"/>
              </w:rPr>
              <w:t xml:space="preserve">WG-5 </w:t>
            </w:r>
            <w:r w:rsidRPr="0082433F">
              <w:rPr>
                <w:rFonts w:cs="Arial"/>
                <w:color w:val="000000" w:themeColor="text1"/>
                <w:sz w:val="22"/>
                <w:szCs w:val="22"/>
              </w:rPr>
              <w:t>step 2.</w:t>
            </w:r>
          </w:p>
          <w:p w14:paraId="376460AF" w14:textId="77777777" w:rsidR="003D6E2E" w:rsidRPr="0082433F" w:rsidRDefault="003D6E2E" w:rsidP="00EF250B">
            <w:pPr>
              <w:pStyle w:val="normal1"/>
              <w:numPr>
                <w:ilvl w:val="0"/>
                <w:numId w:val="449"/>
              </w:numPr>
              <w:spacing w:before="0"/>
              <w:rPr>
                <w:rFonts w:cs="Arial"/>
                <w:color w:val="000000" w:themeColor="text1"/>
                <w:sz w:val="22"/>
                <w:szCs w:val="22"/>
              </w:rPr>
            </w:pPr>
            <w:r w:rsidRPr="0082433F">
              <w:rPr>
                <w:rFonts w:cs="Arial"/>
                <w:color w:val="000000" w:themeColor="text1"/>
                <w:sz w:val="22"/>
                <w:szCs w:val="22"/>
              </w:rPr>
              <w:t>Pay is set at WG-5 step 2 and the additional time is dropped.</w:t>
            </w:r>
          </w:p>
          <w:p w14:paraId="376460B0" w14:textId="77777777" w:rsidR="003D6E2E" w:rsidRPr="0082433F" w:rsidRDefault="003D6E2E" w:rsidP="00EF250B">
            <w:pPr>
              <w:pStyle w:val="normal1"/>
              <w:numPr>
                <w:ilvl w:val="0"/>
                <w:numId w:val="449"/>
              </w:numPr>
              <w:spacing w:before="0"/>
              <w:rPr>
                <w:rFonts w:cs="Arial"/>
                <w:color w:val="000000" w:themeColor="text1"/>
                <w:sz w:val="22"/>
                <w:szCs w:val="22"/>
              </w:rPr>
            </w:pPr>
            <w:r w:rsidRPr="0082433F">
              <w:rPr>
                <w:rFonts w:cs="Arial"/>
                <w:color w:val="000000" w:themeColor="text1"/>
                <w:sz w:val="22"/>
                <w:szCs w:val="22"/>
              </w:rPr>
              <w:t>New waiting period begins</w:t>
            </w:r>
            <w:r w:rsidR="00864AC4" w:rsidRPr="0082433F">
              <w:rPr>
                <w:rFonts w:cs="Arial"/>
                <w:color w:val="000000" w:themeColor="text1"/>
                <w:sz w:val="22"/>
                <w:szCs w:val="22"/>
              </w:rPr>
              <w:t xml:space="preserve"> 10/14/2018</w:t>
            </w:r>
            <w:r w:rsidRPr="0082433F">
              <w:rPr>
                <w:rFonts w:cs="Arial"/>
                <w:color w:val="000000" w:themeColor="text1"/>
                <w:sz w:val="22"/>
                <w:szCs w:val="22"/>
              </w:rPr>
              <w:t>.</w:t>
            </w:r>
          </w:p>
        </w:tc>
      </w:tr>
    </w:tbl>
    <w:p w14:paraId="376460B2" w14:textId="77777777" w:rsidR="0030310C" w:rsidRPr="007F6422" w:rsidRDefault="0030310C" w:rsidP="0030310C">
      <w:pPr>
        <w:pStyle w:val="Heading3"/>
        <w:rPr>
          <w:rFonts w:cs="Times New Roman"/>
        </w:rPr>
      </w:pPr>
      <w:bookmarkStart w:id="138" w:name="_Toc131399536"/>
      <w:r w:rsidRPr="007F6422">
        <w:rPr>
          <w:rStyle w:val="Heading5Char"/>
          <w:rFonts w:ascii="Times New Roman" w:eastAsiaTheme="majorEastAsia" w:hAnsi="Times New Roman"/>
          <w:b/>
          <w:szCs w:val="24"/>
        </w:rPr>
        <w:t xml:space="preserve">Ex. </w:t>
      </w:r>
      <w:r w:rsidR="001377AC" w:rsidRPr="007F6422">
        <w:rPr>
          <w:rStyle w:val="Heading5Char"/>
          <w:rFonts w:ascii="Times New Roman" w:eastAsiaTheme="majorEastAsia" w:hAnsi="Times New Roman"/>
          <w:b/>
          <w:szCs w:val="24"/>
        </w:rPr>
        <w:t>56</w:t>
      </w:r>
      <w:r w:rsidRPr="007F6422">
        <w:rPr>
          <w:rStyle w:val="Heading5Char"/>
          <w:rFonts w:ascii="Times New Roman" w:eastAsiaTheme="majorEastAsia" w:hAnsi="Times New Roman"/>
          <w:b/>
          <w:szCs w:val="24"/>
        </w:rPr>
        <w:t xml:space="preserve">: Multiple Temporary Appointments </w:t>
      </w:r>
      <w:proofErr w:type="gramStart"/>
      <w:r w:rsidRPr="007F6422">
        <w:rPr>
          <w:rStyle w:val="Heading5Char"/>
          <w:rFonts w:ascii="Times New Roman" w:eastAsiaTheme="majorEastAsia" w:hAnsi="Times New Roman"/>
          <w:b/>
          <w:szCs w:val="24"/>
        </w:rPr>
        <w:t>then</w:t>
      </w:r>
      <w:proofErr w:type="gramEnd"/>
      <w:r w:rsidRPr="007F6422">
        <w:rPr>
          <w:rStyle w:val="Heading5Char"/>
          <w:rFonts w:ascii="Times New Roman" w:eastAsiaTheme="majorEastAsia" w:hAnsi="Times New Roman"/>
          <w:b/>
          <w:szCs w:val="24"/>
        </w:rPr>
        <w:t xml:space="preserve"> Converted Under LMWF</w:t>
      </w:r>
      <w:r w:rsidRPr="007F6422">
        <w:rPr>
          <w:rFonts w:cs="Times New Roman"/>
        </w:rPr>
        <w:t>A</w:t>
      </w:r>
      <w:bookmarkEnd w:id="138"/>
    </w:p>
    <w:p w14:paraId="376460B3" w14:textId="77777777" w:rsidR="0030310C" w:rsidRPr="0030310C" w:rsidRDefault="0030310C" w:rsidP="003B422F">
      <w:pPr>
        <w:rPr>
          <w:rFonts w:cs="Arial"/>
          <w:color w:val="000000" w:themeColor="text1"/>
          <w:szCs w:val="24"/>
        </w:rPr>
      </w:pPr>
      <w:r w:rsidRPr="0030310C">
        <w:rPr>
          <w:rFonts w:cs="Arial"/>
          <w:color w:val="000000" w:themeColor="text1"/>
          <w:szCs w:val="24"/>
        </w:rPr>
        <w:t>Louise is a WG-3502-8 temporary employee who received multiple temporary appointments and then was converted to a career-conditional appointment under the Land Management Workforce Flexibility Act. Under the GS, only permanent employees can receive WGIs, but under the FWS, permanent and temporary employees can receive WGIs. Determine how to set her pay upon conversion.</w:t>
      </w:r>
    </w:p>
    <w:tbl>
      <w:tblPr>
        <w:tblStyle w:val="TableGrid"/>
        <w:tblW w:w="10620" w:type="dxa"/>
        <w:tblInd w:w="-545" w:type="dxa"/>
        <w:tblLayout w:type="fixed"/>
        <w:tblLook w:val="04A0" w:firstRow="1" w:lastRow="0" w:firstColumn="1" w:lastColumn="0" w:noHBand="0" w:noVBand="1"/>
        <w:tblCaption w:val="WGI Table"/>
        <w:tblDescription w:val="WGI Table"/>
      </w:tblPr>
      <w:tblGrid>
        <w:gridCol w:w="1440"/>
        <w:gridCol w:w="9180"/>
      </w:tblGrid>
      <w:tr w:rsidR="0030310C" w:rsidRPr="0030310C" w14:paraId="376460B6" w14:textId="77777777" w:rsidTr="00881759">
        <w:trPr>
          <w:tblHeader/>
        </w:trPr>
        <w:tc>
          <w:tcPr>
            <w:tcW w:w="1440" w:type="dxa"/>
            <w:shd w:val="clear" w:color="auto" w:fill="D9D9D9" w:themeFill="background1" w:themeFillShade="D9"/>
          </w:tcPr>
          <w:p w14:paraId="376460B4" w14:textId="77777777" w:rsidR="0030310C" w:rsidRPr="007F6422" w:rsidRDefault="0030310C" w:rsidP="00240E07">
            <w:pPr>
              <w:pStyle w:val="normal1"/>
              <w:spacing w:after="0"/>
              <w:jc w:val="center"/>
              <w:rPr>
                <w:b/>
                <w:i/>
                <w:color w:val="000000" w:themeColor="text1"/>
                <w:sz w:val="22"/>
                <w:szCs w:val="22"/>
              </w:rPr>
            </w:pPr>
            <w:r w:rsidRPr="007F6422">
              <w:rPr>
                <w:b/>
                <w:i/>
                <w:color w:val="000000" w:themeColor="text1"/>
                <w:sz w:val="22"/>
                <w:szCs w:val="22"/>
              </w:rPr>
              <w:t>Date</w:t>
            </w:r>
          </w:p>
        </w:tc>
        <w:tc>
          <w:tcPr>
            <w:tcW w:w="9180" w:type="dxa"/>
            <w:shd w:val="clear" w:color="auto" w:fill="D9D9D9" w:themeFill="background1" w:themeFillShade="D9"/>
          </w:tcPr>
          <w:p w14:paraId="376460B5" w14:textId="77777777" w:rsidR="0030310C" w:rsidRPr="007F6422" w:rsidRDefault="0030310C" w:rsidP="00240E07">
            <w:pPr>
              <w:pStyle w:val="normal1"/>
              <w:spacing w:after="0"/>
              <w:jc w:val="center"/>
              <w:rPr>
                <w:b/>
                <w:i/>
                <w:color w:val="000000" w:themeColor="text1"/>
                <w:sz w:val="22"/>
                <w:szCs w:val="22"/>
              </w:rPr>
            </w:pPr>
            <w:r w:rsidRPr="007F6422">
              <w:rPr>
                <w:b/>
                <w:i/>
                <w:color w:val="000000" w:themeColor="text1"/>
                <w:sz w:val="22"/>
                <w:szCs w:val="22"/>
              </w:rPr>
              <w:t>Action</w:t>
            </w:r>
          </w:p>
        </w:tc>
      </w:tr>
      <w:tr w:rsidR="0030310C" w:rsidRPr="0030310C" w14:paraId="376460BA" w14:textId="77777777" w:rsidTr="00881759">
        <w:tc>
          <w:tcPr>
            <w:tcW w:w="1440" w:type="dxa"/>
          </w:tcPr>
          <w:p w14:paraId="376460B7" w14:textId="77777777" w:rsidR="0030310C" w:rsidRPr="00980EC7" w:rsidRDefault="0030310C" w:rsidP="00240E07">
            <w:pPr>
              <w:pStyle w:val="normal1"/>
              <w:spacing w:after="0"/>
              <w:rPr>
                <w:sz w:val="22"/>
                <w:szCs w:val="22"/>
              </w:rPr>
            </w:pPr>
            <w:r w:rsidRPr="00980EC7">
              <w:rPr>
                <w:sz w:val="22"/>
                <w:szCs w:val="22"/>
              </w:rPr>
              <w:t>09/07/2014</w:t>
            </w:r>
          </w:p>
        </w:tc>
        <w:tc>
          <w:tcPr>
            <w:tcW w:w="9180" w:type="dxa"/>
          </w:tcPr>
          <w:p w14:paraId="376460B8" w14:textId="77777777" w:rsidR="0030310C" w:rsidRPr="00980EC7" w:rsidRDefault="0030310C" w:rsidP="00EF250B">
            <w:pPr>
              <w:pStyle w:val="normal1"/>
              <w:numPr>
                <w:ilvl w:val="0"/>
                <w:numId w:val="165"/>
              </w:numPr>
              <w:spacing w:after="0"/>
              <w:rPr>
                <w:sz w:val="22"/>
                <w:szCs w:val="22"/>
              </w:rPr>
            </w:pPr>
            <w:r w:rsidRPr="00980EC7">
              <w:rPr>
                <w:sz w:val="22"/>
                <w:szCs w:val="22"/>
              </w:rPr>
              <w:t xml:space="preserve">On 09/07/2014, the employee receives a temporary NTE 04-05-15 appointment to a WG-3502-8 position. </w:t>
            </w:r>
          </w:p>
          <w:p w14:paraId="376460B9" w14:textId="77777777" w:rsidR="0030310C" w:rsidRPr="00980EC7" w:rsidRDefault="0030310C" w:rsidP="00EF250B">
            <w:pPr>
              <w:pStyle w:val="normal1"/>
              <w:numPr>
                <w:ilvl w:val="0"/>
                <w:numId w:val="165"/>
              </w:numPr>
              <w:spacing w:after="0"/>
              <w:rPr>
                <w:sz w:val="22"/>
                <w:szCs w:val="22"/>
              </w:rPr>
            </w:pPr>
            <w:r w:rsidRPr="00980EC7">
              <w:rPr>
                <w:sz w:val="22"/>
                <w:szCs w:val="22"/>
              </w:rPr>
              <w:t>Pay is set at WG-8 step 1.</w:t>
            </w:r>
          </w:p>
        </w:tc>
      </w:tr>
      <w:tr w:rsidR="0030310C" w:rsidRPr="0030310C" w14:paraId="376460BF" w14:textId="77777777" w:rsidTr="00881759">
        <w:tc>
          <w:tcPr>
            <w:tcW w:w="1440" w:type="dxa"/>
          </w:tcPr>
          <w:p w14:paraId="376460BB" w14:textId="77777777" w:rsidR="0030310C" w:rsidRPr="00980EC7" w:rsidRDefault="0030310C" w:rsidP="00240E07">
            <w:pPr>
              <w:pStyle w:val="normal1"/>
              <w:spacing w:after="0"/>
              <w:rPr>
                <w:sz w:val="22"/>
                <w:szCs w:val="22"/>
              </w:rPr>
            </w:pPr>
            <w:r w:rsidRPr="00980EC7">
              <w:rPr>
                <w:sz w:val="22"/>
                <w:szCs w:val="22"/>
              </w:rPr>
              <w:t>03/08/2015</w:t>
            </w:r>
          </w:p>
        </w:tc>
        <w:tc>
          <w:tcPr>
            <w:tcW w:w="9180" w:type="dxa"/>
          </w:tcPr>
          <w:p w14:paraId="376460BC" w14:textId="77777777" w:rsidR="0030310C" w:rsidRPr="00980EC7" w:rsidRDefault="0030310C" w:rsidP="00EF250B">
            <w:pPr>
              <w:pStyle w:val="ListParagraph"/>
              <w:numPr>
                <w:ilvl w:val="0"/>
                <w:numId w:val="166"/>
              </w:numPr>
              <w:spacing w:after="0"/>
              <w:contextualSpacing w:val="0"/>
              <w:rPr>
                <w:szCs w:val="22"/>
              </w:rPr>
            </w:pPr>
            <w:r w:rsidRPr="00980EC7">
              <w:rPr>
                <w:szCs w:val="22"/>
              </w:rPr>
              <w:t>On 03/08/2015, the employee earns her WGI to step 2 (26 weeks creditable service).</w:t>
            </w:r>
          </w:p>
          <w:p w14:paraId="376460BD" w14:textId="77777777" w:rsidR="0030310C" w:rsidRPr="00980EC7" w:rsidRDefault="0030310C" w:rsidP="00EF250B">
            <w:pPr>
              <w:pStyle w:val="ListParagraph"/>
              <w:numPr>
                <w:ilvl w:val="0"/>
                <w:numId w:val="166"/>
              </w:numPr>
              <w:spacing w:after="0"/>
              <w:contextualSpacing w:val="0"/>
              <w:rPr>
                <w:szCs w:val="22"/>
              </w:rPr>
            </w:pPr>
            <w:r w:rsidRPr="00980EC7">
              <w:rPr>
                <w:szCs w:val="22"/>
              </w:rPr>
              <w:t>Pay is set at WG-8 step 2.</w:t>
            </w:r>
          </w:p>
          <w:p w14:paraId="376460BE" w14:textId="77777777" w:rsidR="0030310C" w:rsidRPr="00980EC7" w:rsidRDefault="0030310C" w:rsidP="00EF250B">
            <w:pPr>
              <w:pStyle w:val="ListParagraph"/>
              <w:numPr>
                <w:ilvl w:val="0"/>
                <w:numId w:val="166"/>
              </w:numPr>
              <w:spacing w:after="0"/>
              <w:contextualSpacing w:val="0"/>
              <w:rPr>
                <w:szCs w:val="22"/>
              </w:rPr>
            </w:pPr>
            <w:r w:rsidRPr="00980EC7">
              <w:rPr>
                <w:szCs w:val="22"/>
              </w:rPr>
              <w:t>New WGI waiting period begins.</w:t>
            </w:r>
          </w:p>
        </w:tc>
      </w:tr>
      <w:tr w:rsidR="0030310C" w:rsidRPr="0030310C" w14:paraId="376460C3" w14:textId="77777777" w:rsidTr="00881759">
        <w:tc>
          <w:tcPr>
            <w:tcW w:w="1440" w:type="dxa"/>
          </w:tcPr>
          <w:p w14:paraId="376460C0" w14:textId="77777777" w:rsidR="0030310C" w:rsidRPr="00980EC7" w:rsidRDefault="0030310C" w:rsidP="00240E07">
            <w:pPr>
              <w:pStyle w:val="normal1"/>
              <w:spacing w:after="0"/>
              <w:rPr>
                <w:sz w:val="22"/>
                <w:szCs w:val="22"/>
              </w:rPr>
            </w:pPr>
            <w:r w:rsidRPr="00980EC7">
              <w:rPr>
                <w:sz w:val="22"/>
                <w:szCs w:val="22"/>
              </w:rPr>
              <w:t>04/04/2015</w:t>
            </w:r>
          </w:p>
        </w:tc>
        <w:tc>
          <w:tcPr>
            <w:tcW w:w="9180" w:type="dxa"/>
          </w:tcPr>
          <w:p w14:paraId="376460C1" w14:textId="46B52DA5" w:rsidR="0030310C" w:rsidRPr="00980EC7" w:rsidRDefault="0030310C" w:rsidP="00EF250B">
            <w:pPr>
              <w:pStyle w:val="normal1"/>
              <w:numPr>
                <w:ilvl w:val="0"/>
                <w:numId w:val="167"/>
              </w:numPr>
              <w:spacing w:after="0"/>
              <w:rPr>
                <w:sz w:val="22"/>
                <w:szCs w:val="22"/>
              </w:rPr>
            </w:pPr>
            <w:r w:rsidRPr="00980EC7">
              <w:rPr>
                <w:sz w:val="22"/>
                <w:szCs w:val="22"/>
              </w:rPr>
              <w:t>On 04/04/2015, the temporary appointment terminates</w:t>
            </w:r>
            <w:r w:rsidR="00D85364" w:rsidRPr="00980EC7">
              <w:rPr>
                <w:sz w:val="22"/>
                <w:szCs w:val="22"/>
              </w:rPr>
              <w:t>,</w:t>
            </w:r>
            <w:r w:rsidRPr="00980EC7">
              <w:rPr>
                <w:sz w:val="22"/>
                <w:szCs w:val="22"/>
              </w:rPr>
              <w:t xml:space="preserve"> and the employee is separated.</w:t>
            </w:r>
          </w:p>
          <w:p w14:paraId="376460C2" w14:textId="77777777" w:rsidR="0030310C" w:rsidRPr="00980EC7" w:rsidRDefault="0030310C" w:rsidP="00EF250B">
            <w:pPr>
              <w:pStyle w:val="normal1"/>
              <w:numPr>
                <w:ilvl w:val="0"/>
                <w:numId w:val="167"/>
              </w:numPr>
              <w:spacing w:after="0"/>
              <w:rPr>
                <w:sz w:val="22"/>
                <w:szCs w:val="22"/>
              </w:rPr>
            </w:pPr>
            <w:r w:rsidRPr="00980EC7">
              <w:rPr>
                <w:sz w:val="22"/>
                <w:szCs w:val="22"/>
              </w:rPr>
              <w:t>4 weeks creditable service at WG-8 step 2.</w:t>
            </w:r>
          </w:p>
        </w:tc>
      </w:tr>
      <w:tr w:rsidR="0030310C" w:rsidRPr="0030310C" w14:paraId="376460D3" w14:textId="77777777" w:rsidTr="00881759">
        <w:tc>
          <w:tcPr>
            <w:tcW w:w="1440" w:type="dxa"/>
          </w:tcPr>
          <w:p w14:paraId="376460C4" w14:textId="77777777" w:rsidR="0030310C" w:rsidRPr="00980EC7" w:rsidRDefault="0030310C" w:rsidP="00240E07">
            <w:pPr>
              <w:pStyle w:val="normal1"/>
              <w:spacing w:after="0"/>
              <w:rPr>
                <w:sz w:val="22"/>
                <w:szCs w:val="22"/>
              </w:rPr>
            </w:pPr>
            <w:r w:rsidRPr="00980EC7">
              <w:rPr>
                <w:sz w:val="22"/>
                <w:szCs w:val="22"/>
              </w:rPr>
              <w:t>06/28/2015</w:t>
            </w:r>
          </w:p>
        </w:tc>
        <w:tc>
          <w:tcPr>
            <w:tcW w:w="9180" w:type="dxa"/>
          </w:tcPr>
          <w:p w14:paraId="376460C5" w14:textId="77777777" w:rsidR="0063090A" w:rsidRPr="00980EC7" w:rsidRDefault="0063090A" w:rsidP="00240E07">
            <w:pPr>
              <w:pStyle w:val="ListParagraph"/>
              <w:numPr>
                <w:ilvl w:val="0"/>
                <w:numId w:val="32"/>
              </w:numPr>
              <w:spacing w:after="0"/>
              <w:ind w:left="360"/>
              <w:contextualSpacing w:val="0"/>
              <w:rPr>
                <w:szCs w:val="22"/>
              </w:rPr>
            </w:pPr>
            <w:r w:rsidRPr="00980EC7">
              <w:rPr>
                <w:szCs w:val="22"/>
              </w:rPr>
              <w:t>12 weeks break in service.</w:t>
            </w:r>
          </w:p>
          <w:p w14:paraId="376460C6" w14:textId="77777777" w:rsidR="0030310C" w:rsidRPr="00980EC7" w:rsidRDefault="0030310C" w:rsidP="00240E07">
            <w:pPr>
              <w:pStyle w:val="ListParagraph"/>
              <w:numPr>
                <w:ilvl w:val="0"/>
                <w:numId w:val="32"/>
              </w:numPr>
              <w:spacing w:after="0"/>
              <w:ind w:left="360"/>
              <w:contextualSpacing w:val="0"/>
              <w:rPr>
                <w:szCs w:val="22"/>
              </w:rPr>
            </w:pPr>
            <w:r w:rsidRPr="00980EC7">
              <w:rPr>
                <w:szCs w:val="22"/>
              </w:rPr>
              <w:t>On 06/28/2015, the employee receives another temporary appointment to a WG-350</w:t>
            </w:r>
            <w:r w:rsidR="0063090A" w:rsidRPr="00980EC7">
              <w:rPr>
                <w:szCs w:val="22"/>
              </w:rPr>
              <w:t>2-8 position.</w:t>
            </w:r>
          </w:p>
          <w:p w14:paraId="376460C7" w14:textId="77777777" w:rsidR="0030310C" w:rsidRPr="00980EC7" w:rsidRDefault="0030310C" w:rsidP="00240E07">
            <w:pPr>
              <w:pStyle w:val="ListParagraph"/>
              <w:numPr>
                <w:ilvl w:val="0"/>
                <w:numId w:val="32"/>
              </w:numPr>
              <w:spacing w:after="0"/>
              <w:ind w:left="360"/>
              <w:contextualSpacing w:val="0"/>
              <w:rPr>
                <w:szCs w:val="22"/>
              </w:rPr>
            </w:pPr>
            <w:r w:rsidRPr="00980EC7">
              <w:rPr>
                <w:szCs w:val="22"/>
              </w:rPr>
              <w:t xml:space="preserve">Pay is set at WG-8 step 1. Let’s see if we need to adjust her WGI SCD. </w:t>
            </w:r>
          </w:p>
          <w:p w14:paraId="376460C8" w14:textId="77777777" w:rsidR="0030310C" w:rsidRPr="00980EC7" w:rsidRDefault="0030310C" w:rsidP="00EF250B">
            <w:pPr>
              <w:pStyle w:val="ListParagraph"/>
              <w:numPr>
                <w:ilvl w:val="0"/>
                <w:numId w:val="448"/>
              </w:numPr>
              <w:spacing w:after="0"/>
              <w:contextualSpacing w:val="0"/>
              <w:rPr>
                <w:szCs w:val="22"/>
              </w:rPr>
            </w:pPr>
            <w:r w:rsidRPr="00980EC7">
              <w:rPr>
                <w:szCs w:val="22"/>
              </w:rPr>
              <w:t xml:space="preserve">If she had a break in service of more than 52 weeks then she begins a new waiting period on the date of her new appt. (June 28, 2015). </w:t>
            </w:r>
          </w:p>
          <w:p w14:paraId="376460C9" w14:textId="5DA87387" w:rsidR="0030310C" w:rsidRPr="00980EC7" w:rsidRDefault="0030310C" w:rsidP="00EF250B">
            <w:pPr>
              <w:pStyle w:val="ListParagraph"/>
              <w:numPr>
                <w:ilvl w:val="0"/>
                <w:numId w:val="448"/>
              </w:numPr>
              <w:spacing w:after="0"/>
              <w:contextualSpacing w:val="0"/>
              <w:rPr>
                <w:szCs w:val="22"/>
              </w:rPr>
            </w:pPr>
            <w:r w:rsidRPr="00980EC7">
              <w:rPr>
                <w:szCs w:val="22"/>
              </w:rPr>
              <w:t>If she didn’t have a break in service of more than 52 weeks</w:t>
            </w:r>
            <w:r w:rsidR="0022568B" w:rsidRPr="00980EC7">
              <w:rPr>
                <w:szCs w:val="22"/>
              </w:rPr>
              <w:t>,</w:t>
            </w:r>
            <w:r w:rsidRPr="00980EC7">
              <w:rPr>
                <w:szCs w:val="22"/>
              </w:rPr>
              <w:t xml:space="preserve"> then her time at step 2 is creditable. </w:t>
            </w:r>
          </w:p>
          <w:p w14:paraId="376460CA" w14:textId="77777777" w:rsidR="0030310C" w:rsidRPr="00980EC7" w:rsidRDefault="0030310C" w:rsidP="00EF250B">
            <w:pPr>
              <w:pStyle w:val="ListParagraph"/>
              <w:numPr>
                <w:ilvl w:val="0"/>
                <w:numId w:val="448"/>
              </w:numPr>
              <w:spacing w:after="0"/>
              <w:contextualSpacing w:val="0"/>
              <w:rPr>
                <w:szCs w:val="22"/>
              </w:rPr>
            </w:pPr>
            <w:r w:rsidRPr="00980EC7">
              <w:rPr>
                <w:szCs w:val="22"/>
              </w:rPr>
              <w:lastRenderedPageBreak/>
              <w:t xml:space="preserve">Add up the weeks of her break in service. </w:t>
            </w:r>
          </w:p>
          <w:p w14:paraId="376460CB" w14:textId="77777777" w:rsidR="0030310C" w:rsidRPr="00980EC7" w:rsidRDefault="0030310C" w:rsidP="00240E07">
            <w:pPr>
              <w:pStyle w:val="ListParagraph"/>
              <w:numPr>
                <w:ilvl w:val="0"/>
                <w:numId w:val="32"/>
              </w:numPr>
              <w:spacing w:after="0"/>
              <w:ind w:left="360"/>
              <w:contextualSpacing w:val="0"/>
              <w:rPr>
                <w:szCs w:val="22"/>
              </w:rPr>
            </w:pPr>
            <w:r w:rsidRPr="00980EC7">
              <w:rPr>
                <w:szCs w:val="22"/>
              </w:rPr>
              <w:t xml:space="preserve">She had 12 weeks break in service. </w:t>
            </w:r>
          </w:p>
          <w:p w14:paraId="376460CC" w14:textId="2264D9C9" w:rsidR="003D6E2E" w:rsidRPr="00980EC7" w:rsidRDefault="0030310C" w:rsidP="00EF250B">
            <w:pPr>
              <w:pStyle w:val="ListParagraph"/>
              <w:numPr>
                <w:ilvl w:val="0"/>
                <w:numId w:val="450"/>
              </w:numPr>
              <w:spacing w:after="0"/>
              <w:contextualSpacing w:val="0"/>
              <w:rPr>
                <w:szCs w:val="22"/>
              </w:rPr>
            </w:pPr>
            <w:r w:rsidRPr="00980EC7">
              <w:rPr>
                <w:szCs w:val="22"/>
              </w:rPr>
              <w:t>Since her break in service was less than 52 weeks</w:t>
            </w:r>
            <w:r w:rsidR="0022568B" w:rsidRPr="00980EC7">
              <w:rPr>
                <w:szCs w:val="22"/>
              </w:rPr>
              <w:t>,</w:t>
            </w:r>
            <w:r w:rsidRPr="00980EC7">
              <w:rPr>
                <w:szCs w:val="22"/>
              </w:rPr>
              <w:t xml:space="preserve"> we need to count her time at step 2 and extend her waiting period. </w:t>
            </w:r>
          </w:p>
          <w:p w14:paraId="376460CD" w14:textId="77777777" w:rsidR="003D6E2E" w:rsidRPr="00980EC7" w:rsidRDefault="0030310C" w:rsidP="00EF250B">
            <w:pPr>
              <w:pStyle w:val="ListParagraph"/>
              <w:numPr>
                <w:ilvl w:val="0"/>
                <w:numId w:val="450"/>
              </w:numPr>
              <w:spacing w:after="0"/>
              <w:contextualSpacing w:val="0"/>
              <w:rPr>
                <w:szCs w:val="22"/>
              </w:rPr>
            </w:pPr>
            <w:r w:rsidRPr="00980EC7">
              <w:rPr>
                <w:szCs w:val="22"/>
              </w:rPr>
              <w:t>When moving from step 1 to step 2, an employee is allowed to have 1 workweek of non-pay time before it extends their waiting period. (</w:t>
            </w:r>
            <w:r w:rsidRPr="00980EC7">
              <w:rPr>
                <w:i/>
                <w:szCs w:val="22"/>
              </w:rPr>
              <w:t>12 weeks break in service – 1 week allowed = 11 weeks extended).</w:t>
            </w:r>
          </w:p>
          <w:p w14:paraId="376460CE" w14:textId="77777777" w:rsidR="0030310C" w:rsidRPr="00980EC7" w:rsidRDefault="0030310C" w:rsidP="00EF250B">
            <w:pPr>
              <w:pStyle w:val="ListParagraph"/>
              <w:numPr>
                <w:ilvl w:val="0"/>
                <w:numId w:val="450"/>
              </w:numPr>
              <w:spacing w:after="0"/>
              <w:contextualSpacing w:val="0"/>
              <w:rPr>
                <w:szCs w:val="22"/>
              </w:rPr>
            </w:pPr>
            <w:r w:rsidRPr="00980EC7">
              <w:rPr>
                <w:szCs w:val="22"/>
              </w:rPr>
              <w:t xml:space="preserve">Louise has 11 weeks </w:t>
            </w:r>
            <w:proofErr w:type="gramStart"/>
            <w:r w:rsidRPr="00980EC7">
              <w:rPr>
                <w:szCs w:val="22"/>
              </w:rPr>
              <w:t>in excess of</w:t>
            </w:r>
            <w:proofErr w:type="gramEnd"/>
            <w:r w:rsidRPr="00980EC7">
              <w:rPr>
                <w:szCs w:val="22"/>
              </w:rPr>
              <w:t xml:space="preserve"> what is allowed so her waiting period will be extended by 11 weeks:</w:t>
            </w:r>
          </w:p>
          <w:p w14:paraId="376460CF" w14:textId="162CC48E" w:rsidR="0030310C" w:rsidRPr="00980EC7" w:rsidRDefault="0022568B" w:rsidP="00864AC4">
            <w:pPr>
              <w:pStyle w:val="ListParagraph"/>
              <w:spacing w:before="0" w:after="0"/>
              <w:ind w:left="1440"/>
              <w:contextualSpacing w:val="0"/>
              <w:rPr>
                <w:i/>
                <w:szCs w:val="22"/>
              </w:rPr>
            </w:pPr>
            <w:r w:rsidRPr="00980EC7">
              <w:rPr>
                <w:szCs w:val="22"/>
              </w:rPr>
              <w:t xml:space="preserve"> </w:t>
            </w:r>
            <w:r w:rsidR="00FF0D24">
              <w:rPr>
                <w:szCs w:val="22"/>
              </w:rPr>
              <w:t xml:space="preserve"> </w:t>
            </w:r>
            <w:r w:rsidRPr="00980EC7">
              <w:rPr>
                <w:szCs w:val="22"/>
              </w:rPr>
              <w:t xml:space="preserve"> </w:t>
            </w:r>
            <w:r w:rsidR="0030310C" w:rsidRPr="00980EC7">
              <w:rPr>
                <w:szCs w:val="22"/>
              </w:rPr>
              <w:t xml:space="preserve">03/08/15 </w:t>
            </w:r>
            <w:r w:rsidR="0030310C" w:rsidRPr="00980EC7">
              <w:rPr>
                <w:i/>
                <w:szCs w:val="22"/>
              </w:rPr>
              <w:t>(WGI SCD)</w:t>
            </w:r>
          </w:p>
          <w:p w14:paraId="376460D0" w14:textId="77777777" w:rsidR="0030310C" w:rsidRPr="00980EC7" w:rsidRDefault="0030310C" w:rsidP="00864AC4">
            <w:pPr>
              <w:pStyle w:val="ListParagraph"/>
              <w:spacing w:before="0" w:after="0"/>
              <w:ind w:left="1440"/>
              <w:contextualSpacing w:val="0"/>
              <w:rPr>
                <w:szCs w:val="22"/>
                <w:u w:val="single"/>
              </w:rPr>
            </w:pPr>
            <w:r w:rsidRPr="00980EC7">
              <w:rPr>
                <w:szCs w:val="22"/>
                <w:u w:val="single"/>
              </w:rPr>
              <w:t xml:space="preserve">+ 11 weeks </w:t>
            </w:r>
          </w:p>
          <w:p w14:paraId="376460D1" w14:textId="58791CFD" w:rsidR="0030310C" w:rsidRPr="00980EC7" w:rsidRDefault="0022568B" w:rsidP="00864AC4">
            <w:pPr>
              <w:pStyle w:val="ListParagraph"/>
              <w:spacing w:before="0" w:after="0"/>
              <w:ind w:left="1440"/>
              <w:contextualSpacing w:val="0"/>
              <w:rPr>
                <w:i/>
                <w:szCs w:val="22"/>
              </w:rPr>
            </w:pPr>
            <w:r w:rsidRPr="00980EC7">
              <w:rPr>
                <w:szCs w:val="22"/>
              </w:rPr>
              <w:t xml:space="preserve">   </w:t>
            </w:r>
            <w:r w:rsidR="0030310C" w:rsidRPr="00980EC7">
              <w:rPr>
                <w:szCs w:val="22"/>
              </w:rPr>
              <w:t xml:space="preserve">05/24/15 </w:t>
            </w:r>
            <w:r w:rsidR="0030310C" w:rsidRPr="00980EC7">
              <w:rPr>
                <w:i/>
                <w:szCs w:val="22"/>
              </w:rPr>
              <w:t>(Adjusted WGI SCD)</w:t>
            </w:r>
          </w:p>
          <w:p w14:paraId="376460D2" w14:textId="15003182" w:rsidR="0030310C" w:rsidRPr="00980EC7" w:rsidRDefault="0030310C" w:rsidP="00240E07">
            <w:pPr>
              <w:pStyle w:val="ListParagraph"/>
              <w:numPr>
                <w:ilvl w:val="0"/>
                <w:numId w:val="32"/>
              </w:numPr>
              <w:spacing w:after="0"/>
              <w:ind w:left="360"/>
              <w:contextualSpacing w:val="0"/>
              <w:rPr>
                <w:szCs w:val="22"/>
              </w:rPr>
            </w:pPr>
            <w:r w:rsidRPr="00980EC7">
              <w:rPr>
                <w:szCs w:val="22"/>
              </w:rPr>
              <w:t xml:space="preserve">Be sure to annotate to the processor with remarks code “TMP” (note to processor) on the SF-52 that “The employee’s WGI SCD must be extended by 11 weeks to 05/24/15 to account for her 12 </w:t>
            </w:r>
            <w:proofErr w:type="gramStart"/>
            <w:r w:rsidRPr="00980EC7">
              <w:rPr>
                <w:szCs w:val="22"/>
              </w:rPr>
              <w:t>week</w:t>
            </w:r>
            <w:proofErr w:type="gramEnd"/>
            <w:r w:rsidRPr="00980EC7">
              <w:rPr>
                <w:szCs w:val="22"/>
              </w:rPr>
              <w:t xml:space="preserve"> break in service minus 1 week allowed in non-pay status”, so they know to adjust the WGI SCD.</w:t>
            </w:r>
          </w:p>
        </w:tc>
      </w:tr>
      <w:tr w:rsidR="0030310C" w:rsidRPr="0030310C" w14:paraId="376460D7" w14:textId="77777777" w:rsidTr="00881759">
        <w:tc>
          <w:tcPr>
            <w:tcW w:w="1440" w:type="dxa"/>
          </w:tcPr>
          <w:p w14:paraId="376460D4" w14:textId="77777777" w:rsidR="0030310C" w:rsidRPr="007F6422" w:rsidRDefault="0030310C" w:rsidP="00240E07">
            <w:pPr>
              <w:pStyle w:val="normal1"/>
              <w:spacing w:after="0"/>
              <w:rPr>
                <w:color w:val="000000" w:themeColor="text1"/>
                <w:sz w:val="22"/>
                <w:szCs w:val="22"/>
              </w:rPr>
            </w:pPr>
            <w:r w:rsidRPr="007F6422">
              <w:rPr>
                <w:color w:val="000000" w:themeColor="text1"/>
                <w:sz w:val="22"/>
                <w:szCs w:val="22"/>
              </w:rPr>
              <w:lastRenderedPageBreak/>
              <w:t>10/31/2015</w:t>
            </w:r>
          </w:p>
        </w:tc>
        <w:tc>
          <w:tcPr>
            <w:tcW w:w="9180" w:type="dxa"/>
          </w:tcPr>
          <w:p w14:paraId="376460D5" w14:textId="4E7D4564" w:rsidR="0030310C" w:rsidRPr="007F6422" w:rsidRDefault="0030310C" w:rsidP="00EF250B">
            <w:pPr>
              <w:pStyle w:val="normal1"/>
              <w:numPr>
                <w:ilvl w:val="0"/>
                <w:numId w:val="168"/>
              </w:numPr>
              <w:spacing w:after="0"/>
              <w:rPr>
                <w:color w:val="000000" w:themeColor="text1"/>
                <w:sz w:val="22"/>
                <w:szCs w:val="22"/>
              </w:rPr>
            </w:pPr>
            <w:r w:rsidRPr="007F6422">
              <w:rPr>
                <w:color w:val="000000" w:themeColor="text1"/>
                <w:sz w:val="22"/>
                <w:szCs w:val="22"/>
              </w:rPr>
              <w:t>On 10/31/2015, the temporary appointment terminates</w:t>
            </w:r>
            <w:r w:rsidR="00FF0D24">
              <w:rPr>
                <w:color w:val="000000" w:themeColor="text1"/>
                <w:sz w:val="22"/>
                <w:szCs w:val="22"/>
              </w:rPr>
              <w:t>,</w:t>
            </w:r>
            <w:r w:rsidRPr="007F6422">
              <w:rPr>
                <w:color w:val="000000" w:themeColor="text1"/>
                <w:sz w:val="22"/>
                <w:szCs w:val="22"/>
              </w:rPr>
              <w:t xml:space="preserve"> and the employee is separated.</w:t>
            </w:r>
          </w:p>
          <w:p w14:paraId="376460D6" w14:textId="77777777" w:rsidR="0030310C" w:rsidRPr="007F6422" w:rsidRDefault="0030310C" w:rsidP="00EF250B">
            <w:pPr>
              <w:pStyle w:val="normal1"/>
              <w:numPr>
                <w:ilvl w:val="0"/>
                <w:numId w:val="168"/>
              </w:numPr>
              <w:spacing w:after="0"/>
              <w:rPr>
                <w:color w:val="000000" w:themeColor="text1"/>
                <w:sz w:val="22"/>
                <w:szCs w:val="22"/>
              </w:rPr>
            </w:pPr>
            <w:r w:rsidRPr="007F6422">
              <w:rPr>
                <w:color w:val="000000" w:themeColor="text1"/>
                <w:sz w:val="22"/>
                <w:szCs w:val="22"/>
              </w:rPr>
              <w:t>18 weeks creditable service at WG-8 step 1.</w:t>
            </w:r>
          </w:p>
        </w:tc>
      </w:tr>
      <w:tr w:rsidR="0030310C" w:rsidRPr="0030310C" w14:paraId="376460E3" w14:textId="77777777" w:rsidTr="00881759">
        <w:tc>
          <w:tcPr>
            <w:tcW w:w="1440" w:type="dxa"/>
          </w:tcPr>
          <w:p w14:paraId="376460D8" w14:textId="77777777" w:rsidR="0030310C" w:rsidRPr="007F6422" w:rsidRDefault="0030310C" w:rsidP="00240E07">
            <w:pPr>
              <w:pStyle w:val="normal1"/>
              <w:spacing w:after="0"/>
              <w:rPr>
                <w:color w:val="000000" w:themeColor="text1"/>
                <w:sz w:val="22"/>
                <w:szCs w:val="22"/>
              </w:rPr>
            </w:pPr>
            <w:r w:rsidRPr="007F6422">
              <w:rPr>
                <w:color w:val="000000" w:themeColor="text1"/>
                <w:sz w:val="22"/>
                <w:szCs w:val="22"/>
              </w:rPr>
              <w:t>05/15/2016</w:t>
            </w:r>
          </w:p>
        </w:tc>
        <w:tc>
          <w:tcPr>
            <w:tcW w:w="9180" w:type="dxa"/>
          </w:tcPr>
          <w:p w14:paraId="376460D9" w14:textId="77777777" w:rsidR="0063090A" w:rsidRPr="007F6422" w:rsidRDefault="0063090A" w:rsidP="00EF250B">
            <w:pPr>
              <w:pStyle w:val="ListParagraph"/>
              <w:numPr>
                <w:ilvl w:val="0"/>
                <w:numId w:val="322"/>
              </w:numPr>
              <w:spacing w:after="0"/>
              <w:contextualSpacing w:val="0"/>
              <w:rPr>
                <w:color w:val="000000" w:themeColor="text1"/>
                <w:szCs w:val="22"/>
              </w:rPr>
            </w:pPr>
            <w:r w:rsidRPr="007F6422">
              <w:rPr>
                <w:color w:val="000000" w:themeColor="text1"/>
                <w:szCs w:val="22"/>
              </w:rPr>
              <w:t>28 weeks break in service.</w:t>
            </w:r>
          </w:p>
          <w:p w14:paraId="376460DA" w14:textId="77777777" w:rsidR="0030310C" w:rsidRPr="007F6422" w:rsidRDefault="0030310C" w:rsidP="00EF250B">
            <w:pPr>
              <w:pStyle w:val="ListParagraph"/>
              <w:numPr>
                <w:ilvl w:val="0"/>
                <w:numId w:val="322"/>
              </w:numPr>
              <w:spacing w:after="0"/>
              <w:contextualSpacing w:val="0"/>
              <w:rPr>
                <w:color w:val="000000" w:themeColor="text1"/>
                <w:szCs w:val="22"/>
              </w:rPr>
            </w:pPr>
            <w:r w:rsidRPr="007F6422">
              <w:rPr>
                <w:color w:val="000000" w:themeColor="text1"/>
                <w:szCs w:val="22"/>
              </w:rPr>
              <w:t xml:space="preserve">On 05/15/2016, the employee receives another temporary appointment to a WG-3502-8 position. </w:t>
            </w:r>
          </w:p>
          <w:p w14:paraId="376460DB" w14:textId="77777777" w:rsidR="0030310C" w:rsidRPr="007F6422" w:rsidRDefault="0030310C" w:rsidP="00EF250B">
            <w:pPr>
              <w:pStyle w:val="ListParagraph"/>
              <w:numPr>
                <w:ilvl w:val="0"/>
                <w:numId w:val="322"/>
              </w:numPr>
              <w:spacing w:after="0"/>
              <w:contextualSpacing w:val="0"/>
              <w:rPr>
                <w:color w:val="000000" w:themeColor="text1"/>
                <w:szCs w:val="22"/>
              </w:rPr>
            </w:pPr>
            <w:r w:rsidRPr="007F6422">
              <w:rPr>
                <w:color w:val="000000" w:themeColor="text1"/>
                <w:szCs w:val="22"/>
              </w:rPr>
              <w:t xml:space="preserve">Pay is set at WG-8 step 1. </w:t>
            </w:r>
          </w:p>
          <w:p w14:paraId="376460DC" w14:textId="77777777" w:rsidR="0030310C" w:rsidRPr="007F6422" w:rsidRDefault="0030310C" w:rsidP="00EF250B">
            <w:pPr>
              <w:pStyle w:val="ListParagraph"/>
              <w:numPr>
                <w:ilvl w:val="0"/>
                <w:numId w:val="322"/>
              </w:numPr>
              <w:spacing w:after="0"/>
              <w:contextualSpacing w:val="0"/>
              <w:rPr>
                <w:color w:val="000000" w:themeColor="text1"/>
                <w:szCs w:val="22"/>
              </w:rPr>
            </w:pPr>
            <w:r w:rsidRPr="007F6422">
              <w:rPr>
                <w:color w:val="000000" w:themeColor="text1"/>
                <w:szCs w:val="22"/>
              </w:rPr>
              <w:t xml:space="preserve">Let’s see if we need to adjust her WGI SCD. Add up the weeks of her break in service. </w:t>
            </w:r>
          </w:p>
          <w:p w14:paraId="376460DD" w14:textId="77777777" w:rsidR="0030310C" w:rsidRPr="007F6422" w:rsidRDefault="0030310C" w:rsidP="00EF250B">
            <w:pPr>
              <w:pStyle w:val="ListParagraph"/>
              <w:numPr>
                <w:ilvl w:val="1"/>
                <w:numId w:val="322"/>
              </w:numPr>
              <w:spacing w:after="0"/>
              <w:contextualSpacing w:val="0"/>
              <w:rPr>
                <w:color w:val="000000" w:themeColor="text1"/>
                <w:szCs w:val="22"/>
              </w:rPr>
            </w:pPr>
            <w:r w:rsidRPr="007F6422">
              <w:rPr>
                <w:color w:val="000000" w:themeColor="text1"/>
                <w:szCs w:val="22"/>
              </w:rPr>
              <w:t xml:space="preserve">She had 28 weeks break in service. </w:t>
            </w:r>
          </w:p>
          <w:p w14:paraId="376460DE" w14:textId="36DBE3F2" w:rsidR="0030310C" w:rsidRPr="007F6422" w:rsidRDefault="0030310C" w:rsidP="00EF250B">
            <w:pPr>
              <w:pStyle w:val="ListParagraph"/>
              <w:numPr>
                <w:ilvl w:val="1"/>
                <w:numId w:val="322"/>
              </w:numPr>
              <w:spacing w:after="0"/>
              <w:contextualSpacing w:val="0"/>
              <w:rPr>
                <w:color w:val="000000" w:themeColor="text1"/>
                <w:szCs w:val="22"/>
              </w:rPr>
            </w:pPr>
            <w:r w:rsidRPr="007F6422">
              <w:rPr>
                <w:color w:val="000000" w:themeColor="text1"/>
                <w:szCs w:val="22"/>
              </w:rPr>
              <w:t>Since her break in service was less than 52 weeks</w:t>
            </w:r>
            <w:r w:rsidR="00FF0D24">
              <w:rPr>
                <w:color w:val="000000" w:themeColor="text1"/>
                <w:szCs w:val="22"/>
              </w:rPr>
              <w:t>,</w:t>
            </w:r>
            <w:r w:rsidRPr="007F6422">
              <w:rPr>
                <w:color w:val="000000" w:themeColor="text1"/>
                <w:szCs w:val="22"/>
              </w:rPr>
              <w:t xml:space="preserve"> we need to count her time at step 1 and extend her waiting period by 28 weeks (28 weeks break in service and she already received her 1 week allowed at step 1 for non-pay status). </w:t>
            </w:r>
          </w:p>
          <w:p w14:paraId="376460DF" w14:textId="33B1DEB9" w:rsidR="0030310C" w:rsidRPr="007F6422" w:rsidRDefault="00FF0D24" w:rsidP="0063090A">
            <w:pPr>
              <w:pStyle w:val="ListParagraph"/>
              <w:spacing w:before="0" w:after="0"/>
              <w:ind w:left="1440"/>
              <w:contextualSpacing w:val="0"/>
              <w:rPr>
                <w:i/>
                <w:color w:val="000000" w:themeColor="text1"/>
                <w:szCs w:val="22"/>
              </w:rPr>
            </w:pPr>
            <w:r>
              <w:rPr>
                <w:color w:val="000000" w:themeColor="text1"/>
                <w:szCs w:val="22"/>
              </w:rPr>
              <w:t xml:space="preserve">   </w:t>
            </w:r>
            <w:r w:rsidR="0030310C" w:rsidRPr="007F6422">
              <w:rPr>
                <w:color w:val="000000" w:themeColor="text1"/>
                <w:szCs w:val="22"/>
              </w:rPr>
              <w:t xml:space="preserve">05/24/15 </w:t>
            </w:r>
            <w:r w:rsidR="0030310C" w:rsidRPr="007F6422">
              <w:rPr>
                <w:i/>
                <w:color w:val="000000" w:themeColor="text1"/>
                <w:szCs w:val="22"/>
              </w:rPr>
              <w:t>(WGI SCD)</w:t>
            </w:r>
          </w:p>
          <w:p w14:paraId="376460E0" w14:textId="77777777" w:rsidR="0030310C" w:rsidRPr="007F6422" w:rsidRDefault="0030310C" w:rsidP="0063090A">
            <w:pPr>
              <w:pStyle w:val="ListParagraph"/>
              <w:spacing w:before="0" w:after="0"/>
              <w:ind w:left="1440"/>
              <w:contextualSpacing w:val="0"/>
              <w:rPr>
                <w:color w:val="000000" w:themeColor="text1"/>
                <w:szCs w:val="22"/>
                <w:u w:val="single"/>
              </w:rPr>
            </w:pPr>
            <w:r w:rsidRPr="007F6422">
              <w:rPr>
                <w:color w:val="000000" w:themeColor="text1"/>
                <w:szCs w:val="22"/>
                <w:u w:val="single"/>
              </w:rPr>
              <w:t xml:space="preserve">+ 28 weeks </w:t>
            </w:r>
          </w:p>
          <w:p w14:paraId="376460E1" w14:textId="63FA44CD" w:rsidR="0030310C" w:rsidRPr="007F6422" w:rsidRDefault="00FF0D24" w:rsidP="0063090A">
            <w:pPr>
              <w:pStyle w:val="ListParagraph"/>
              <w:spacing w:before="0" w:after="0"/>
              <w:ind w:left="1440"/>
              <w:contextualSpacing w:val="0"/>
              <w:rPr>
                <w:i/>
                <w:color w:val="000000" w:themeColor="text1"/>
                <w:szCs w:val="22"/>
              </w:rPr>
            </w:pPr>
            <w:r>
              <w:rPr>
                <w:color w:val="000000" w:themeColor="text1"/>
                <w:szCs w:val="22"/>
              </w:rPr>
              <w:t xml:space="preserve">   </w:t>
            </w:r>
            <w:r w:rsidR="0030310C" w:rsidRPr="007F6422">
              <w:rPr>
                <w:color w:val="000000" w:themeColor="text1"/>
                <w:szCs w:val="22"/>
              </w:rPr>
              <w:t xml:space="preserve">11/29/15 </w:t>
            </w:r>
            <w:r w:rsidR="0030310C" w:rsidRPr="007F6422">
              <w:rPr>
                <w:i/>
                <w:color w:val="000000" w:themeColor="text1"/>
                <w:szCs w:val="22"/>
              </w:rPr>
              <w:t>(Adjusted WGI SCD)</w:t>
            </w:r>
          </w:p>
          <w:p w14:paraId="376460E2" w14:textId="3908351A" w:rsidR="0030310C" w:rsidRPr="007F6422" w:rsidRDefault="0030310C" w:rsidP="00EF250B">
            <w:pPr>
              <w:pStyle w:val="ListParagraph"/>
              <w:numPr>
                <w:ilvl w:val="0"/>
                <w:numId w:val="322"/>
              </w:numPr>
              <w:spacing w:after="0"/>
              <w:contextualSpacing w:val="0"/>
              <w:rPr>
                <w:color w:val="000000" w:themeColor="text1"/>
                <w:szCs w:val="22"/>
              </w:rPr>
            </w:pPr>
            <w:r w:rsidRPr="007F6422">
              <w:rPr>
                <w:color w:val="000000" w:themeColor="text1"/>
                <w:szCs w:val="22"/>
              </w:rPr>
              <w:t xml:space="preserve">Be sure to annotate to the processor with remarks code “TMP” (note to processor) on the SF-52 that “The employee’s WGI SCD must be extended by 28 weeks to 11/29/15 to account for her 28 </w:t>
            </w:r>
            <w:proofErr w:type="gramStart"/>
            <w:r w:rsidRPr="007F6422">
              <w:rPr>
                <w:color w:val="000000" w:themeColor="text1"/>
                <w:szCs w:val="22"/>
              </w:rPr>
              <w:t>week</w:t>
            </w:r>
            <w:proofErr w:type="gramEnd"/>
            <w:r w:rsidRPr="007F6422">
              <w:rPr>
                <w:color w:val="000000" w:themeColor="text1"/>
                <w:szCs w:val="22"/>
              </w:rPr>
              <w:t xml:space="preserve"> break in service”, so they know to adjust the WGI SCD.</w:t>
            </w:r>
          </w:p>
        </w:tc>
      </w:tr>
      <w:tr w:rsidR="0030310C" w:rsidRPr="0030310C" w14:paraId="376460E7" w14:textId="77777777" w:rsidTr="00881759">
        <w:tc>
          <w:tcPr>
            <w:tcW w:w="1440" w:type="dxa"/>
          </w:tcPr>
          <w:p w14:paraId="376460E4" w14:textId="77777777" w:rsidR="0030310C" w:rsidRPr="007F6422" w:rsidRDefault="0030310C" w:rsidP="00240E07">
            <w:pPr>
              <w:pStyle w:val="normal1"/>
              <w:spacing w:after="0"/>
              <w:rPr>
                <w:color w:val="000000" w:themeColor="text1"/>
                <w:sz w:val="22"/>
                <w:szCs w:val="22"/>
              </w:rPr>
            </w:pPr>
            <w:r w:rsidRPr="007F6422">
              <w:rPr>
                <w:color w:val="000000" w:themeColor="text1"/>
                <w:sz w:val="22"/>
                <w:szCs w:val="22"/>
              </w:rPr>
              <w:t>04/23/2016</w:t>
            </w:r>
          </w:p>
        </w:tc>
        <w:tc>
          <w:tcPr>
            <w:tcW w:w="9180" w:type="dxa"/>
          </w:tcPr>
          <w:p w14:paraId="376460E5" w14:textId="4B3DC446" w:rsidR="0030310C" w:rsidRPr="007F6422" w:rsidRDefault="0030310C" w:rsidP="00EF250B">
            <w:pPr>
              <w:pStyle w:val="normal1"/>
              <w:numPr>
                <w:ilvl w:val="0"/>
                <w:numId w:val="169"/>
              </w:numPr>
              <w:spacing w:after="0"/>
              <w:rPr>
                <w:color w:val="000000" w:themeColor="text1"/>
                <w:sz w:val="22"/>
                <w:szCs w:val="22"/>
              </w:rPr>
            </w:pPr>
            <w:r w:rsidRPr="007F6422">
              <w:rPr>
                <w:color w:val="000000" w:themeColor="text1"/>
                <w:sz w:val="22"/>
                <w:szCs w:val="22"/>
              </w:rPr>
              <w:t>On 04/23/2015, the temporary appointment terminates</w:t>
            </w:r>
            <w:r w:rsidR="004454EA">
              <w:rPr>
                <w:color w:val="000000" w:themeColor="text1"/>
                <w:sz w:val="22"/>
                <w:szCs w:val="22"/>
              </w:rPr>
              <w:t>,</w:t>
            </w:r>
            <w:r w:rsidRPr="007F6422">
              <w:rPr>
                <w:color w:val="000000" w:themeColor="text1"/>
                <w:sz w:val="22"/>
                <w:szCs w:val="22"/>
              </w:rPr>
              <w:t xml:space="preserve"> and the employee is separated.</w:t>
            </w:r>
          </w:p>
          <w:p w14:paraId="376460E6" w14:textId="77777777" w:rsidR="0030310C" w:rsidRPr="007F6422" w:rsidRDefault="0030310C" w:rsidP="00EF250B">
            <w:pPr>
              <w:pStyle w:val="normal1"/>
              <w:numPr>
                <w:ilvl w:val="0"/>
                <w:numId w:val="169"/>
              </w:numPr>
              <w:spacing w:after="0"/>
              <w:rPr>
                <w:color w:val="000000" w:themeColor="text1"/>
                <w:sz w:val="22"/>
                <w:szCs w:val="22"/>
              </w:rPr>
            </w:pPr>
            <w:r w:rsidRPr="007F6422">
              <w:rPr>
                <w:color w:val="000000" w:themeColor="text1"/>
                <w:sz w:val="22"/>
                <w:szCs w:val="22"/>
              </w:rPr>
              <w:t>10 weeks creditable service at WG-8 step 1.</w:t>
            </w:r>
          </w:p>
        </w:tc>
      </w:tr>
      <w:tr w:rsidR="00240E07" w:rsidRPr="0030310C" w14:paraId="376460F4" w14:textId="77777777" w:rsidTr="00881759">
        <w:tc>
          <w:tcPr>
            <w:tcW w:w="1440" w:type="dxa"/>
          </w:tcPr>
          <w:p w14:paraId="376460E8" w14:textId="77777777" w:rsidR="00240E07" w:rsidRPr="007F6422" w:rsidRDefault="00240E07" w:rsidP="00240E07">
            <w:pPr>
              <w:pStyle w:val="normal1"/>
              <w:spacing w:after="0"/>
              <w:rPr>
                <w:color w:val="000000" w:themeColor="text1"/>
                <w:sz w:val="22"/>
                <w:szCs w:val="22"/>
              </w:rPr>
            </w:pPr>
            <w:r w:rsidRPr="007F6422">
              <w:rPr>
                <w:color w:val="000000" w:themeColor="text1"/>
                <w:sz w:val="22"/>
                <w:szCs w:val="22"/>
              </w:rPr>
              <w:t>08/21/2016</w:t>
            </w:r>
          </w:p>
        </w:tc>
        <w:tc>
          <w:tcPr>
            <w:tcW w:w="9180" w:type="dxa"/>
          </w:tcPr>
          <w:p w14:paraId="376460E9" w14:textId="77777777" w:rsidR="0063090A" w:rsidRPr="007F6422" w:rsidRDefault="0063090A" w:rsidP="00EF250B">
            <w:pPr>
              <w:pStyle w:val="ListParagraph"/>
              <w:numPr>
                <w:ilvl w:val="0"/>
                <w:numId w:val="451"/>
              </w:numPr>
              <w:spacing w:after="0"/>
              <w:contextualSpacing w:val="0"/>
              <w:rPr>
                <w:color w:val="000000" w:themeColor="text1"/>
                <w:szCs w:val="22"/>
              </w:rPr>
            </w:pPr>
            <w:r w:rsidRPr="007F6422">
              <w:rPr>
                <w:color w:val="000000" w:themeColor="text1"/>
                <w:szCs w:val="22"/>
              </w:rPr>
              <w:t>10 weeks break in service.</w:t>
            </w:r>
          </w:p>
          <w:p w14:paraId="376460EA" w14:textId="77777777" w:rsidR="00240E07" w:rsidRPr="007F6422" w:rsidRDefault="00240E07" w:rsidP="00EF250B">
            <w:pPr>
              <w:pStyle w:val="ListParagraph"/>
              <w:numPr>
                <w:ilvl w:val="0"/>
                <w:numId w:val="451"/>
              </w:numPr>
              <w:spacing w:after="0"/>
              <w:contextualSpacing w:val="0"/>
              <w:rPr>
                <w:color w:val="000000" w:themeColor="text1"/>
                <w:szCs w:val="22"/>
              </w:rPr>
            </w:pPr>
            <w:r w:rsidRPr="007F6422">
              <w:rPr>
                <w:color w:val="000000" w:themeColor="text1"/>
                <w:szCs w:val="22"/>
              </w:rPr>
              <w:t>On 08/21/2016, the employee receives a career-conditional appointment to a WG-3</w:t>
            </w:r>
            <w:r w:rsidR="0063090A" w:rsidRPr="007F6422">
              <w:rPr>
                <w:color w:val="000000" w:themeColor="text1"/>
                <w:szCs w:val="22"/>
              </w:rPr>
              <w:t>502-8 position under the LMWFA.</w:t>
            </w:r>
          </w:p>
          <w:p w14:paraId="376460EB" w14:textId="77777777" w:rsidR="00240E07" w:rsidRPr="007F6422" w:rsidRDefault="00240E07" w:rsidP="00EF250B">
            <w:pPr>
              <w:pStyle w:val="ListParagraph"/>
              <w:numPr>
                <w:ilvl w:val="0"/>
                <w:numId w:val="451"/>
              </w:numPr>
              <w:spacing w:after="0"/>
              <w:contextualSpacing w:val="0"/>
              <w:rPr>
                <w:color w:val="000000" w:themeColor="text1"/>
                <w:szCs w:val="22"/>
              </w:rPr>
            </w:pPr>
            <w:r w:rsidRPr="007F6422">
              <w:rPr>
                <w:color w:val="000000" w:themeColor="text1"/>
                <w:szCs w:val="22"/>
              </w:rPr>
              <w:t xml:space="preserve">Pay is set at WG-8 step 1. </w:t>
            </w:r>
          </w:p>
          <w:p w14:paraId="376460EC" w14:textId="77777777" w:rsidR="00240E07" w:rsidRPr="007F6422" w:rsidRDefault="00240E07" w:rsidP="00EF250B">
            <w:pPr>
              <w:pStyle w:val="ListParagraph"/>
              <w:numPr>
                <w:ilvl w:val="1"/>
                <w:numId w:val="322"/>
              </w:numPr>
              <w:spacing w:after="0"/>
              <w:contextualSpacing w:val="0"/>
              <w:rPr>
                <w:color w:val="000000" w:themeColor="text1"/>
                <w:szCs w:val="22"/>
              </w:rPr>
            </w:pPr>
            <w:r w:rsidRPr="007F6422">
              <w:rPr>
                <w:color w:val="000000" w:themeColor="text1"/>
                <w:szCs w:val="22"/>
              </w:rPr>
              <w:t xml:space="preserve">Let’s see if we need to adjust her WGI SCD. </w:t>
            </w:r>
          </w:p>
          <w:p w14:paraId="376460ED" w14:textId="77777777" w:rsidR="00240E07" w:rsidRPr="007F6422" w:rsidRDefault="00240E07" w:rsidP="00EF250B">
            <w:pPr>
              <w:pStyle w:val="ListParagraph"/>
              <w:numPr>
                <w:ilvl w:val="1"/>
                <w:numId w:val="322"/>
              </w:numPr>
              <w:spacing w:after="0"/>
              <w:contextualSpacing w:val="0"/>
              <w:rPr>
                <w:color w:val="000000" w:themeColor="text1"/>
                <w:szCs w:val="22"/>
              </w:rPr>
            </w:pPr>
            <w:r w:rsidRPr="007F6422">
              <w:rPr>
                <w:color w:val="000000" w:themeColor="text1"/>
                <w:szCs w:val="22"/>
              </w:rPr>
              <w:lastRenderedPageBreak/>
              <w:t xml:space="preserve">Add up the weeks of her break in service. </w:t>
            </w:r>
          </w:p>
          <w:p w14:paraId="376460EE" w14:textId="1B9F9071" w:rsidR="00240E07" w:rsidRPr="007F6422" w:rsidRDefault="00240E07" w:rsidP="00EF250B">
            <w:pPr>
              <w:pStyle w:val="ListParagraph"/>
              <w:numPr>
                <w:ilvl w:val="0"/>
                <w:numId w:val="451"/>
              </w:numPr>
              <w:spacing w:after="0"/>
              <w:contextualSpacing w:val="0"/>
              <w:rPr>
                <w:color w:val="000000" w:themeColor="text1"/>
                <w:szCs w:val="22"/>
              </w:rPr>
            </w:pPr>
            <w:r w:rsidRPr="007F6422">
              <w:rPr>
                <w:color w:val="000000" w:themeColor="text1"/>
                <w:szCs w:val="22"/>
              </w:rPr>
              <w:t>She had 10 weeks break in service. Since her break in service was less than 52 weeks</w:t>
            </w:r>
            <w:r w:rsidR="004454EA">
              <w:rPr>
                <w:color w:val="000000" w:themeColor="text1"/>
                <w:szCs w:val="22"/>
              </w:rPr>
              <w:t>,</w:t>
            </w:r>
            <w:r w:rsidRPr="007F6422">
              <w:rPr>
                <w:color w:val="000000" w:themeColor="text1"/>
                <w:szCs w:val="22"/>
              </w:rPr>
              <w:t xml:space="preserve"> we need to count her time at step 1 and extend her waiting period (she already received her 1 week allowed at step 1 for non-pay status).</w:t>
            </w:r>
          </w:p>
          <w:p w14:paraId="376460EF" w14:textId="6E8979F0" w:rsidR="00240E07" w:rsidRPr="007F6422" w:rsidRDefault="004454EA" w:rsidP="00240E07">
            <w:pPr>
              <w:pStyle w:val="ListParagraph"/>
              <w:spacing w:before="0" w:after="0"/>
              <w:ind w:left="1440"/>
              <w:contextualSpacing w:val="0"/>
              <w:rPr>
                <w:i/>
                <w:color w:val="000000" w:themeColor="text1"/>
                <w:szCs w:val="22"/>
              </w:rPr>
            </w:pPr>
            <w:r>
              <w:rPr>
                <w:color w:val="000000" w:themeColor="text1"/>
                <w:szCs w:val="22"/>
              </w:rPr>
              <w:t xml:space="preserve">   </w:t>
            </w:r>
            <w:r w:rsidR="00240E07" w:rsidRPr="007F6422">
              <w:rPr>
                <w:color w:val="000000" w:themeColor="text1"/>
                <w:szCs w:val="22"/>
              </w:rPr>
              <w:t xml:space="preserve">11/29/15 </w:t>
            </w:r>
            <w:r w:rsidR="00240E07" w:rsidRPr="007F6422">
              <w:rPr>
                <w:i/>
                <w:color w:val="000000" w:themeColor="text1"/>
                <w:szCs w:val="22"/>
              </w:rPr>
              <w:t>(WGI SCD)</w:t>
            </w:r>
          </w:p>
          <w:p w14:paraId="376460F0" w14:textId="77777777" w:rsidR="00240E07" w:rsidRPr="007F6422" w:rsidRDefault="00240E07" w:rsidP="00240E07">
            <w:pPr>
              <w:pStyle w:val="ListParagraph"/>
              <w:spacing w:before="0" w:after="0"/>
              <w:ind w:left="1440"/>
              <w:contextualSpacing w:val="0"/>
              <w:rPr>
                <w:color w:val="000000" w:themeColor="text1"/>
                <w:szCs w:val="22"/>
                <w:u w:val="single"/>
              </w:rPr>
            </w:pPr>
            <w:r w:rsidRPr="007F6422">
              <w:rPr>
                <w:color w:val="000000" w:themeColor="text1"/>
                <w:szCs w:val="22"/>
                <w:u w:val="single"/>
              </w:rPr>
              <w:t xml:space="preserve">+ 10 weeks </w:t>
            </w:r>
          </w:p>
          <w:p w14:paraId="376460F1" w14:textId="03007CA5" w:rsidR="00240E07" w:rsidRPr="007F6422" w:rsidRDefault="004454EA" w:rsidP="00240E07">
            <w:pPr>
              <w:pStyle w:val="ListParagraph"/>
              <w:spacing w:before="0" w:after="0"/>
              <w:ind w:left="1440"/>
              <w:contextualSpacing w:val="0"/>
              <w:rPr>
                <w:i/>
                <w:color w:val="000000" w:themeColor="text1"/>
                <w:szCs w:val="22"/>
              </w:rPr>
            </w:pPr>
            <w:r>
              <w:rPr>
                <w:color w:val="000000" w:themeColor="text1"/>
                <w:szCs w:val="22"/>
              </w:rPr>
              <w:t xml:space="preserve">   </w:t>
            </w:r>
            <w:r w:rsidR="00240E07" w:rsidRPr="007F6422">
              <w:rPr>
                <w:color w:val="000000" w:themeColor="text1"/>
                <w:szCs w:val="22"/>
              </w:rPr>
              <w:t xml:space="preserve">01/31/16 </w:t>
            </w:r>
            <w:r w:rsidR="00240E07" w:rsidRPr="007F6422">
              <w:rPr>
                <w:i/>
                <w:color w:val="000000" w:themeColor="text1"/>
                <w:szCs w:val="22"/>
              </w:rPr>
              <w:t>(Adjusted WGI SCD)</w:t>
            </w:r>
          </w:p>
          <w:p w14:paraId="376460F2" w14:textId="2025FE8F" w:rsidR="00240E07" w:rsidRPr="007F6422" w:rsidRDefault="00240E07" w:rsidP="00EF250B">
            <w:pPr>
              <w:pStyle w:val="ListParagraph"/>
              <w:numPr>
                <w:ilvl w:val="0"/>
                <w:numId w:val="322"/>
              </w:numPr>
              <w:spacing w:after="0"/>
              <w:contextualSpacing w:val="0"/>
              <w:rPr>
                <w:color w:val="000000" w:themeColor="text1"/>
                <w:szCs w:val="22"/>
              </w:rPr>
            </w:pPr>
            <w:r w:rsidRPr="007F6422">
              <w:rPr>
                <w:color w:val="000000" w:themeColor="text1"/>
                <w:szCs w:val="22"/>
              </w:rPr>
              <w:t xml:space="preserve">Be sure to annotate to the processor with remarks code “TMP” (note to processor) on the SF-52 that “The employee’s WGI SCD must be extended by 10 weeks to 01/31/16 to account for her 10 </w:t>
            </w:r>
            <w:proofErr w:type="gramStart"/>
            <w:r w:rsidRPr="007F6422">
              <w:rPr>
                <w:color w:val="000000" w:themeColor="text1"/>
                <w:szCs w:val="22"/>
              </w:rPr>
              <w:t>week</w:t>
            </w:r>
            <w:proofErr w:type="gramEnd"/>
            <w:r w:rsidRPr="007F6422">
              <w:rPr>
                <w:color w:val="000000" w:themeColor="text1"/>
                <w:szCs w:val="22"/>
              </w:rPr>
              <w:t xml:space="preserve"> break in service”, so they know to adjust the WGI SCD.</w:t>
            </w:r>
          </w:p>
          <w:p w14:paraId="376460F3" w14:textId="44BA80C3" w:rsidR="00240E07" w:rsidRPr="007F6422" w:rsidRDefault="00240E07" w:rsidP="00240E07">
            <w:pPr>
              <w:spacing w:after="0"/>
              <w:rPr>
                <w:color w:val="000000" w:themeColor="text1"/>
                <w:szCs w:val="22"/>
              </w:rPr>
            </w:pPr>
            <w:r w:rsidRPr="007F6422">
              <w:rPr>
                <w:color w:val="000000" w:themeColor="text1"/>
                <w:szCs w:val="22"/>
              </w:rPr>
              <w:t>If her break in service was more than 52 weeks</w:t>
            </w:r>
            <w:r w:rsidR="004454EA">
              <w:rPr>
                <w:color w:val="000000" w:themeColor="text1"/>
                <w:szCs w:val="22"/>
              </w:rPr>
              <w:t>,</w:t>
            </w:r>
            <w:r w:rsidRPr="007F6422">
              <w:rPr>
                <w:color w:val="000000" w:themeColor="text1"/>
                <w:szCs w:val="22"/>
              </w:rPr>
              <w:t xml:space="preserve"> then she would have to begin a new waiting period (08/21/16 instead of 11/29/15). She would also need to begin a new waiting period if she received an equivalent increase.</w:t>
            </w:r>
          </w:p>
        </w:tc>
      </w:tr>
    </w:tbl>
    <w:p w14:paraId="376460F5" w14:textId="77777777" w:rsidR="0030310C" w:rsidRPr="0030310C" w:rsidRDefault="0030310C" w:rsidP="0030310C">
      <w:pPr>
        <w:pStyle w:val="Heading3"/>
      </w:pPr>
      <w:bookmarkStart w:id="139" w:name="_Toc131399537"/>
      <w:r w:rsidRPr="0030310C">
        <w:lastRenderedPageBreak/>
        <w:t xml:space="preserve">Ex. </w:t>
      </w:r>
      <w:r w:rsidR="00264D74">
        <w:t>5</w:t>
      </w:r>
      <w:r w:rsidR="001377AC">
        <w:t>7</w:t>
      </w:r>
      <w:r w:rsidRPr="0030310C">
        <w:t>: FWS to GS to FWS</w:t>
      </w:r>
      <w:bookmarkEnd w:id="139"/>
    </w:p>
    <w:p w14:paraId="376460F6" w14:textId="77777777" w:rsidR="0030310C" w:rsidRPr="00F06D01" w:rsidRDefault="0030310C" w:rsidP="0030310C">
      <w:pPr>
        <w:pStyle w:val="normal1"/>
        <w:rPr>
          <w:rFonts w:cs="Arial"/>
          <w:color w:val="000000" w:themeColor="text1"/>
          <w:sz w:val="22"/>
          <w:szCs w:val="22"/>
        </w:rPr>
      </w:pPr>
      <w:r w:rsidRPr="00F06D01">
        <w:rPr>
          <w:rFonts w:cs="Arial"/>
          <w:color w:val="000000" w:themeColor="text1"/>
          <w:sz w:val="22"/>
          <w:szCs w:val="22"/>
        </w:rPr>
        <w:t xml:space="preserve">Valencia is a WG-3502-6 temporary employee who received multiple temporary appointments between FWS position and GS positions. </w:t>
      </w:r>
    </w:p>
    <w:p w14:paraId="376460F7" w14:textId="77777777" w:rsidR="0030310C" w:rsidRPr="00F06D01" w:rsidRDefault="0030310C" w:rsidP="0030310C">
      <w:pPr>
        <w:pStyle w:val="normal1"/>
        <w:rPr>
          <w:rFonts w:cs="Arial"/>
          <w:color w:val="000000" w:themeColor="text1"/>
          <w:sz w:val="22"/>
          <w:szCs w:val="22"/>
        </w:rPr>
      </w:pPr>
      <w:r w:rsidRPr="00F06D01">
        <w:rPr>
          <w:rFonts w:cs="Arial"/>
          <w:color w:val="000000" w:themeColor="text1"/>
          <w:sz w:val="22"/>
          <w:szCs w:val="22"/>
        </w:rPr>
        <w:t>WG-6 step 1:</w:t>
      </w:r>
    </w:p>
    <w:tbl>
      <w:tblPr>
        <w:tblStyle w:val="TableGrid"/>
        <w:tblW w:w="0" w:type="auto"/>
        <w:tblInd w:w="1240" w:type="dxa"/>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30310C" w:rsidRPr="0030310C" w14:paraId="376460FF" w14:textId="77777777" w:rsidTr="0030310C">
        <w:trPr>
          <w:tblHeader/>
        </w:trPr>
        <w:tc>
          <w:tcPr>
            <w:tcW w:w="805" w:type="dxa"/>
            <w:shd w:val="clear" w:color="auto" w:fill="D9D9D9" w:themeFill="background1" w:themeFillShade="D9"/>
          </w:tcPr>
          <w:p w14:paraId="376460F8"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2016</w:t>
            </w:r>
          </w:p>
        </w:tc>
        <w:tc>
          <w:tcPr>
            <w:tcW w:w="631" w:type="dxa"/>
            <w:shd w:val="clear" w:color="auto" w:fill="D9D9D9" w:themeFill="background1" w:themeFillShade="D9"/>
            <w:hideMark/>
          </w:tcPr>
          <w:p w14:paraId="376460F9"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WG</w:t>
            </w:r>
          </w:p>
        </w:tc>
        <w:tc>
          <w:tcPr>
            <w:tcW w:w="899" w:type="dxa"/>
            <w:shd w:val="clear" w:color="auto" w:fill="D9D9D9" w:themeFill="background1" w:themeFillShade="D9"/>
            <w:hideMark/>
          </w:tcPr>
          <w:p w14:paraId="376460FA"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1</w:t>
            </w:r>
          </w:p>
        </w:tc>
        <w:tc>
          <w:tcPr>
            <w:tcW w:w="900" w:type="dxa"/>
            <w:shd w:val="clear" w:color="auto" w:fill="D9D9D9" w:themeFill="background1" w:themeFillShade="D9"/>
            <w:hideMark/>
          </w:tcPr>
          <w:p w14:paraId="376460FB"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2</w:t>
            </w:r>
          </w:p>
        </w:tc>
        <w:tc>
          <w:tcPr>
            <w:tcW w:w="900" w:type="dxa"/>
            <w:shd w:val="clear" w:color="auto" w:fill="D9D9D9" w:themeFill="background1" w:themeFillShade="D9"/>
            <w:hideMark/>
          </w:tcPr>
          <w:p w14:paraId="376460FC"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3</w:t>
            </w:r>
          </w:p>
        </w:tc>
        <w:tc>
          <w:tcPr>
            <w:tcW w:w="900" w:type="dxa"/>
            <w:shd w:val="clear" w:color="auto" w:fill="D9D9D9" w:themeFill="background1" w:themeFillShade="D9"/>
            <w:hideMark/>
          </w:tcPr>
          <w:p w14:paraId="376460FD"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4</w:t>
            </w:r>
          </w:p>
        </w:tc>
        <w:tc>
          <w:tcPr>
            <w:tcW w:w="990" w:type="dxa"/>
            <w:shd w:val="clear" w:color="auto" w:fill="D9D9D9" w:themeFill="background1" w:themeFillShade="D9"/>
            <w:hideMark/>
          </w:tcPr>
          <w:p w14:paraId="376460FE"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5</w:t>
            </w:r>
          </w:p>
        </w:tc>
      </w:tr>
      <w:tr w:rsidR="0030310C" w:rsidRPr="0030310C" w14:paraId="37646107" w14:textId="77777777" w:rsidTr="0030310C">
        <w:tc>
          <w:tcPr>
            <w:tcW w:w="805" w:type="dxa"/>
          </w:tcPr>
          <w:p w14:paraId="37646100"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LA</w:t>
            </w:r>
          </w:p>
        </w:tc>
        <w:tc>
          <w:tcPr>
            <w:tcW w:w="631" w:type="dxa"/>
            <w:hideMark/>
          </w:tcPr>
          <w:p w14:paraId="37646101"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6</w:t>
            </w:r>
          </w:p>
        </w:tc>
        <w:tc>
          <w:tcPr>
            <w:tcW w:w="899" w:type="dxa"/>
            <w:shd w:val="clear" w:color="auto" w:fill="FFFF00"/>
            <w:hideMark/>
          </w:tcPr>
          <w:p w14:paraId="37646102"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20.16</w:t>
            </w:r>
          </w:p>
        </w:tc>
        <w:tc>
          <w:tcPr>
            <w:tcW w:w="900" w:type="dxa"/>
            <w:shd w:val="clear" w:color="auto" w:fill="auto"/>
            <w:hideMark/>
          </w:tcPr>
          <w:p w14:paraId="37646103"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21.00</w:t>
            </w:r>
          </w:p>
        </w:tc>
        <w:tc>
          <w:tcPr>
            <w:tcW w:w="900" w:type="dxa"/>
            <w:hideMark/>
          </w:tcPr>
          <w:p w14:paraId="37646104"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21.81</w:t>
            </w:r>
          </w:p>
        </w:tc>
        <w:tc>
          <w:tcPr>
            <w:tcW w:w="900" w:type="dxa"/>
            <w:hideMark/>
          </w:tcPr>
          <w:p w14:paraId="37646105"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22.69</w:t>
            </w:r>
          </w:p>
        </w:tc>
        <w:tc>
          <w:tcPr>
            <w:tcW w:w="990" w:type="dxa"/>
            <w:hideMark/>
          </w:tcPr>
          <w:p w14:paraId="37646106"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23.50</w:t>
            </w:r>
          </w:p>
        </w:tc>
      </w:tr>
    </w:tbl>
    <w:p w14:paraId="37646108" w14:textId="77777777" w:rsidR="0030310C" w:rsidRPr="00F06D01" w:rsidRDefault="0030310C" w:rsidP="0030310C">
      <w:pPr>
        <w:pStyle w:val="normal1"/>
        <w:spacing w:before="240" w:after="240"/>
        <w:rPr>
          <w:rFonts w:cs="Arial"/>
          <w:color w:val="000000" w:themeColor="text1"/>
          <w:sz w:val="22"/>
          <w:szCs w:val="22"/>
        </w:rPr>
      </w:pPr>
      <w:r w:rsidRPr="00F06D01">
        <w:rPr>
          <w:rFonts w:cs="Arial"/>
          <w:color w:val="000000" w:themeColor="text1"/>
          <w:sz w:val="22"/>
          <w:szCs w:val="22"/>
        </w:rPr>
        <w:t>GS-0462-06 step 1:</w:t>
      </w:r>
    </w:p>
    <w:tbl>
      <w:tblPr>
        <w:tblStyle w:val="TableGrid"/>
        <w:tblW w:w="10530" w:type="dxa"/>
        <w:tblInd w:w="-185" w:type="dxa"/>
        <w:tblLook w:val="04A0" w:firstRow="1" w:lastRow="0" w:firstColumn="1" w:lastColumn="0" w:noHBand="0" w:noVBand="1"/>
        <w:tblCaption w:val="Pay Table"/>
        <w:tblDescription w:val="Pay table"/>
      </w:tblPr>
      <w:tblGrid>
        <w:gridCol w:w="703"/>
        <w:gridCol w:w="823"/>
        <w:gridCol w:w="885"/>
        <w:gridCol w:w="885"/>
        <w:gridCol w:w="885"/>
        <w:gridCol w:w="885"/>
        <w:gridCol w:w="885"/>
        <w:gridCol w:w="885"/>
        <w:gridCol w:w="885"/>
        <w:gridCol w:w="885"/>
        <w:gridCol w:w="885"/>
        <w:gridCol w:w="1039"/>
      </w:tblGrid>
      <w:tr w:rsidR="0030310C" w:rsidRPr="0030310C" w14:paraId="37646115" w14:textId="77777777" w:rsidTr="0030310C">
        <w:trPr>
          <w:tblHeader/>
        </w:trPr>
        <w:tc>
          <w:tcPr>
            <w:tcW w:w="703" w:type="dxa"/>
            <w:shd w:val="clear" w:color="auto" w:fill="D9D9D9" w:themeFill="background1" w:themeFillShade="D9"/>
          </w:tcPr>
          <w:p w14:paraId="37646109"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2017</w:t>
            </w:r>
          </w:p>
        </w:tc>
        <w:tc>
          <w:tcPr>
            <w:tcW w:w="823" w:type="dxa"/>
            <w:shd w:val="clear" w:color="auto" w:fill="D9D9D9" w:themeFill="background1" w:themeFillShade="D9"/>
            <w:hideMark/>
          </w:tcPr>
          <w:p w14:paraId="3764610A"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Grade</w:t>
            </w:r>
          </w:p>
        </w:tc>
        <w:tc>
          <w:tcPr>
            <w:tcW w:w="885" w:type="dxa"/>
            <w:shd w:val="clear" w:color="auto" w:fill="D9D9D9" w:themeFill="background1" w:themeFillShade="D9"/>
            <w:hideMark/>
          </w:tcPr>
          <w:p w14:paraId="3764610B"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1</w:t>
            </w:r>
          </w:p>
        </w:tc>
        <w:tc>
          <w:tcPr>
            <w:tcW w:w="885" w:type="dxa"/>
            <w:shd w:val="clear" w:color="auto" w:fill="D9D9D9" w:themeFill="background1" w:themeFillShade="D9"/>
            <w:hideMark/>
          </w:tcPr>
          <w:p w14:paraId="3764610C"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2</w:t>
            </w:r>
          </w:p>
        </w:tc>
        <w:tc>
          <w:tcPr>
            <w:tcW w:w="885" w:type="dxa"/>
            <w:shd w:val="clear" w:color="auto" w:fill="D9D9D9" w:themeFill="background1" w:themeFillShade="D9"/>
            <w:hideMark/>
          </w:tcPr>
          <w:p w14:paraId="3764610D"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3</w:t>
            </w:r>
          </w:p>
        </w:tc>
        <w:tc>
          <w:tcPr>
            <w:tcW w:w="885" w:type="dxa"/>
            <w:shd w:val="clear" w:color="auto" w:fill="D9D9D9" w:themeFill="background1" w:themeFillShade="D9"/>
            <w:hideMark/>
          </w:tcPr>
          <w:p w14:paraId="3764610E"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4</w:t>
            </w:r>
          </w:p>
        </w:tc>
        <w:tc>
          <w:tcPr>
            <w:tcW w:w="885" w:type="dxa"/>
            <w:shd w:val="clear" w:color="auto" w:fill="D9D9D9" w:themeFill="background1" w:themeFillShade="D9"/>
            <w:hideMark/>
          </w:tcPr>
          <w:p w14:paraId="3764610F"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5</w:t>
            </w:r>
          </w:p>
        </w:tc>
        <w:tc>
          <w:tcPr>
            <w:tcW w:w="885" w:type="dxa"/>
            <w:shd w:val="clear" w:color="auto" w:fill="D9D9D9" w:themeFill="background1" w:themeFillShade="D9"/>
            <w:hideMark/>
          </w:tcPr>
          <w:p w14:paraId="37646110"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6</w:t>
            </w:r>
          </w:p>
        </w:tc>
        <w:tc>
          <w:tcPr>
            <w:tcW w:w="885" w:type="dxa"/>
            <w:shd w:val="clear" w:color="auto" w:fill="D9D9D9" w:themeFill="background1" w:themeFillShade="D9"/>
            <w:hideMark/>
          </w:tcPr>
          <w:p w14:paraId="37646111"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7</w:t>
            </w:r>
          </w:p>
        </w:tc>
        <w:tc>
          <w:tcPr>
            <w:tcW w:w="885" w:type="dxa"/>
            <w:shd w:val="clear" w:color="auto" w:fill="D9D9D9" w:themeFill="background1" w:themeFillShade="D9"/>
            <w:hideMark/>
          </w:tcPr>
          <w:p w14:paraId="37646112"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8</w:t>
            </w:r>
          </w:p>
        </w:tc>
        <w:tc>
          <w:tcPr>
            <w:tcW w:w="885" w:type="dxa"/>
            <w:shd w:val="clear" w:color="auto" w:fill="D9D9D9" w:themeFill="background1" w:themeFillShade="D9"/>
            <w:hideMark/>
          </w:tcPr>
          <w:p w14:paraId="37646113"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9</w:t>
            </w:r>
          </w:p>
        </w:tc>
        <w:tc>
          <w:tcPr>
            <w:tcW w:w="1039" w:type="dxa"/>
            <w:shd w:val="clear" w:color="auto" w:fill="D9D9D9" w:themeFill="background1" w:themeFillShade="D9"/>
          </w:tcPr>
          <w:p w14:paraId="37646114"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10</w:t>
            </w:r>
          </w:p>
        </w:tc>
      </w:tr>
      <w:tr w:rsidR="0030310C" w:rsidRPr="0030310C" w14:paraId="37646122" w14:textId="77777777" w:rsidTr="0030310C">
        <w:trPr>
          <w:trHeight w:val="282"/>
        </w:trPr>
        <w:tc>
          <w:tcPr>
            <w:tcW w:w="703" w:type="dxa"/>
          </w:tcPr>
          <w:p w14:paraId="37646116"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RUS</w:t>
            </w:r>
          </w:p>
        </w:tc>
        <w:tc>
          <w:tcPr>
            <w:tcW w:w="823" w:type="dxa"/>
          </w:tcPr>
          <w:p w14:paraId="37646117"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06</w:t>
            </w:r>
          </w:p>
        </w:tc>
        <w:tc>
          <w:tcPr>
            <w:tcW w:w="885" w:type="dxa"/>
            <w:shd w:val="clear" w:color="auto" w:fill="FFFF00"/>
          </w:tcPr>
          <w:p w14:paraId="37646118"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36,611</w:t>
            </w:r>
          </w:p>
        </w:tc>
        <w:tc>
          <w:tcPr>
            <w:tcW w:w="885" w:type="dxa"/>
          </w:tcPr>
          <w:p w14:paraId="37646119"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37,832</w:t>
            </w:r>
          </w:p>
        </w:tc>
        <w:tc>
          <w:tcPr>
            <w:tcW w:w="885" w:type="dxa"/>
          </w:tcPr>
          <w:p w14:paraId="3764611A"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39,053</w:t>
            </w:r>
          </w:p>
        </w:tc>
        <w:tc>
          <w:tcPr>
            <w:tcW w:w="885" w:type="dxa"/>
          </w:tcPr>
          <w:p w14:paraId="3764611B"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40,273</w:t>
            </w:r>
          </w:p>
        </w:tc>
        <w:tc>
          <w:tcPr>
            <w:tcW w:w="885" w:type="dxa"/>
          </w:tcPr>
          <w:p w14:paraId="3764611C"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41,494</w:t>
            </w:r>
          </w:p>
        </w:tc>
        <w:tc>
          <w:tcPr>
            <w:tcW w:w="885" w:type="dxa"/>
          </w:tcPr>
          <w:p w14:paraId="3764611D"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42,715</w:t>
            </w:r>
          </w:p>
        </w:tc>
        <w:tc>
          <w:tcPr>
            <w:tcW w:w="885" w:type="dxa"/>
          </w:tcPr>
          <w:p w14:paraId="3764611E"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43,936</w:t>
            </w:r>
          </w:p>
        </w:tc>
        <w:tc>
          <w:tcPr>
            <w:tcW w:w="885" w:type="dxa"/>
          </w:tcPr>
          <w:p w14:paraId="3764611F"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45,156</w:t>
            </w:r>
          </w:p>
        </w:tc>
        <w:tc>
          <w:tcPr>
            <w:tcW w:w="885" w:type="dxa"/>
          </w:tcPr>
          <w:p w14:paraId="37646120"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46,377</w:t>
            </w:r>
          </w:p>
        </w:tc>
        <w:tc>
          <w:tcPr>
            <w:tcW w:w="1039" w:type="dxa"/>
          </w:tcPr>
          <w:p w14:paraId="37646121"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szCs w:val="24"/>
              </w:rPr>
              <w:t>47,598</w:t>
            </w:r>
          </w:p>
        </w:tc>
      </w:tr>
    </w:tbl>
    <w:p w14:paraId="37646123" w14:textId="77777777" w:rsidR="0030310C" w:rsidRPr="00F06D01" w:rsidRDefault="0030310C" w:rsidP="00B22D13">
      <w:pPr>
        <w:pStyle w:val="normal1"/>
        <w:spacing w:before="240" w:after="240"/>
        <w:rPr>
          <w:rFonts w:cs="Arial"/>
          <w:color w:val="000000" w:themeColor="text1"/>
          <w:sz w:val="22"/>
          <w:szCs w:val="22"/>
        </w:rPr>
      </w:pPr>
      <w:r w:rsidRPr="00F06D01">
        <w:rPr>
          <w:rFonts w:cs="Arial"/>
          <w:color w:val="000000" w:themeColor="text1"/>
          <w:sz w:val="22"/>
          <w:szCs w:val="22"/>
        </w:rPr>
        <w:t>Determine how to set her pay and if/when she’s eligible for WGIs.</w:t>
      </w:r>
    </w:p>
    <w:tbl>
      <w:tblPr>
        <w:tblStyle w:val="TableGrid"/>
        <w:tblW w:w="10620" w:type="dxa"/>
        <w:tblInd w:w="-545" w:type="dxa"/>
        <w:tblLook w:val="04A0" w:firstRow="1" w:lastRow="0" w:firstColumn="1" w:lastColumn="0" w:noHBand="0" w:noVBand="1"/>
        <w:tblCaption w:val="WGI Table"/>
        <w:tblDescription w:val="WGI Table"/>
      </w:tblPr>
      <w:tblGrid>
        <w:gridCol w:w="1440"/>
        <w:gridCol w:w="9180"/>
      </w:tblGrid>
      <w:tr w:rsidR="0030310C" w:rsidRPr="0030310C" w14:paraId="37646126" w14:textId="77777777" w:rsidTr="0030310C">
        <w:trPr>
          <w:tblHeader/>
        </w:trPr>
        <w:tc>
          <w:tcPr>
            <w:tcW w:w="1440" w:type="dxa"/>
            <w:shd w:val="clear" w:color="auto" w:fill="D9D9D9" w:themeFill="background1" w:themeFillShade="D9"/>
          </w:tcPr>
          <w:p w14:paraId="37646124" w14:textId="77777777" w:rsidR="0030310C" w:rsidRPr="0030310C" w:rsidRDefault="0030310C" w:rsidP="00B22D13">
            <w:pPr>
              <w:pStyle w:val="normal1"/>
              <w:spacing w:before="0"/>
              <w:jc w:val="center"/>
              <w:rPr>
                <w:rFonts w:cs="Arial"/>
                <w:b/>
                <w:i/>
                <w:color w:val="000000" w:themeColor="text1"/>
                <w:sz w:val="24"/>
                <w:szCs w:val="24"/>
              </w:rPr>
            </w:pPr>
            <w:r w:rsidRPr="0030310C">
              <w:rPr>
                <w:rFonts w:cs="Arial"/>
                <w:b/>
                <w:i/>
                <w:color w:val="000000" w:themeColor="text1"/>
                <w:sz w:val="24"/>
                <w:szCs w:val="24"/>
              </w:rPr>
              <w:t>Date</w:t>
            </w:r>
          </w:p>
        </w:tc>
        <w:tc>
          <w:tcPr>
            <w:tcW w:w="9180" w:type="dxa"/>
            <w:shd w:val="clear" w:color="auto" w:fill="D9D9D9" w:themeFill="background1" w:themeFillShade="D9"/>
          </w:tcPr>
          <w:p w14:paraId="37646125" w14:textId="77777777" w:rsidR="0030310C" w:rsidRPr="0030310C" w:rsidRDefault="0030310C" w:rsidP="00B22D13">
            <w:pPr>
              <w:pStyle w:val="normal1"/>
              <w:spacing w:before="0"/>
              <w:jc w:val="center"/>
              <w:rPr>
                <w:rFonts w:cs="Arial"/>
                <w:b/>
                <w:i/>
                <w:color w:val="000000" w:themeColor="text1"/>
                <w:sz w:val="24"/>
                <w:szCs w:val="24"/>
              </w:rPr>
            </w:pPr>
            <w:r w:rsidRPr="0030310C">
              <w:rPr>
                <w:rFonts w:cs="Arial"/>
                <w:b/>
                <w:i/>
                <w:color w:val="000000" w:themeColor="text1"/>
                <w:sz w:val="24"/>
                <w:szCs w:val="24"/>
              </w:rPr>
              <w:t>Action</w:t>
            </w:r>
          </w:p>
        </w:tc>
      </w:tr>
      <w:tr w:rsidR="0030310C" w:rsidRPr="0030310C" w14:paraId="3764612A" w14:textId="77777777" w:rsidTr="0030310C">
        <w:tc>
          <w:tcPr>
            <w:tcW w:w="1440" w:type="dxa"/>
          </w:tcPr>
          <w:p w14:paraId="37646127" w14:textId="77777777" w:rsidR="0030310C" w:rsidRPr="00953A32" w:rsidRDefault="0030310C" w:rsidP="00B22D13">
            <w:pPr>
              <w:pStyle w:val="normal1"/>
              <w:spacing w:before="0"/>
              <w:rPr>
                <w:rFonts w:cs="Arial"/>
                <w:color w:val="000000" w:themeColor="text1"/>
                <w:sz w:val="22"/>
                <w:szCs w:val="22"/>
              </w:rPr>
            </w:pPr>
            <w:r w:rsidRPr="00953A32">
              <w:rPr>
                <w:rFonts w:cs="Arial"/>
                <w:color w:val="000000" w:themeColor="text1"/>
                <w:sz w:val="22"/>
                <w:szCs w:val="22"/>
              </w:rPr>
              <w:t>05/15/2016</w:t>
            </w:r>
          </w:p>
        </w:tc>
        <w:tc>
          <w:tcPr>
            <w:tcW w:w="9180" w:type="dxa"/>
          </w:tcPr>
          <w:p w14:paraId="37646128" w14:textId="77777777" w:rsidR="0030310C" w:rsidRPr="00953A32" w:rsidRDefault="0030310C" w:rsidP="00EF250B">
            <w:pPr>
              <w:pStyle w:val="ListParagraph"/>
              <w:numPr>
                <w:ilvl w:val="0"/>
                <w:numId w:val="177"/>
              </w:numPr>
              <w:spacing w:before="0"/>
              <w:contextualSpacing w:val="0"/>
              <w:rPr>
                <w:rFonts w:cs="Arial"/>
                <w:color w:val="000000" w:themeColor="text1"/>
                <w:szCs w:val="22"/>
              </w:rPr>
            </w:pPr>
            <w:r w:rsidRPr="00953A32">
              <w:rPr>
                <w:rFonts w:cs="Arial"/>
                <w:color w:val="000000" w:themeColor="text1"/>
                <w:szCs w:val="22"/>
              </w:rPr>
              <w:t xml:space="preserve">On 05/15/2016 the employee receives a temporary appointment, NTE 11/13/2016 to a WG-6 position. </w:t>
            </w:r>
          </w:p>
          <w:p w14:paraId="37646129" w14:textId="77777777" w:rsidR="0030310C" w:rsidRPr="00953A32" w:rsidRDefault="0030310C" w:rsidP="00EF250B">
            <w:pPr>
              <w:pStyle w:val="ListParagraph"/>
              <w:numPr>
                <w:ilvl w:val="0"/>
                <w:numId w:val="177"/>
              </w:numPr>
              <w:spacing w:before="0"/>
              <w:contextualSpacing w:val="0"/>
              <w:rPr>
                <w:rFonts w:cs="Arial"/>
                <w:color w:val="000000" w:themeColor="text1"/>
                <w:szCs w:val="22"/>
              </w:rPr>
            </w:pPr>
            <w:r w:rsidRPr="00953A32">
              <w:rPr>
                <w:rFonts w:cs="Arial"/>
                <w:color w:val="000000" w:themeColor="text1"/>
                <w:szCs w:val="22"/>
              </w:rPr>
              <w:t>Pay is set at WG-6 step 1.</w:t>
            </w:r>
          </w:p>
        </w:tc>
      </w:tr>
      <w:tr w:rsidR="0030310C" w:rsidRPr="0030310C" w14:paraId="3764612F" w14:textId="77777777" w:rsidTr="0030310C">
        <w:tc>
          <w:tcPr>
            <w:tcW w:w="1440" w:type="dxa"/>
          </w:tcPr>
          <w:p w14:paraId="3764612B" w14:textId="77777777" w:rsidR="0030310C" w:rsidRPr="00953A32" w:rsidRDefault="0030310C" w:rsidP="0030310C">
            <w:pPr>
              <w:pStyle w:val="normal1"/>
              <w:spacing w:before="0"/>
              <w:rPr>
                <w:rFonts w:cs="Arial"/>
                <w:color w:val="000000" w:themeColor="text1"/>
                <w:sz w:val="22"/>
                <w:szCs w:val="22"/>
              </w:rPr>
            </w:pPr>
            <w:r w:rsidRPr="00953A32">
              <w:rPr>
                <w:rFonts w:cs="Arial"/>
                <w:color w:val="000000" w:themeColor="text1"/>
                <w:sz w:val="22"/>
                <w:szCs w:val="22"/>
              </w:rPr>
              <w:t>11/06/2016</w:t>
            </w:r>
          </w:p>
        </w:tc>
        <w:tc>
          <w:tcPr>
            <w:tcW w:w="9180" w:type="dxa"/>
          </w:tcPr>
          <w:p w14:paraId="3764612C" w14:textId="77777777" w:rsidR="0030310C" w:rsidRPr="00953A32" w:rsidRDefault="0030310C" w:rsidP="00EF250B">
            <w:pPr>
              <w:pStyle w:val="ListParagraph"/>
              <w:numPr>
                <w:ilvl w:val="0"/>
                <w:numId w:val="327"/>
              </w:numPr>
              <w:spacing w:before="0"/>
              <w:contextualSpacing w:val="0"/>
              <w:rPr>
                <w:rFonts w:cs="Arial"/>
                <w:color w:val="000000" w:themeColor="text1"/>
                <w:szCs w:val="22"/>
              </w:rPr>
            </w:pPr>
            <w:r w:rsidRPr="00953A32">
              <w:rPr>
                <w:rFonts w:cs="Arial"/>
                <w:color w:val="000000" w:themeColor="text1"/>
                <w:szCs w:val="22"/>
              </w:rPr>
              <w:t>On 11/06/2016, the employee has 26 weeks of creditable service at step 1 and earns a WGI to step 2.</w:t>
            </w:r>
          </w:p>
          <w:p w14:paraId="3764612D" w14:textId="77777777" w:rsidR="0030310C" w:rsidRPr="00953A32" w:rsidRDefault="0030310C" w:rsidP="00EF250B">
            <w:pPr>
              <w:pStyle w:val="ListParagraph"/>
              <w:numPr>
                <w:ilvl w:val="0"/>
                <w:numId w:val="327"/>
              </w:numPr>
              <w:spacing w:before="0"/>
              <w:contextualSpacing w:val="0"/>
              <w:rPr>
                <w:rFonts w:cs="Arial"/>
                <w:color w:val="000000" w:themeColor="text1"/>
                <w:szCs w:val="22"/>
              </w:rPr>
            </w:pPr>
            <w:r w:rsidRPr="00953A32">
              <w:rPr>
                <w:rFonts w:cs="Arial"/>
                <w:color w:val="000000" w:themeColor="text1"/>
                <w:szCs w:val="22"/>
              </w:rPr>
              <w:t>Pay is set at WG-6 step 2.</w:t>
            </w:r>
          </w:p>
          <w:p w14:paraId="3764612E" w14:textId="77777777" w:rsidR="0030310C" w:rsidRPr="00953A32" w:rsidRDefault="0030310C" w:rsidP="00EF250B">
            <w:pPr>
              <w:pStyle w:val="ListParagraph"/>
              <w:numPr>
                <w:ilvl w:val="0"/>
                <w:numId w:val="327"/>
              </w:numPr>
              <w:spacing w:before="0"/>
              <w:contextualSpacing w:val="0"/>
              <w:rPr>
                <w:rFonts w:cs="Arial"/>
                <w:color w:val="000000" w:themeColor="text1"/>
                <w:szCs w:val="22"/>
              </w:rPr>
            </w:pPr>
            <w:r w:rsidRPr="00953A32">
              <w:rPr>
                <w:rFonts w:cs="Arial"/>
                <w:color w:val="000000" w:themeColor="text1"/>
                <w:szCs w:val="22"/>
              </w:rPr>
              <w:t>New WGI waiting period begins.</w:t>
            </w:r>
          </w:p>
        </w:tc>
      </w:tr>
      <w:tr w:rsidR="0030310C" w:rsidRPr="0030310C" w14:paraId="37646133" w14:textId="77777777" w:rsidTr="0030310C">
        <w:tc>
          <w:tcPr>
            <w:tcW w:w="1440" w:type="dxa"/>
          </w:tcPr>
          <w:p w14:paraId="37646130" w14:textId="77777777" w:rsidR="0030310C" w:rsidRPr="00953A32" w:rsidRDefault="0030310C" w:rsidP="0030310C">
            <w:pPr>
              <w:pStyle w:val="normal1"/>
              <w:spacing w:before="0"/>
              <w:rPr>
                <w:rFonts w:cs="Arial"/>
                <w:color w:val="000000" w:themeColor="text1"/>
                <w:sz w:val="22"/>
                <w:szCs w:val="22"/>
              </w:rPr>
            </w:pPr>
            <w:r w:rsidRPr="00953A32">
              <w:rPr>
                <w:rFonts w:cs="Arial"/>
                <w:color w:val="000000" w:themeColor="text1"/>
                <w:sz w:val="22"/>
                <w:szCs w:val="22"/>
              </w:rPr>
              <w:t>11/12/2016</w:t>
            </w:r>
          </w:p>
        </w:tc>
        <w:tc>
          <w:tcPr>
            <w:tcW w:w="9180" w:type="dxa"/>
          </w:tcPr>
          <w:p w14:paraId="37646131" w14:textId="53635A0B" w:rsidR="0030310C" w:rsidRPr="00953A32" w:rsidRDefault="0030310C" w:rsidP="00EF250B">
            <w:pPr>
              <w:pStyle w:val="normal1"/>
              <w:numPr>
                <w:ilvl w:val="0"/>
                <w:numId w:val="178"/>
              </w:numPr>
              <w:spacing w:before="0"/>
              <w:rPr>
                <w:rFonts w:cs="Arial"/>
                <w:color w:val="000000" w:themeColor="text1"/>
                <w:sz w:val="22"/>
                <w:szCs w:val="22"/>
              </w:rPr>
            </w:pPr>
            <w:r w:rsidRPr="00953A32">
              <w:rPr>
                <w:rFonts w:cs="Arial"/>
                <w:color w:val="000000" w:themeColor="text1"/>
                <w:sz w:val="22"/>
                <w:szCs w:val="22"/>
              </w:rPr>
              <w:t>On 11/12/2016, the temporary appointment terminates</w:t>
            </w:r>
            <w:r w:rsidR="00953A32">
              <w:rPr>
                <w:rFonts w:cs="Arial"/>
                <w:color w:val="000000" w:themeColor="text1"/>
                <w:sz w:val="22"/>
                <w:szCs w:val="22"/>
              </w:rPr>
              <w:t>,</w:t>
            </w:r>
            <w:r w:rsidRPr="00953A32">
              <w:rPr>
                <w:rFonts w:cs="Arial"/>
                <w:color w:val="000000" w:themeColor="text1"/>
                <w:sz w:val="22"/>
                <w:szCs w:val="22"/>
              </w:rPr>
              <w:t xml:space="preserve"> and the employee is separated.</w:t>
            </w:r>
          </w:p>
          <w:p w14:paraId="37646132" w14:textId="77777777" w:rsidR="0030310C" w:rsidRPr="00953A32" w:rsidRDefault="0030310C" w:rsidP="00EF250B">
            <w:pPr>
              <w:pStyle w:val="normal1"/>
              <w:numPr>
                <w:ilvl w:val="0"/>
                <w:numId w:val="178"/>
              </w:numPr>
              <w:spacing w:before="0"/>
              <w:rPr>
                <w:rFonts w:cs="Arial"/>
                <w:color w:val="000000" w:themeColor="text1"/>
                <w:sz w:val="22"/>
                <w:szCs w:val="22"/>
              </w:rPr>
            </w:pPr>
            <w:proofErr w:type="gramStart"/>
            <w:r w:rsidRPr="00953A32">
              <w:rPr>
                <w:rFonts w:cs="Arial"/>
                <w:color w:val="000000" w:themeColor="text1"/>
                <w:sz w:val="22"/>
                <w:szCs w:val="22"/>
              </w:rPr>
              <w:t>1 week</w:t>
            </w:r>
            <w:proofErr w:type="gramEnd"/>
            <w:r w:rsidRPr="00953A32">
              <w:rPr>
                <w:rFonts w:cs="Arial"/>
                <w:color w:val="000000" w:themeColor="text1"/>
                <w:sz w:val="22"/>
                <w:szCs w:val="22"/>
              </w:rPr>
              <w:t xml:space="preserve"> creditable service at WG-6 step 2.</w:t>
            </w:r>
          </w:p>
        </w:tc>
      </w:tr>
      <w:tr w:rsidR="0030310C" w:rsidRPr="0030310C" w14:paraId="37646143" w14:textId="77777777" w:rsidTr="0030310C">
        <w:tc>
          <w:tcPr>
            <w:tcW w:w="1440" w:type="dxa"/>
          </w:tcPr>
          <w:p w14:paraId="37646134" w14:textId="77777777" w:rsidR="0030310C" w:rsidRPr="00953A32" w:rsidRDefault="0030310C" w:rsidP="0030310C">
            <w:pPr>
              <w:pStyle w:val="normal1"/>
              <w:spacing w:before="0"/>
              <w:rPr>
                <w:rFonts w:cs="Arial"/>
                <w:color w:val="000000" w:themeColor="text1"/>
                <w:sz w:val="22"/>
                <w:szCs w:val="22"/>
              </w:rPr>
            </w:pPr>
            <w:r w:rsidRPr="00953A32">
              <w:rPr>
                <w:rFonts w:cs="Arial"/>
                <w:color w:val="000000" w:themeColor="text1"/>
                <w:sz w:val="22"/>
                <w:szCs w:val="22"/>
              </w:rPr>
              <w:t>05/28/2017</w:t>
            </w:r>
          </w:p>
        </w:tc>
        <w:tc>
          <w:tcPr>
            <w:tcW w:w="9180" w:type="dxa"/>
          </w:tcPr>
          <w:p w14:paraId="37646135" w14:textId="77777777" w:rsidR="0030310C" w:rsidRPr="00953A32" w:rsidRDefault="0030310C" w:rsidP="00EF250B">
            <w:pPr>
              <w:pStyle w:val="normal1"/>
              <w:numPr>
                <w:ilvl w:val="0"/>
                <w:numId w:val="179"/>
              </w:numPr>
              <w:spacing w:before="0"/>
              <w:rPr>
                <w:rFonts w:cs="Arial"/>
                <w:color w:val="000000" w:themeColor="text1"/>
                <w:sz w:val="22"/>
                <w:szCs w:val="22"/>
              </w:rPr>
            </w:pPr>
            <w:r w:rsidRPr="00953A32">
              <w:rPr>
                <w:rFonts w:cs="Arial"/>
                <w:color w:val="000000" w:themeColor="text1"/>
                <w:sz w:val="22"/>
                <w:szCs w:val="22"/>
              </w:rPr>
              <w:t>28 weeks break in service.</w:t>
            </w:r>
          </w:p>
          <w:p w14:paraId="37646136" w14:textId="77777777" w:rsidR="0030310C" w:rsidRPr="00953A32" w:rsidRDefault="0030310C" w:rsidP="00EF250B">
            <w:pPr>
              <w:pStyle w:val="normal1"/>
              <w:numPr>
                <w:ilvl w:val="0"/>
                <w:numId w:val="179"/>
              </w:numPr>
              <w:spacing w:before="0"/>
              <w:rPr>
                <w:rFonts w:cs="Arial"/>
                <w:color w:val="000000" w:themeColor="text1"/>
                <w:sz w:val="22"/>
                <w:szCs w:val="22"/>
              </w:rPr>
            </w:pPr>
            <w:r w:rsidRPr="00953A32">
              <w:rPr>
                <w:rFonts w:cs="Arial"/>
                <w:color w:val="000000" w:themeColor="text1"/>
                <w:sz w:val="22"/>
                <w:szCs w:val="22"/>
              </w:rPr>
              <w:lastRenderedPageBreak/>
              <w:t>On 05/28/2017, the employee receives a temporary appointment to a GS-0462-06 position, NTE 12/24/17.</w:t>
            </w:r>
          </w:p>
          <w:p w14:paraId="37646137" w14:textId="77777777" w:rsidR="0030310C" w:rsidRPr="00953A32" w:rsidRDefault="0030310C" w:rsidP="00EF250B">
            <w:pPr>
              <w:pStyle w:val="normal1"/>
              <w:numPr>
                <w:ilvl w:val="0"/>
                <w:numId w:val="179"/>
              </w:numPr>
              <w:spacing w:before="0"/>
              <w:rPr>
                <w:rFonts w:cs="Arial"/>
                <w:color w:val="000000" w:themeColor="text1"/>
                <w:sz w:val="22"/>
                <w:szCs w:val="22"/>
              </w:rPr>
            </w:pPr>
            <w:r w:rsidRPr="00953A32">
              <w:rPr>
                <w:rFonts w:cs="Arial"/>
                <w:color w:val="000000" w:themeColor="text1"/>
                <w:sz w:val="22"/>
                <w:szCs w:val="22"/>
              </w:rPr>
              <w:t>Pay is set at GS-06 step 1.</w:t>
            </w:r>
          </w:p>
          <w:p w14:paraId="37646138" w14:textId="77777777" w:rsidR="0030310C" w:rsidRPr="00953A32" w:rsidRDefault="0030310C" w:rsidP="00EF250B">
            <w:pPr>
              <w:pStyle w:val="normal1"/>
              <w:numPr>
                <w:ilvl w:val="0"/>
                <w:numId w:val="179"/>
              </w:numPr>
              <w:spacing w:before="0"/>
              <w:rPr>
                <w:rFonts w:cs="Arial"/>
                <w:color w:val="000000" w:themeColor="text1"/>
                <w:sz w:val="22"/>
                <w:szCs w:val="22"/>
              </w:rPr>
            </w:pPr>
            <w:r w:rsidRPr="00953A32">
              <w:rPr>
                <w:rFonts w:cs="Arial"/>
                <w:color w:val="000000" w:themeColor="text1"/>
                <w:sz w:val="22"/>
                <w:szCs w:val="22"/>
              </w:rPr>
              <w:t>While under the temporary GS position, the employee is no longer eligible to receive WGIs. The time is still creditable (because all time is creditable) but they can’t receive a WGI.</w:t>
            </w:r>
          </w:p>
          <w:p w14:paraId="37646139" w14:textId="77777777" w:rsidR="0030310C" w:rsidRPr="00953A32" w:rsidRDefault="0030310C" w:rsidP="00EF250B">
            <w:pPr>
              <w:pStyle w:val="normal1"/>
              <w:numPr>
                <w:ilvl w:val="0"/>
                <w:numId w:val="179"/>
              </w:numPr>
              <w:spacing w:before="0"/>
              <w:rPr>
                <w:rFonts w:cs="Arial"/>
                <w:color w:val="000000" w:themeColor="text1"/>
                <w:sz w:val="22"/>
                <w:szCs w:val="22"/>
              </w:rPr>
            </w:pPr>
            <w:r w:rsidRPr="00953A32">
              <w:rPr>
                <w:rFonts w:cs="Arial"/>
                <w:color w:val="000000" w:themeColor="text1"/>
                <w:sz w:val="22"/>
                <w:szCs w:val="22"/>
              </w:rPr>
              <w:t xml:space="preserve">Even though the employee is not eligible for WGIs, we still need to adjust the WGI SCD. Add up the weeks of her break in service. </w:t>
            </w:r>
          </w:p>
          <w:p w14:paraId="3764613A" w14:textId="77777777" w:rsidR="0030310C" w:rsidRPr="00953A32" w:rsidRDefault="0030310C" w:rsidP="00EF250B">
            <w:pPr>
              <w:pStyle w:val="ListParagraph"/>
              <w:numPr>
                <w:ilvl w:val="1"/>
                <w:numId w:val="44"/>
              </w:numPr>
              <w:spacing w:before="0"/>
              <w:contextualSpacing w:val="0"/>
              <w:rPr>
                <w:rFonts w:cs="Arial"/>
                <w:color w:val="000000" w:themeColor="text1"/>
                <w:szCs w:val="22"/>
              </w:rPr>
            </w:pPr>
            <w:r w:rsidRPr="00953A32">
              <w:rPr>
                <w:rFonts w:cs="Arial"/>
                <w:color w:val="000000" w:themeColor="text1"/>
                <w:szCs w:val="22"/>
              </w:rPr>
              <w:t xml:space="preserve">She had 28 weeks break in service. </w:t>
            </w:r>
          </w:p>
          <w:p w14:paraId="3764613B" w14:textId="159A0FD8" w:rsidR="0030310C" w:rsidRPr="00953A32" w:rsidRDefault="0030310C" w:rsidP="00EF250B">
            <w:pPr>
              <w:pStyle w:val="ListParagraph"/>
              <w:numPr>
                <w:ilvl w:val="1"/>
                <w:numId w:val="44"/>
              </w:numPr>
              <w:spacing w:before="0"/>
              <w:contextualSpacing w:val="0"/>
              <w:rPr>
                <w:rFonts w:cs="Arial"/>
                <w:color w:val="000000" w:themeColor="text1"/>
                <w:szCs w:val="22"/>
              </w:rPr>
            </w:pPr>
            <w:r w:rsidRPr="00953A32">
              <w:rPr>
                <w:rFonts w:cs="Arial"/>
                <w:color w:val="000000" w:themeColor="text1"/>
                <w:szCs w:val="22"/>
              </w:rPr>
              <w:t>Since her break in service was less than 52 weeks</w:t>
            </w:r>
            <w:r w:rsidR="00E42EE4" w:rsidRPr="00953A32">
              <w:rPr>
                <w:rFonts w:cs="Arial"/>
                <w:color w:val="000000" w:themeColor="text1"/>
                <w:szCs w:val="22"/>
              </w:rPr>
              <w:t>,</w:t>
            </w:r>
            <w:r w:rsidRPr="00953A32">
              <w:rPr>
                <w:rFonts w:cs="Arial"/>
                <w:color w:val="000000" w:themeColor="text1"/>
                <w:szCs w:val="22"/>
              </w:rPr>
              <w:t xml:space="preserve"> we need to count her time at step 2 and extend her waiting period. </w:t>
            </w:r>
          </w:p>
          <w:p w14:paraId="3764613C" w14:textId="77777777" w:rsidR="0030310C" w:rsidRPr="00953A32" w:rsidRDefault="0030310C" w:rsidP="00EF250B">
            <w:pPr>
              <w:pStyle w:val="ListParagraph"/>
              <w:numPr>
                <w:ilvl w:val="1"/>
                <w:numId w:val="44"/>
              </w:numPr>
              <w:spacing w:before="0"/>
              <w:contextualSpacing w:val="0"/>
              <w:rPr>
                <w:rFonts w:cs="Arial"/>
                <w:color w:val="000000" w:themeColor="text1"/>
                <w:szCs w:val="22"/>
              </w:rPr>
            </w:pPr>
            <w:r w:rsidRPr="00953A32">
              <w:rPr>
                <w:rFonts w:cs="Arial"/>
                <w:color w:val="000000" w:themeColor="text1"/>
                <w:szCs w:val="22"/>
              </w:rPr>
              <w:t>When moving from step 2 to step 3, an employee is allowed to have 3 workweeks of non-pay time before it extends their waiting period.</w:t>
            </w:r>
          </w:p>
          <w:p w14:paraId="3764613D" w14:textId="77777777" w:rsidR="0030310C" w:rsidRPr="00953A32" w:rsidRDefault="0030310C" w:rsidP="0030310C">
            <w:pPr>
              <w:spacing w:before="0"/>
              <w:ind w:left="1440"/>
              <w:rPr>
                <w:rFonts w:cs="Arial"/>
                <w:i/>
                <w:color w:val="000000" w:themeColor="text1"/>
                <w:szCs w:val="22"/>
              </w:rPr>
            </w:pPr>
            <w:r w:rsidRPr="00953A32">
              <w:rPr>
                <w:rFonts w:cs="Arial"/>
                <w:i/>
                <w:color w:val="000000" w:themeColor="text1"/>
                <w:szCs w:val="22"/>
              </w:rPr>
              <w:t>28 weeks break in service – 3 weeks allowed = 25 weeks extended</w:t>
            </w:r>
          </w:p>
          <w:p w14:paraId="3764613E" w14:textId="77777777" w:rsidR="0030310C" w:rsidRPr="00953A32" w:rsidRDefault="0030310C" w:rsidP="00EF250B">
            <w:pPr>
              <w:pStyle w:val="ListParagraph"/>
              <w:numPr>
                <w:ilvl w:val="1"/>
                <w:numId w:val="44"/>
              </w:numPr>
              <w:spacing w:before="0"/>
              <w:contextualSpacing w:val="0"/>
              <w:rPr>
                <w:rFonts w:cs="Arial"/>
                <w:color w:val="000000" w:themeColor="text1"/>
                <w:szCs w:val="22"/>
              </w:rPr>
            </w:pPr>
            <w:r w:rsidRPr="00953A32">
              <w:rPr>
                <w:rFonts w:cs="Arial"/>
                <w:color w:val="000000" w:themeColor="text1"/>
                <w:szCs w:val="22"/>
              </w:rPr>
              <w:t xml:space="preserve">The employee has 25 weeks </w:t>
            </w:r>
            <w:proofErr w:type="gramStart"/>
            <w:r w:rsidRPr="00953A32">
              <w:rPr>
                <w:rFonts w:cs="Arial"/>
                <w:color w:val="000000" w:themeColor="text1"/>
                <w:szCs w:val="22"/>
              </w:rPr>
              <w:t>in excess of</w:t>
            </w:r>
            <w:proofErr w:type="gramEnd"/>
            <w:r w:rsidRPr="00953A32">
              <w:rPr>
                <w:rFonts w:cs="Arial"/>
                <w:color w:val="000000" w:themeColor="text1"/>
                <w:szCs w:val="22"/>
              </w:rPr>
              <w:t xml:space="preserve"> what is allowed so her waiting period will be extended by 25 weeks:</w:t>
            </w:r>
          </w:p>
          <w:p w14:paraId="3764613F" w14:textId="10EF1558" w:rsidR="0030310C" w:rsidRPr="00953A32" w:rsidRDefault="00E42EE4" w:rsidP="00B22D13">
            <w:pPr>
              <w:pStyle w:val="ListParagraph"/>
              <w:spacing w:before="0" w:after="0"/>
              <w:ind w:left="1440"/>
              <w:contextualSpacing w:val="0"/>
              <w:rPr>
                <w:rFonts w:cs="Arial"/>
                <w:i/>
                <w:color w:val="000000" w:themeColor="text1"/>
                <w:szCs w:val="22"/>
              </w:rPr>
            </w:pPr>
            <w:r w:rsidRPr="00953A32">
              <w:rPr>
                <w:rFonts w:cs="Arial"/>
                <w:color w:val="000000" w:themeColor="text1"/>
                <w:szCs w:val="22"/>
              </w:rPr>
              <w:t xml:space="preserve">   </w:t>
            </w:r>
            <w:r w:rsidR="0030310C" w:rsidRPr="00953A32">
              <w:rPr>
                <w:rFonts w:cs="Arial"/>
                <w:color w:val="000000" w:themeColor="text1"/>
                <w:szCs w:val="22"/>
              </w:rPr>
              <w:t xml:space="preserve">11/06/16 </w:t>
            </w:r>
            <w:r w:rsidR="0030310C" w:rsidRPr="00953A32">
              <w:rPr>
                <w:rFonts w:cs="Arial"/>
                <w:i/>
                <w:color w:val="000000" w:themeColor="text1"/>
                <w:szCs w:val="22"/>
              </w:rPr>
              <w:t>(WGI SCD under the FWS)</w:t>
            </w:r>
          </w:p>
          <w:p w14:paraId="37646140" w14:textId="77777777" w:rsidR="0030310C" w:rsidRPr="00953A32" w:rsidRDefault="0030310C" w:rsidP="00B22D13">
            <w:pPr>
              <w:pStyle w:val="ListParagraph"/>
              <w:spacing w:before="0" w:after="0"/>
              <w:ind w:left="1440"/>
              <w:contextualSpacing w:val="0"/>
              <w:rPr>
                <w:rFonts w:cs="Arial"/>
                <w:color w:val="000000" w:themeColor="text1"/>
                <w:szCs w:val="22"/>
                <w:u w:val="single"/>
              </w:rPr>
            </w:pPr>
            <w:r w:rsidRPr="00953A32">
              <w:rPr>
                <w:rFonts w:cs="Arial"/>
                <w:color w:val="000000" w:themeColor="text1"/>
                <w:szCs w:val="22"/>
                <w:u w:val="single"/>
              </w:rPr>
              <w:t xml:space="preserve">+ </w:t>
            </w:r>
            <w:r w:rsidR="006267EC" w:rsidRPr="00953A32">
              <w:rPr>
                <w:rFonts w:cs="Arial"/>
                <w:color w:val="000000" w:themeColor="text1"/>
                <w:szCs w:val="22"/>
                <w:u w:val="single"/>
              </w:rPr>
              <w:t>25</w:t>
            </w:r>
            <w:r w:rsidRPr="00953A32">
              <w:rPr>
                <w:rFonts w:cs="Arial"/>
                <w:color w:val="000000" w:themeColor="text1"/>
                <w:szCs w:val="22"/>
                <w:u w:val="single"/>
              </w:rPr>
              <w:t xml:space="preserve"> weeks </w:t>
            </w:r>
          </w:p>
          <w:p w14:paraId="37646141" w14:textId="0DAC3D9E" w:rsidR="0030310C" w:rsidRPr="00953A32" w:rsidRDefault="00E42EE4" w:rsidP="00881759">
            <w:pPr>
              <w:pStyle w:val="ListParagraph"/>
              <w:spacing w:before="0"/>
              <w:ind w:left="1440"/>
              <w:contextualSpacing w:val="0"/>
              <w:rPr>
                <w:rFonts w:cs="Arial"/>
                <w:i/>
                <w:color w:val="000000" w:themeColor="text1"/>
                <w:szCs w:val="22"/>
              </w:rPr>
            </w:pPr>
            <w:r w:rsidRPr="00953A32">
              <w:rPr>
                <w:rFonts w:cs="Arial"/>
                <w:color w:val="000000" w:themeColor="text1"/>
                <w:szCs w:val="22"/>
              </w:rPr>
              <w:t xml:space="preserve">   </w:t>
            </w:r>
            <w:r w:rsidR="0030310C" w:rsidRPr="00953A32">
              <w:rPr>
                <w:rFonts w:cs="Arial"/>
                <w:color w:val="000000" w:themeColor="text1"/>
                <w:szCs w:val="22"/>
              </w:rPr>
              <w:t xml:space="preserve">04/23/17 </w:t>
            </w:r>
            <w:r w:rsidR="0030310C" w:rsidRPr="00953A32">
              <w:rPr>
                <w:rFonts w:cs="Arial"/>
                <w:i/>
                <w:color w:val="000000" w:themeColor="text1"/>
                <w:szCs w:val="22"/>
              </w:rPr>
              <w:t>(Adjusted WGI SCD)</w:t>
            </w:r>
          </w:p>
          <w:p w14:paraId="37646142" w14:textId="129C59A7" w:rsidR="0030310C" w:rsidRPr="00953A32" w:rsidRDefault="0030310C" w:rsidP="00EF250B">
            <w:pPr>
              <w:pStyle w:val="ListParagraph"/>
              <w:numPr>
                <w:ilvl w:val="1"/>
                <w:numId w:val="44"/>
              </w:numPr>
              <w:spacing w:before="0"/>
              <w:contextualSpacing w:val="0"/>
              <w:rPr>
                <w:rFonts w:cs="Arial"/>
                <w:color w:val="000000" w:themeColor="text1"/>
                <w:szCs w:val="22"/>
              </w:rPr>
            </w:pPr>
            <w:r w:rsidRPr="00953A32">
              <w:rPr>
                <w:rFonts w:cs="Arial"/>
                <w:color w:val="000000" w:themeColor="text1"/>
                <w:szCs w:val="22"/>
              </w:rPr>
              <w:t>Be sure to annotate to the processor with remarks code “TMP” (note to processor) on the SF-52 that “Even though the employee is under a position where they’re no longer eligible to receive WGIs, the employee did receive their last equivalent increase under the FWS system on 11/06/16 and their WGI SCD must be extended by 25 weeks to 04/23/17 to account for her 28 week break in service minus 3 weeks allowed in non-pay status”, so they know to adjust the WGI SCD.</w:t>
            </w:r>
          </w:p>
        </w:tc>
      </w:tr>
      <w:tr w:rsidR="0030310C" w:rsidRPr="0030310C" w14:paraId="37646147" w14:textId="77777777" w:rsidTr="0030310C">
        <w:tc>
          <w:tcPr>
            <w:tcW w:w="1440" w:type="dxa"/>
          </w:tcPr>
          <w:p w14:paraId="37646144" w14:textId="77777777" w:rsidR="0030310C" w:rsidRPr="00953A32" w:rsidRDefault="0030310C" w:rsidP="0030310C">
            <w:pPr>
              <w:pStyle w:val="normal1"/>
              <w:spacing w:before="0"/>
              <w:rPr>
                <w:rFonts w:cs="Arial"/>
                <w:color w:val="000000" w:themeColor="text1"/>
                <w:sz w:val="22"/>
                <w:szCs w:val="22"/>
              </w:rPr>
            </w:pPr>
            <w:r w:rsidRPr="00953A32">
              <w:rPr>
                <w:rFonts w:cs="Arial"/>
                <w:color w:val="000000" w:themeColor="text1"/>
                <w:sz w:val="22"/>
                <w:szCs w:val="22"/>
              </w:rPr>
              <w:lastRenderedPageBreak/>
              <w:t>12/23/2017</w:t>
            </w:r>
          </w:p>
        </w:tc>
        <w:tc>
          <w:tcPr>
            <w:tcW w:w="9180" w:type="dxa"/>
          </w:tcPr>
          <w:p w14:paraId="37646145" w14:textId="7C80D7E7" w:rsidR="0030310C" w:rsidRPr="00953A32" w:rsidRDefault="0030310C" w:rsidP="00EF250B">
            <w:pPr>
              <w:pStyle w:val="normal1"/>
              <w:numPr>
                <w:ilvl w:val="0"/>
                <w:numId w:val="181"/>
              </w:numPr>
              <w:spacing w:before="0"/>
              <w:rPr>
                <w:rFonts w:cs="Arial"/>
                <w:color w:val="000000" w:themeColor="text1"/>
                <w:sz w:val="22"/>
                <w:szCs w:val="22"/>
              </w:rPr>
            </w:pPr>
            <w:r w:rsidRPr="00953A32">
              <w:rPr>
                <w:rFonts w:cs="Arial"/>
                <w:color w:val="000000" w:themeColor="text1"/>
                <w:sz w:val="22"/>
                <w:szCs w:val="22"/>
              </w:rPr>
              <w:t>On 12/23/2017, the temporary appointment terminates</w:t>
            </w:r>
            <w:r w:rsidR="00BF2292" w:rsidRPr="00953A32">
              <w:rPr>
                <w:rFonts w:cs="Arial"/>
                <w:color w:val="000000" w:themeColor="text1"/>
                <w:sz w:val="22"/>
                <w:szCs w:val="22"/>
              </w:rPr>
              <w:t>,</w:t>
            </w:r>
            <w:r w:rsidRPr="00953A32">
              <w:rPr>
                <w:rFonts w:cs="Arial"/>
                <w:color w:val="000000" w:themeColor="text1"/>
                <w:sz w:val="22"/>
                <w:szCs w:val="22"/>
              </w:rPr>
              <w:t xml:space="preserve"> and the employee is separated.</w:t>
            </w:r>
          </w:p>
          <w:p w14:paraId="37646146" w14:textId="77777777" w:rsidR="0030310C" w:rsidRPr="00953A32" w:rsidRDefault="0030310C" w:rsidP="00EF250B">
            <w:pPr>
              <w:pStyle w:val="normal1"/>
              <w:numPr>
                <w:ilvl w:val="0"/>
                <w:numId w:val="181"/>
              </w:numPr>
              <w:spacing w:before="0"/>
              <w:rPr>
                <w:rFonts w:cs="Arial"/>
                <w:color w:val="000000" w:themeColor="text1"/>
                <w:sz w:val="22"/>
                <w:szCs w:val="22"/>
              </w:rPr>
            </w:pPr>
            <w:r w:rsidRPr="00953A32">
              <w:rPr>
                <w:rFonts w:cs="Arial"/>
                <w:color w:val="000000" w:themeColor="text1"/>
                <w:sz w:val="22"/>
                <w:szCs w:val="22"/>
              </w:rPr>
              <w:t>30 weeks creditable service at GS-462-06 step 1.</w:t>
            </w:r>
          </w:p>
        </w:tc>
      </w:tr>
      <w:tr w:rsidR="00CF163B" w:rsidRPr="0030310C" w14:paraId="37646156" w14:textId="77777777" w:rsidTr="0030310C">
        <w:tc>
          <w:tcPr>
            <w:tcW w:w="1440" w:type="dxa"/>
          </w:tcPr>
          <w:p w14:paraId="37646148" w14:textId="77777777" w:rsidR="00CF163B" w:rsidRPr="00953A32" w:rsidRDefault="00CF163B" w:rsidP="0030310C">
            <w:pPr>
              <w:pStyle w:val="normal1"/>
              <w:spacing w:before="0"/>
              <w:rPr>
                <w:rFonts w:cs="Arial"/>
                <w:color w:val="000000" w:themeColor="text1"/>
                <w:sz w:val="22"/>
                <w:szCs w:val="22"/>
              </w:rPr>
            </w:pPr>
            <w:r w:rsidRPr="00953A32">
              <w:rPr>
                <w:rFonts w:cs="Arial"/>
                <w:color w:val="000000" w:themeColor="text1"/>
                <w:sz w:val="22"/>
                <w:szCs w:val="22"/>
              </w:rPr>
              <w:t>03/04/2018</w:t>
            </w:r>
          </w:p>
        </w:tc>
        <w:tc>
          <w:tcPr>
            <w:tcW w:w="9180" w:type="dxa"/>
          </w:tcPr>
          <w:p w14:paraId="37646149" w14:textId="77777777" w:rsidR="00CF163B" w:rsidRPr="00953A32" w:rsidRDefault="00CF163B" w:rsidP="00EF250B">
            <w:pPr>
              <w:pStyle w:val="normal1"/>
              <w:numPr>
                <w:ilvl w:val="0"/>
                <w:numId w:val="454"/>
              </w:numPr>
              <w:spacing w:before="0"/>
              <w:rPr>
                <w:rFonts w:cs="Arial"/>
                <w:color w:val="000000" w:themeColor="text1"/>
                <w:sz w:val="22"/>
                <w:szCs w:val="22"/>
              </w:rPr>
            </w:pPr>
            <w:r w:rsidRPr="00953A32">
              <w:rPr>
                <w:rFonts w:cs="Arial"/>
                <w:color w:val="000000" w:themeColor="text1"/>
                <w:sz w:val="22"/>
                <w:szCs w:val="22"/>
              </w:rPr>
              <w:t>10 weeks break in service.</w:t>
            </w:r>
          </w:p>
          <w:p w14:paraId="3764614A" w14:textId="77777777" w:rsidR="00CF163B" w:rsidRPr="00953A32" w:rsidRDefault="00CF163B" w:rsidP="00EF250B">
            <w:pPr>
              <w:pStyle w:val="normal1"/>
              <w:numPr>
                <w:ilvl w:val="0"/>
                <w:numId w:val="454"/>
              </w:numPr>
              <w:spacing w:before="0"/>
              <w:rPr>
                <w:rFonts w:cs="Arial"/>
                <w:color w:val="000000" w:themeColor="text1"/>
                <w:sz w:val="22"/>
                <w:szCs w:val="22"/>
              </w:rPr>
            </w:pPr>
            <w:r w:rsidRPr="00953A32">
              <w:rPr>
                <w:rFonts w:cs="Arial"/>
                <w:color w:val="000000" w:themeColor="text1"/>
                <w:sz w:val="22"/>
                <w:szCs w:val="22"/>
              </w:rPr>
              <w:t>On 03/04/2018, the employee receives a temporary appointment, NTE 06/10/2018 to a WG-6 position.</w:t>
            </w:r>
          </w:p>
          <w:p w14:paraId="3764614B" w14:textId="77777777" w:rsidR="00CF163B" w:rsidRPr="00953A32" w:rsidRDefault="00CF163B" w:rsidP="00EF250B">
            <w:pPr>
              <w:pStyle w:val="normal1"/>
              <w:numPr>
                <w:ilvl w:val="0"/>
                <w:numId w:val="454"/>
              </w:numPr>
              <w:spacing w:before="0"/>
              <w:rPr>
                <w:rFonts w:cs="Arial"/>
                <w:color w:val="000000" w:themeColor="text1"/>
                <w:sz w:val="22"/>
                <w:szCs w:val="22"/>
              </w:rPr>
            </w:pPr>
            <w:r w:rsidRPr="00953A32">
              <w:rPr>
                <w:rFonts w:cs="Arial"/>
                <w:color w:val="000000" w:themeColor="text1"/>
                <w:sz w:val="22"/>
                <w:szCs w:val="22"/>
              </w:rPr>
              <w:t>The employee was previously a WG-6 step 2 and moved from a position that was eligible to receive WGIs (FWS temp position) to a position that was not eligible to receive WGIs (GS temp position) back to a position that is eligible to receive WGIs. If the time spent in the GS position is creditable, then how do we set her pay in the FWS position?</w:t>
            </w:r>
          </w:p>
          <w:p w14:paraId="3764614C" w14:textId="77777777" w:rsidR="00CF163B" w:rsidRPr="00953A32" w:rsidRDefault="00CF163B" w:rsidP="00EF250B">
            <w:pPr>
              <w:pStyle w:val="ListParagraph"/>
              <w:numPr>
                <w:ilvl w:val="0"/>
                <w:numId w:val="454"/>
              </w:numPr>
              <w:spacing w:before="0"/>
              <w:contextualSpacing w:val="0"/>
              <w:rPr>
                <w:color w:val="000000" w:themeColor="text1"/>
                <w:szCs w:val="22"/>
              </w:rPr>
            </w:pPr>
            <w:r w:rsidRPr="00953A32">
              <w:rPr>
                <w:color w:val="000000" w:themeColor="text1"/>
                <w:szCs w:val="22"/>
              </w:rPr>
              <w:t>Let’s see if we can set her pay at step 2 or if we need to set her pay at step 1. First, let’s see if there was a break in service.</w:t>
            </w:r>
          </w:p>
          <w:p w14:paraId="3764614D" w14:textId="347BD3B2" w:rsidR="00CF163B" w:rsidRPr="00D35DE9" w:rsidRDefault="00CF163B" w:rsidP="00EF250B">
            <w:pPr>
              <w:pStyle w:val="ListParagraph"/>
              <w:numPr>
                <w:ilvl w:val="1"/>
                <w:numId w:val="454"/>
              </w:numPr>
              <w:spacing w:before="0"/>
              <w:contextualSpacing w:val="0"/>
              <w:rPr>
                <w:szCs w:val="22"/>
              </w:rPr>
            </w:pPr>
            <w:r w:rsidRPr="00D35DE9">
              <w:rPr>
                <w:szCs w:val="22"/>
              </w:rPr>
              <w:t xml:space="preserve">If she had a break in service of more than 52 weeks then none of her previous time counts, pay is set at step 1 </w:t>
            </w:r>
            <w:r w:rsidR="00D35DE9" w:rsidRPr="00D35DE9">
              <w:rPr>
                <w:i/>
                <w:szCs w:val="22"/>
              </w:rPr>
              <w:t xml:space="preserve">(look at your </w:t>
            </w:r>
            <w:proofErr w:type="gramStart"/>
            <w:r w:rsidR="00D35DE9" w:rsidRPr="00D35DE9">
              <w:rPr>
                <w:i/>
                <w:szCs w:val="22"/>
              </w:rPr>
              <w:t>agency-specific</w:t>
            </w:r>
            <w:proofErr w:type="gramEnd"/>
            <w:r w:rsidR="00D35DE9" w:rsidRPr="00D35DE9">
              <w:rPr>
                <w:i/>
                <w:szCs w:val="22"/>
              </w:rPr>
              <w:t xml:space="preserve"> HPR policy to see if you can set pay higher based on HPR</w:t>
            </w:r>
            <w:r w:rsidR="00D35DE9" w:rsidRPr="00D35DE9">
              <w:rPr>
                <w:szCs w:val="22"/>
              </w:rPr>
              <w:t>)</w:t>
            </w:r>
            <w:r w:rsidRPr="00D35DE9">
              <w:rPr>
                <w:i/>
                <w:szCs w:val="22"/>
              </w:rPr>
              <w:t xml:space="preserve">, </w:t>
            </w:r>
            <w:r w:rsidRPr="00D35DE9">
              <w:rPr>
                <w:szCs w:val="22"/>
              </w:rPr>
              <w:t xml:space="preserve">and a new waiting period begins on the date of her new appointment. END. </w:t>
            </w:r>
          </w:p>
          <w:p w14:paraId="3764614E" w14:textId="3C90D026" w:rsidR="00807218" w:rsidRPr="00953A32" w:rsidRDefault="004F4CC3" w:rsidP="00EF250B">
            <w:pPr>
              <w:pStyle w:val="ListParagraph"/>
              <w:numPr>
                <w:ilvl w:val="1"/>
                <w:numId w:val="454"/>
              </w:numPr>
              <w:spacing w:before="0"/>
              <w:contextualSpacing w:val="0"/>
              <w:rPr>
                <w:color w:val="000000" w:themeColor="text1"/>
                <w:szCs w:val="22"/>
              </w:rPr>
            </w:pPr>
            <w:r w:rsidRPr="00953A32">
              <w:rPr>
                <w:color w:val="000000" w:themeColor="text1"/>
                <w:szCs w:val="22"/>
              </w:rPr>
              <w:lastRenderedPageBreak/>
              <w:t>If she didn’t have a break in service of more than 52 weeks</w:t>
            </w:r>
            <w:r w:rsidR="00D35DE9">
              <w:rPr>
                <w:color w:val="000000" w:themeColor="text1"/>
                <w:szCs w:val="22"/>
              </w:rPr>
              <w:t>,</w:t>
            </w:r>
            <w:r w:rsidRPr="00953A32">
              <w:rPr>
                <w:color w:val="000000" w:themeColor="text1"/>
                <w:szCs w:val="22"/>
              </w:rPr>
              <w:t xml:space="preserve"> then</w:t>
            </w:r>
            <w:r w:rsidR="00BB5036" w:rsidRPr="00953A32">
              <w:rPr>
                <w:color w:val="000000" w:themeColor="text1"/>
                <w:szCs w:val="22"/>
              </w:rPr>
              <w:t xml:space="preserve"> pay is set at WG-6 step 2 and</w:t>
            </w:r>
            <w:r w:rsidRPr="00953A32">
              <w:rPr>
                <w:color w:val="000000" w:themeColor="text1"/>
                <w:szCs w:val="22"/>
              </w:rPr>
              <w:t xml:space="preserve"> her time in the temp GS position </w:t>
            </w:r>
            <w:r w:rsidR="00BB5036" w:rsidRPr="00953A32">
              <w:rPr>
                <w:color w:val="000000" w:themeColor="text1"/>
                <w:szCs w:val="22"/>
              </w:rPr>
              <w:t xml:space="preserve">will count towards her WGI from WG-6 step 2 to step 3. She </w:t>
            </w:r>
            <w:r w:rsidR="00807218" w:rsidRPr="00953A32">
              <w:rPr>
                <w:color w:val="000000" w:themeColor="text1"/>
                <w:szCs w:val="22"/>
              </w:rPr>
              <w:t xml:space="preserve">had 10 weeks break in service. </w:t>
            </w:r>
          </w:p>
          <w:p w14:paraId="3764614F" w14:textId="77777777" w:rsidR="00807218" w:rsidRPr="00953A32" w:rsidRDefault="00807218" w:rsidP="00EF250B">
            <w:pPr>
              <w:pStyle w:val="ListParagraph"/>
              <w:numPr>
                <w:ilvl w:val="1"/>
                <w:numId w:val="454"/>
              </w:numPr>
              <w:spacing w:before="0"/>
              <w:contextualSpacing w:val="0"/>
              <w:rPr>
                <w:color w:val="000000" w:themeColor="text1"/>
                <w:szCs w:val="22"/>
              </w:rPr>
            </w:pPr>
            <w:r w:rsidRPr="00953A32">
              <w:rPr>
                <w:color w:val="000000" w:themeColor="text1"/>
                <w:szCs w:val="22"/>
              </w:rPr>
              <w:t>Pay is set at WG-6 step 2.</w:t>
            </w:r>
          </w:p>
          <w:p w14:paraId="37646150" w14:textId="77777777" w:rsidR="00CF163B" w:rsidRPr="00953A32" w:rsidRDefault="00807218" w:rsidP="00EF250B">
            <w:pPr>
              <w:pStyle w:val="normal1"/>
              <w:numPr>
                <w:ilvl w:val="0"/>
                <w:numId w:val="454"/>
              </w:numPr>
              <w:spacing w:before="0"/>
              <w:rPr>
                <w:rFonts w:cs="Arial"/>
                <w:color w:val="000000" w:themeColor="text1"/>
                <w:sz w:val="22"/>
                <w:szCs w:val="22"/>
              </w:rPr>
            </w:pPr>
            <w:r w:rsidRPr="00953A32">
              <w:rPr>
                <w:rFonts w:cs="Arial"/>
                <w:color w:val="000000" w:themeColor="text1"/>
                <w:sz w:val="22"/>
                <w:szCs w:val="22"/>
              </w:rPr>
              <w:t xml:space="preserve">Next, see if she received an equivalent increase. </w:t>
            </w:r>
            <w:r w:rsidR="00BB5036" w:rsidRPr="00953A32">
              <w:rPr>
                <w:rFonts w:cs="Arial"/>
                <w:color w:val="000000" w:themeColor="text1"/>
                <w:sz w:val="22"/>
                <w:szCs w:val="22"/>
              </w:rPr>
              <w:t>She didn’t receive an equivalent increase when moving from GS to WG</w:t>
            </w:r>
            <w:r w:rsidRPr="00953A32">
              <w:rPr>
                <w:rFonts w:cs="Arial"/>
                <w:color w:val="000000" w:themeColor="text1"/>
                <w:sz w:val="22"/>
                <w:szCs w:val="22"/>
              </w:rPr>
              <w:t>.</w:t>
            </w:r>
          </w:p>
          <w:p w14:paraId="37646151" w14:textId="08CF8786" w:rsidR="004F4CC3" w:rsidRPr="00953A32" w:rsidRDefault="00807218" w:rsidP="00EF250B">
            <w:pPr>
              <w:pStyle w:val="normal1"/>
              <w:numPr>
                <w:ilvl w:val="0"/>
                <w:numId w:val="454"/>
              </w:numPr>
              <w:spacing w:before="0"/>
              <w:rPr>
                <w:rFonts w:cs="Arial"/>
                <w:color w:val="000000" w:themeColor="text1"/>
                <w:sz w:val="22"/>
                <w:szCs w:val="22"/>
              </w:rPr>
            </w:pPr>
            <w:r w:rsidRPr="00953A32">
              <w:rPr>
                <w:rFonts w:cs="Arial"/>
                <w:color w:val="000000" w:themeColor="text1"/>
                <w:sz w:val="22"/>
                <w:szCs w:val="22"/>
              </w:rPr>
              <w:t>Since her break in service was less than 52 weeks and she did not receive an equivalent increase</w:t>
            </w:r>
            <w:r w:rsidR="000E61DC">
              <w:rPr>
                <w:rFonts w:cs="Arial"/>
                <w:color w:val="000000" w:themeColor="text1"/>
                <w:sz w:val="22"/>
                <w:szCs w:val="22"/>
              </w:rPr>
              <w:t>,</w:t>
            </w:r>
            <w:r w:rsidRPr="00953A32">
              <w:rPr>
                <w:rFonts w:cs="Arial"/>
                <w:color w:val="000000" w:themeColor="text1"/>
                <w:sz w:val="22"/>
                <w:szCs w:val="22"/>
              </w:rPr>
              <w:t xml:space="preserve"> we need to count her time in the GS position</w:t>
            </w:r>
            <w:r w:rsidR="005A0464" w:rsidRPr="00953A32">
              <w:rPr>
                <w:rFonts w:cs="Arial"/>
                <w:color w:val="000000" w:themeColor="text1"/>
                <w:sz w:val="22"/>
                <w:szCs w:val="22"/>
              </w:rPr>
              <w:t xml:space="preserve"> and adjust her WGI SCD</w:t>
            </w:r>
            <w:r w:rsidRPr="00953A32">
              <w:rPr>
                <w:rFonts w:cs="Arial"/>
                <w:color w:val="000000" w:themeColor="text1"/>
                <w:sz w:val="22"/>
                <w:szCs w:val="22"/>
              </w:rPr>
              <w:t>.</w:t>
            </w:r>
            <w:r w:rsidR="004F4CC3" w:rsidRPr="00953A32">
              <w:rPr>
                <w:rFonts w:cs="Arial"/>
                <w:color w:val="000000" w:themeColor="text1"/>
                <w:sz w:val="22"/>
                <w:szCs w:val="22"/>
              </w:rPr>
              <w:t xml:space="preserve"> She had a 10 week break in service (she already received her allowed 3 weeks in non-pay status when moving from step 2 to step 3). Therefore, we extend her waiting period by 10 weeks.</w:t>
            </w:r>
          </w:p>
          <w:p w14:paraId="37646152" w14:textId="5F35B0B8" w:rsidR="005A0464" w:rsidRPr="00953A32" w:rsidRDefault="000E61DC" w:rsidP="005A0464">
            <w:pPr>
              <w:pStyle w:val="ListParagraph"/>
              <w:spacing w:before="0" w:after="0"/>
              <w:ind w:left="1440"/>
              <w:contextualSpacing w:val="0"/>
              <w:rPr>
                <w:rFonts w:cs="Arial"/>
                <w:i/>
                <w:color w:val="000000" w:themeColor="text1"/>
                <w:szCs w:val="22"/>
              </w:rPr>
            </w:pPr>
            <w:r>
              <w:rPr>
                <w:rFonts w:cs="Arial"/>
                <w:color w:val="000000" w:themeColor="text1"/>
                <w:szCs w:val="22"/>
              </w:rPr>
              <w:t xml:space="preserve">   </w:t>
            </w:r>
            <w:r w:rsidR="005A0464" w:rsidRPr="00953A32">
              <w:rPr>
                <w:rFonts w:cs="Arial"/>
                <w:color w:val="000000" w:themeColor="text1"/>
                <w:szCs w:val="22"/>
              </w:rPr>
              <w:t xml:space="preserve">04/23/17 </w:t>
            </w:r>
            <w:r w:rsidR="005A0464" w:rsidRPr="00953A32">
              <w:rPr>
                <w:rFonts w:cs="Arial"/>
                <w:i/>
                <w:color w:val="000000" w:themeColor="text1"/>
                <w:szCs w:val="22"/>
              </w:rPr>
              <w:t>(WGI SCD under the FWS)</w:t>
            </w:r>
          </w:p>
          <w:p w14:paraId="37646153" w14:textId="77777777" w:rsidR="005A0464" w:rsidRPr="00953A32" w:rsidRDefault="005A0464" w:rsidP="005A0464">
            <w:pPr>
              <w:pStyle w:val="ListParagraph"/>
              <w:spacing w:before="0" w:after="0"/>
              <w:ind w:left="1440"/>
              <w:contextualSpacing w:val="0"/>
              <w:rPr>
                <w:rFonts w:cs="Arial"/>
                <w:color w:val="000000" w:themeColor="text1"/>
                <w:szCs w:val="22"/>
                <w:u w:val="single"/>
              </w:rPr>
            </w:pPr>
            <w:r w:rsidRPr="00953A32">
              <w:rPr>
                <w:rFonts w:cs="Arial"/>
                <w:color w:val="000000" w:themeColor="text1"/>
                <w:szCs w:val="22"/>
                <w:u w:val="single"/>
              </w:rPr>
              <w:t xml:space="preserve">+ </w:t>
            </w:r>
            <w:r w:rsidR="004F4CC3" w:rsidRPr="00953A32">
              <w:rPr>
                <w:rFonts w:cs="Arial"/>
                <w:color w:val="000000" w:themeColor="text1"/>
                <w:szCs w:val="22"/>
                <w:u w:val="single"/>
              </w:rPr>
              <w:t>1</w:t>
            </w:r>
            <w:r w:rsidRPr="00953A32">
              <w:rPr>
                <w:rFonts w:cs="Arial"/>
                <w:color w:val="000000" w:themeColor="text1"/>
                <w:szCs w:val="22"/>
                <w:u w:val="single"/>
              </w:rPr>
              <w:t xml:space="preserve">0 weeks </w:t>
            </w:r>
          </w:p>
          <w:p w14:paraId="37646154" w14:textId="55CE7F6C" w:rsidR="005A0464" w:rsidRPr="00953A32" w:rsidRDefault="000E61DC" w:rsidP="005A0464">
            <w:pPr>
              <w:pStyle w:val="ListParagraph"/>
              <w:spacing w:before="0"/>
              <w:ind w:left="1440"/>
              <w:contextualSpacing w:val="0"/>
              <w:rPr>
                <w:rFonts w:cs="Arial"/>
                <w:i/>
                <w:color w:val="000000" w:themeColor="text1"/>
                <w:szCs w:val="22"/>
              </w:rPr>
            </w:pPr>
            <w:r>
              <w:rPr>
                <w:rFonts w:cs="Arial"/>
                <w:color w:val="000000" w:themeColor="text1"/>
                <w:szCs w:val="22"/>
              </w:rPr>
              <w:t xml:space="preserve">   </w:t>
            </w:r>
            <w:r w:rsidR="004F4CC3" w:rsidRPr="00953A32">
              <w:rPr>
                <w:rFonts w:cs="Arial"/>
                <w:color w:val="000000" w:themeColor="text1"/>
                <w:szCs w:val="22"/>
              </w:rPr>
              <w:t>07</w:t>
            </w:r>
            <w:r w:rsidR="005A0464" w:rsidRPr="00953A32">
              <w:rPr>
                <w:rFonts w:cs="Arial"/>
                <w:color w:val="000000" w:themeColor="text1"/>
                <w:szCs w:val="22"/>
              </w:rPr>
              <w:t>/</w:t>
            </w:r>
            <w:r w:rsidR="004F4CC3" w:rsidRPr="00953A32">
              <w:rPr>
                <w:rFonts w:cs="Arial"/>
                <w:color w:val="000000" w:themeColor="text1"/>
                <w:szCs w:val="22"/>
              </w:rPr>
              <w:t>0</w:t>
            </w:r>
            <w:r w:rsidR="005A0464" w:rsidRPr="00953A32">
              <w:rPr>
                <w:rFonts w:cs="Arial"/>
                <w:color w:val="000000" w:themeColor="text1"/>
                <w:szCs w:val="22"/>
              </w:rPr>
              <w:t xml:space="preserve">2/17 </w:t>
            </w:r>
            <w:r w:rsidR="005A0464" w:rsidRPr="00953A32">
              <w:rPr>
                <w:rFonts w:cs="Arial"/>
                <w:i/>
                <w:color w:val="000000" w:themeColor="text1"/>
                <w:szCs w:val="22"/>
              </w:rPr>
              <w:t>(Adjusted WGI SCD)</w:t>
            </w:r>
          </w:p>
          <w:p w14:paraId="37646155" w14:textId="6F23A9B8" w:rsidR="00CF163B" w:rsidRPr="00953A32" w:rsidRDefault="005A0464" w:rsidP="004F4CC3">
            <w:pPr>
              <w:pStyle w:val="normal1"/>
              <w:spacing w:before="0"/>
              <w:rPr>
                <w:rFonts w:cs="Arial"/>
                <w:color w:val="000000" w:themeColor="text1"/>
                <w:sz w:val="22"/>
                <w:szCs w:val="22"/>
              </w:rPr>
            </w:pPr>
            <w:r w:rsidRPr="00953A32">
              <w:rPr>
                <w:rFonts w:cs="Arial"/>
                <w:color w:val="000000" w:themeColor="text1"/>
                <w:sz w:val="22"/>
                <w:szCs w:val="22"/>
              </w:rPr>
              <w:t xml:space="preserve">Be sure to annotate to the processor with remarks code “TMP” (note to processor) on the SF-52 that “The employee’s WGI SCD must be extended by </w:t>
            </w:r>
            <w:r w:rsidR="004F4CC3" w:rsidRPr="00953A32">
              <w:rPr>
                <w:rFonts w:cs="Arial"/>
                <w:color w:val="000000" w:themeColor="text1"/>
                <w:sz w:val="22"/>
                <w:szCs w:val="22"/>
              </w:rPr>
              <w:t>1</w:t>
            </w:r>
            <w:r w:rsidRPr="00953A32">
              <w:rPr>
                <w:rFonts w:cs="Arial"/>
                <w:color w:val="000000" w:themeColor="text1"/>
                <w:sz w:val="22"/>
                <w:szCs w:val="22"/>
              </w:rPr>
              <w:t>0</w:t>
            </w:r>
            <w:r w:rsidR="004F4CC3" w:rsidRPr="00953A32">
              <w:rPr>
                <w:rFonts w:cs="Arial"/>
                <w:color w:val="000000" w:themeColor="text1"/>
                <w:sz w:val="22"/>
                <w:szCs w:val="22"/>
              </w:rPr>
              <w:t xml:space="preserve"> weeks to 07/02</w:t>
            </w:r>
            <w:r w:rsidRPr="00953A32">
              <w:rPr>
                <w:rFonts w:cs="Arial"/>
                <w:color w:val="000000" w:themeColor="text1"/>
                <w:sz w:val="22"/>
                <w:szCs w:val="22"/>
              </w:rPr>
              <w:t xml:space="preserve">/17 to account for her </w:t>
            </w:r>
            <w:r w:rsidR="004F4CC3" w:rsidRPr="00953A32">
              <w:rPr>
                <w:rFonts w:cs="Arial"/>
                <w:color w:val="000000" w:themeColor="text1"/>
                <w:sz w:val="22"/>
                <w:szCs w:val="22"/>
              </w:rPr>
              <w:t>1</w:t>
            </w:r>
            <w:r w:rsidRPr="00953A32">
              <w:rPr>
                <w:rFonts w:cs="Arial"/>
                <w:color w:val="000000" w:themeColor="text1"/>
                <w:sz w:val="22"/>
                <w:szCs w:val="22"/>
              </w:rPr>
              <w:t xml:space="preserve">0 </w:t>
            </w:r>
            <w:proofErr w:type="gramStart"/>
            <w:r w:rsidRPr="00953A32">
              <w:rPr>
                <w:rFonts w:cs="Arial"/>
                <w:color w:val="000000" w:themeColor="text1"/>
                <w:sz w:val="22"/>
                <w:szCs w:val="22"/>
              </w:rPr>
              <w:t>w</w:t>
            </w:r>
            <w:r w:rsidR="004F4CC3" w:rsidRPr="00953A32">
              <w:rPr>
                <w:rFonts w:cs="Arial"/>
                <w:color w:val="000000" w:themeColor="text1"/>
                <w:sz w:val="22"/>
                <w:szCs w:val="22"/>
              </w:rPr>
              <w:t>eek</w:t>
            </w:r>
            <w:proofErr w:type="gramEnd"/>
            <w:r w:rsidR="004F4CC3" w:rsidRPr="00953A32">
              <w:rPr>
                <w:rFonts w:cs="Arial"/>
                <w:color w:val="000000" w:themeColor="text1"/>
                <w:sz w:val="22"/>
                <w:szCs w:val="22"/>
              </w:rPr>
              <w:t xml:space="preserve"> break in service”, so they know to adjust the WGI SCD.</w:t>
            </w:r>
          </w:p>
        </w:tc>
      </w:tr>
    </w:tbl>
    <w:p w14:paraId="37646157" w14:textId="77777777" w:rsidR="0030310C" w:rsidRPr="0030310C" w:rsidRDefault="0030310C" w:rsidP="0030310C">
      <w:pPr>
        <w:pStyle w:val="Heading3"/>
      </w:pPr>
      <w:bookmarkStart w:id="140" w:name="_Toc131399538"/>
      <w:r w:rsidRPr="0030310C">
        <w:lastRenderedPageBreak/>
        <w:t xml:space="preserve">Ex. </w:t>
      </w:r>
      <w:r w:rsidR="00264D74">
        <w:t>5</w:t>
      </w:r>
      <w:r w:rsidR="001377AC">
        <w:t>8</w:t>
      </w:r>
      <w:r w:rsidRPr="0030310C">
        <w:t>: Converted to GS Position under LMWFA</w:t>
      </w:r>
      <w:bookmarkEnd w:id="140"/>
    </w:p>
    <w:p w14:paraId="37646158" w14:textId="77777777" w:rsidR="0030310C" w:rsidRPr="0030310C" w:rsidRDefault="0030310C" w:rsidP="000E61DC">
      <w:r w:rsidRPr="0030310C">
        <w:t>Gayle is a WG-3502-6 temporary employee who received multiple temporary appointments and on March 4, 2018, she received a career-conditional appointment to a GS-0462-07 position under the Land Management Workforce Flexibility Act. Both positions are in Los Angeles. Gayle earned her WGI to WG-6 step 2 on May 28, 2017.</w:t>
      </w:r>
    </w:p>
    <w:tbl>
      <w:tblPr>
        <w:tblStyle w:val="TableGrid"/>
        <w:tblW w:w="10620" w:type="dxa"/>
        <w:tblInd w:w="-545" w:type="dxa"/>
        <w:tblLook w:val="04A0" w:firstRow="1" w:lastRow="0" w:firstColumn="1" w:lastColumn="0" w:noHBand="0" w:noVBand="1"/>
        <w:tblCaption w:val="WGI Table"/>
        <w:tblDescription w:val="WGI Table"/>
      </w:tblPr>
      <w:tblGrid>
        <w:gridCol w:w="1440"/>
        <w:gridCol w:w="9180"/>
      </w:tblGrid>
      <w:tr w:rsidR="0030310C" w:rsidRPr="0030310C" w14:paraId="3764615B" w14:textId="77777777" w:rsidTr="0030310C">
        <w:trPr>
          <w:tblHeader/>
        </w:trPr>
        <w:tc>
          <w:tcPr>
            <w:tcW w:w="1440" w:type="dxa"/>
            <w:shd w:val="clear" w:color="auto" w:fill="D9D9D9" w:themeFill="background1" w:themeFillShade="D9"/>
          </w:tcPr>
          <w:p w14:paraId="37646159" w14:textId="77777777" w:rsidR="0030310C" w:rsidRPr="000E61DC" w:rsidRDefault="0030310C" w:rsidP="0030310C">
            <w:pPr>
              <w:pStyle w:val="normal1"/>
              <w:spacing w:before="0"/>
              <w:jc w:val="center"/>
              <w:rPr>
                <w:rFonts w:cs="Arial"/>
                <w:b/>
                <w:i/>
                <w:color w:val="000000" w:themeColor="text1"/>
                <w:sz w:val="22"/>
                <w:szCs w:val="22"/>
              </w:rPr>
            </w:pPr>
            <w:r w:rsidRPr="000E61DC">
              <w:rPr>
                <w:rFonts w:cs="Arial"/>
                <w:b/>
                <w:i/>
                <w:color w:val="000000" w:themeColor="text1"/>
                <w:sz w:val="22"/>
                <w:szCs w:val="22"/>
              </w:rPr>
              <w:t>Date</w:t>
            </w:r>
          </w:p>
        </w:tc>
        <w:tc>
          <w:tcPr>
            <w:tcW w:w="9180" w:type="dxa"/>
            <w:shd w:val="clear" w:color="auto" w:fill="D9D9D9" w:themeFill="background1" w:themeFillShade="D9"/>
          </w:tcPr>
          <w:p w14:paraId="3764615A" w14:textId="77777777" w:rsidR="0030310C" w:rsidRPr="000E61DC" w:rsidRDefault="0030310C" w:rsidP="0030310C">
            <w:pPr>
              <w:pStyle w:val="normal1"/>
              <w:spacing w:before="0"/>
              <w:jc w:val="center"/>
              <w:rPr>
                <w:rFonts w:cs="Arial"/>
                <w:b/>
                <w:i/>
                <w:color w:val="000000" w:themeColor="text1"/>
                <w:sz w:val="22"/>
                <w:szCs w:val="22"/>
              </w:rPr>
            </w:pPr>
            <w:r w:rsidRPr="000E61DC">
              <w:rPr>
                <w:rFonts w:cs="Arial"/>
                <w:b/>
                <w:i/>
                <w:color w:val="000000" w:themeColor="text1"/>
                <w:sz w:val="22"/>
                <w:szCs w:val="22"/>
              </w:rPr>
              <w:t>Action</w:t>
            </w:r>
          </w:p>
        </w:tc>
      </w:tr>
      <w:tr w:rsidR="0030310C" w:rsidRPr="0030310C" w14:paraId="3764615F" w14:textId="77777777" w:rsidTr="0030310C">
        <w:tc>
          <w:tcPr>
            <w:tcW w:w="1440" w:type="dxa"/>
          </w:tcPr>
          <w:p w14:paraId="3764615C" w14:textId="77777777" w:rsidR="0030310C" w:rsidRPr="000E61DC" w:rsidRDefault="0030310C" w:rsidP="0030310C">
            <w:pPr>
              <w:pStyle w:val="normal1"/>
              <w:spacing w:before="0"/>
              <w:rPr>
                <w:rFonts w:cs="Arial"/>
                <w:color w:val="000000" w:themeColor="text1"/>
                <w:sz w:val="22"/>
                <w:szCs w:val="22"/>
              </w:rPr>
            </w:pPr>
            <w:r w:rsidRPr="000E61DC">
              <w:rPr>
                <w:rFonts w:cs="Arial"/>
                <w:color w:val="000000" w:themeColor="text1"/>
                <w:sz w:val="22"/>
                <w:szCs w:val="22"/>
              </w:rPr>
              <w:t>05/15/2016</w:t>
            </w:r>
          </w:p>
        </w:tc>
        <w:tc>
          <w:tcPr>
            <w:tcW w:w="9180" w:type="dxa"/>
          </w:tcPr>
          <w:p w14:paraId="3764615D" w14:textId="77777777" w:rsidR="0030310C" w:rsidRPr="000E61DC" w:rsidRDefault="0030310C" w:rsidP="00EF250B">
            <w:pPr>
              <w:pStyle w:val="ListParagraph"/>
              <w:numPr>
                <w:ilvl w:val="0"/>
                <w:numId w:val="391"/>
              </w:numPr>
              <w:spacing w:before="0"/>
              <w:contextualSpacing w:val="0"/>
              <w:rPr>
                <w:rFonts w:cs="Arial"/>
                <w:color w:val="000000" w:themeColor="text1"/>
                <w:szCs w:val="22"/>
              </w:rPr>
            </w:pPr>
            <w:r w:rsidRPr="000E61DC">
              <w:rPr>
                <w:rFonts w:cs="Arial"/>
                <w:color w:val="000000" w:themeColor="text1"/>
                <w:szCs w:val="22"/>
              </w:rPr>
              <w:t xml:space="preserve">On 05/15/2016 the employee receives a temporary appointment, NTE 10/15/2016 to a WG-6 position. </w:t>
            </w:r>
          </w:p>
          <w:p w14:paraId="3764615E" w14:textId="77777777" w:rsidR="0030310C" w:rsidRPr="000E61DC" w:rsidRDefault="0030310C" w:rsidP="00EF250B">
            <w:pPr>
              <w:pStyle w:val="ListParagraph"/>
              <w:numPr>
                <w:ilvl w:val="0"/>
                <w:numId w:val="391"/>
              </w:numPr>
              <w:spacing w:before="0"/>
              <w:contextualSpacing w:val="0"/>
              <w:rPr>
                <w:rFonts w:cs="Arial"/>
                <w:color w:val="000000" w:themeColor="text1"/>
                <w:szCs w:val="22"/>
              </w:rPr>
            </w:pPr>
            <w:r w:rsidRPr="000E61DC">
              <w:rPr>
                <w:rFonts w:cs="Arial"/>
                <w:color w:val="000000" w:themeColor="text1"/>
                <w:szCs w:val="22"/>
              </w:rPr>
              <w:t>Pay is set at WG-6 step 1.</w:t>
            </w:r>
          </w:p>
        </w:tc>
      </w:tr>
      <w:tr w:rsidR="0030310C" w:rsidRPr="0030310C" w14:paraId="37646163" w14:textId="77777777" w:rsidTr="0030310C">
        <w:tc>
          <w:tcPr>
            <w:tcW w:w="1440" w:type="dxa"/>
          </w:tcPr>
          <w:p w14:paraId="37646160" w14:textId="77777777" w:rsidR="0030310C" w:rsidRPr="000E61DC" w:rsidRDefault="0030310C" w:rsidP="0030310C">
            <w:pPr>
              <w:pStyle w:val="normal1"/>
              <w:spacing w:before="0"/>
              <w:rPr>
                <w:rFonts w:cs="Arial"/>
                <w:color w:val="000000" w:themeColor="text1"/>
                <w:sz w:val="22"/>
                <w:szCs w:val="22"/>
              </w:rPr>
            </w:pPr>
            <w:r w:rsidRPr="000E61DC">
              <w:rPr>
                <w:rFonts w:cs="Arial"/>
                <w:color w:val="000000" w:themeColor="text1"/>
                <w:sz w:val="22"/>
                <w:szCs w:val="22"/>
              </w:rPr>
              <w:t>10/15/2016</w:t>
            </w:r>
          </w:p>
        </w:tc>
        <w:tc>
          <w:tcPr>
            <w:tcW w:w="9180" w:type="dxa"/>
          </w:tcPr>
          <w:p w14:paraId="37646161" w14:textId="2A4BA169" w:rsidR="0030310C" w:rsidRPr="000E61DC" w:rsidRDefault="0030310C" w:rsidP="00EF250B">
            <w:pPr>
              <w:pStyle w:val="normal1"/>
              <w:numPr>
                <w:ilvl w:val="0"/>
                <w:numId w:val="392"/>
              </w:numPr>
              <w:spacing w:before="0"/>
              <w:rPr>
                <w:rFonts w:cs="Arial"/>
                <w:color w:val="000000" w:themeColor="text1"/>
                <w:sz w:val="22"/>
                <w:szCs w:val="22"/>
              </w:rPr>
            </w:pPr>
            <w:r w:rsidRPr="000E61DC">
              <w:rPr>
                <w:rFonts w:cs="Arial"/>
                <w:color w:val="000000" w:themeColor="text1"/>
                <w:sz w:val="22"/>
                <w:szCs w:val="22"/>
              </w:rPr>
              <w:t>On 10/15/2016, the temporary appointment terminates</w:t>
            </w:r>
            <w:r w:rsidR="000E61DC">
              <w:rPr>
                <w:rFonts w:cs="Arial"/>
                <w:color w:val="000000" w:themeColor="text1"/>
                <w:sz w:val="22"/>
                <w:szCs w:val="22"/>
              </w:rPr>
              <w:t>,</w:t>
            </w:r>
            <w:r w:rsidRPr="000E61DC">
              <w:rPr>
                <w:rFonts w:cs="Arial"/>
                <w:color w:val="000000" w:themeColor="text1"/>
                <w:sz w:val="22"/>
                <w:szCs w:val="22"/>
              </w:rPr>
              <w:t xml:space="preserve"> and the employee is separated.</w:t>
            </w:r>
          </w:p>
          <w:p w14:paraId="37646162" w14:textId="77777777" w:rsidR="0030310C" w:rsidRPr="000E61DC" w:rsidRDefault="0030310C" w:rsidP="00EF250B">
            <w:pPr>
              <w:pStyle w:val="normal1"/>
              <w:numPr>
                <w:ilvl w:val="0"/>
                <w:numId w:val="392"/>
              </w:numPr>
              <w:spacing w:before="0"/>
              <w:rPr>
                <w:rFonts w:cs="Arial"/>
                <w:color w:val="000000" w:themeColor="text1"/>
                <w:sz w:val="22"/>
                <w:szCs w:val="22"/>
              </w:rPr>
            </w:pPr>
            <w:r w:rsidRPr="000E61DC">
              <w:rPr>
                <w:rFonts w:cs="Arial"/>
                <w:color w:val="000000" w:themeColor="text1"/>
                <w:sz w:val="22"/>
                <w:szCs w:val="22"/>
              </w:rPr>
              <w:t>24 weeks creditable service at WG-6 step 1.</w:t>
            </w:r>
          </w:p>
        </w:tc>
      </w:tr>
      <w:tr w:rsidR="0030310C" w:rsidRPr="0030310C" w14:paraId="37646168" w14:textId="77777777" w:rsidTr="0030310C">
        <w:tc>
          <w:tcPr>
            <w:tcW w:w="1440" w:type="dxa"/>
          </w:tcPr>
          <w:p w14:paraId="37646164" w14:textId="77777777" w:rsidR="0030310C" w:rsidRPr="000E61DC" w:rsidRDefault="0030310C" w:rsidP="0030310C">
            <w:pPr>
              <w:pStyle w:val="normal1"/>
              <w:spacing w:before="0"/>
              <w:rPr>
                <w:rFonts w:cs="Arial"/>
                <w:color w:val="000000" w:themeColor="text1"/>
                <w:sz w:val="22"/>
                <w:szCs w:val="22"/>
              </w:rPr>
            </w:pPr>
            <w:r w:rsidRPr="000E61DC">
              <w:rPr>
                <w:rFonts w:cs="Arial"/>
                <w:color w:val="000000" w:themeColor="text1"/>
                <w:sz w:val="22"/>
                <w:szCs w:val="22"/>
              </w:rPr>
              <w:t>05/14/2017</w:t>
            </w:r>
          </w:p>
        </w:tc>
        <w:tc>
          <w:tcPr>
            <w:tcW w:w="9180" w:type="dxa"/>
          </w:tcPr>
          <w:p w14:paraId="37646165" w14:textId="77777777" w:rsidR="0030310C" w:rsidRPr="000E61DC" w:rsidRDefault="0030310C" w:rsidP="00EF250B">
            <w:pPr>
              <w:pStyle w:val="normal1"/>
              <w:numPr>
                <w:ilvl w:val="0"/>
                <w:numId w:val="393"/>
              </w:numPr>
              <w:spacing w:before="0"/>
              <w:rPr>
                <w:rFonts w:cs="Arial"/>
                <w:color w:val="000000" w:themeColor="text1"/>
                <w:sz w:val="22"/>
                <w:szCs w:val="22"/>
              </w:rPr>
            </w:pPr>
            <w:r w:rsidRPr="000E61DC">
              <w:rPr>
                <w:rFonts w:cs="Arial"/>
                <w:color w:val="000000" w:themeColor="text1"/>
                <w:sz w:val="22"/>
                <w:szCs w:val="22"/>
              </w:rPr>
              <w:t>30 weeks break in service.</w:t>
            </w:r>
          </w:p>
          <w:p w14:paraId="37646166" w14:textId="77777777" w:rsidR="0030310C" w:rsidRPr="000E61DC" w:rsidRDefault="0030310C" w:rsidP="00EF250B">
            <w:pPr>
              <w:pStyle w:val="normal1"/>
              <w:numPr>
                <w:ilvl w:val="0"/>
                <w:numId w:val="393"/>
              </w:numPr>
              <w:spacing w:before="0"/>
              <w:rPr>
                <w:rFonts w:cs="Arial"/>
                <w:color w:val="000000" w:themeColor="text1"/>
                <w:sz w:val="22"/>
                <w:szCs w:val="22"/>
              </w:rPr>
            </w:pPr>
            <w:r w:rsidRPr="000E61DC">
              <w:rPr>
                <w:rFonts w:cs="Arial"/>
                <w:color w:val="000000" w:themeColor="text1"/>
                <w:sz w:val="22"/>
                <w:szCs w:val="22"/>
              </w:rPr>
              <w:t>On 05/14/2017, the employee receives another temporary appointment to a WG-6 position, NTE 11-12-17.</w:t>
            </w:r>
          </w:p>
          <w:p w14:paraId="37646167" w14:textId="77777777" w:rsidR="0030310C" w:rsidRPr="000E61DC" w:rsidRDefault="0030310C" w:rsidP="00EF250B">
            <w:pPr>
              <w:pStyle w:val="normal1"/>
              <w:numPr>
                <w:ilvl w:val="0"/>
                <w:numId w:val="393"/>
              </w:numPr>
              <w:spacing w:before="0"/>
              <w:rPr>
                <w:rFonts w:cs="Arial"/>
                <w:color w:val="000000" w:themeColor="text1"/>
                <w:sz w:val="22"/>
                <w:szCs w:val="22"/>
              </w:rPr>
            </w:pPr>
            <w:r w:rsidRPr="000E61DC">
              <w:rPr>
                <w:rFonts w:cs="Arial"/>
                <w:color w:val="000000" w:themeColor="text1"/>
                <w:sz w:val="22"/>
                <w:szCs w:val="22"/>
              </w:rPr>
              <w:t>Pay is set at WG-6 step 1.</w:t>
            </w:r>
          </w:p>
        </w:tc>
      </w:tr>
      <w:tr w:rsidR="0030310C" w:rsidRPr="0030310C" w14:paraId="3764616E" w14:textId="77777777" w:rsidTr="0030310C">
        <w:tc>
          <w:tcPr>
            <w:tcW w:w="1440" w:type="dxa"/>
          </w:tcPr>
          <w:p w14:paraId="37646169" w14:textId="77777777" w:rsidR="0030310C" w:rsidRPr="000E61DC" w:rsidRDefault="0030310C" w:rsidP="0030310C">
            <w:pPr>
              <w:pStyle w:val="normal1"/>
              <w:spacing w:before="0"/>
              <w:rPr>
                <w:rFonts w:cs="Arial"/>
                <w:color w:val="000000" w:themeColor="text1"/>
                <w:sz w:val="22"/>
                <w:szCs w:val="22"/>
              </w:rPr>
            </w:pPr>
            <w:r w:rsidRPr="000E61DC">
              <w:rPr>
                <w:rFonts w:cs="Arial"/>
                <w:color w:val="000000" w:themeColor="text1"/>
                <w:sz w:val="22"/>
                <w:szCs w:val="22"/>
              </w:rPr>
              <w:t>05/28/2017</w:t>
            </w:r>
          </w:p>
        </w:tc>
        <w:tc>
          <w:tcPr>
            <w:tcW w:w="9180" w:type="dxa"/>
          </w:tcPr>
          <w:p w14:paraId="3764616A" w14:textId="77777777" w:rsidR="0030310C" w:rsidRPr="000E61DC" w:rsidRDefault="0030310C" w:rsidP="00EF250B">
            <w:pPr>
              <w:pStyle w:val="normal1"/>
              <w:numPr>
                <w:ilvl w:val="0"/>
                <w:numId w:val="180"/>
              </w:numPr>
              <w:spacing w:before="0"/>
              <w:rPr>
                <w:rFonts w:cs="Arial"/>
                <w:color w:val="000000" w:themeColor="text1"/>
                <w:sz w:val="22"/>
                <w:szCs w:val="22"/>
              </w:rPr>
            </w:pPr>
            <w:r w:rsidRPr="000E61DC">
              <w:rPr>
                <w:rFonts w:cs="Arial"/>
                <w:color w:val="000000" w:themeColor="text1"/>
                <w:sz w:val="22"/>
                <w:szCs w:val="22"/>
              </w:rPr>
              <w:t>On 05/28/17, 26 weeks creditable service at WG-6 step 1.</w:t>
            </w:r>
          </w:p>
          <w:p w14:paraId="3764616B" w14:textId="77777777" w:rsidR="0030310C" w:rsidRPr="000E61DC" w:rsidRDefault="0030310C" w:rsidP="00EF250B">
            <w:pPr>
              <w:pStyle w:val="normal1"/>
              <w:numPr>
                <w:ilvl w:val="0"/>
                <w:numId w:val="180"/>
              </w:numPr>
              <w:spacing w:before="0"/>
              <w:rPr>
                <w:rFonts w:cs="Arial"/>
                <w:color w:val="000000" w:themeColor="text1"/>
                <w:sz w:val="22"/>
                <w:szCs w:val="22"/>
              </w:rPr>
            </w:pPr>
            <w:r w:rsidRPr="000E61DC">
              <w:rPr>
                <w:rFonts w:cs="Arial"/>
                <w:color w:val="000000" w:themeColor="text1"/>
                <w:sz w:val="22"/>
                <w:szCs w:val="22"/>
              </w:rPr>
              <w:t>Earns WGI to step 2.</w:t>
            </w:r>
          </w:p>
          <w:p w14:paraId="3764616C" w14:textId="77777777" w:rsidR="0030310C" w:rsidRPr="000E61DC" w:rsidRDefault="0030310C" w:rsidP="00EF250B">
            <w:pPr>
              <w:pStyle w:val="normal1"/>
              <w:numPr>
                <w:ilvl w:val="0"/>
                <w:numId w:val="180"/>
              </w:numPr>
              <w:spacing w:before="0"/>
              <w:rPr>
                <w:rFonts w:cs="Arial"/>
                <w:color w:val="000000" w:themeColor="text1"/>
                <w:sz w:val="22"/>
                <w:szCs w:val="22"/>
              </w:rPr>
            </w:pPr>
            <w:r w:rsidRPr="000E61DC">
              <w:rPr>
                <w:rFonts w:cs="Arial"/>
                <w:color w:val="000000" w:themeColor="text1"/>
                <w:sz w:val="22"/>
                <w:szCs w:val="22"/>
              </w:rPr>
              <w:t>Pay is set at WG-6 step 2.</w:t>
            </w:r>
          </w:p>
          <w:p w14:paraId="3764616D" w14:textId="77777777" w:rsidR="0030310C" w:rsidRPr="000E61DC" w:rsidRDefault="0030310C" w:rsidP="00EF250B">
            <w:pPr>
              <w:pStyle w:val="normal1"/>
              <w:numPr>
                <w:ilvl w:val="0"/>
                <w:numId w:val="180"/>
              </w:numPr>
              <w:spacing w:before="0"/>
              <w:rPr>
                <w:rFonts w:cs="Arial"/>
                <w:color w:val="000000" w:themeColor="text1"/>
                <w:sz w:val="22"/>
                <w:szCs w:val="22"/>
              </w:rPr>
            </w:pPr>
            <w:r w:rsidRPr="000E61DC">
              <w:rPr>
                <w:rFonts w:cs="Arial"/>
                <w:color w:val="000000" w:themeColor="text1"/>
                <w:sz w:val="22"/>
                <w:szCs w:val="22"/>
              </w:rPr>
              <w:t>New WGI waiting period begins.</w:t>
            </w:r>
          </w:p>
        </w:tc>
      </w:tr>
      <w:tr w:rsidR="0030310C" w:rsidRPr="0030310C" w14:paraId="37646172" w14:textId="77777777" w:rsidTr="0030310C">
        <w:tc>
          <w:tcPr>
            <w:tcW w:w="1440" w:type="dxa"/>
          </w:tcPr>
          <w:p w14:paraId="3764616F" w14:textId="77777777" w:rsidR="0030310C" w:rsidRPr="000E61DC" w:rsidRDefault="0030310C" w:rsidP="0030310C">
            <w:pPr>
              <w:pStyle w:val="normal1"/>
              <w:spacing w:before="0"/>
              <w:rPr>
                <w:rFonts w:cs="Arial"/>
                <w:color w:val="000000" w:themeColor="text1"/>
                <w:sz w:val="22"/>
                <w:szCs w:val="22"/>
              </w:rPr>
            </w:pPr>
            <w:r w:rsidRPr="000E61DC">
              <w:rPr>
                <w:rFonts w:cs="Arial"/>
                <w:color w:val="000000" w:themeColor="text1"/>
                <w:sz w:val="22"/>
                <w:szCs w:val="22"/>
              </w:rPr>
              <w:t>11/11/2017</w:t>
            </w:r>
          </w:p>
        </w:tc>
        <w:tc>
          <w:tcPr>
            <w:tcW w:w="9180" w:type="dxa"/>
          </w:tcPr>
          <w:p w14:paraId="37646170" w14:textId="67E6EA2C" w:rsidR="0030310C" w:rsidRPr="000E61DC" w:rsidRDefault="0030310C" w:rsidP="00EF250B">
            <w:pPr>
              <w:pStyle w:val="normal1"/>
              <w:numPr>
                <w:ilvl w:val="0"/>
                <w:numId w:val="394"/>
              </w:numPr>
              <w:spacing w:before="0"/>
              <w:rPr>
                <w:rFonts w:cs="Arial"/>
                <w:color w:val="000000" w:themeColor="text1"/>
                <w:sz w:val="22"/>
                <w:szCs w:val="22"/>
              </w:rPr>
            </w:pPr>
            <w:r w:rsidRPr="000E61DC">
              <w:rPr>
                <w:rFonts w:cs="Arial"/>
                <w:color w:val="000000" w:themeColor="text1"/>
                <w:sz w:val="22"/>
                <w:szCs w:val="22"/>
              </w:rPr>
              <w:t>On 11/11/2017, the temporary appointment terminates</w:t>
            </w:r>
            <w:r w:rsidR="001A1DA8">
              <w:rPr>
                <w:rFonts w:cs="Arial"/>
                <w:color w:val="000000" w:themeColor="text1"/>
                <w:sz w:val="22"/>
                <w:szCs w:val="22"/>
              </w:rPr>
              <w:t>,</w:t>
            </w:r>
            <w:r w:rsidRPr="000E61DC">
              <w:rPr>
                <w:rFonts w:cs="Arial"/>
                <w:color w:val="000000" w:themeColor="text1"/>
                <w:sz w:val="22"/>
                <w:szCs w:val="22"/>
              </w:rPr>
              <w:t xml:space="preserve"> and the employee is separated.</w:t>
            </w:r>
          </w:p>
          <w:p w14:paraId="37646171" w14:textId="77777777" w:rsidR="0030310C" w:rsidRPr="000E61DC" w:rsidRDefault="0030310C" w:rsidP="00EF250B">
            <w:pPr>
              <w:pStyle w:val="normal1"/>
              <w:numPr>
                <w:ilvl w:val="0"/>
                <w:numId w:val="394"/>
              </w:numPr>
              <w:spacing w:before="0"/>
              <w:rPr>
                <w:rFonts w:cs="Arial"/>
                <w:color w:val="000000" w:themeColor="text1"/>
                <w:sz w:val="22"/>
                <w:szCs w:val="22"/>
              </w:rPr>
            </w:pPr>
            <w:r w:rsidRPr="000E61DC">
              <w:rPr>
                <w:rFonts w:cs="Arial"/>
                <w:color w:val="000000" w:themeColor="text1"/>
                <w:sz w:val="22"/>
                <w:szCs w:val="22"/>
              </w:rPr>
              <w:lastRenderedPageBreak/>
              <w:t>24 weeks creditable service at WG-6 step 2.</w:t>
            </w:r>
          </w:p>
        </w:tc>
      </w:tr>
      <w:tr w:rsidR="0030310C" w:rsidRPr="0030310C" w14:paraId="37646178" w14:textId="77777777" w:rsidTr="0030310C">
        <w:tc>
          <w:tcPr>
            <w:tcW w:w="1440" w:type="dxa"/>
          </w:tcPr>
          <w:p w14:paraId="37646173" w14:textId="77777777" w:rsidR="0030310C" w:rsidRPr="000E61DC" w:rsidRDefault="0030310C" w:rsidP="0030310C">
            <w:pPr>
              <w:pStyle w:val="normal1"/>
              <w:spacing w:before="0"/>
              <w:rPr>
                <w:rFonts w:cs="Arial"/>
                <w:color w:val="000000" w:themeColor="text1"/>
                <w:sz w:val="22"/>
                <w:szCs w:val="22"/>
              </w:rPr>
            </w:pPr>
            <w:r w:rsidRPr="000E61DC">
              <w:rPr>
                <w:rFonts w:cs="Arial"/>
                <w:color w:val="000000" w:themeColor="text1"/>
                <w:sz w:val="22"/>
                <w:szCs w:val="22"/>
              </w:rPr>
              <w:lastRenderedPageBreak/>
              <w:t>03/04/2018</w:t>
            </w:r>
          </w:p>
        </w:tc>
        <w:tc>
          <w:tcPr>
            <w:tcW w:w="9180" w:type="dxa"/>
          </w:tcPr>
          <w:p w14:paraId="37646174" w14:textId="77777777" w:rsidR="0030310C" w:rsidRPr="000E61DC" w:rsidRDefault="0030310C" w:rsidP="00EF250B">
            <w:pPr>
              <w:pStyle w:val="normal1"/>
              <w:numPr>
                <w:ilvl w:val="0"/>
                <w:numId w:val="395"/>
              </w:numPr>
              <w:spacing w:before="0"/>
              <w:rPr>
                <w:rFonts w:cs="Arial"/>
                <w:color w:val="000000" w:themeColor="text1"/>
                <w:sz w:val="22"/>
                <w:szCs w:val="22"/>
              </w:rPr>
            </w:pPr>
            <w:r w:rsidRPr="000E61DC">
              <w:rPr>
                <w:rFonts w:cs="Arial"/>
                <w:color w:val="000000" w:themeColor="text1"/>
                <w:sz w:val="22"/>
                <w:szCs w:val="22"/>
              </w:rPr>
              <w:t>16 weeks break in service.</w:t>
            </w:r>
          </w:p>
          <w:p w14:paraId="37646175" w14:textId="77777777" w:rsidR="0030310C" w:rsidRPr="000E61DC" w:rsidRDefault="0030310C" w:rsidP="00EF250B">
            <w:pPr>
              <w:pStyle w:val="normal1"/>
              <w:numPr>
                <w:ilvl w:val="0"/>
                <w:numId w:val="395"/>
              </w:numPr>
              <w:spacing w:before="0"/>
              <w:rPr>
                <w:rFonts w:cs="Arial"/>
                <w:color w:val="000000" w:themeColor="text1"/>
                <w:sz w:val="22"/>
                <w:szCs w:val="22"/>
              </w:rPr>
            </w:pPr>
            <w:r w:rsidRPr="000E61DC">
              <w:rPr>
                <w:rFonts w:cs="Arial"/>
                <w:color w:val="000000" w:themeColor="text1"/>
                <w:sz w:val="22"/>
                <w:szCs w:val="22"/>
              </w:rPr>
              <w:t>On 03/04/2018, the employee receives a career conditional appointment to a GS-0462-07 position under LMWFA.</w:t>
            </w:r>
          </w:p>
          <w:p w14:paraId="37646176" w14:textId="77777777" w:rsidR="0030310C" w:rsidRPr="000E61DC" w:rsidRDefault="0030310C" w:rsidP="00EF250B">
            <w:pPr>
              <w:pStyle w:val="normal1"/>
              <w:numPr>
                <w:ilvl w:val="0"/>
                <w:numId w:val="395"/>
              </w:numPr>
              <w:spacing w:before="0"/>
              <w:rPr>
                <w:rFonts w:cs="Arial"/>
                <w:color w:val="000000" w:themeColor="text1"/>
                <w:sz w:val="22"/>
                <w:szCs w:val="22"/>
              </w:rPr>
            </w:pPr>
            <w:r w:rsidRPr="000E61DC">
              <w:rPr>
                <w:rFonts w:cs="Arial"/>
                <w:color w:val="000000" w:themeColor="text1"/>
                <w:sz w:val="22"/>
                <w:szCs w:val="22"/>
              </w:rPr>
              <w:t>Pay is set at GS-0462-07 step 1.</w:t>
            </w:r>
          </w:p>
          <w:p w14:paraId="37646177" w14:textId="77777777" w:rsidR="0030310C" w:rsidRPr="000E61DC" w:rsidRDefault="0030310C" w:rsidP="00EF250B">
            <w:pPr>
              <w:pStyle w:val="normal1"/>
              <w:numPr>
                <w:ilvl w:val="0"/>
                <w:numId w:val="395"/>
              </w:numPr>
              <w:spacing w:before="0"/>
              <w:rPr>
                <w:rFonts w:cs="Arial"/>
                <w:color w:val="000000" w:themeColor="text1"/>
                <w:sz w:val="22"/>
                <w:szCs w:val="22"/>
              </w:rPr>
            </w:pPr>
            <w:r w:rsidRPr="000E61DC">
              <w:rPr>
                <w:rFonts w:cs="Arial"/>
                <w:color w:val="000000" w:themeColor="text1"/>
                <w:sz w:val="22"/>
                <w:szCs w:val="22"/>
              </w:rPr>
              <w:t>The 24 weeks of creditable service counts towards completion of WGI to step 3 (because there wasn’t a break in service of more than 52 weeks and because they didn’t receive an equivalent increase).</w:t>
            </w:r>
          </w:p>
        </w:tc>
      </w:tr>
    </w:tbl>
    <w:p w14:paraId="37646179" w14:textId="77777777" w:rsidR="0030310C" w:rsidRPr="0030310C" w:rsidRDefault="0030310C" w:rsidP="0030310C">
      <w:pPr>
        <w:rPr>
          <w:rFonts w:cs="Arial"/>
          <w:i/>
          <w:color w:val="000000" w:themeColor="text1"/>
          <w:szCs w:val="24"/>
        </w:rPr>
      </w:pPr>
      <w:r w:rsidRPr="0030310C">
        <w:rPr>
          <w:rFonts w:cs="Arial"/>
          <w:color w:val="000000" w:themeColor="text1"/>
          <w:szCs w:val="24"/>
        </w:rPr>
        <w:t>Determine how to set her pay to the GS position upon conversion.</w:t>
      </w:r>
    </w:p>
    <w:p w14:paraId="3764617A" w14:textId="77777777" w:rsidR="0030310C" w:rsidRPr="0030310C" w:rsidRDefault="0030310C" w:rsidP="00EF250B">
      <w:pPr>
        <w:pStyle w:val="ListParagraph"/>
        <w:numPr>
          <w:ilvl w:val="0"/>
          <w:numId w:val="182"/>
        </w:numPr>
        <w:contextualSpacing w:val="0"/>
        <w:rPr>
          <w:rFonts w:cs="Arial"/>
          <w:i/>
          <w:color w:val="000000" w:themeColor="text1"/>
          <w:szCs w:val="24"/>
        </w:rPr>
      </w:pPr>
      <w:r w:rsidRPr="0030310C">
        <w:rPr>
          <w:rFonts w:cs="Arial"/>
          <w:b/>
          <w:bCs/>
          <w:color w:val="000000" w:themeColor="text1"/>
          <w:szCs w:val="24"/>
        </w:rPr>
        <w:t>Step 1: Geographic Conversion</w:t>
      </w:r>
      <w:r w:rsidRPr="0030310C">
        <w:rPr>
          <w:rFonts w:cs="Arial"/>
          <w:color w:val="000000" w:themeColor="text1"/>
          <w:szCs w:val="24"/>
        </w:rPr>
        <w:t xml:space="preserve">. </w:t>
      </w:r>
      <w:r w:rsidRPr="0030310C">
        <w:rPr>
          <w:rFonts w:cs="Arial"/>
          <w:i/>
          <w:color w:val="000000" w:themeColor="text1"/>
          <w:szCs w:val="24"/>
        </w:rPr>
        <w:t>None.</w:t>
      </w:r>
    </w:p>
    <w:p w14:paraId="3764617B" w14:textId="77777777" w:rsidR="0030310C" w:rsidRPr="0030310C" w:rsidRDefault="0030310C" w:rsidP="00EF250B">
      <w:pPr>
        <w:pStyle w:val="ListParagraph"/>
        <w:numPr>
          <w:ilvl w:val="0"/>
          <w:numId w:val="182"/>
        </w:numPr>
        <w:contextualSpacing w:val="0"/>
        <w:rPr>
          <w:rFonts w:cs="Arial"/>
          <w:i/>
          <w:color w:val="000000" w:themeColor="text1"/>
          <w:szCs w:val="24"/>
        </w:rPr>
      </w:pPr>
      <w:r w:rsidRPr="0030310C">
        <w:rPr>
          <w:rFonts w:cs="Arial"/>
          <w:b/>
          <w:bCs/>
          <w:color w:val="000000" w:themeColor="text1"/>
          <w:szCs w:val="24"/>
        </w:rPr>
        <w:t>Step 2: Provide the GS Position you are Filling</w:t>
      </w:r>
      <w:r w:rsidRPr="0030310C">
        <w:rPr>
          <w:rFonts w:cs="Arial"/>
          <w:bCs/>
          <w:color w:val="000000" w:themeColor="text1"/>
          <w:szCs w:val="24"/>
          <w:u w:val="single"/>
        </w:rPr>
        <w:t>.</w:t>
      </w:r>
      <w:r w:rsidRPr="0030310C">
        <w:rPr>
          <w:rFonts w:cs="Arial"/>
          <w:bCs/>
          <w:color w:val="000000" w:themeColor="text1"/>
          <w:szCs w:val="24"/>
        </w:rPr>
        <w:t xml:space="preserve"> List the series and grade level of the position you’re filling: </w:t>
      </w:r>
      <w:r w:rsidRPr="0030310C">
        <w:rPr>
          <w:rFonts w:cs="Arial"/>
          <w:bCs/>
          <w:i/>
          <w:color w:val="000000" w:themeColor="text1"/>
          <w:szCs w:val="24"/>
        </w:rPr>
        <w:t>GS-0462-07</w:t>
      </w:r>
    </w:p>
    <w:p w14:paraId="3764617C" w14:textId="77777777" w:rsidR="0030310C" w:rsidRPr="0030310C" w:rsidRDefault="0030310C" w:rsidP="00EF250B">
      <w:pPr>
        <w:pStyle w:val="ListParagraph"/>
        <w:numPr>
          <w:ilvl w:val="0"/>
          <w:numId w:val="182"/>
        </w:numPr>
        <w:spacing w:before="0"/>
        <w:contextualSpacing w:val="0"/>
        <w:rPr>
          <w:rFonts w:cs="Arial"/>
          <w:i/>
          <w:color w:val="000000" w:themeColor="text1"/>
          <w:szCs w:val="24"/>
        </w:rPr>
      </w:pPr>
      <w:r w:rsidRPr="0030310C">
        <w:rPr>
          <w:rFonts w:cs="Arial"/>
          <w:b/>
          <w:bCs/>
          <w:color w:val="000000" w:themeColor="text1"/>
          <w:szCs w:val="24"/>
        </w:rPr>
        <w:t>Step 3: Annualize the Hourly Rate</w:t>
      </w:r>
      <w:r w:rsidRPr="0030310C">
        <w:rPr>
          <w:rFonts w:cs="Arial"/>
          <w:bCs/>
          <w:color w:val="000000" w:themeColor="text1"/>
          <w:szCs w:val="24"/>
        </w:rPr>
        <w:t xml:space="preserve">. Multiply the hourly rate by 2087 to determine the annual rate: </w:t>
      </w:r>
      <w:r w:rsidRPr="0030310C">
        <w:rPr>
          <w:rFonts w:cs="Arial"/>
          <w:bCs/>
          <w:i/>
          <w:color w:val="000000" w:themeColor="text1"/>
          <w:szCs w:val="24"/>
        </w:rPr>
        <w:t>$21.00 x 2087 = $43,827</w:t>
      </w:r>
    </w:p>
    <w:tbl>
      <w:tblPr>
        <w:tblStyle w:val="TableGrid"/>
        <w:tblW w:w="0" w:type="auto"/>
        <w:tblInd w:w="1240" w:type="dxa"/>
        <w:tblLayout w:type="fixed"/>
        <w:tblLook w:val="04A0" w:firstRow="1" w:lastRow="0" w:firstColumn="1" w:lastColumn="0" w:noHBand="0" w:noVBand="1"/>
        <w:tblCaption w:val="Pay Table"/>
        <w:tblDescription w:val="Pay Table"/>
      </w:tblPr>
      <w:tblGrid>
        <w:gridCol w:w="805"/>
        <w:gridCol w:w="631"/>
        <w:gridCol w:w="899"/>
        <w:gridCol w:w="900"/>
        <w:gridCol w:w="900"/>
        <w:gridCol w:w="900"/>
        <w:gridCol w:w="990"/>
      </w:tblGrid>
      <w:tr w:rsidR="0030310C" w:rsidRPr="0030310C" w14:paraId="37646184" w14:textId="77777777" w:rsidTr="0030310C">
        <w:trPr>
          <w:tblHeader/>
        </w:trPr>
        <w:tc>
          <w:tcPr>
            <w:tcW w:w="805" w:type="dxa"/>
            <w:shd w:val="clear" w:color="auto" w:fill="D9D9D9" w:themeFill="background1" w:themeFillShade="D9"/>
          </w:tcPr>
          <w:p w14:paraId="3764617D"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2016</w:t>
            </w:r>
          </w:p>
        </w:tc>
        <w:tc>
          <w:tcPr>
            <w:tcW w:w="631" w:type="dxa"/>
            <w:shd w:val="clear" w:color="auto" w:fill="D9D9D9" w:themeFill="background1" w:themeFillShade="D9"/>
            <w:hideMark/>
          </w:tcPr>
          <w:p w14:paraId="3764617E"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WG</w:t>
            </w:r>
          </w:p>
        </w:tc>
        <w:tc>
          <w:tcPr>
            <w:tcW w:w="899" w:type="dxa"/>
            <w:shd w:val="clear" w:color="auto" w:fill="D9D9D9" w:themeFill="background1" w:themeFillShade="D9"/>
            <w:hideMark/>
          </w:tcPr>
          <w:p w14:paraId="3764617F"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1</w:t>
            </w:r>
          </w:p>
        </w:tc>
        <w:tc>
          <w:tcPr>
            <w:tcW w:w="900" w:type="dxa"/>
            <w:shd w:val="clear" w:color="auto" w:fill="D9D9D9" w:themeFill="background1" w:themeFillShade="D9"/>
            <w:hideMark/>
          </w:tcPr>
          <w:p w14:paraId="37646180"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2</w:t>
            </w:r>
          </w:p>
        </w:tc>
        <w:tc>
          <w:tcPr>
            <w:tcW w:w="900" w:type="dxa"/>
            <w:shd w:val="clear" w:color="auto" w:fill="D9D9D9" w:themeFill="background1" w:themeFillShade="D9"/>
            <w:hideMark/>
          </w:tcPr>
          <w:p w14:paraId="37646181"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3</w:t>
            </w:r>
          </w:p>
        </w:tc>
        <w:tc>
          <w:tcPr>
            <w:tcW w:w="900" w:type="dxa"/>
            <w:shd w:val="clear" w:color="auto" w:fill="D9D9D9" w:themeFill="background1" w:themeFillShade="D9"/>
            <w:hideMark/>
          </w:tcPr>
          <w:p w14:paraId="37646182"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4</w:t>
            </w:r>
          </w:p>
        </w:tc>
        <w:tc>
          <w:tcPr>
            <w:tcW w:w="990" w:type="dxa"/>
            <w:shd w:val="clear" w:color="auto" w:fill="D9D9D9" w:themeFill="background1" w:themeFillShade="D9"/>
            <w:hideMark/>
          </w:tcPr>
          <w:p w14:paraId="37646183"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5</w:t>
            </w:r>
          </w:p>
        </w:tc>
      </w:tr>
      <w:tr w:rsidR="0030310C" w:rsidRPr="0030310C" w14:paraId="3764618C" w14:textId="77777777" w:rsidTr="0030310C">
        <w:tc>
          <w:tcPr>
            <w:tcW w:w="805" w:type="dxa"/>
          </w:tcPr>
          <w:p w14:paraId="37646185" w14:textId="77777777" w:rsidR="0030310C" w:rsidRPr="0030310C" w:rsidRDefault="0030310C" w:rsidP="0030310C">
            <w:pPr>
              <w:spacing w:before="0" w:after="0"/>
              <w:jc w:val="center"/>
              <w:rPr>
                <w:rFonts w:cs="Arial"/>
                <w:b/>
                <w:bCs/>
                <w:color w:val="000000" w:themeColor="text1"/>
                <w:szCs w:val="24"/>
              </w:rPr>
            </w:pPr>
            <w:r w:rsidRPr="0030310C">
              <w:rPr>
                <w:rFonts w:cs="Arial"/>
                <w:b/>
                <w:bCs/>
                <w:color w:val="000000" w:themeColor="text1"/>
                <w:szCs w:val="24"/>
              </w:rPr>
              <w:t>LA</w:t>
            </w:r>
          </w:p>
        </w:tc>
        <w:tc>
          <w:tcPr>
            <w:tcW w:w="631" w:type="dxa"/>
            <w:hideMark/>
          </w:tcPr>
          <w:p w14:paraId="37646186"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6</w:t>
            </w:r>
          </w:p>
        </w:tc>
        <w:tc>
          <w:tcPr>
            <w:tcW w:w="899" w:type="dxa"/>
            <w:hideMark/>
          </w:tcPr>
          <w:p w14:paraId="37646187"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20.16</w:t>
            </w:r>
          </w:p>
        </w:tc>
        <w:tc>
          <w:tcPr>
            <w:tcW w:w="900" w:type="dxa"/>
            <w:shd w:val="clear" w:color="auto" w:fill="FFFF00"/>
            <w:hideMark/>
          </w:tcPr>
          <w:p w14:paraId="37646188"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21.00</w:t>
            </w:r>
          </w:p>
        </w:tc>
        <w:tc>
          <w:tcPr>
            <w:tcW w:w="900" w:type="dxa"/>
            <w:hideMark/>
          </w:tcPr>
          <w:p w14:paraId="37646189"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21.81</w:t>
            </w:r>
          </w:p>
        </w:tc>
        <w:tc>
          <w:tcPr>
            <w:tcW w:w="900" w:type="dxa"/>
            <w:hideMark/>
          </w:tcPr>
          <w:p w14:paraId="3764618A"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22.69</w:t>
            </w:r>
          </w:p>
        </w:tc>
        <w:tc>
          <w:tcPr>
            <w:tcW w:w="990" w:type="dxa"/>
            <w:hideMark/>
          </w:tcPr>
          <w:p w14:paraId="3764618B" w14:textId="77777777" w:rsidR="0030310C" w:rsidRPr="0030310C" w:rsidRDefault="0030310C" w:rsidP="0030310C">
            <w:pPr>
              <w:spacing w:before="0" w:after="0"/>
              <w:jc w:val="center"/>
              <w:rPr>
                <w:rFonts w:cs="Arial"/>
                <w:bCs/>
                <w:color w:val="000000" w:themeColor="text1"/>
                <w:szCs w:val="24"/>
              </w:rPr>
            </w:pPr>
            <w:r w:rsidRPr="0030310C">
              <w:rPr>
                <w:rFonts w:cs="Arial"/>
                <w:bCs/>
                <w:color w:val="000000" w:themeColor="text1"/>
                <w:szCs w:val="24"/>
              </w:rPr>
              <w:t>23.50</w:t>
            </w:r>
          </w:p>
        </w:tc>
      </w:tr>
    </w:tbl>
    <w:p w14:paraId="3764618D" w14:textId="77777777" w:rsidR="0030310C" w:rsidRPr="0030310C" w:rsidRDefault="0030310C" w:rsidP="00EF250B">
      <w:pPr>
        <w:pStyle w:val="ListParagraph"/>
        <w:numPr>
          <w:ilvl w:val="0"/>
          <w:numId w:val="182"/>
        </w:numPr>
        <w:contextualSpacing w:val="0"/>
        <w:rPr>
          <w:rFonts w:cs="Arial"/>
          <w:bCs/>
          <w:color w:val="000000" w:themeColor="text1"/>
          <w:szCs w:val="24"/>
        </w:rPr>
      </w:pPr>
      <w:r w:rsidRPr="0030310C">
        <w:rPr>
          <w:rFonts w:cs="Arial"/>
          <w:b/>
          <w:bCs/>
          <w:color w:val="000000" w:themeColor="text1"/>
          <w:szCs w:val="24"/>
        </w:rPr>
        <w:t>Step 4: Set the Pay</w:t>
      </w:r>
      <w:r w:rsidRPr="0030310C">
        <w:rPr>
          <w:rFonts w:cs="Arial"/>
          <w:bCs/>
          <w:color w:val="000000" w:themeColor="text1"/>
          <w:szCs w:val="24"/>
        </w:rPr>
        <w:t xml:space="preserve">. </w:t>
      </w:r>
    </w:p>
    <w:p w14:paraId="3764618E" w14:textId="77777777" w:rsidR="0030310C" w:rsidRPr="0030310C" w:rsidRDefault="0030310C" w:rsidP="00EF250B">
      <w:pPr>
        <w:pStyle w:val="ListParagraph"/>
        <w:numPr>
          <w:ilvl w:val="0"/>
          <w:numId w:val="175"/>
        </w:numPr>
        <w:contextualSpacing w:val="0"/>
        <w:rPr>
          <w:rFonts w:cs="Arial"/>
          <w:bCs/>
          <w:color w:val="000000" w:themeColor="text1"/>
          <w:szCs w:val="24"/>
        </w:rPr>
      </w:pPr>
      <w:r w:rsidRPr="0030310C">
        <w:rPr>
          <w:rFonts w:cs="Arial"/>
          <w:bCs/>
          <w:color w:val="000000" w:themeColor="text1"/>
          <w:szCs w:val="24"/>
        </w:rPr>
        <w:t>Find the locality table and the special rate table (if applicable) that apply to the position you’re filling, at the new location (if applicable).</w:t>
      </w:r>
    </w:p>
    <w:p w14:paraId="3764618F" w14:textId="77777777" w:rsidR="0030310C" w:rsidRPr="0030310C" w:rsidRDefault="0030310C" w:rsidP="0030310C">
      <w:pPr>
        <w:pStyle w:val="ListParagraph"/>
        <w:spacing w:before="0"/>
        <w:ind w:left="1440"/>
        <w:contextualSpacing w:val="0"/>
        <w:rPr>
          <w:rFonts w:cs="Arial"/>
          <w:bCs/>
          <w:i/>
          <w:color w:val="000000" w:themeColor="text1"/>
          <w:szCs w:val="24"/>
        </w:rPr>
      </w:pPr>
      <w:r w:rsidRPr="0030310C">
        <w:rPr>
          <w:rFonts w:cs="Arial"/>
          <w:bCs/>
          <w:i/>
          <w:color w:val="000000" w:themeColor="text1"/>
          <w:szCs w:val="24"/>
        </w:rPr>
        <w:t>The Los Angeles locality table and Special Rate Table 0256 apply to a GS-0462-07 position in Los Angeles.</w:t>
      </w:r>
    </w:p>
    <w:tbl>
      <w:tblPr>
        <w:tblStyle w:val="TableGrid"/>
        <w:tblW w:w="10575"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51"/>
        <w:gridCol w:w="939"/>
        <w:gridCol w:w="900"/>
        <w:gridCol w:w="1040"/>
      </w:tblGrid>
      <w:tr w:rsidR="0030310C" w:rsidRPr="0030310C" w14:paraId="3764619C" w14:textId="77777777" w:rsidTr="0030310C">
        <w:trPr>
          <w:tblHeader/>
        </w:trPr>
        <w:tc>
          <w:tcPr>
            <w:tcW w:w="805" w:type="dxa"/>
            <w:shd w:val="clear" w:color="auto" w:fill="D9D9D9" w:themeFill="background1" w:themeFillShade="D9"/>
          </w:tcPr>
          <w:p w14:paraId="37646190"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2017</w:t>
            </w:r>
          </w:p>
        </w:tc>
        <w:tc>
          <w:tcPr>
            <w:tcW w:w="540" w:type="dxa"/>
            <w:shd w:val="clear" w:color="auto" w:fill="D9D9D9" w:themeFill="background1" w:themeFillShade="D9"/>
            <w:hideMark/>
          </w:tcPr>
          <w:p w14:paraId="37646191"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Gr</w:t>
            </w:r>
          </w:p>
        </w:tc>
        <w:tc>
          <w:tcPr>
            <w:tcW w:w="900" w:type="dxa"/>
            <w:shd w:val="clear" w:color="auto" w:fill="D9D9D9" w:themeFill="background1" w:themeFillShade="D9"/>
            <w:hideMark/>
          </w:tcPr>
          <w:p w14:paraId="37646192"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1</w:t>
            </w:r>
          </w:p>
        </w:tc>
        <w:tc>
          <w:tcPr>
            <w:tcW w:w="900" w:type="dxa"/>
            <w:shd w:val="clear" w:color="auto" w:fill="D9D9D9" w:themeFill="background1" w:themeFillShade="D9"/>
            <w:hideMark/>
          </w:tcPr>
          <w:p w14:paraId="37646193"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2</w:t>
            </w:r>
          </w:p>
        </w:tc>
        <w:tc>
          <w:tcPr>
            <w:tcW w:w="900" w:type="dxa"/>
            <w:shd w:val="clear" w:color="auto" w:fill="D9D9D9" w:themeFill="background1" w:themeFillShade="D9"/>
            <w:hideMark/>
          </w:tcPr>
          <w:p w14:paraId="37646194"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3</w:t>
            </w:r>
          </w:p>
        </w:tc>
        <w:tc>
          <w:tcPr>
            <w:tcW w:w="900" w:type="dxa"/>
            <w:shd w:val="clear" w:color="auto" w:fill="D9D9D9" w:themeFill="background1" w:themeFillShade="D9"/>
            <w:hideMark/>
          </w:tcPr>
          <w:p w14:paraId="37646195"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4</w:t>
            </w:r>
          </w:p>
        </w:tc>
        <w:tc>
          <w:tcPr>
            <w:tcW w:w="900" w:type="dxa"/>
            <w:shd w:val="clear" w:color="auto" w:fill="D9D9D9" w:themeFill="background1" w:themeFillShade="D9"/>
            <w:hideMark/>
          </w:tcPr>
          <w:p w14:paraId="37646196"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5</w:t>
            </w:r>
          </w:p>
        </w:tc>
        <w:tc>
          <w:tcPr>
            <w:tcW w:w="900" w:type="dxa"/>
            <w:shd w:val="clear" w:color="auto" w:fill="D9D9D9" w:themeFill="background1" w:themeFillShade="D9"/>
            <w:hideMark/>
          </w:tcPr>
          <w:p w14:paraId="37646197"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6</w:t>
            </w:r>
          </w:p>
        </w:tc>
        <w:tc>
          <w:tcPr>
            <w:tcW w:w="951" w:type="dxa"/>
            <w:shd w:val="clear" w:color="auto" w:fill="D9D9D9" w:themeFill="background1" w:themeFillShade="D9"/>
            <w:hideMark/>
          </w:tcPr>
          <w:p w14:paraId="37646198"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7</w:t>
            </w:r>
          </w:p>
        </w:tc>
        <w:tc>
          <w:tcPr>
            <w:tcW w:w="939" w:type="dxa"/>
            <w:shd w:val="clear" w:color="auto" w:fill="D9D9D9" w:themeFill="background1" w:themeFillShade="D9"/>
            <w:hideMark/>
          </w:tcPr>
          <w:p w14:paraId="37646199"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8</w:t>
            </w:r>
          </w:p>
        </w:tc>
        <w:tc>
          <w:tcPr>
            <w:tcW w:w="900" w:type="dxa"/>
            <w:shd w:val="clear" w:color="auto" w:fill="D9D9D9" w:themeFill="background1" w:themeFillShade="D9"/>
            <w:hideMark/>
          </w:tcPr>
          <w:p w14:paraId="3764619A"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9</w:t>
            </w:r>
          </w:p>
        </w:tc>
        <w:tc>
          <w:tcPr>
            <w:tcW w:w="1040" w:type="dxa"/>
            <w:shd w:val="clear" w:color="auto" w:fill="D9D9D9" w:themeFill="background1" w:themeFillShade="D9"/>
            <w:hideMark/>
          </w:tcPr>
          <w:p w14:paraId="3764619B"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10</w:t>
            </w:r>
          </w:p>
        </w:tc>
      </w:tr>
      <w:tr w:rsidR="0030310C" w:rsidRPr="0030310C" w14:paraId="376461A9" w14:textId="77777777" w:rsidTr="0030310C">
        <w:tc>
          <w:tcPr>
            <w:tcW w:w="805" w:type="dxa"/>
          </w:tcPr>
          <w:p w14:paraId="3764619D"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LA</w:t>
            </w:r>
          </w:p>
        </w:tc>
        <w:tc>
          <w:tcPr>
            <w:tcW w:w="540" w:type="dxa"/>
            <w:hideMark/>
          </w:tcPr>
          <w:p w14:paraId="3764619E"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07</w:t>
            </w:r>
          </w:p>
        </w:tc>
        <w:tc>
          <w:tcPr>
            <w:tcW w:w="900" w:type="dxa"/>
            <w:hideMark/>
          </w:tcPr>
          <w:p w14:paraId="3764619F"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45,843</w:t>
            </w:r>
          </w:p>
        </w:tc>
        <w:tc>
          <w:tcPr>
            <w:tcW w:w="900" w:type="dxa"/>
            <w:shd w:val="clear" w:color="auto" w:fill="CCC0D9" w:themeFill="accent4" w:themeFillTint="66"/>
            <w:hideMark/>
          </w:tcPr>
          <w:p w14:paraId="376461A0"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47,372</w:t>
            </w:r>
          </w:p>
        </w:tc>
        <w:tc>
          <w:tcPr>
            <w:tcW w:w="900" w:type="dxa"/>
            <w:shd w:val="clear" w:color="auto" w:fill="CCC0D9" w:themeFill="accent4" w:themeFillTint="66"/>
            <w:hideMark/>
          </w:tcPr>
          <w:p w14:paraId="376461A1"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48,900</w:t>
            </w:r>
          </w:p>
        </w:tc>
        <w:tc>
          <w:tcPr>
            <w:tcW w:w="900" w:type="dxa"/>
            <w:shd w:val="clear" w:color="auto" w:fill="CCC0D9" w:themeFill="accent4" w:themeFillTint="66"/>
            <w:hideMark/>
          </w:tcPr>
          <w:p w14:paraId="376461A2"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50,429</w:t>
            </w:r>
          </w:p>
        </w:tc>
        <w:tc>
          <w:tcPr>
            <w:tcW w:w="900" w:type="dxa"/>
            <w:shd w:val="clear" w:color="auto" w:fill="CCC0D9" w:themeFill="accent4" w:themeFillTint="66"/>
            <w:hideMark/>
          </w:tcPr>
          <w:p w14:paraId="376461A3"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51,957</w:t>
            </w:r>
          </w:p>
        </w:tc>
        <w:tc>
          <w:tcPr>
            <w:tcW w:w="900" w:type="dxa"/>
            <w:shd w:val="clear" w:color="auto" w:fill="CCC0D9" w:themeFill="accent4" w:themeFillTint="66"/>
            <w:hideMark/>
          </w:tcPr>
          <w:p w14:paraId="376461A4"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53,486</w:t>
            </w:r>
          </w:p>
        </w:tc>
        <w:tc>
          <w:tcPr>
            <w:tcW w:w="951" w:type="dxa"/>
            <w:shd w:val="clear" w:color="auto" w:fill="CCC0D9" w:themeFill="accent4" w:themeFillTint="66"/>
            <w:hideMark/>
          </w:tcPr>
          <w:p w14:paraId="376461A5"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55,014</w:t>
            </w:r>
          </w:p>
        </w:tc>
        <w:tc>
          <w:tcPr>
            <w:tcW w:w="939" w:type="dxa"/>
            <w:shd w:val="clear" w:color="auto" w:fill="CCC0D9" w:themeFill="accent4" w:themeFillTint="66"/>
            <w:hideMark/>
          </w:tcPr>
          <w:p w14:paraId="376461A6"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56,543</w:t>
            </w:r>
          </w:p>
        </w:tc>
        <w:tc>
          <w:tcPr>
            <w:tcW w:w="900" w:type="dxa"/>
            <w:shd w:val="clear" w:color="auto" w:fill="CCC0D9" w:themeFill="accent4" w:themeFillTint="66"/>
            <w:hideMark/>
          </w:tcPr>
          <w:p w14:paraId="376461A7"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58,072</w:t>
            </w:r>
          </w:p>
        </w:tc>
        <w:tc>
          <w:tcPr>
            <w:tcW w:w="1040" w:type="dxa"/>
            <w:shd w:val="clear" w:color="auto" w:fill="CCC0D9" w:themeFill="accent4" w:themeFillTint="66"/>
            <w:hideMark/>
          </w:tcPr>
          <w:p w14:paraId="376461A8"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59,600</w:t>
            </w:r>
          </w:p>
        </w:tc>
      </w:tr>
      <w:tr w:rsidR="0030310C" w:rsidRPr="0030310C" w14:paraId="376461B6" w14:textId="77777777" w:rsidTr="0030310C">
        <w:tc>
          <w:tcPr>
            <w:tcW w:w="805" w:type="dxa"/>
          </w:tcPr>
          <w:p w14:paraId="376461AA"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0256</w:t>
            </w:r>
          </w:p>
        </w:tc>
        <w:tc>
          <w:tcPr>
            <w:tcW w:w="540" w:type="dxa"/>
          </w:tcPr>
          <w:p w14:paraId="376461AB"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07</w:t>
            </w:r>
          </w:p>
        </w:tc>
        <w:tc>
          <w:tcPr>
            <w:tcW w:w="900" w:type="dxa"/>
            <w:shd w:val="clear" w:color="auto" w:fill="CCC0D9" w:themeFill="accent4" w:themeFillTint="66"/>
          </w:tcPr>
          <w:p w14:paraId="376461AC"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45,970</w:t>
            </w:r>
          </w:p>
        </w:tc>
        <w:tc>
          <w:tcPr>
            <w:tcW w:w="900" w:type="dxa"/>
          </w:tcPr>
          <w:p w14:paraId="376461AD"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47,149</w:t>
            </w:r>
          </w:p>
        </w:tc>
        <w:tc>
          <w:tcPr>
            <w:tcW w:w="900" w:type="dxa"/>
          </w:tcPr>
          <w:p w14:paraId="376461AE"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48,328</w:t>
            </w:r>
          </w:p>
        </w:tc>
        <w:tc>
          <w:tcPr>
            <w:tcW w:w="900" w:type="dxa"/>
          </w:tcPr>
          <w:p w14:paraId="376461AF"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49,507</w:t>
            </w:r>
          </w:p>
        </w:tc>
        <w:tc>
          <w:tcPr>
            <w:tcW w:w="900" w:type="dxa"/>
          </w:tcPr>
          <w:p w14:paraId="376461B0"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50,686</w:t>
            </w:r>
          </w:p>
        </w:tc>
        <w:tc>
          <w:tcPr>
            <w:tcW w:w="900" w:type="dxa"/>
          </w:tcPr>
          <w:p w14:paraId="376461B1"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51,865</w:t>
            </w:r>
          </w:p>
        </w:tc>
        <w:tc>
          <w:tcPr>
            <w:tcW w:w="951" w:type="dxa"/>
          </w:tcPr>
          <w:p w14:paraId="376461B2"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53,044</w:t>
            </w:r>
          </w:p>
        </w:tc>
        <w:tc>
          <w:tcPr>
            <w:tcW w:w="939" w:type="dxa"/>
          </w:tcPr>
          <w:p w14:paraId="376461B3"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54,223</w:t>
            </w:r>
          </w:p>
        </w:tc>
        <w:tc>
          <w:tcPr>
            <w:tcW w:w="900" w:type="dxa"/>
          </w:tcPr>
          <w:p w14:paraId="376461B4"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55,402</w:t>
            </w:r>
          </w:p>
        </w:tc>
        <w:tc>
          <w:tcPr>
            <w:tcW w:w="1040" w:type="dxa"/>
          </w:tcPr>
          <w:p w14:paraId="376461B5"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56,581</w:t>
            </w:r>
          </w:p>
        </w:tc>
      </w:tr>
    </w:tbl>
    <w:p w14:paraId="376461B7" w14:textId="77777777" w:rsidR="0030310C" w:rsidRPr="0030310C" w:rsidRDefault="0030310C" w:rsidP="00EF250B">
      <w:pPr>
        <w:pStyle w:val="ListParagraph"/>
        <w:numPr>
          <w:ilvl w:val="0"/>
          <w:numId w:val="175"/>
        </w:numPr>
        <w:contextualSpacing w:val="0"/>
        <w:rPr>
          <w:rFonts w:cs="Arial"/>
          <w:bCs/>
          <w:color w:val="000000" w:themeColor="text1"/>
          <w:szCs w:val="24"/>
        </w:rPr>
      </w:pPr>
      <w:r w:rsidRPr="0030310C">
        <w:rPr>
          <w:rFonts w:cs="Arial"/>
          <w:bCs/>
          <w:color w:val="000000" w:themeColor="text1"/>
          <w:szCs w:val="24"/>
        </w:rPr>
        <w:t>Take $43,827 (the annualized hourly rate) and slot the pay into the highest applicable rate range.</w:t>
      </w:r>
    </w:p>
    <w:p w14:paraId="376461B8" w14:textId="77777777" w:rsidR="0030310C" w:rsidRPr="0030310C" w:rsidRDefault="0030310C" w:rsidP="0030310C">
      <w:pPr>
        <w:pStyle w:val="ListParagraph"/>
        <w:ind w:left="1440"/>
        <w:contextualSpacing w:val="0"/>
        <w:rPr>
          <w:rFonts w:cs="Arial"/>
          <w:bCs/>
          <w:i/>
          <w:color w:val="000000" w:themeColor="text1"/>
          <w:szCs w:val="24"/>
        </w:rPr>
      </w:pPr>
      <w:r w:rsidRPr="0030310C">
        <w:rPr>
          <w:rFonts w:cs="Arial"/>
          <w:bCs/>
          <w:i/>
          <w:color w:val="000000" w:themeColor="text1"/>
          <w:szCs w:val="24"/>
        </w:rPr>
        <w:t>$43,827 falls below step 1 so we use the special rate table.</w:t>
      </w:r>
    </w:p>
    <w:p w14:paraId="376461B9" w14:textId="77777777" w:rsidR="0030310C" w:rsidRPr="0030310C" w:rsidRDefault="0030310C" w:rsidP="00EF250B">
      <w:pPr>
        <w:pStyle w:val="ListParagraph"/>
        <w:numPr>
          <w:ilvl w:val="0"/>
          <w:numId w:val="175"/>
        </w:numPr>
        <w:spacing w:before="0"/>
        <w:contextualSpacing w:val="0"/>
        <w:rPr>
          <w:rFonts w:cs="Arial"/>
          <w:bCs/>
          <w:i/>
          <w:color w:val="000000" w:themeColor="text1"/>
          <w:szCs w:val="24"/>
        </w:rPr>
      </w:pPr>
      <w:r w:rsidRPr="0030310C">
        <w:rPr>
          <w:rFonts w:cs="Arial"/>
          <w:bCs/>
          <w:color w:val="000000" w:themeColor="text1"/>
          <w:szCs w:val="24"/>
        </w:rPr>
        <w:t>Pay is set at GS-0462-07 step 1 Special Rate Table 0256.</w:t>
      </w:r>
    </w:p>
    <w:tbl>
      <w:tblPr>
        <w:tblStyle w:val="TableGrid"/>
        <w:tblW w:w="10575" w:type="dxa"/>
        <w:tblLayout w:type="fixed"/>
        <w:tblLook w:val="04A0" w:firstRow="1" w:lastRow="0" w:firstColumn="1" w:lastColumn="0" w:noHBand="0" w:noVBand="1"/>
        <w:tblCaption w:val="Pay Table"/>
        <w:tblDescription w:val="Pay Table"/>
      </w:tblPr>
      <w:tblGrid>
        <w:gridCol w:w="805"/>
        <w:gridCol w:w="540"/>
        <w:gridCol w:w="900"/>
        <w:gridCol w:w="900"/>
        <w:gridCol w:w="900"/>
        <w:gridCol w:w="900"/>
        <w:gridCol w:w="900"/>
        <w:gridCol w:w="900"/>
        <w:gridCol w:w="951"/>
        <w:gridCol w:w="939"/>
        <w:gridCol w:w="900"/>
        <w:gridCol w:w="1040"/>
      </w:tblGrid>
      <w:tr w:rsidR="0030310C" w:rsidRPr="0030310C" w14:paraId="376461C6" w14:textId="77777777" w:rsidTr="0030310C">
        <w:trPr>
          <w:tblHeader/>
        </w:trPr>
        <w:tc>
          <w:tcPr>
            <w:tcW w:w="805" w:type="dxa"/>
            <w:shd w:val="clear" w:color="auto" w:fill="D9D9D9" w:themeFill="background1" w:themeFillShade="D9"/>
          </w:tcPr>
          <w:p w14:paraId="376461BA"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2017</w:t>
            </w:r>
          </w:p>
        </w:tc>
        <w:tc>
          <w:tcPr>
            <w:tcW w:w="540" w:type="dxa"/>
            <w:shd w:val="clear" w:color="auto" w:fill="D9D9D9" w:themeFill="background1" w:themeFillShade="D9"/>
            <w:hideMark/>
          </w:tcPr>
          <w:p w14:paraId="376461BB"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Gr</w:t>
            </w:r>
          </w:p>
        </w:tc>
        <w:tc>
          <w:tcPr>
            <w:tcW w:w="900" w:type="dxa"/>
            <w:shd w:val="clear" w:color="auto" w:fill="D9D9D9" w:themeFill="background1" w:themeFillShade="D9"/>
            <w:hideMark/>
          </w:tcPr>
          <w:p w14:paraId="376461BC"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1</w:t>
            </w:r>
          </w:p>
        </w:tc>
        <w:tc>
          <w:tcPr>
            <w:tcW w:w="900" w:type="dxa"/>
            <w:shd w:val="clear" w:color="auto" w:fill="D9D9D9" w:themeFill="background1" w:themeFillShade="D9"/>
            <w:hideMark/>
          </w:tcPr>
          <w:p w14:paraId="376461BD"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2</w:t>
            </w:r>
          </w:p>
        </w:tc>
        <w:tc>
          <w:tcPr>
            <w:tcW w:w="900" w:type="dxa"/>
            <w:shd w:val="clear" w:color="auto" w:fill="D9D9D9" w:themeFill="background1" w:themeFillShade="D9"/>
            <w:hideMark/>
          </w:tcPr>
          <w:p w14:paraId="376461BE"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3</w:t>
            </w:r>
          </w:p>
        </w:tc>
        <w:tc>
          <w:tcPr>
            <w:tcW w:w="900" w:type="dxa"/>
            <w:shd w:val="clear" w:color="auto" w:fill="D9D9D9" w:themeFill="background1" w:themeFillShade="D9"/>
            <w:hideMark/>
          </w:tcPr>
          <w:p w14:paraId="376461BF"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4</w:t>
            </w:r>
          </w:p>
        </w:tc>
        <w:tc>
          <w:tcPr>
            <w:tcW w:w="900" w:type="dxa"/>
            <w:shd w:val="clear" w:color="auto" w:fill="D9D9D9" w:themeFill="background1" w:themeFillShade="D9"/>
            <w:hideMark/>
          </w:tcPr>
          <w:p w14:paraId="376461C0"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5</w:t>
            </w:r>
          </w:p>
        </w:tc>
        <w:tc>
          <w:tcPr>
            <w:tcW w:w="900" w:type="dxa"/>
            <w:shd w:val="clear" w:color="auto" w:fill="D9D9D9" w:themeFill="background1" w:themeFillShade="D9"/>
            <w:hideMark/>
          </w:tcPr>
          <w:p w14:paraId="376461C1"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6</w:t>
            </w:r>
          </w:p>
        </w:tc>
        <w:tc>
          <w:tcPr>
            <w:tcW w:w="951" w:type="dxa"/>
            <w:shd w:val="clear" w:color="auto" w:fill="D9D9D9" w:themeFill="background1" w:themeFillShade="D9"/>
            <w:hideMark/>
          </w:tcPr>
          <w:p w14:paraId="376461C2"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7</w:t>
            </w:r>
          </w:p>
        </w:tc>
        <w:tc>
          <w:tcPr>
            <w:tcW w:w="939" w:type="dxa"/>
            <w:shd w:val="clear" w:color="auto" w:fill="D9D9D9" w:themeFill="background1" w:themeFillShade="D9"/>
            <w:hideMark/>
          </w:tcPr>
          <w:p w14:paraId="376461C3"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8</w:t>
            </w:r>
          </w:p>
        </w:tc>
        <w:tc>
          <w:tcPr>
            <w:tcW w:w="900" w:type="dxa"/>
            <w:shd w:val="clear" w:color="auto" w:fill="D9D9D9" w:themeFill="background1" w:themeFillShade="D9"/>
            <w:hideMark/>
          </w:tcPr>
          <w:p w14:paraId="376461C4"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9</w:t>
            </w:r>
          </w:p>
        </w:tc>
        <w:tc>
          <w:tcPr>
            <w:tcW w:w="1040" w:type="dxa"/>
            <w:shd w:val="clear" w:color="auto" w:fill="D9D9D9" w:themeFill="background1" w:themeFillShade="D9"/>
            <w:hideMark/>
          </w:tcPr>
          <w:p w14:paraId="376461C5"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STEP 10</w:t>
            </w:r>
          </w:p>
        </w:tc>
      </w:tr>
      <w:tr w:rsidR="0030310C" w:rsidRPr="0030310C" w14:paraId="376461D3" w14:textId="77777777" w:rsidTr="0030310C">
        <w:tc>
          <w:tcPr>
            <w:tcW w:w="805" w:type="dxa"/>
          </w:tcPr>
          <w:p w14:paraId="376461C7" w14:textId="77777777" w:rsidR="0030310C" w:rsidRPr="0030310C" w:rsidRDefault="0030310C" w:rsidP="0030310C">
            <w:pPr>
              <w:spacing w:before="0" w:after="0"/>
              <w:jc w:val="center"/>
              <w:rPr>
                <w:rFonts w:ascii="Calibri" w:hAnsi="Calibri" w:cs="Calibri"/>
                <w:b/>
                <w:bCs/>
                <w:color w:val="000000" w:themeColor="text1"/>
                <w:szCs w:val="24"/>
              </w:rPr>
            </w:pPr>
            <w:r w:rsidRPr="0030310C">
              <w:rPr>
                <w:rFonts w:ascii="Calibri" w:hAnsi="Calibri" w:cs="Calibri"/>
                <w:b/>
                <w:bCs/>
                <w:color w:val="000000" w:themeColor="text1"/>
                <w:szCs w:val="24"/>
              </w:rPr>
              <w:t>0256</w:t>
            </w:r>
          </w:p>
        </w:tc>
        <w:tc>
          <w:tcPr>
            <w:tcW w:w="540" w:type="dxa"/>
          </w:tcPr>
          <w:p w14:paraId="376461C8"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07</w:t>
            </w:r>
          </w:p>
        </w:tc>
        <w:tc>
          <w:tcPr>
            <w:tcW w:w="900" w:type="dxa"/>
            <w:shd w:val="clear" w:color="auto" w:fill="FFFF00"/>
          </w:tcPr>
          <w:p w14:paraId="376461C9"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45,970</w:t>
            </w:r>
          </w:p>
        </w:tc>
        <w:tc>
          <w:tcPr>
            <w:tcW w:w="900" w:type="dxa"/>
          </w:tcPr>
          <w:p w14:paraId="376461CA"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47,149</w:t>
            </w:r>
          </w:p>
        </w:tc>
        <w:tc>
          <w:tcPr>
            <w:tcW w:w="900" w:type="dxa"/>
          </w:tcPr>
          <w:p w14:paraId="376461CB"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48,328</w:t>
            </w:r>
          </w:p>
        </w:tc>
        <w:tc>
          <w:tcPr>
            <w:tcW w:w="900" w:type="dxa"/>
          </w:tcPr>
          <w:p w14:paraId="376461CC"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49,507</w:t>
            </w:r>
          </w:p>
        </w:tc>
        <w:tc>
          <w:tcPr>
            <w:tcW w:w="900" w:type="dxa"/>
          </w:tcPr>
          <w:p w14:paraId="376461CD"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50,686</w:t>
            </w:r>
          </w:p>
        </w:tc>
        <w:tc>
          <w:tcPr>
            <w:tcW w:w="900" w:type="dxa"/>
          </w:tcPr>
          <w:p w14:paraId="376461CE"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51,865</w:t>
            </w:r>
          </w:p>
        </w:tc>
        <w:tc>
          <w:tcPr>
            <w:tcW w:w="951" w:type="dxa"/>
          </w:tcPr>
          <w:p w14:paraId="376461CF"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53,044</w:t>
            </w:r>
          </w:p>
        </w:tc>
        <w:tc>
          <w:tcPr>
            <w:tcW w:w="939" w:type="dxa"/>
          </w:tcPr>
          <w:p w14:paraId="376461D0"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54,223</w:t>
            </w:r>
          </w:p>
        </w:tc>
        <w:tc>
          <w:tcPr>
            <w:tcW w:w="900" w:type="dxa"/>
          </w:tcPr>
          <w:p w14:paraId="376461D1"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55,402</w:t>
            </w:r>
          </w:p>
        </w:tc>
        <w:tc>
          <w:tcPr>
            <w:tcW w:w="1040" w:type="dxa"/>
          </w:tcPr>
          <w:p w14:paraId="376461D2" w14:textId="77777777" w:rsidR="0030310C" w:rsidRPr="0030310C" w:rsidRDefault="0030310C" w:rsidP="0030310C">
            <w:pPr>
              <w:spacing w:before="0" w:after="0"/>
              <w:jc w:val="center"/>
              <w:rPr>
                <w:rFonts w:ascii="Calibri" w:hAnsi="Calibri" w:cs="Calibri"/>
                <w:bCs/>
                <w:color w:val="000000" w:themeColor="text1"/>
                <w:szCs w:val="24"/>
              </w:rPr>
            </w:pPr>
            <w:r w:rsidRPr="0030310C">
              <w:rPr>
                <w:rFonts w:ascii="Calibri" w:hAnsi="Calibri" w:cs="Calibri"/>
                <w:bCs/>
                <w:color w:val="000000" w:themeColor="text1"/>
                <w:szCs w:val="24"/>
              </w:rPr>
              <w:t>56,581</w:t>
            </w:r>
          </w:p>
        </w:tc>
      </w:tr>
    </w:tbl>
    <w:p w14:paraId="376461D4" w14:textId="77777777" w:rsidR="0030310C" w:rsidRPr="0030310C" w:rsidRDefault="0030310C" w:rsidP="00EF250B">
      <w:pPr>
        <w:pStyle w:val="ListParagraph"/>
        <w:numPr>
          <w:ilvl w:val="0"/>
          <w:numId w:val="182"/>
        </w:numPr>
        <w:contextualSpacing w:val="0"/>
        <w:rPr>
          <w:rFonts w:cs="Arial"/>
          <w:bCs/>
          <w:color w:val="000000" w:themeColor="text1"/>
          <w:szCs w:val="24"/>
        </w:rPr>
      </w:pPr>
      <w:r w:rsidRPr="0030310C">
        <w:rPr>
          <w:rFonts w:cs="Arial"/>
          <w:b/>
          <w:bCs/>
          <w:color w:val="000000" w:themeColor="text1"/>
          <w:szCs w:val="24"/>
        </w:rPr>
        <w:t xml:space="preserve">Step 5: Identify the NOA that is Taking Place. </w:t>
      </w:r>
      <w:r w:rsidRPr="0030310C">
        <w:rPr>
          <w:rFonts w:cs="Arial"/>
          <w:bCs/>
          <w:color w:val="000000" w:themeColor="text1"/>
          <w:szCs w:val="24"/>
        </w:rPr>
        <w:t>Compare the employee’s old rate to her new rate.</w:t>
      </w:r>
    </w:p>
    <w:p w14:paraId="376461D5" w14:textId="77777777" w:rsidR="0030310C" w:rsidRPr="0030310C" w:rsidRDefault="0030310C" w:rsidP="00EF250B">
      <w:pPr>
        <w:pStyle w:val="ListParagraph"/>
        <w:numPr>
          <w:ilvl w:val="0"/>
          <w:numId w:val="176"/>
        </w:numPr>
        <w:contextualSpacing w:val="0"/>
        <w:rPr>
          <w:rFonts w:cs="Arial"/>
          <w:bCs/>
          <w:color w:val="000000" w:themeColor="text1"/>
          <w:szCs w:val="24"/>
        </w:rPr>
      </w:pPr>
      <w:r w:rsidRPr="0030310C">
        <w:rPr>
          <w:rFonts w:cs="Arial"/>
          <w:bCs/>
          <w:color w:val="000000" w:themeColor="text1"/>
          <w:szCs w:val="24"/>
        </w:rPr>
        <w:t>The FWS annualized rate is $43,827.</w:t>
      </w:r>
    </w:p>
    <w:p w14:paraId="376461D6" w14:textId="77777777" w:rsidR="0030310C" w:rsidRPr="0030310C" w:rsidRDefault="0030310C" w:rsidP="00EF250B">
      <w:pPr>
        <w:pStyle w:val="ListParagraph"/>
        <w:numPr>
          <w:ilvl w:val="0"/>
          <w:numId w:val="176"/>
        </w:numPr>
        <w:contextualSpacing w:val="0"/>
        <w:rPr>
          <w:rFonts w:cs="Arial"/>
          <w:bCs/>
          <w:color w:val="000000" w:themeColor="text1"/>
          <w:szCs w:val="24"/>
        </w:rPr>
      </w:pPr>
      <w:r w:rsidRPr="0030310C">
        <w:rPr>
          <w:rFonts w:cs="Arial"/>
          <w:bCs/>
          <w:color w:val="000000" w:themeColor="text1"/>
          <w:szCs w:val="24"/>
        </w:rPr>
        <w:t>The GS rate is $45,970.</w:t>
      </w:r>
    </w:p>
    <w:p w14:paraId="376461D7" w14:textId="77777777" w:rsidR="0030310C" w:rsidRPr="0030310C" w:rsidRDefault="0030310C" w:rsidP="00EF250B">
      <w:pPr>
        <w:pStyle w:val="ListParagraph"/>
        <w:numPr>
          <w:ilvl w:val="0"/>
          <w:numId w:val="176"/>
        </w:numPr>
        <w:contextualSpacing w:val="0"/>
        <w:rPr>
          <w:rFonts w:cs="Arial"/>
          <w:bCs/>
          <w:color w:val="000000" w:themeColor="text1"/>
          <w:szCs w:val="24"/>
        </w:rPr>
      </w:pPr>
      <w:r w:rsidRPr="0030310C">
        <w:rPr>
          <w:rFonts w:cs="Arial"/>
          <w:bCs/>
          <w:color w:val="000000" w:themeColor="text1"/>
          <w:szCs w:val="24"/>
        </w:rPr>
        <w:t>Since the move resulted in an increase in pay, the NOA is a promotion.</w:t>
      </w:r>
    </w:p>
    <w:p w14:paraId="376461D8" w14:textId="77777777" w:rsidR="0030310C" w:rsidRPr="0030310C" w:rsidRDefault="0030310C" w:rsidP="00EF250B">
      <w:pPr>
        <w:pStyle w:val="ListParagraph"/>
        <w:numPr>
          <w:ilvl w:val="0"/>
          <w:numId w:val="182"/>
        </w:numPr>
        <w:contextualSpacing w:val="0"/>
        <w:rPr>
          <w:rFonts w:cs="Arial"/>
          <w:color w:val="000000" w:themeColor="text1"/>
          <w:szCs w:val="24"/>
        </w:rPr>
      </w:pPr>
      <w:r w:rsidRPr="0030310C">
        <w:rPr>
          <w:rFonts w:cs="Arial"/>
          <w:b/>
          <w:bCs/>
          <w:color w:val="000000" w:themeColor="text1"/>
          <w:szCs w:val="24"/>
        </w:rPr>
        <w:t>Step 6: Date of Last Equivalent Increase Determination</w:t>
      </w:r>
      <w:r w:rsidRPr="0030310C">
        <w:rPr>
          <w:rFonts w:cs="Arial"/>
          <w:color w:val="000000" w:themeColor="text1"/>
          <w:szCs w:val="24"/>
        </w:rPr>
        <w:t xml:space="preserve">. A pay increase resulting from a change in pay systems does not count as an equivalent increase. The personnel action must have </w:t>
      </w:r>
      <w:r w:rsidRPr="0030310C">
        <w:rPr>
          <w:rFonts w:cs="Arial"/>
          <w:color w:val="000000" w:themeColor="text1"/>
          <w:szCs w:val="24"/>
        </w:rPr>
        <w:lastRenderedPageBreak/>
        <w:t xml:space="preserve">occurred within the same pay system, which means, even if the employee receives an increase in pay when they move from FWS to GS, the pay increase is not considered an equivalent increase. </w:t>
      </w:r>
    </w:p>
    <w:p w14:paraId="376461D9" w14:textId="77777777" w:rsidR="0030310C" w:rsidRPr="0030310C" w:rsidRDefault="0030310C" w:rsidP="00EF250B">
      <w:pPr>
        <w:pStyle w:val="ListParagraph"/>
        <w:numPr>
          <w:ilvl w:val="0"/>
          <w:numId w:val="328"/>
        </w:numPr>
        <w:contextualSpacing w:val="0"/>
        <w:rPr>
          <w:rFonts w:cs="Arial"/>
          <w:color w:val="000000" w:themeColor="text1"/>
          <w:szCs w:val="24"/>
        </w:rPr>
      </w:pPr>
      <w:r w:rsidRPr="0030310C">
        <w:rPr>
          <w:rFonts w:cs="Arial"/>
          <w:color w:val="000000" w:themeColor="text1"/>
          <w:szCs w:val="24"/>
        </w:rPr>
        <w:t>Gayle’s last equivalent increase is when she received her step increase from WG-6 step 1 to step 2 on May 28, 2017. Let’s see if we need to adjust her WGI SCD.</w:t>
      </w:r>
    </w:p>
    <w:p w14:paraId="376461DA" w14:textId="77777777" w:rsidR="0030310C" w:rsidRPr="0030310C" w:rsidRDefault="0030310C" w:rsidP="00EF250B">
      <w:pPr>
        <w:pStyle w:val="ListParagraph"/>
        <w:numPr>
          <w:ilvl w:val="0"/>
          <w:numId w:val="328"/>
        </w:numPr>
        <w:contextualSpacing w:val="0"/>
        <w:rPr>
          <w:rFonts w:cs="Arial"/>
          <w:color w:val="000000" w:themeColor="text1"/>
          <w:szCs w:val="24"/>
        </w:rPr>
      </w:pPr>
      <w:r w:rsidRPr="0030310C">
        <w:rPr>
          <w:rFonts w:cs="Arial"/>
          <w:color w:val="000000" w:themeColor="text1"/>
          <w:szCs w:val="24"/>
        </w:rPr>
        <w:t xml:space="preserve">Add up the weeks of her break in service. </w:t>
      </w:r>
    </w:p>
    <w:p w14:paraId="376461DB" w14:textId="77777777" w:rsidR="0030310C" w:rsidRPr="0030310C" w:rsidRDefault="0030310C" w:rsidP="00EF250B">
      <w:pPr>
        <w:pStyle w:val="ListParagraph"/>
        <w:numPr>
          <w:ilvl w:val="0"/>
          <w:numId w:val="329"/>
        </w:numPr>
        <w:contextualSpacing w:val="0"/>
        <w:rPr>
          <w:rFonts w:cs="Arial"/>
          <w:color w:val="000000" w:themeColor="text1"/>
          <w:szCs w:val="24"/>
        </w:rPr>
      </w:pPr>
      <w:r w:rsidRPr="0030310C">
        <w:rPr>
          <w:rFonts w:cs="Arial"/>
          <w:color w:val="000000" w:themeColor="text1"/>
          <w:szCs w:val="24"/>
        </w:rPr>
        <w:t xml:space="preserve">She had 16 weeks break in service. </w:t>
      </w:r>
    </w:p>
    <w:p w14:paraId="376461DC" w14:textId="5D904AC8" w:rsidR="0030310C" w:rsidRPr="0030310C" w:rsidRDefault="0030310C" w:rsidP="00EF250B">
      <w:pPr>
        <w:pStyle w:val="ListParagraph"/>
        <w:numPr>
          <w:ilvl w:val="0"/>
          <w:numId w:val="329"/>
        </w:numPr>
        <w:contextualSpacing w:val="0"/>
        <w:rPr>
          <w:rFonts w:cs="Arial"/>
          <w:color w:val="000000" w:themeColor="text1"/>
          <w:szCs w:val="24"/>
        </w:rPr>
      </w:pPr>
      <w:r w:rsidRPr="0030310C">
        <w:rPr>
          <w:rFonts w:cs="Arial"/>
          <w:color w:val="000000" w:themeColor="text1"/>
          <w:szCs w:val="24"/>
        </w:rPr>
        <w:t>Since her break in service was less than 52 weeks</w:t>
      </w:r>
      <w:r w:rsidR="008573D0">
        <w:rPr>
          <w:rFonts w:cs="Arial"/>
          <w:color w:val="000000" w:themeColor="text1"/>
          <w:szCs w:val="24"/>
        </w:rPr>
        <w:t>,</w:t>
      </w:r>
      <w:r w:rsidRPr="0030310C">
        <w:rPr>
          <w:rFonts w:cs="Arial"/>
          <w:color w:val="000000" w:themeColor="text1"/>
          <w:szCs w:val="24"/>
        </w:rPr>
        <w:t xml:space="preserve"> we need to count her time at step 2 and extend her waiting period to step 3, if necessary. </w:t>
      </w:r>
    </w:p>
    <w:p w14:paraId="376461DD" w14:textId="77777777" w:rsidR="0030310C" w:rsidRPr="0030310C" w:rsidRDefault="0030310C" w:rsidP="00EF250B">
      <w:pPr>
        <w:pStyle w:val="ListParagraph"/>
        <w:numPr>
          <w:ilvl w:val="0"/>
          <w:numId w:val="329"/>
        </w:numPr>
        <w:contextualSpacing w:val="0"/>
        <w:rPr>
          <w:rFonts w:cs="Arial"/>
          <w:color w:val="000000" w:themeColor="text1"/>
          <w:szCs w:val="24"/>
        </w:rPr>
      </w:pPr>
      <w:r w:rsidRPr="0030310C">
        <w:rPr>
          <w:rFonts w:cs="Arial"/>
          <w:color w:val="000000" w:themeColor="text1"/>
          <w:szCs w:val="24"/>
        </w:rPr>
        <w:t>When moving from step 2 to step 3, an employee is allowed to have 3 workweeks of non-pay time before it extends their waiting period.</w:t>
      </w:r>
    </w:p>
    <w:p w14:paraId="376461DE" w14:textId="315D6450" w:rsidR="0030310C" w:rsidRPr="0030310C" w:rsidRDefault="008573D0" w:rsidP="0030310C">
      <w:pPr>
        <w:pStyle w:val="ListParagraph"/>
        <w:spacing w:before="0" w:after="0"/>
        <w:ind w:left="2160"/>
        <w:contextualSpacing w:val="0"/>
        <w:rPr>
          <w:rFonts w:cs="Arial"/>
          <w:color w:val="000000" w:themeColor="text1"/>
          <w:szCs w:val="24"/>
        </w:rPr>
      </w:pPr>
      <w:r>
        <w:rPr>
          <w:rFonts w:cs="Arial"/>
          <w:color w:val="000000" w:themeColor="text1"/>
          <w:szCs w:val="24"/>
        </w:rPr>
        <w:t xml:space="preserve">    </w:t>
      </w:r>
      <w:r w:rsidR="0030310C" w:rsidRPr="0030310C">
        <w:rPr>
          <w:rFonts w:cs="Arial"/>
          <w:color w:val="000000" w:themeColor="text1"/>
          <w:szCs w:val="24"/>
        </w:rPr>
        <w:t xml:space="preserve">16 weeks break in </w:t>
      </w:r>
      <w:proofErr w:type="gramStart"/>
      <w:r w:rsidR="0030310C" w:rsidRPr="0030310C">
        <w:rPr>
          <w:rFonts w:cs="Arial"/>
          <w:color w:val="000000" w:themeColor="text1"/>
          <w:szCs w:val="24"/>
        </w:rPr>
        <w:t>service</w:t>
      </w:r>
      <w:proofErr w:type="gramEnd"/>
    </w:p>
    <w:p w14:paraId="376461DF" w14:textId="17285C94" w:rsidR="0030310C" w:rsidRPr="0030310C" w:rsidRDefault="0030310C" w:rsidP="0030310C">
      <w:pPr>
        <w:pStyle w:val="ListParagraph"/>
        <w:spacing w:before="0" w:after="0"/>
        <w:ind w:left="2160"/>
        <w:contextualSpacing w:val="0"/>
        <w:rPr>
          <w:rFonts w:cs="Arial"/>
          <w:color w:val="000000" w:themeColor="text1"/>
          <w:szCs w:val="24"/>
          <w:u w:val="single"/>
        </w:rPr>
      </w:pPr>
      <w:r w:rsidRPr="0030310C">
        <w:rPr>
          <w:rFonts w:cs="Arial"/>
          <w:color w:val="000000" w:themeColor="text1"/>
          <w:szCs w:val="24"/>
        </w:rPr>
        <w:t xml:space="preserve"> </w:t>
      </w:r>
      <w:r w:rsidRPr="0030310C">
        <w:rPr>
          <w:rFonts w:cs="Arial"/>
          <w:color w:val="000000" w:themeColor="text1"/>
          <w:szCs w:val="24"/>
          <w:u w:val="single"/>
        </w:rPr>
        <w:t xml:space="preserve">– </w:t>
      </w:r>
      <w:r w:rsidR="00241220">
        <w:rPr>
          <w:rFonts w:cs="Arial"/>
          <w:color w:val="000000" w:themeColor="text1"/>
          <w:szCs w:val="24"/>
          <w:u w:val="single"/>
        </w:rPr>
        <w:t xml:space="preserve">  </w:t>
      </w:r>
      <w:r w:rsidRPr="0030310C">
        <w:rPr>
          <w:rFonts w:cs="Arial"/>
          <w:color w:val="000000" w:themeColor="text1"/>
          <w:szCs w:val="24"/>
          <w:u w:val="single"/>
        </w:rPr>
        <w:t>3 weeks allowed</w:t>
      </w:r>
    </w:p>
    <w:p w14:paraId="376461E0" w14:textId="20D16F19" w:rsidR="0030310C" w:rsidRPr="008573D0" w:rsidRDefault="008573D0" w:rsidP="008573D0">
      <w:pPr>
        <w:spacing w:before="0" w:after="0"/>
        <w:ind w:left="2160"/>
        <w:rPr>
          <w:rFonts w:cs="Arial"/>
          <w:color w:val="000000" w:themeColor="text1"/>
          <w:szCs w:val="24"/>
        </w:rPr>
      </w:pPr>
      <w:r>
        <w:rPr>
          <w:rFonts w:cs="Arial"/>
          <w:color w:val="000000" w:themeColor="text1"/>
          <w:szCs w:val="24"/>
        </w:rPr>
        <w:t xml:space="preserve">  </w:t>
      </w:r>
      <w:r w:rsidR="00241220">
        <w:rPr>
          <w:rFonts w:cs="Arial"/>
          <w:color w:val="000000" w:themeColor="text1"/>
          <w:szCs w:val="24"/>
        </w:rPr>
        <w:t xml:space="preserve">  </w:t>
      </w:r>
      <w:r>
        <w:rPr>
          <w:rFonts w:cs="Arial"/>
          <w:color w:val="000000" w:themeColor="text1"/>
          <w:szCs w:val="24"/>
        </w:rPr>
        <w:t xml:space="preserve">13 </w:t>
      </w:r>
      <w:r w:rsidR="0030310C" w:rsidRPr="008573D0">
        <w:rPr>
          <w:rFonts w:cs="Arial"/>
          <w:color w:val="000000" w:themeColor="text1"/>
          <w:szCs w:val="24"/>
        </w:rPr>
        <w:t xml:space="preserve">weeks </w:t>
      </w:r>
      <w:proofErr w:type="gramStart"/>
      <w:r w:rsidR="0030310C" w:rsidRPr="008573D0">
        <w:rPr>
          <w:rFonts w:cs="Arial"/>
          <w:color w:val="000000" w:themeColor="text1"/>
          <w:szCs w:val="24"/>
        </w:rPr>
        <w:t>extended</w:t>
      </w:r>
      <w:proofErr w:type="gramEnd"/>
    </w:p>
    <w:p w14:paraId="376461E1" w14:textId="77777777" w:rsidR="0030310C" w:rsidRPr="0030310C" w:rsidRDefault="0030310C" w:rsidP="00EF250B">
      <w:pPr>
        <w:pStyle w:val="ListParagraph"/>
        <w:numPr>
          <w:ilvl w:val="0"/>
          <w:numId w:val="329"/>
        </w:numPr>
        <w:contextualSpacing w:val="0"/>
        <w:rPr>
          <w:rFonts w:cs="Arial"/>
          <w:color w:val="000000" w:themeColor="text1"/>
          <w:szCs w:val="24"/>
        </w:rPr>
      </w:pPr>
      <w:r w:rsidRPr="0030310C">
        <w:rPr>
          <w:rFonts w:cs="Arial"/>
          <w:color w:val="000000" w:themeColor="text1"/>
          <w:szCs w:val="24"/>
        </w:rPr>
        <w:t xml:space="preserve">The employee has 13 weeks </w:t>
      </w:r>
      <w:proofErr w:type="gramStart"/>
      <w:r w:rsidRPr="0030310C">
        <w:rPr>
          <w:rFonts w:cs="Arial"/>
          <w:color w:val="000000" w:themeColor="text1"/>
          <w:szCs w:val="24"/>
        </w:rPr>
        <w:t>in excess of</w:t>
      </w:r>
      <w:proofErr w:type="gramEnd"/>
      <w:r w:rsidRPr="0030310C">
        <w:rPr>
          <w:rFonts w:cs="Arial"/>
          <w:color w:val="000000" w:themeColor="text1"/>
          <w:szCs w:val="24"/>
        </w:rPr>
        <w:t xml:space="preserve"> what is allowed so her waiting period will be extended by 13 weeks:</w:t>
      </w:r>
    </w:p>
    <w:p w14:paraId="376461E2" w14:textId="7D0387A3" w:rsidR="0030310C" w:rsidRPr="0030310C" w:rsidRDefault="00241220" w:rsidP="0030310C">
      <w:pPr>
        <w:pStyle w:val="ListParagraph"/>
        <w:spacing w:before="0" w:after="0"/>
        <w:ind w:left="2160"/>
        <w:contextualSpacing w:val="0"/>
        <w:rPr>
          <w:rFonts w:cs="Arial"/>
          <w:i/>
          <w:color w:val="000000" w:themeColor="text1"/>
          <w:szCs w:val="24"/>
        </w:rPr>
      </w:pPr>
      <w:r>
        <w:rPr>
          <w:rFonts w:cs="Arial"/>
          <w:color w:val="000000" w:themeColor="text1"/>
          <w:szCs w:val="24"/>
        </w:rPr>
        <w:t xml:space="preserve">   </w:t>
      </w:r>
      <w:r w:rsidR="0030310C" w:rsidRPr="0030310C">
        <w:rPr>
          <w:rFonts w:cs="Arial"/>
          <w:color w:val="000000" w:themeColor="text1"/>
          <w:szCs w:val="24"/>
        </w:rPr>
        <w:t xml:space="preserve">05/28/17 </w:t>
      </w:r>
      <w:r w:rsidR="0030310C" w:rsidRPr="0030310C">
        <w:rPr>
          <w:rFonts w:cs="Arial"/>
          <w:i/>
          <w:color w:val="000000" w:themeColor="text1"/>
          <w:szCs w:val="24"/>
        </w:rPr>
        <w:t>(WGI SCD)</w:t>
      </w:r>
    </w:p>
    <w:p w14:paraId="376461E3" w14:textId="77777777" w:rsidR="0030310C" w:rsidRPr="0030310C" w:rsidRDefault="0030310C" w:rsidP="0030310C">
      <w:pPr>
        <w:pStyle w:val="ListParagraph"/>
        <w:spacing w:before="0" w:after="0"/>
        <w:ind w:left="2160"/>
        <w:contextualSpacing w:val="0"/>
        <w:rPr>
          <w:rFonts w:cs="Arial"/>
          <w:color w:val="000000" w:themeColor="text1"/>
          <w:szCs w:val="24"/>
        </w:rPr>
      </w:pPr>
      <w:r w:rsidRPr="0030310C">
        <w:rPr>
          <w:rFonts w:cs="Arial"/>
          <w:color w:val="000000" w:themeColor="text1"/>
          <w:szCs w:val="24"/>
          <w:u w:val="single"/>
        </w:rPr>
        <w:t>+ 13 weeks</w:t>
      </w:r>
      <w:r w:rsidRPr="0030310C">
        <w:rPr>
          <w:rFonts w:cs="Arial"/>
          <w:color w:val="000000" w:themeColor="text1"/>
          <w:szCs w:val="24"/>
        </w:rPr>
        <w:t xml:space="preserve"> </w:t>
      </w:r>
    </w:p>
    <w:p w14:paraId="376461E4" w14:textId="757132A6" w:rsidR="0030310C" w:rsidRPr="0030310C" w:rsidRDefault="00241220" w:rsidP="0030310C">
      <w:pPr>
        <w:spacing w:before="0" w:after="0"/>
        <w:ind w:left="2160"/>
        <w:rPr>
          <w:rFonts w:cs="Arial"/>
          <w:i/>
          <w:color w:val="000000" w:themeColor="text1"/>
          <w:szCs w:val="24"/>
        </w:rPr>
      </w:pPr>
      <w:r>
        <w:rPr>
          <w:rFonts w:cs="Arial"/>
          <w:color w:val="000000" w:themeColor="text1"/>
          <w:szCs w:val="24"/>
        </w:rPr>
        <w:t xml:space="preserve">   </w:t>
      </w:r>
      <w:r w:rsidR="0030310C" w:rsidRPr="0030310C">
        <w:rPr>
          <w:rFonts w:cs="Arial"/>
          <w:color w:val="000000" w:themeColor="text1"/>
          <w:szCs w:val="24"/>
        </w:rPr>
        <w:t xml:space="preserve">08/20/17 </w:t>
      </w:r>
      <w:r w:rsidR="0030310C" w:rsidRPr="0030310C">
        <w:rPr>
          <w:rFonts w:cs="Arial"/>
          <w:i/>
          <w:color w:val="000000" w:themeColor="text1"/>
          <w:szCs w:val="24"/>
        </w:rPr>
        <w:t>(Adjusted WGI SCD)</w:t>
      </w:r>
    </w:p>
    <w:p w14:paraId="376461E5" w14:textId="284ECA30" w:rsidR="0030310C" w:rsidRPr="0030310C" w:rsidRDefault="0030310C" w:rsidP="00EF250B">
      <w:pPr>
        <w:pStyle w:val="ListParagraph"/>
        <w:numPr>
          <w:ilvl w:val="0"/>
          <w:numId w:val="328"/>
        </w:numPr>
        <w:contextualSpacing w:val="0"/>
        <w:rPr>
          <w:rFonts w:cs="Arial"/>
          <w:color w:val="000000" w:themeColor="text1"/>
          <w:szCs w:val="24"/>
        </w:rPr>
      </w:pPr>
      <w:r w:rsidRPr="0030310C">
        <w:rPr>
          <w:rFonts w:cs="Arial"/>
          <w:color w:val="000000" w:themeColor="text1"/>
          <w:szCs w:val="24"/>
        </w:rPr>
        <w:t xml:space="preserve">Be sure to annotate to the processor with remarks code “TMP” (note to processor) on the SF-52 that “The employee’s WGI SCD must be extended by 13 weeks to 08/20/17 to account for her 16 </w:t>
      </w:r>
      <w:proofErr w:type="gramStart"/>
      <w:r w:rsidRPr="0030310C">
        <w:rPr>
          <w:rFonts w:cs="Arial"/>
          <w:color w:val="000000" w:themeColor="text1"/>
          <w:szCs w:val="24"/>
        </w:rPr>
        <w:t>week</w:t>
      </w:r>
      <w:proofErr w:type="gramEnd"/>
      <w:r w:rsidRPr="0030310C">
        <w:rPr>
          <w:rFonts w:cs="Arial"/>
          <w:color w:val="000000" w:themeColor="text1"/>
          <w:szCs w:val="24"/>
        </w:rPr>
        <w:t xml:space="preserve"> break in service minus 3 weeks allowed in non-pay status”, so they know to adjust the WGI SCD.</w:t>
      </w:r>
    </w:p>
    <w:p w14:paraId="376461E6" w14:textId="77777777" w:rsidR="0030310C" w:rsidRPr="00DF697B" w:rsidRDefault="0030310C" w:rsidP="00AA164F">
      <w:pPr>
        <w:pStyle w:val="Heading4"/>
      </w:pPr>
      <w:r w:rsidRPr="00DF697B">
        <w:t xml:space="preserve">Ex. </w:t>
      </w:r>
      <w:r w:rsidR="00264D74">
        <w:t>57</w:t>
      </w:r>
      <w:r w:rsidRPr="00DF697B">
        <w:t>: Worksheet</w:t>
      </w:r>
    </w:p>
    <w:tbl>
      <w:tblPr>
        <w:tblStyle w:val="TableGrid"/>
        <w:tblW w:w="10890" w:type="dxa"/>
        <w:tblInd w:w="-725" w:type="dxa"/>
        <w:tblLook w:val="04A0" w:firstRow="1" w:lastRow="0" w:firstColumn="1" w:lastColumn="0" w:noHBand="0" w:noVBand="1"/>
        <w:tblCaption w:val="Worksheet"/>
        <w:tblDescription w:val="Worksheet"/>
      </w:tblPr>
      <w:tblGrid>
        <w:gridCol w:w="1094"/>
        <w:gridCol w:w="9796"/>
      </w:tblGrid>
      <w:tr w:rsidR="0030310C" w:rsidRPr="003F2F41" w14:paraId="376461EB" w14:textId="77777777" w:rsidTr="00241220">
        <w:trPr>
          <w:tblHeader/>
        </w:trPr>
        <w:tc>
          <w:tcPr>
            <w:tcW w:w="1094" w:type="dxa"/>
            <w:shd w:val="clear" w:color="auto" w:fill="D9D9D9" w:themeFill="background1" w:themeFillShade="D9"/>
          </w:tcPr>
          <w:p w14:paraId="376461E7" w14:textId="1CD2E554" w:rsidR="0030310C" w:rsidRPr="003F2F41" w:rsidRDefault="00241220" w:rsidP="0030310C">
            <w:pPr>
              <w:spacing w:before="0"/>
              <w:jc w:val="center"/>
              <w:rPr>
                <w:rFonts w:cs="Arial"/>
                <w:color w:val="000000" w:themeColor="text1"/>
                <w:szCs w:val="24"/>
              </w:rPr>
            </w:pPr>
            <w:r>
              <w:rPr>
                <w:rFonts w:cs="Arial"/>
                <w:noProof/>
                <w:color w:val="000000" w:themeColor="text1"/>
                <w:szCs w:val="24"/>
              </w:rPr>
              <w:t>Steps</w:t>
            </w:r>
          </w:p>
        </w:tc>
        <w:tc>
          <w:tcPr>
            <w:tcW w:w="9796" w:type="dxa"/>
            <w:shd w:val="clear" w:color="auto" w:fill="D9D9D9" w:themeFill="background1" w:themeFillShade="D9"/>
          </w:tcPr>
          <w:p w14:paraId="376461E8" w14:textId="77777777" w:rsidR="0030310C" w:rsidRPr="003F2F41" w:rsidRDefault="0030310C" w:rsidP="0030310C">
            <w:pPr>
              <w:autoSpaceDE w:val="0"/>
              <w:autoSpaceDN w:val="0"/>
              <w:adjustRightInd w:val="0"/>
              <w:spacing w:before="0"/>
              <w:jc w:val="center"/>
              <w:rPr>
                <w:rFonts w:cs="Arial"/>
                <w:b/>
                <w:bCs/>
                <w:color w:val="000000" w:themeColor="text1"/>
                <w:szCs w:val="24"/>
              </w:rPr>
            </w:pPr>
            <w:r w:rsidRPr="003F2F41">
              <w:rPr>
                <w:rFonts w:cs="Arial"/>
                <w:b/>
                <w:bCs/>
                <w:color w:val="000000" w:themeColor="text1"/>
                <w:szCs w:val="24"/>
              </w:rPr>
              <w:t>FWS Worksheet</w:t>
            </w:r>
          </w:p>
          <w:p w14:paraId="376461E9" w14:textId="77777777" w:rsidR="0030310C" w:rsidRPr="003F2F41" w:rsidRDefault="0030310C" w:rsidP="0030310C">
            <w:pPr>
              <w:autoSpaceDE w:val="0"/>
              <w:autoSpaceDN w:val="0"/>
              <w:adjustRightInd w:val="0"/>
              <w:spacing w:before="0"/>
              <w:jc w:val="center"/>
              <w:rPr>
                <w:rFonts w:cs="Arial"/>
                <w:b/>
                <w:bCs/>
                <w:color w:val="000000" w:themeColor="text1"/>
                <w:sz w:val="28"/>
                <w:szCs w:val="24"/>
              </w:rPr>
            </w:pPr>
            <w:r w:rsidRPr="003F2F41">
              <w:rPr>
                <w:rFonts w:cs="Arial"/>
                <w:b/>
                <w:bCs/>
                <w:color w:val="000000" w:themeColor="text1"/>
                <w:sz w:val="28"/>
                <w:szCs w:val="24"/>
              </w:rPr>
              <w:t>Federal Wage System to General Schedule</w:t>
            </w:r>
          </w:p>
          <w:p w14:paraId="376461EA" w14:textId="77777777" w:rsidR="0030310C" w:rsidRPr="003F2F41" w:rsidRDefault="0030310C" w:rsidP="0030310C">
            <w:pPr>
              <w:autoSpaceDE w:val="0"/>
              <w:autoSpaceDN w:val="0"/>
              <w:adjustRightInd w:val="0"/>
              <w:spacing w:before="0"/>
              <w:rPr>
                <w:rFonts w:cs="Arial"/>
                <w:i/>
                <w:color w:val="000000" w:themeColor="text1"/>
                <w:szCs w:val="24"/>
              </w:rPr>
            </w:pPr>
            <w:r w:rsidRPr="003F2F41">
              <w:rPr>
                <w:rFonts w:cs="Arial"/>
                <w:bCs/>
                <w:i/>
                <w:color w:val="000000" w:themeColor="text1"/>
                <w:szCs w:val="24"/>
              </w:rPr>
              <w:t>Use this worksheet when an employee moves from a FWS position to a GS position.</w:t>
            </w:r>
          </w:p>
        </w:tc>
      </w:tr>
      <w:tr w:rsidR="0030310C" w:rsidRPr="003F2F41" w14:paraId="376461EF" w14:textId="77777777" w:rsidTr="0030310C">
        <w:tc>
          <w:tcPr>
            <w:tcW w:w="1094" w:type="dxa"/>
          </w:tcPr>
          <w:p w14:paraId="376461EC"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Step 1</w:t>
            </w:r>
          </w:p>
        </w:tc>
        <w:tc>
          <w:tcPr>
            <w:tcW w:w="9796" w:type="dxa"/>
          </w:tcPr>
          <w:p w14:paraId="376461ED" w14:textId="77777777" w:rsidR="0030310C" w:rsidRPr="003F2F41" w:rsidRDefault="0030310C" w:rsidP="0030310C">
            <w:pPr>
              <w:autoSpaceDE w:val="0"/>
              <w:autoSpaceDN w:val="0"/>
              <w:adjustRightInd w:val="0"/>
              <w:spacing w:before="0"/>
              <w:rPr>
                <w:rFonts w:cs="Arial"/>
                <w:b/>
                <w:bCs/>
                <w:color w:val="000000" w:themeColor="text1"/>
                <w:szCs w:val="24"/>
              </w:rPr>
            </w:pPr>
            <w:r w:rsidRPr="003F2F41">
              <w:rPr>
                <w:rFonts w:cs="Arial"/>
                <w:b/>
                <w:bCs/>
                <w:color w:val="000000" w:themeColor="text1"/>
                <w:szCs w:val="24"/>
              </w:rPr>
              <w:t xml:space="preserve">GS Position you are Filling. </w:t>
            </w:r>
            <w:r w:rsidRPr="003F2F41">
              <w:rPr>
                <w:rFonts w:cs="Arial"/>
                <w:bCs/>
                <w:color w:val="000000" w:themeColor="text1"/>
                <w:szCs w:val="24"/>
              </w:rPr>
              <w:t>List the series and grade level of the position you’re filling:</w:t>
            </w:r>
          </w:p>
          <w:p w14:paraId="376461EE" w14:textId="77777777" w:rsidR="0030310C" w:rsidRPr="003F2F41" w:rsidRDefault="0030310C" w:rsidP="0030310C">
            <w:pPr>
              <w:pStyle w:val="ListParagraph"/>
              <w:autoSpaceDE w:val="0"/>
              <w:autoSpaceDN w:val="0"/>
              <w:adjustRightInd w:val="0"/>
              <w:spacing w:before="0"/>
              <w:ind w:left="0"/>
              <w:contextualSpacing w:val="0"/>
              <w:rPr>
                <w:rFonts w:cs="Arial"/>
                <w:b/>
                <w:color w:val="000000" w:themeColor="text1"/>
                <w:szCs w:val="24"/>
              </w:rPr>
            </w:pPr>
            <w:r w:rsidRPr="003F2F41">
              <w:rPr>
                <w:rFonts w:cs="Arial"/>
                <w:bCs/>
                <w:color w:val="000000" w:themeColor="text1"/>
                <w:szCs w:val="24"/>
              </w:rPr>
              <w:t>Series:</w:t>
            </w:r>
            <w:r w:rsidRPr="003F2F41">
              <w:rPr>
                <w:rFonts w:cs="Arial"/>
                <w:b/>
                <w:bCs/>
                <w:color w:val="000000" w:themeColor="text1"/>
                <w:szCs w:val="24"/>
              </w:rPr>
              <w:t xml:space="preserve"> 0462 </w:t>
            </w:r>
            <w:r w:rsidRPr="003F2F41">
              <w:rPr>
                <w:rFonts w:cs="Arial"/>
                <w:bCs/>
                <w:color w:val="000000" w:themeColor="text1"/>
                <w:szCs w:val="24"/>
              </w:rPr>
              <w:t>Grade:</w:t>
            </w:r>
            <w:r w:rsidRPr="003F2F41">
              <w:rPr>
                <w:rFonts w:cs="Arial"/>
                <w:b/>
                <w:bCs/>
                <w:color w:val="000000" w:themeColor="text1"/>
                <w:szCs w:val="24"/>
              </w:rPr>
              <w:t xml:space="preserve"> 07</w:t>
            </w:r>
          </w:p>
        </w:tc>
      </w:tr>
      <w:tr w:rsidR="0030310C" w:rsidRPr="003F2F41" w14:paraId="376461F3" w14:textId="77777777" w:rsidTr="0030310C">
        <w:tc>
          <w:tcPr>
            <w:tcW w:w="1094" w:type="dxa"/>
          </w:tcPr>
          <w:p w14:paraId="376461F0"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Step 2</w:t>
            </w:r>
          </w:p>
        </w:tc>
        <w:tc>
          <w:tcPr>
            <w:tcW w:w="9796" w:type="dxa"/>
          </w:tcPr>
          <w:p w14:paraId="376461F1"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Current FWS Salary:</w:t>
            </w:r>
          </w:p>
          <w:p w14:paraId="376461F2" w14:textId="77777777" w:rsidR="0030310C" w:rsidRPr="003F2F41" w:rsidRDefault="0030310C" w:rsidP="0030310C">
            <w:pPr>
              <w:spacing w:before="0"/>
              <w:rPr>
                <w:rFonts w:cs="Arial"/>
                <w:b/>
                <w:color w:val="000000" w:themeColor="text1"/>
                <w:szCs w:val="24"/>
              </w:rPr>
            </w:pPr>
            <w:r w:rsidRPr="003F2F41">
              <w:rPr>
                <w:rFonts w:cs="Arial"/>
                <w:color w:val="000000" w:themeColor="text1"/>
                <w:szCs w:val="24"/>
              </w:rPr>
              <w:t>Wage Area:</w:t>
            </w:r>
            <w:r w:rsidRPr="003F2F41">
              <w:rPr>
                <w:rFonts w:cs="Arial"/>
                <w:b/>
                <w:color w:val="000000" w:themeColor="text1"/>
                <w:szCs w:val="24"/>
              </w:rPr>
              <w:t xml:space="preserve"> LA</w:t>
            </w:r>
            <w:r w:rsidRPr="003F2F41">
              <w:rPr>
                <w:rFonts w:cs="Arial"/>
                <w:color w:val="000000" w:themeColor="text1"/>
                <w:szCs w:val="24"/>
              </w:rPr>
              <w:t xml:space="preserve"> (WG/L/S):</w:t>
            </w:r>
            <w:r w:rsidRPr="003F2F41">
              <w:rPr>
                <w:rFonts w:cs="Arial"/>
                <w:b/>
                <w:color w:val="000000" w:themeColor="text1"/>
                <w:szCs w:val="24"/>
              </w:rPr>
              <w:t xml:space="preserve"> WG </w:t>
            </w:r>
            <w:r w:rsidRPr="003F2F41">
              <w:rPr>
                <w:rFonts w:cs="Arial"/>
                <w:color w:val="000000" w:themeColor="text1"/>
                <w:szCs w:val="24"/>
              </w:rPr>
              <w:t>Series:</w:t>
            </w:r>
            <w:r w:rsidRPr="003F2F41">
              <w:rPr>
                <w:rFonts w:cs="Arial"/>
                <w:b/>
                <w:color w:val="000000" w:themeColor="text1"/>
                <w:szCs w:val="24"/>
              </w:rPr>
              <w:t xml:space="preserve"> 3502 </w:t>
            </w:r>
            <w:r w:rsidRPr="003F2F41">
              <w:rPr>
                <w:rFonts w:cs="Arial"/>
                <w:color w:val="000000" w:themeColor="text1"/>
                <w:szCs w:val="24"/>
              </w:rPr>
              <w:t>Grade:</w:t>
            </w:r>
            <w:r w:rsidRPr="003F2F41">
              <w:rPr>
                <w:rFonts w:cs="Arial"/>
                <w:b/>
                <w:color w:val="000000" w:themeColor="text1"/>
                <w:szCs w:val="24"/>
              </w:rPr>
              <w:t>6</w:t>
            </w:r>
            <w:r w:rsidRPr="003F2F41">
              <w:rPr>
                <w:rFonts w:cs="Arial"/>
                <w:color w:val="000000" w:themeColor="text1"/>
                <w:szCs w:val="24"/>
              </w:rPr>
              <w:t xml:space="preserve"> Step:</w:t>
            </w:r>
            <w:r w:rsidRPr="003F2F41">
              <w:rPr>
                <w:rFonts w:cs="Arial"/>
                <w:b/>
                <w:color w:val="000000" w:themeColor="text1"/>
                <w:szCs w:val="24"/>
              </w:rPr>
              <w:t xml:space="preserve"> 2 </w:t>
            </w:r>
            <w:r w:rsidRPr="003F2F41">
              <w:rPr>
                <w:rFonts w:cs="Arial"/>
                <w:color w:val="000000" w:themeColor="text1"/>
                <w:szCs w:val="24"/>
              </w:rPr>
              <w:t xml:space="preserve">Hourly Rate: </w:t>
            </w:r>
            <w:r w:rsidRPr="003F2F41">
              <w:rPr>
                <w:rFonts w:cs="Arial"/>
                <w:b/>
                <w:color w:val="000000" w:themeColor="text1"/>
                <w:szCs w:val="24"/>
              </w:rPr>
              <w:t>$21.00</w:t>
            </w:r>
          </w:p>
        </w:tc>
      </w:tr>
      <w:tr w:rsidR="0030310C" w:rsidRPr="003F2F41" w14:paraId="376461F9" w14:textId="77777777" w:rsidTr="0030310C">
        <w:tc>
          <w:tcPr>
            <w:tcW w:w="1094" w:type="dxa"/>
          </w:tcPr>
          <w:p w14:paraId="376461F4"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Step 3</w:t>
            </w:r>
          </w:p>
        </w:tc>
        <w:tc>
          <w:tcPr>
            <w:tcW w:w="9796" w:type="dxa"/>
          </w:tcPr>
          <w:p w14:paraId="376461F5" w14:textId="77777777" w:rsidR="0030310C" w:rsidRPr="003F2F41" w:rsidRDefault="0030310C" w:rsidP="0030310C">
            <w:pPr>
              <w:spacing w:before="0"/>
              <w:rPr>
                <w:rFonts w:cs="Arial"/>
                <w:color w:val="000000" w:themeColor="text1"/>
                <w:szCs w:val="24"/>
              </w:rPr>
            </w:pPr>
            <w:r w:rsidRPr="003F2F41">
              <w:rPr>
                <w:rFonts w:cs="Arial"/>
                <w:b/>
                <w:color w:val="000000" w:themeColor="text1"/>
                <w:szCs w:val="24"/>
              </w:rPr>
              <w:t xml:space="preserve">Geographic Conversion. </w:t>
            </w:r>
            <w:r w:rsidRPr="003F2F41">
              <w:rPr>
                <w:rFonts w:cs="Arial"/>
                <w:color w:val="000000" w:themeColor="text1"/>
                <w:szCs w:val="24"/>
              </w:rPr>
              <w:t xml:space="preserve">Apply the geographic conversion rule and place the employee’s current FWS grade and step on the pay table at the new duty location. </w:t>
            </w:r>
          </w:p>
          <w:p w14:paraId="376461F6" w14:textId="77777777" w:rsidR="0030310C" w:rsidRPr="003F2F41" w:rsidRDefault="0030310C" w:rsidP="0030310C">
            <w:pPr>
              <w:spacing w:before="0"/>
              <w:ind w:left="720"/>
              <w:rPr>
                <w:rFonts w:cs="Arial"/>
                <w:color w:val="000000" w:themeColor="text1"/>
                <w:szCs w:val="24"/>
              </w:rPr>
            </w:pPr>
            <w:r w:rsidRPr="003F2F41">
              <w:rPr>
                <w:rFonts w:cs="Arial"/>
                <w:color w:val="000000" w:themeColor="text1"/>
                <w:szCs w:val="24"/>
              </w:rPr>
              <w:t>N/A:</w:t>
            </w:r>
            <w:r w:rsidRPr="003F2F41">
              <w:rPr>
                <w:rFonts w:cs="Arial"/>
                <w:b/>
                <w:color w:val="000000" w:themeColor="text1"/>
                <w:szCs w:val="24"/>
              </w:rPr>
              <w:t xml:space="preserve"> X</w:t>
            </w:r>
          </w:p>
          <w:p w14:paraId="376461F7" w14:textId="77777777" w:rsidR="0030310C" w:rsidRPr="003F2F41" w:rsidRDefault="0030310C" w:rsidP="0030310C">
            <w:pPr>
              <w:spacing w:before="0"/>
              <w:ind w:left="720"/>
              <w:rPr>
                <w:rFonts w:cs="Arial"/>
                <w:color w:val="000000" w:themeColor="text1"/>
                <w:szCs w:val="24"/>
              </w:rPr>
            </w:pPr>
            <w:r w:rsidRPr="003F2F41">
              <w:rPr>
                <w:rFonts w:cs="Arial"/>
                <w:color w:val="000000" w:themeColor="text1"/>
                <w:szCs w:val="24"/>
              </w:rPr>
              <w:t xml:space="preserve">From: Wage </w:t>
            </w:r>
            <w:proofErr w:type="gramStart"/>
            <w:r w:rsidRPr="003F2F41">
              <w:rPr>
                <w:rFonts w:cs="Arial"/>
                <w:color w:val="000000" w:themeColor="text1"/>
                <w:szCs w:val="24"/>
              </w:rPr>
              <w:t>Area:_</w:t>
            </w:r>
            <w:proofErr w:type="gramEnd"/>
            <w:r w:rsidRPr="003F2F41">
              <w:rPr>
                <w:rFonts w:cs="Arial"/>
                <w:color w:val="000000" w:themeColor="text1"/>
                <w:szCs w:val="24"/>
              </w:rPr>
              <w:t xml:space="preserve">_ Grade:__ Step:__ Hourly Rate: $__ </w:t>
            </w:r>
          </w:p>
          <w:p w14:paraId="376461F8" w14:textId="77777777" w:rsidR="0030310C" w:rsidRPr="003F2F41" w:rsidRDefault="0030310C" w:rsidP="0030310C">
            <w:pPr>
              <w:spacing w:before="0"/>
              <w:ind w:left="720"/>
              <w:rPr>
                <w:rFonts w:cs="Arial"/>
                <w:color w:val="000000" w:themeColor="text1"/>
                <w:szCs w:val="24"/>
              </w:rPr>
            </w:pPr>
            <w:r w:rsidRPr="003F2F41">
              <w:rPr>
                <w:rFonts w:cs="Arial"/>
                <w:color w:val="000000" w:themeColor="text1"/>
                <w:szCs w:val="24"/>
              </w:rPr>
              <w:t xml:space="preserve">To: Wage </w:t>
            </w:r>
            <w:proofErr w:type="gramStart"/>
            <w:r w:rsidRPr="003F2F41">
              <w:rPr>
                <w:rFonts w:cs="Arial"/>
                <w:color w:val="000000" w:themeColor="text1"/>
                <w:szCs w:val="24"/>
              </w:rPr>
              <w:t>Area:_</w:t>
            </w:r>
            <w:proofErr w:type="gramEnd"/>
            <w:r w:rsidRPr="003F2F41">
              <w:rPr>
                <w:rFonts w:cs="Arial"/>
                <w:color w:val="000000" w:themeColor="text1"/>
                <w:szCs w:val="24"/>
              </w:rPr>
              <w:t>_ Grade:__ Step:__ Hourly Rate: $__</w:t>
            </w:r>
            <w:r w:rsidRPr="003F2F41">
              <w:rPr>
                <w:rFonts w:cs="Arial"/>
                <w:b/>
                <w:color w:val="000000" w:themeColor="text1"/>
                <w:szCs w:val="24"/>
              </w:rPr>
              <w:t xml:space="preserve"> </w:t>
            </w:r>
          </w:p>
        </w:tc>
      </w:tr>
      <w:tr w:rsidR="0030310C" w:rsidRPr="003F2F41" w14:paraId="376461FF" w14:textId="77777777" w:rsidTr="0030310C">
        <w:tc>
          <w:tcPr>
            <w:tcW w:w="1094" w:type="dxa"/>
          </w:tcPr>
          <w:p w14:paraId="376461FA"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Step 4</w:t>
            </w:r>
          </w:p>
        </w:tc>
        <w:tc>
          <w:tcPr>
            <w:tcW w:w="9796" w:type="dxa"/>
          </w:tcPr>
          <w:p w14:paraId="376461FB" w14:textId="77777777" w:rsidR="0030310C" w:rsidRPr="003F2F41" w:rsidRDefault="0030310C" w:rsidP="0030310C">
            <w:pPr>
              <w:autoSpaceDE w:val="0"/>
              <w:autoSpaceDN w:val="0"/>
              <w:adjustRightInd w:val="0"/>
              <w:spacing w:before="0"/>
              <w:rPr>
                <w:rFonts w:cs="Arial"/>
                <w:b/>
                <w:bCs/>
                <w:color w:val="000000" w:themeColor="text1"/>
                <w:szCs w:val="24"/>
              </w:rPr>
            </w:pPr>
            <w:r w:rsidRPr="003F2F41">
              <w:rPr>
                <w:rFonts w:cs="Arial"/>
                <w:b/>
                <w:bCs/>
                <w:color w:val="000000" w:themeColor="text1"/>
                <w:szCs w:val="24"/>
              </w:rPr>
              <w:t xml:space="preserve">Highest Previous Rate. </w:t>
            </w:r>
          </w:p>
          <w:p w14:paraId="376461FC" w14:textId="68653A8C" w:rsidR="0030310C" w:rsidRPr="003F2F41" w:rsidRDefault="0020640E" w:rsidP="00EF250B">
            <w:pPr>
              <w:pStyle w:val="ListParagraph"/>
              <w:numPr>
                <w:ilvl w:val="0"/>
                <w:numId w:val="82"/>
              </w:numPr>
              <w:autoSpaceDE w:val="0"/>
              <w:autoSpaceDN w:val="0"/>
              <w:adjustRightInd w:val="0"/>
              <w:spacing w:before="0"/>
              <w:contextualSpacing w:val="0"/>
              <w:rPr>
                <w:rFonts w:cs="Arial"/>
                <w:bCs/>
                <w:color w:val="000000" w:themeColor="text1"/>
                <w:szCs w:val="24"/>
              </w:rPr>
            </w:pPr>
            <w:r w:rsidRPr="002C4963">
              <w:rPr>
                <w:color w:val="000000" w:themeColor="text1"/>
                <w:szCs w:val="22"/>
              </w:rPr>
              <w:lastRenderedPageBreak/>
              <w:t xml:space="preserve">If setting pay higher than step one based on HPR, have the regulatory requirements </w:t>
            </w:r>
            <w:r>
              <w:rPr>
                <w:color w:val="000000" w:themeColor="text1"/>
                <w:szCs w:val="22"/>
              </w:rPr>
              <w:t xml:space="preserve">and agency-specific policy requirements </w:t>
            </w:r>
            <w:r w:rsidRPr="002C4963">
              <w:rPr>
                <w:color w:val="000000" w:themeColor="text1"/>
                <w:szCs w:val="22"/>
              </w:rPr>
              <w:t xml:space="preserve">for HPR been met and paying </w:t>
            </w:r>
            <w:r>
              <w:rPr>
                <w:color w:val="000000" w:themeColor="text1"/>
                <w:szCs w:val="22"/>
              </w:rPr>
              <w:t>HPR</w:t>
            </w:r>
            <w:r w:rsidRPr="002C4963">
              <w:rPr>
                <w:color w:val="000000" w:themeColor="text1"/>
                <w:szCs w:val="22"/>
              </w:rPr>
              <w:t xml:space="preserve"> approved by hiring manager?</w:t>
            </w:r>
            <w:r>
              <w:rPr>
                <w:color w:val="000000" w:themeColor="text1"/>
                <w:szCs w:val="22"/>
              </w:rPr>
              <w:t xml:space="preserve"> </w:t>
            </w:r>
            <w:r w:rsidR="0030310C" w:rsidRPr="003F2F41">
              <w:rPr>
                <w:rFonts w:cs="Arial"/>
                <w:bCs/>
                <w:color w:val="000000" w:themeColor="text1"/>
                <w:szCs w:val="24"/>
              </w:rPr>
              <w:t>Yes:</w:t>
            </w:r>
            <w:r w:rsidR="0030310C" w:rsidRPr="003F2F41">
              <w:rPr>
                <w:rFonts w:cs="Arial"/>
                <w:b/>
                <w:bCs/>
                <w:color w:val="000000" w:themeColor="text1"/>
                <w:szCs w:val="24"/>
              </w:rPr>
              <w:t xml:space="preserve"> X</w:t>
            </w:r>
            <w:r w:rsidR="0030310C" w:rsidRPr="003F2F41">
              <w:rPr>
                <w:rFonts w:cs="Arial"/>
                <w:bCs/>
                <w:color w:val="000000" w:themeColor="text1"/>
                <w:szCs w:val="24"/>
              </w:rPr>
              <w:t xml:space="preserve"> </w:t>
            </w:r>
            <w:proofErr w:type="gramStart"/>
            <w:r w:rsidR="0030310C" w:rsidRPr="003F2F41">
              <w:rPr>
                <w:rFonts w:cs="Arial"/>
                <w:bCs/>
                <w:color w:val="000000" w:themeColor="text1"/>
                <w:szCs w:val="24"/>
              </w:rPr>
              <w:t>No:_</w:t>
            </w:r>
            <w:proofErr w:type="gramEnd"/>
            <w:r w:rsidR="0030310C" w:rsidRPr="003F2F41">
              <w:rPr>
                <w:rFonts w:cs="Arial"/>
                <w:bCs/>
                <w:color w:val="000000" w:themeColor="text1"/>
                <w:szCs w:val="24"/>
              </w:rPr>
              <w:t>__</w:t>
            </w:r>
          </w:p>
          <w:p w14:paraId="376461FD" w14:textId="77777777" w:rsidR="0030310C" w:rsidRPr="003F2F41" w:rsidRDefault="0030310C" w:rsidP="00EF250B">
            <w:pPr>
              <w:pStyle w:val="ListParagraph"/>
              <w:numPr>
                <w:ilvl w:val="0"/>
                <w:numId w:val="82"/>
              </w:numPr>
              <w:autoSpaceDE w:val="0"/>
              <w:autoSpaceDN w:val="0"/>
              <w:adjustRightInd w:val="0"/>
              <w:spacing w:before="0"/>
              <w:contextualSpacing w:val="0"/>
              <w:rPr>
                <w:rFonts w:cs="Arial"/>
                <w:bCs/>
                <w:i/>
                <w:color w:val="000000" w:themeColor="text1"/>
                <w:szCs w:val="24"/>
              </w:rPr>
            </w:pPr>
            <w:r w:rsidRPr="003F2F41">
              <w:rPr>
                <w:rFonts w:cs="Arial"/>
                <w:bCs/>
                <w:color w:val="000000" w:themeColor="text1"/>
                <w:szCs w:val="24"/>
              </w:rPr>
              <w:t xml:space="preserve">If HPR is authorized, under the FWS you can use the hourly rate before or after geographic conversion, whichever is higher </w:t>
            </w:r>
            <w:r w:rsidRPr="003F2F41">
              <w:rPr>
                <w:rFonts w:cs="Arial"/>
                <w:bCs/>
                <w:i/>
                <w:color w:val="000000" w:themeColor="text1"/>
                <w:szCs w:val="24"/>
              </w:rPr>
              <w:t>(you cannot do that if HPR is based upon a GS position).</w:t>
            </w:r>
          </w:p>
          <w:p w14:paraId="376461FE" w14:textId="77777777" w:rsidR="0030310C" w:rsidRPr="003F2F41" w:rsidRDefault="0030310C" w:rsidP="00EF250B">
            <w:pPr>
              <w:pStyle w:val="ListParagraph"/>
              <w:numPr>
                <w:ilvl w:val="0"/>
                <w:numId w:val="82"/>
              </w:numPr>
              <w:autoSpaceDE w:val="0"/>
              <w:autoSpaceDN w:val="0"/>
              <w:adjustRightInd w:val="0"/>
              <w:spacing w:before="0"/>
              <w:contextualSpacing w:val="0"/>
              <w:rPr>
                <w:rFonts w:cs="Arial"/>
                <w:bCs/>
                <w:color w:val="000000" w:themeColor="text1"/>
                <w:szCs w:val="24"/>
              </w:rPr>
            </w:pPr>
            <w:r w:rsidRPr="003F2F41">
              <w:rPr>
                <w:rFonts w:cs="Arial"/>
                <w:bCs/>
                <w:color w:val="000000" w:themeColor="text1"/>
                <w:szCs w:val="24"/>
              </w:rPr>
              <w:t xml:space="preserve">HPR hourly rate: </w:t>
            </w:r>
            <w:r w:rsidRPr="003F2F41">
              <w:rPr>
                <w:rFonts w:cs="Arial"/>
                <w:b/>
                <w:bCs/>
                <w:color w:val="000000" w:themeColor="text1"/>
                <w:szCs w:val="24"/>
              </w:rPr>
              <w:t>$21.00</w:t>
            </w:r>
          </w:p>
        </w:tc>
      </w:tr>
      <w:tr w:rsidR="0030310C" w:rsidRPr="003F2F41" w14:paraId="37646202" w14:textId="77777777" w:rsidTr="0030310C">
        <w:tc>
          <w:tcPr>
            <w:tcW w:w="1094" w:type="dxa"/>
          </w:tcPr>
          <w:p w14:paraId="37646200"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lastRenderedPageBreak/>
              <w:t>Step 5</w:t>
            </w:r>
          </w:p>
        </w:tc>
        <w:tc>
          <w:tcPr>
            <w:tcW w:w="9796" w:type="dxa"/>
          </w:tcPr>
          <w:p w14:paraId="37646201" w14:textId="77777777" w:rsidR="0030310C" w:rsidRPr="003F2F41" w:rsidRDefault="0030310C" w:rsidP="0030310C">
            <w:pPr>
              <w:spacing w:before="0"/>
              <w:rPr>
                <w:rFonts w:cs="Arial"/>
                <w:color w:val="000000" w:themeColor="text1"/>
                <w:szCs w:val="24"/>
              </w:rPr>
            </w:pPr>
            <w:r w:rsidRPr="003F2F41">
              <w:rPr>
                <w:rFonts w:cs="Arial"/>
                <w:b/>
                <w:color w:val="000000" w:themeColor="text1"/>
                <w:szCs w:val="24"/>
              </w:rPr>
              <w:t xml:space="preserve">Annualize the Hourly Rate. </w:t>
            </w:r>
            <w:r w:rsidRPr="003F2F41">
              <w:rPr>
                <w:rFonts w:cs="Arial"/>
                <w:bCs/>
                <w:color w:val="000000" w:themeColor="text1"/>
                <w:szCs w:val="24"/>
              </w:rPr>
              <w:t xml:space="preserve">Multiply the FWS hourly rate by 2087 to determine the annual rate: </w:t>
            </w:r>
            <w:r w:rsidRPr="003F2F41">
              <w:rPr>
                <w:rFonts w:cs="Arial"/>
                <w:b/>
                <w:bCs/>
                <w:color w:val="000000" w:themeColor="text1"/>
                <w:szCs w:val="24"/>
              </w:rPr>
              <w:t>$43,827</w:t>
            </w:r>
          </w:p>
        </w:tc>
      </w:tr>
      <w:tr w:rsidR="0030310C" w:rsidRPr="003F2F41" w14:paraId="3764620B" w14:textId="77777777" w:rsidTr="0030310C">
        <w:tc>
          <w:tcPr>
            <w:tcW w:w="1094" w:type="dxa"/>
          </w:tcPr>
          <w:p w14:paraId="37646203"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Step 6</w:t>
            </w:r>
          </w:p>
        </w:tc>
        <w:tc>
          <w:tcPr>
            <w:tcW w:w="9796" w:type="dxa"/>
          </w:tcPr>
          <w:p w14:paraId="37646204" w14:textId="77777777" w:rsidR="0030310C" w:rsidRPr="003F2F41" w:rsidRDefault="0030310C" w:rsidP="0030310C">
            <w:pPr>
              <w:autoSpaceDE w:val="0"/>
              <w:autoSpaceDN w:val="0"/>
              <w:adjustRightInd w:val="0"/>
              <w:spacing w:before="0"/>
              <w:rPr>
                <w:rFonts w:cs="Arial"/>
                <w:b/>
                <w:bCs/>
                <w:color w:val="000000" w:themeColor="text1"/>
                <w:szCs w:val="24"/>
              </w:rPr>
            </w:pPr>
            <w:r w:rsidRPr="003F2F41">
              <w:rPr>
                <w:rFonts w:cs="Arial"/>
                <w:b/>
                <w:bCs/>
                <w:color w:val="000000" w:themeColor="text1"/>
                <w:szCs w:val="24"/>
              </w:rPr>
              <w:t xml:space="preserve">Set the Pay. </w:t>
            </w:r>
          </w:p>
          <w:p w14:paraId="37646205" w14:textId="77777777" w:rsidR="0030310C" w:rsidRPr="003F2F41" w:rsidRDefault="0030310C" w:rsidP="00EF250B">
            <w:pPr>
              <w:pStyle w:val="ListParagraph"/>
              <w:numPr>
                <w:ilvl w:val="0"/>
                <w:numId w:val="83"/>
              </w:numPr>
              <w:spacing w:before="0"/>
              <w:contextualSpacing w:val="0"/>
              <w:rPr>
                <w:rFonts w:cs="Arial"/>
                <w:bCs/>
                <w:color w:val="000000" w:themeColor="text1"/>
                <w:szCs w:val="24"/>
              </w:rPr>
            </w:pPr>
            <w:r w:rsidRPr="003F2F41">
              <w:rPr>
                <w:rFonts w:cs="Arial"/>
                <w:bCs/>
                <w:color w:val="000000" w:themeColor="text1"/>
                <w:szCs w:val="24"/>
              </w:rPr>
              <w:t>Find the locality table and the special rate table (if applicable) that apply to the position you’re filling, at the new location (if applicable).</w:t>
            </w:r>
          </w:p>
          <w:p w14:paraId="37646206" w14:textId="77777777" w:rsidR="0030310C" w:rsidRPr="003F2F41" w:rsidRDefault="0030310C" w:rsidP="00EF250B">
            <w:pPr>
              <w:pStyle w:val="ListParagraph"/>
              <w:numPr>
                <w:ilvl w:val="0"/>
                <w:numId w:val="83"/>
              </w:numPr>
              <w:spacing w:before="0"/>
              <w:contextualSpacing w:val="0"/>
              <w:rPr>
                <w:rFonts w:cs="Arial"/>
                <w:bCs/>
                <w:color w:val="000000" w:themeColor="text1"/>
                <w:szCs w:val="24"/>
              </w:rPr>
            </w:pPr>
            <w:r w:rsidRPr="003F2F41">
              <w:rPr>
                <w:rFonts w:cs="Arial"/>
                <w:bCs/>
                <w:color w:val="000000" w:themeColor="text1"/>
                <w:szCs w:val="24"/>
              </w:rPr>
              <w:t>Take the annualized hourly rate and slot the pay.</w:t>
            </w:r>
          </w:p>
          <w:p w14:paraId="37646207" w14:textId="77777777" w:rsidR="0030310C" w:rsidRPr="003F2F41" w:rsidRDefault="0030310C" w:rsidP="00EF250B">
            <w:pPr>
              <w:pStyle w:val="ListParagraph"/>
              <w:numPr>
                <w:ilvl w:val="0"/>
                <w:numId w:val="83"/>
              </w:numPr>
              <w:spacing w:before="0"/>
              <w:contextualSpacing w:val="0"/>
              <w:rPr>
                <w:rFonts w:cs="Arial"/>
                <w:bCs/>
                <w:color w:val="000000" w:themeColor="text1"/>
                <w:szCs w:val="24"/>
              </w:rPr>
            </w:pPr>
            <w:r w:rsidRPr="003F2F41">
              <w:rPr>
                <w:rFonts w:cs="Arial"/>
                <w:bCs/>
                <w:color w:val="000000" w:themeColor="text1"/>
                <w:szCs w:val="24"/>
              </w:rPr>
              <w:t xml:space="preserve">If a locality table and special rate table </w:t>
            </w:r>
            <w:proofErr w:type="gramStart"/>
            <w:r w:rsidRPr="003F2F41">
              <w:rPr>
                <w:rFonts w:cs="Arial"/>
                <w:bCs/>
                <w:color w:val="000000" w:themeColor="text1"/>
                <w:szCs w:val="24"/>
              </w:rPr>
              <w:t>apply</w:t>
            </w:r>
            <w:proofErr w:type="gramEnd"/>
            <w:r w:rsidRPr="003F2F41">
              <w:rPr>
                <w:rFonts w:cs="Arial"/>
                <w:bCs/>
                <w:color w:val="000000" w:themeColor="text1"/>
                <w:szCs w:val="24"/>
              </w:rPr>
              <w:t xml:space="preserve"> then slot into the table that is the highest applicable rate range.</w:t>
            </w:r>
          </w:p>
          <w:p w14:paraId="37646208" w14:textId="77777777" w:rsidR="0030310C" w:rsidRPr="003F2F41" w:rsidRDefault="0030310C" w:rsidP="00EF250B">
            <w:pPr>
              <w:pStyle w:val="ListParagraph"/>
              <w:numPr>
                <w:ilvl w:val="0"/>
                <w:numId w:val="83"/>
              </w:numPr>
              <w:spacing w:before="0"/>
              <w:contextualSpacing w:val="0"/>
              <w:rPr>
                <w:rFonts w:cs="Arial"/>
                <w:bCs/>
                <w:color w:val="000000" w:themeColor="text1"/>
                <w:szCs w:val="24"/>
              </w:rPr>
            </w:pPr>
            <w:r w:rsidRPr="003F2F41">
              <w:rPr>
                <w:rFonts w:cs="Arial"/>
                <w:bCs/>
                <w:color w:val="000000" w:themeColor="text1"/>
                <w:szCs w:val="24"/>
              </w:rPr>
              <w:t>This is the maximum payable rate we can pay the employee.</w:t>
            </w:r>
          </w:p>
          <w:p w14:paraId="37646209" w14:textId="77777777" w:rsidR="0030310C" w:rsidRPr="003F2F41" w:rsidRDefault="0030310C" w:rsidP="00EF250B">
            <w:pPr>
              <w:pStyle w:val="ListParagraph"/>
              <w:numPr>
                <w:ilvl w:val="0"/>
                <w:numId w:val="83"/>
              </w:numPr>
              <w:spacing w:before="0"/>
              <w:contextualSpacing w:val="0"/>
              <w:rPr>
                <w:rFonts w:cs="Arial"/>
                <w:bCs/>
                <w:color w:val="000000" w:themeColor="text1"/>
                <w:szCs w:val="24"/>
              </w:rPr>
            </w:pPr>
            <w:r w:rsidRPr="003F2F41">
              <w:rPr>
                <w:rFonts w:cs="Arial"/>
                <w:color w:val="000000" w:themeColor="text1"/>
                <w:szCs w:val="24"/>
              </w:rPr>
              <w:t>Pay may be set anywhere between step 1 and the MPR (if the conditions for HPR have been met).</w:t>
            </w:r>
          </w:p>
          <w:p w14:paraId="3764620A" w14:textId="77777777" w:rsidR="0030310C" w:rsidRPr="003F2F41" w:rsidRDefault="0030310C" w:rsidP="0030310C">
            <w:pPr>
              <w:autoSpaceDE w:val="0"/>
              <w:autoSpaceDN w:val="0"/>
              <w:adjustRightInd w:val="0"/>
              <w:spacing w:before="0"/>
              <w:rPr>
                <w:rFonts w:cs="Arial"/>
                <w:bCs/>
                <w:color w:val="000000" w:themeColor="text1"/>
                <w:szCs w:val="24"/>
              </w:rPr>
            </w:pPr>
            <w:r w:rsidRPr="003F2F41">
              <w:rPr>
                <w:rFonts w:cs="Arial"/>
                <w:color w:val="000000" w:themeColor="text1"/>
                <w:szCs w:val="24"/>
              </w:rPr>
              <w:t>Pay is set at: Pay Table:</w:t>
            </w:r>
            <w:r w:rsidRPr="003F2F41">
              <w:rPr>
                <w:rFonts w:cs="Arial"/>
                <w:b/>
                <w:color w:val="000000" w:themeColor="text1"/>
                <w:szCs w:val="24"/>
              </w:rPr>
              <w:t xml:space="preserve"> 0256</w:t>
            </w:r>
            <w:r w:rsidRPr="003F2F41">
              <w:rPr>
                <w:rFonts w:cs="Arial"/>
                <w:color w:val="000000" w:themeColor="text1"/>
                <w:szCs w:val="24"/>
              </w:rPr>
              <w:t xml:space="preserve"> Series:</w:t>
            </w:r>
            <w:r w:rsidRPr="003F2F41">
              <w:rPr>
                <w:rFonts w:cs="Arial"/>
                <w:b/>
                <w:color w:val="000000" w:themeColor="text1"/>
                <w:szCs w:val="24"/>
              </w:rPr>
              <w:t xml:space="preserve"> 0462</w:t>
            </w:r>
            <w:r w:rsidRPr="003F2F41">
              <w:rPr>
                <w:rFonts w:cs="Arial"/>
                <w:color w:val="000000" w:themeColor="text1"/>
                <w:szCs w:val="24"/>
              </w:rPr>
              <w:t xml:space="preserve"> Grade:</w:t>
            </w:r>
            <w:r w:rsidRPr="003F2F41">
              <w:rPr>
                <w:rFonts w:cs="Arial"/>
                <w:b/>
                <w:color w:val="000000" w:themeColor="text1"/>
                <w:szCs w:val="24"/>
              </w:rPr>
              <w:t xml:space="preserve"> 07</w:t>
            </w:r>
            <w:r w:rsidRPr="003F2F41">
              <w:rPr>
                <w:rFonts w:cs="Arial"/>
                <w:color w:val="000000" w:themeColor="text1"/>
                <w:szCs w:val="24"/>
              </w:rPr>
              <w:t xml:space="preserve"> Step:</w:t>
            </w:r>
            <w:r w:rsidRPr="003F2F41">
              <w:rPr>
                <w:rFonts w:cs="Arial"/>
                <w:b/>
                <w:color w:val="000000" w:themeColor="text1"/>
                <w:szCs w:val="24"/>
              </w:rPr>
              <w:t xml:space="preserve"> 1</w:t>
            </w:r>
            <w:r w:rsidRPr="003F2F41">
              <w:rPr>
                <w:rFonts w:cs="Arial"/>
                <w:color w:val="000000" w:themeColor="text1"/>
                <w:szCs w:val="24"/>
              </w:rPr>
              <w:t xml:space="preserve"> Salary:</w:t>
            </w:r>
            <w:r w:rsidRPr="003F2F41">
              <w:rPr>
                <w:rFonts w:cs="Arial"/>
                <w:b/>
                <w:color w:val="000000" w:themeColor="text1"/>
                <w:szCs w:val="24"/>
              </w:rPr>
              <w:t xml:space="preserve"> $45,970</w:t>
            </w:r>
          </w:p>
        </w:tc>
      </w:tr>
      <w:tr w:rsidR="0030310C" w:rsidRPr="003F2F41" w14:paraId="37646215" w14:textId="77777777" w:rsidTr="0030310C">
        <w:tc>
          <w:tcPr>
            <w:tcW w:w="1094" w:type="dxa"/>
          </w:tcPr>
          <w:p w14:paraId="3764620C"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Step 6</w:t>
            </w:r>
          </w:p>
        </w:tc>
        <w:tc>
          <w:tcPr>
            <w:tcW w:w="9796" w:type="dxa"/>
          </w:tcPr>
          <w:p w14:paraId="3764620D" w14:textId="77777777" w:rsidR="0030310C" w:rsidRPr="003F2F41" w:rsidRDefault="0030310C" w:rsidP="0030310C">
            <w:pPr>
              <w:spacing w:before="0"/>
              <w:rPr>
                <w:rFonts w:cs="Arial"/>
                <w:b/>
                <w:bCs/>
                <w:color w:val="000000" w:themeColor="text1"/>
                <w:szCs w:val="24"/>
              </w:rPr>
            </w:pPr>
            <w:r w:rsidRPr="003F2F41">
              <w:rPr>
                <w:rFonts w:cs="Arial"/>
                <w:b/>
                <w:bCs/>
                <w:color w:val="000000" w:themeColor="text1"/>
                <w:szCs w:val="24"/>
              </w:rPr>
              <w:t xml:space="preserve">Identify the NOA that is Taking Place. </w:t>
            </w:r>
          </w:p>
          <w:p w14:paraId="3764620E" w14:textId="77777777" w:rsidR="0030310C" w:rsidRPr="003F2F41" w:rsidRDefault="0030310C" w:rsidP="00EF250B">
            <w:pPr>
              <w:pStyle w:val="ListParagraph"/>
              <w:numPr>
                <w:ilvl w:val="0"/>
                <w:numId w:val="84"/>
              </w:numPr>
              <w:spacing w:before="0"/>
              <w:contextualSpacing w:val="0"/>
              <w:rPr>
                <w:rFonts w:cs="Arial"/>
                <w:bCs/>
                <w:color w:val="000000" w:themeColor="text1"/>
                <w:szCs w:val="24"/>
              </w:rPr>
            </w:pPr>
            <w:r w:rsidRPr="003F2F41">
              <w:rPr>
                <w:rFonts w:cs="Arial"/>
                <w:bCs/>
                <w:color w:val="000000" w:themeColor="text1"/>
                <w:szCs w:val="24"/>
              </w:rPr>
              <w:t>Compare the employee’s previous FWS rate to the new GS rate (do not compare representative rates when moving from FWS to GS):</w:t>
            </w:r>
          </w:p>
          <w:p w14:paraId="3764620F" w14:textId="77777777" w:rsidR="0030310C" w:rsidRPr="003F2F41" w:rsidRDefault="0030310C" w:rsidP="00EF250B">
            <w:pPr>
              <w:pStyle w:val="ListParagraph"/>
              <w:numPr>
                <w:ilvl w:val="0"/>
                <w:numId w:val="84"/>
              </w:numPr>
              <w:spacing w:before="0"/>
              <w:contextualSpacing w:val="0"/>
              <w:rPr>
                <w:rFonts w:cs="Arial"/>
                <w:b/>
                <w:bCs/>
                <w:color w:val="000000" w:themeColor="text1"/>
                <w:szCs w:val="24"/>
              </w:rPr>
            </w:pPr>
            <w:r w:rsidRPr="003F2F41">
              <w:rPr>
                <w:rFonts w:cs="Arial"/>
                <w:bCs/>
                <w:color w:val="000000" w:themeColor="text1"/>
                <w:szCs w:val="24"/>
              </w:rPr>
              <w:t xml:space="preserve">FWS annualized rate: </w:t>
            </w:r>
            <w:proofErr w:type="gramStart"/>
            <w:r w:rsidRPr="003F2F41">
              <w:rPr>
                <w:rFonts w:cs="Arial"/>
                <w:b/>
                <w:bCs/>
                <w:color w:val="000000" w:themeColor="text1"/>
                <w:szCs w:val="24"/>
              </w:rPr>
              <w:t>$43,827</w:t>
            </w:r>
            <w:proofErr w:type="gramEnd"/>
          </w:p>
          <w:p w14:paraId="37646210" w14:textId="77777777" w:rsidR="0030310C" w:rsidRPr="003F2F41" w:rsidRDefault="0030310C" w:rsidP="00EF250B">
            <w:pPr>
              <w:pStyle w:val="ListParagraph"/>
              <w:numPr>
                <w:ilvl w:val="0"/>
                <w:numId w:val="84"/>
              </w:numPr>
              <w:spacing w:before="0"/>
              <w:contextualSpacing w:val="0"/>
              <w:rPr>
                <w:rFonts w:cs="Arial"/>
                <w:b/>
                <w:bCs/>
                <w:color w:val="000000" w:themeColor="text1"/>
                <w:szCs w:val="24"/>
              </w:rPr>
            </w:pPr>
            <w:r w:rsidRPr="003F2F41">
              <w:rPr>
                <w:rFonts w:cs="Arial"/>
                <w:bCs/>
                <w:color w:val="000000" w:themeColor="text1"/>
                <w:szCs w:val="24"/>
              </w:rPr>
              <w:t xml:space="preserve">GS rate: </w:t>
            </w:r>
            <w:r w:rsidRPr="003F2F41">
              <w:rPr>
                <w:rFonts w:cs="Arial"/>
                <w:b/>
                <w:bCs/>
                <w:color w:val="000000" w:themeColor="text1"/>
                <w:szCs w:val="24"/>
              </w:rPr>
              <w:t>$45,970</w:t>
            </w:r>
          </w:p>
          <w:p w14:paraId="37646211" w14:textId="77777777" w:rsidR="0030310C" w:rsidRPr="003F2F41" w:rsidRDefault="0030310C" w:rsidP="00EF250B">
            <w:pPr>
              <w:pStyle w:val="ListParagraph"/>
              <w:numPr>
                <w:ilvl w:val="0"/>
                <w:numId w:val="183"/>
              </w:numPr>
              <w:autoSpaceDE w:val="0"/>
              <w:autoSpaceDN w:val="0"/>
              <w:adjustRightInd w:val="0"/>
              <w:spacing w:before="0"/>
              <w:contextualSpacing w:val="0"/>
              <w:rPr>
                <w:rFonts w:cs="Arial"/>
                <w:color w:val="000000" w:themeColor="text1"/>
                <w:szCs w:val="24"/>
              </w:rPr>
            </w:pPr>
            <w:r w:rsidRPr="003F2F41">
              <w:rPr>
                <w:rFonts w:cs="Arial"/>
                <w:color w:val="000000" w:themeColor="text1"/>
                <w:szCs w:val="24"/>
              </w:rPr>
              <w:t>If the new GS rate is higher than the FWS rate, the NOA is a promotion.</w:t>
            </w:r>
          </w:p>
          <w:p w14:paraId="37646212" w14:textId="77777777" w:rsidR="0030310C" w:rsidRPr="003F2F41" w:rsidRDefault="0030310C" w:rsidP="00EF250B">
            <w:pPr>
              <w:pStyle w:val="ListParagraph"/>
              <w:numPr>
                <w:ilvl w:val="0"/>
                <w:numId w:val="183"/>
              </w:numPr>
              <w:autoSpaceDE w:val="0"/>
              <w:autoSpaceDN w:val="0"/>
              <w:adjustRightInd w:val="0"/>
              <w:spacing w:before="0"/>
              <w:contextualSpacing w:val="0"/>
              <w:rPr>
                <w:rFonts w:cs="Arial"/>
                <w:color w:val="000000" w:themeColor="text1"/>
                <w:szCs w:val="24"/>
              </w:rPr>
            </w:pPr>
            <w:r w:rsidRPr="003F2F41">
              <w:rPr>
                <w:rFonts w:cs="Arial"/>
                <w:color w:val="000000" w:themeColor="text1"/>
                <w:szCs w:val="24"/>
              </w:rPr>
              <w:t>If the new GS rate is lower than the FWS rate, the NOA is a change to lower grade.</w:t>
            </w:r>
          </w:p>
          <w:p w14:paraId="37646213" w14:textId="77777777" w:rsidR="0030310C" w:rsidRPr="003F2F41" w:rsidRDefault="0030310C" w:rsidP="00EF250B">
            <w:pPr>
              <w:pStyle w:val="ListParagraph"/>
              <w:numPr>
                <w:ilvl w:val="0"/>
                <w:numId w:val="183"/>
              </w:numPr>
              <w:autoSpaceDE w:val="0"/>
              <w:autoSpaceDN w:val="0"/>
              <w:adjustRightInd w:val="0"/>
              <w:spacing w:before="0"/>
              <w:contextualSpacing w:val="0"/>
              <w:rPr>
                <w:rFonts w:cs="Arial"/>
                <w:color w:val="000000" w:themeColor="text1"/>
                <w:szCs w:val="24"/>
              </w:rPr>
            </w:pPr>
            <w:r w:rsidRPr="003F2F41">
              <w:rPr>
                <w:rFonts w:cs="Arial"/>
                <w:color w:val="000000" w:themeColor="text1"/>
                <w:szCs w:val="24"/>
              </w:rPr>
              <w:t>If there is no change in pay, the NOA is a reassignment.</w:t>
            </w:r>
          </w:p>
          <w:p w14:paraId="37646214" w14:textId="77777777" w:rsidR="0030310C" w:rsidRPr="003F2F41" w:rsidRDefault="0030310C" w:rsidP="00EF250B">
            <w:pPr>
              <w:pStyle w:val="ListParagraph"/>
              <w:numPr>
                <w:ilvl w:val="0"/>
                <w:numId w:val="84"/>
              </w:numPr>
              <w:spacing w:before="0"/>
              <w:contextualSpacing w:val="0"/>
              <w:rPr>
                <w:rFonts w:cs="Arial"/>
                <w:b/>
                <w:bCs/>
                <w:color w:val="000000" w:themeColor="text1"/>
                <w:szCs w:val="24"/>
              </w:rPr>
            </w:pPr>
            <w:r w:rsidRPr="003F2F41">
              <w:rPr>
                <w:rFonts w:cs="Arial"/>
                <w:bCs/>
                <w:color w:val="000000" w:themeColor="text1"/>
                <w:szCs w:val="24"/>
              </w:rPr>
              <w:t>NOA:</w:t>
            </w:r>
            <w:r w:rsidRPr="003F2F41">
              <w:rPr>
                <w:rFonts w:cs="Arial"/>
                <w:b/>
                <w:bCs/>
                <w:color w:val="000000" w:themeColor="text1"/>
                <w:szCs w:val="24"/>
              </w:rPr>
              <w:t xml:space="preserve"> Promotion</w:t>
            </w:r>
          </w:p>
        </w:tc>
      </w:tr>
      <w:tr w:rsidR="0030310C" w:rsidRPr="003F2F41" w14:paraId="37646220" w14:textId="77777777" w:rsidTr="0030310C">
        <w:tc>
          <w:tcPr>
            <w:tcW w:w="1094" w:type="dxa"/>
          </w:tcPr>
          <w:p w14:paraId="37646216" w14:textId="77777777" w:rsidR="0030310C" w:rsidRPr="003F2F41" w:rsidRDefault="0030310C" w:rsidP="0030310C">
            <w:pPr>
              <w:spacing w:before="0"/>
              <w:rPr>
                <w:rFonts w:cs="Arial"/>
                <w:b/>
                <w:color w:val="000000" w:themeColor="text1"/>
                <w:szCs w:val="24"/>
              </w:rPr>
            </w:pPr>
            <w:r w:rsidRPr="003F2F41">
              <w:rPr>
                <w:rFonts w:cs="Arial"/>
                <w:b/>
                <w:color w:val="000000" w:themeColor="text1"/>
                <w:szCs w:val="24"/>
              </w:rPr>
              <w:t>Step 7</w:t>
            </w:r>
          </w:p>
        </w:tc>
        <w:tc>
          <w:tcPr>
            <w:tcW w:w="9796" w:type="dxa"/>
          </w:tcPr>
          <w:p w14:paraId="37646217" w14:textId="77777777" w:rsidR="0030310C" w:rsidRPr="003F2F41" w:rsidRDefault="0030310C" w:rsidP="0030310C">
            <w:pPr>
              <w:autoSpaceDE w:val="0"/>
              <w:autoSpaceDN w:val="0"/>
              <w:adjustRightInd w:val="0"/>
              <w:spacing w:before="0"/>
              <w:rPr>
                <w:rFonts w:cs="Arial"/>
                <w:color w:val="000000" w:themeColor="text1"/>
                <w:szCs w:val="24"/>
              </w:rPr>
            </w:pPr>
            <w:r w:rsidRPr="003F2F41">
              <w:rPr>
                <w:rFonts w:cs="Arial"/>
                <w:b/>
                <w:color w:val="000000" w:themeColor="text1"/>
                <w:szCs w:val="24"/>
              </w:rPr>
              <w:t>Date of Last Equivalent Increase Determination</w:t>
            </w:r>
            <w:r w:rsidRPr="003F2F41">
              <w:rPr>
                <w:rFonts w:cs="Arial"/>
                <w:color w:val="000000" w:themeColor="text1"/>
                <w:szCs w:val="24"/>
              </w:rPr>
              <w:t xml:space="preserve">. </w:t>
            </w:r>
          </w:p>
          <w:p w14:paraId="37646218" w14:textId="77777777" w:rsidR="0030310C" w:rsidRPr="003F2F41" w:rsidRDefault="0030310C" w:rsidP="00EF250B">
            <w:pPr>
              <w:pStyle w:val="ListParagraph"/>
              <w:numPr>
                <w:ilvl w:val="0"/>
                <w:numId w:val="85"/>
              </w:numPr>
              <w:autoSpaceDE w:val="0"/>
              <w:autoSpaceDN w:val="0"/>
              <w:adjustRightInd w:val="0"/>
              <w:spacing w:before="0"/>
              <w:contextualSpacing w:val="0"/>
              <w:rPr>
                <w:rFonts w:cs="Arial"/>
                <w:color w:val="000000" w:themeColor="text1"/>
                <w:szCs w:val="24"/>
              </w:rPr>
            </w:pPr>
            <w:r w:rsidRPr="003F2F41">
              <w:rPr>
                <w:rFonts w:cs="Arial"/>
                <w:color w:val="000000" w:themeColor="text1"/>
                <w:szCs w:val="24"/>
              </w:rPr>
              <w:t>Date of last equivalent increase under the FWS:</w:t>
            </w:r>
            <w:r w:rsidRPr="003F2F41">
              <w:rPr>
                <w:rFonts w:cs="Arial"/>
                <w:b/>
                <w:color w:val="000000" w:themeColor="text1"/>
                <w:szCs w:val="24"/>
              </w:rPr>
              <w:t xml:space="preserve"> 05-28-17</w:t>
            </w:r>
          </w:p>
          <w:p w14:paraId="37646219" w14:textId="77777777" w:rsidR="0030310C" w:rsidRPr="003F2F41" w:rsidRDefault="0030310C" w:rsidP="00EF250B">
            <w:pPr>
              <w:pStyle w:val="ListParagraph"/>
              <w:numPr>
                <w:ilvl w:val="0"/>
                <w:numId w:val="85"/>
              </w:numPr>
              <w:autoSpaceDE w:val="0"/>
              <w:autoSpaceDN w:val="0"/>
              <w:adjustRightInd w:val="0"/>
              <w:spacing w:before="0"/>
              <w:contextualSpacing w:val="0"/>
              <w:rPr>
                <w:rFonts w:cs="Arial"/>
                <w:b/>
                <w:color w:val="000000" w:themeColor="text1"/>
                <w:szCs w:val="24"/>
              </w:rPr>
            </w:pPr>
            <w:r w:rsidRPr="003F2F41">
              <w:rPr>
                <w:rFonts w:cs="Arial"/>
                <w:color w:val="000000" w:themeColor="text1"/>
                <w:szCs w:val="24"/>
              </w:rPr>
              <w:t xml:space="preserve">Was there a break in service? </w:t>
            </w:r>
            <w:proofErr w:type="gramStart"/>
            <w:r w:rsidRPr="003F2F41">
              <w:rPr>
                <w:rFonts w:cs="Arial"/>
                <w:color w:val="000000" w:themeColor="text1"/>
                <w:szCs w:val="24"/>
              </w:rPr>
              <w:t>N:_</w:t>
            </w:r>
            <w:proofErr w:type="gramEnd"/>
            <w:r w:rsidRPr="003F2F41">
              <w:rPr>
                <w:rFonts w:cs="Arial"/>
                <w:color w:val="000000" w:themeColor="text1"/>
                <w:szCs w:val="24"/>
              </w:rPr>
              <w:t>__ Y:</w:t>
            </w:r>
            <w:r>
              <w:rPr>
                <w:rFonts w:cs="Arial"/>
                <w:b/>
                <w:color w:val="000000" w:themeColor="text1"/>
                <w:szCs w:val="24"/>
              </w:rPr>
              <w:t xml:space="preserve"> X</w:t>
            </w:r>
            <w:r w:rsidRPr="003F2F41">
              <w:rPr>
                <w:rFonts w:cs="Arial"/>
                <w:color w:val="000000" w:themeColor="text1"/>
                <w:szCs w:val="24"/>
              </w:rPr>
              <w:t xml:space="preserve"> </w:t>
            </w:r>
          </w:p>
          <w:p w14:paraId="3764621A" w14:textId="77777777" w:rsidR="0030310C" w:rsidRPr="003F2F41" w:rsidRDefault="0030310C" w:rsidP="00EF250B">
            <w:pPr>
              <w:pStyle w:val="ListParagraph"/>
              <w:numPr>
                <w:ilvl w:val="0"/>
                <w:numId w:val="85"/>
              </w:numPr>
              <w:autoSpaceDE w:val="0"/>
              <w:autoSpaceDN w:val="0"/>
              <w:adjustRightInd w:val="0"/>
              <w:spacing w:before="0"/>
              <w:contextualSpacing w:val="0"/>
              <w:rPr>
                <w:rFonts w:cs="Arial"/>
                <w:b/>
                <w:color w:val="000000" w:themeColor="text1"/>
                <w:szCs w:val="24"/>
              </w:rPr>
            </w:pPr>
            <w:r w:rsidRPr="003F2F41">
              <w:rPr>
                <w:rFonts w:cs="Arial"/>
                <w:color w:val="000000" w:themeColor="text1"/>
                <w:szCs w:val="24"/>
              </w:rPr>
              <w:t>If “NO” then WGI SCD is date under (a).</w:t>
            </w:r>
          </w:p>
          <w:p w14:paraId="3764621B" w14:textId="77777777" w:rsidR="0030310C" w:rsidRPr="003F2F41" w:rsidRDefault="0030310C" w:rsidP="00EF250B">
            <w:pPr>
              <w:pStyle w:val="ListParagraph"/>
              <w:numPr>
                <w:ilvl w:val="0"/>
                <w:numId w:val="85"/>
              </w:numPr>
              <w:autoSpaceDE w:val="0"/>
              <w:autoSpaceDN w:val="0"/>
              <w:adjustRightInd w:val="0"/>
              <w:spacing w:before="0"/>
              <w:contextualSpacing w:val="0"/>
              <w:rPr>
                <w:rFonts w:cs="Arial"/>
                <w:b/>
                <w:color w:val="000000" w:themeColor="text1"/>
                <w:szCs w:val="24"/>
              </w:rPr>
            </w:pPr>
            <w:r w:rsidRPr="003F2F41">
              <w:rPr>
                <w:rFonts w:cs="Arial"/>
                <w:color w:val="000000" w:themeColor="text1"/>
                <w:szCs w:val="24"/>
              </w:rPr>
              <w:t>If “YES”, was the break in service more than 52 weeks?</w:t>
            </w:r>
          </w:p>
          <w:p w14:paraId="3764621C" w14:textId="77777777" w:rsidR="0030310C" w:rsidRPr="003F2F41" w:rsidRDefault="0030310C" w:rsidP="00EF250B">
            <w:pPr>
              <w:pStyle w:val="ListParagraph"/>
              <w:numPr>
                <w:ilvl w:val="1"/>
                <w:numId w:val="85"/>
              </w:numPr>
              <w:autoSpaceDE w:val="0"/>
              <w:autoSpaceDN w:val="0"/>
              <w:adjustRightInd w:val="0"/>
              <w:spacing w:before="0"/>
              <w:contextualSpacing w:val="0"/>
              <w:rPr>
                <w:rFonts w:cs="Arial"/>
                <w:b/>
                <w:color w:val="000000" w:themeColor="text1"/>
                <w:szCs w:val="24"/>
              </w:rPr>
            </w:pPr>
            <w:r w:rsidRPr="003F2F41">
              <w:rPr>
                <w:rFonts w:cs="Arial"/>
                <w:color w:val="000000" w:themeColor="text1"/>
                <w:szCs w:val="24"/>
              </w:rPr>
              <w:t xml:space="preserve">If the break was more than 52 </w:t>
            </w:r>
            <w:proofErr w:type="gramStart"/>
            <w:r w:rsidRPr="003F2F41">
              <w:rPr>
                <w:rFonts w:cs="Arial"/>
                <w:color w:val="000000" w:themeColor="text1"/>
                <w:szCs w:val="24"/>
              </w:rPr>
              <w:t>weeks</w:t>
            </w:r>
            <w:proofErr w:type="gramEnd"/>
            <w:r w:rsidRPr="003F2F41">
              <w:rPr>
                <w:rFonts w:cs="Arial"/>
                <w:color w:val="000000" w:themeColor="text1"/>
                <w:szCs w:val="24"/>
              </w:rPr>
              <w:t xml:space="preserve"> then new waiting period begins on date of action.</w:t>
            </w:r>
          </w:p>
          <w:p w14:paraId="3764621D" w14:textId="77777777" w:rsidR="0030310C" w:rsidRPr="003F2F41" w:rsidRDefault="0030310C" w:rsidP="00EF250B">
            <w:pPr>
              <w:pStyle w:val="ListParagraph"/>
              <w:numPr>
                <w:ilvl w:val="1"/>
                <w:numId w:val="85"/>
              </w:numPr>
              <w:autoSpaceDE w:val="0"/>
              <w:autoSpaceDN w:val="0"/>
              <w:adjustRightInd w:val="0"/>
              <w:spacing w:before="0"/>
              <w:contextualSpacing w:val="0"/>
              <w:rPr>
                <w:rFonts w:cs="Arial"/>
                <w:b/>
                <w:i/>
                <w:color w:val="000000" w:themeColor="text1"/>
                <w:szCs w:val="24"/>
              </w:rPr>
            </w:pPr>
            <w:r w:rsidRPr="003F2F41">
              <w:rPr>
                <w:rFonts w:cs="Arial"/>
                <w:color w:val="000000" w:themeColor="text1"/>
                <w:szCs w:val="24"/>
              </w:rPr>
              <w:lastRenderedPageBreak/>
              <w:t>If the break was less than 52 weeks then extend the WGI SCD by the number of weeks of the break, less allowable</w:t>
            </w:r>
            <w:r>
              <w:rPr>
                <w:rFonts w:cs="Arial"/>
                <w:color w:val="000000" w:themeColor="text1"/>
                <w:szCs w:val="24"/>
              </w:rPr>
              <w:t xml:space="preserve"> in non-pay status</w:t>
            </w:r>
            <w:r w:rsidRPr="003F2F41">
              <w:rPr>
                <w:rFonts w:cs="Arial"/>
                <w:color w:val="000000" w:themeColor="text1"/>
                <w:szCs w:val="24"/>
              </w:rPr>
              <w:t xml:space="preserve">, if applicable </w:t>
            </w:r>
            <w:r w:rsidRPr="003F2F41">
              <w:rPr>
                <w:rFonts w:cs="Arial"/>
                <w:i/>
                <w:color w:val="000000" w:themeColor="text1"/>
                <w:szCs w:val="24"/>
              </w:rPr>
              <w:t>(Allowable: 1 week moving to step 2; 3 weeks moving to step 3; and 4 weeks moving to step 4 or 5).</w:t>
            </w:r>
          </w:p>
          <w:p w14:paraId="3764621E" w14:textId="77777777" w:rsidR="0030310C" w:rsidRPr="003F2F41" w:rsidRDefault="0030310C" w:rsidP="00EF250B">
            <w:pPr>
              <w:pStyle w:val="ListParagraph"/>
              <w:numPr>
                <w:ilvl w:val="1"/>
                <w:numId w:val="85"/>
              </w:numPr>
              <w:autoSpaceDE w:val="0"/>
              <w:autoSpaceDN w:val="0"/>
              <w:adjustRightInd w:val="0"/>
              <w:spacing w:before="0"/>
              <w:contextualSpacing w:val="0"/>
              <w:rPr>
                <w:rFonts w:cs="Arial"/>
                <w:b/>
                <w:color w:val="000000" w:themeColor="text1"/>
                <w:szCs w:val="24"/>
              </w:rPr>
            </w:pPr>
            <w:r w:rsidRPr="003F2F41">
              <w:rPr>
                <w:rFonts w:cs="Arial"/>
                <w:color w:val="000000" w:themeColor="text1"/>
                <w:szCs w:val="24"/>
              </w:rPr>
              <w:t>Adjusted WGI SCD:</w:t>
            </w:r>
            <w:r>
              <w:rPr>
                <w:rFonts w:cs="Arial"/>
                <w:b/>
                <w:color w:val="000000" w:themeColor="text1"/>
                <w:szCs w:val="24"/>
              </w:rPr>
              <w:t xml:space="preserve"> </w:t>
            </w:r>
            <w:proofErr w:type="gramStart"/>
            <w:r>
              <w:rPr>
                <w:rFonts w:cs="Arial"/>
                <w:b/>
                <w:color w:val="000000" w:themeColor="text1"/>
                <w:szCs w:val="24"/>
              </w:rPr>
              <w:t>08-20-17</w:t>
            </w:r>
            <w:proofErr w:type="gramEnd"/>
          </w:p>
          <w:p w14:paraId="3764621F" w14:textId="76878E2B" w:rsidR="0030310C" w:rsidRPr="003F2F41" w:rsidRDefault="0030310C" w:rsidP="00EF250B">
            <w:pPr>
              <w:pStyle w:val="ListParagraph"/>
              <w:numPr>
                <w:ilvl w:val="0"/>
                <w:numId w:val="85"/>
              </w:numPr>
              <w:autoSpaceDE w:val="0"/>
              <w:autoSpaceDN w:val="0"/>
              <w:adjustRightInd w:val="0"/>
              <w:spacing w:before="0"/>
              <w:contextualSpacing w:val="0"/>
              <w:rPr>
                <w:rFonts w:cs="Arial"/>
                <w:b/>
                <w:color w:val="000000" w:themeColor="text1"/>
                <w:szCs w:val="24"/>
              </w:rPr>
            </w:pPr>
            <w:r w:rsidRPr="003F2F41">
              <w:rPr>
                <w:rFonts w:cs="Arial"/>
                <w:color w:val="000000" w:themeColor="text1"/>
                <w:szCs w:val="24"/>
              </w:rPr>
              <w:t>Be sure to communicate to the processor with the remark code “TMP” (note to processor) on the SF-52 so they are aware to adjust the WGI SCD.</w:t>
            </w:r>
          </w:p>
        </w:tc>
      </w:tr>
    </w:tbl>
    <w:p w14:paraId="37646221" w14:textId="77777777" w:rsidR="0030310C" w:rsidRPr="007213AF" w:rsidRDefault="0030310C" w:rsidP="00AA164F">
      <w:pPr>
        <w:pStyle w:val="Heading3"/>
      </w:pPr>
      <w:bookmarkStart w:id="141" w:name="_Toc501014924"/>
      <w:bookmarkStart w:id="142" w:name="_Toc131399539"/>
      <w:r w:rsidRPr="00DF697B">
        <w:lastRenderedPageBreak/>
        <w:t xml:space="preserve">Ex. </w:t>
      </w:r>
      <w:r w:rsidR="00264D74">
        <w:t>5</w:t>
      </w:r>
      <w:r w:rsidR="001377AC">
        <w:t>9</w:t>
      </w:r>
      <w:r w:rsidRPr="00DF697B">
        <w:t xml:space="preserve">: </w:t>
      </w:r>
      <w:r>
        <w:t>WG to WL</w:t>
      </w:r>
      <w:r w:rsidRPr="00DF697B">
        <w:t>; Did the Employee Receive an Equivalent Increase</w:t>
      </w:r>
      <w:bookmarkEnd w:id="141"/>
      <w:r>
        <w:t>?</w:t>
      </w:r>
      <w:bookmarkEnd w:id="142"/>
    </w:p>
    <w:p w14:paraId="37646222" w14:textId="77777777" w:rsidR="0030310C" w:rsidRDefault="0030310C" w:rsidP="00AA164F">
      <w:r w:rsidRPr="000F67C6">
        <w:t xml:space="preserve">Ben is a WG-9 step 4 and is promoted to a WL-8 position. Both positions are in Los Angeles. </w:t>
      </w:r>
    </w:p>
    <w:tbl>
      <w:tblPr>
        <w:tblStyle w:val="TableGrid"/>
        <w:tblW w:w="0" w:type="auto"/>
        <w:tblInd w:w="1780" w:type="dxa"/>
        <w:tblLayout w:type="fixed"/>
        <w:tblLook w:val="04A0" w:firstRow="1" w:lastRow="0" w:firstColumn="1" w:lastColumn="0" w:noHBand="0" w:noVBand="1"/>
        <w:tblCaption w:val="FWS Pay Table"/>
        <w:tblDescription w:val="FWS Pay Table"/>
      </w:tblPr>
      <w:tblGrid>
        <w:gridCol w:w="1018"/>
        <w:gridCol w:w="688"/>
        <w:gridCol w:w="829"/>
        <w:gridCol w:w="900"/>
        <w:gridCol w:w="900"/>
        <w:gridCol w:w="900"/>
        <w:gridCol w:w="900"/>
      </w:tblGrid>
      <w:tr w:rsidR="0030310C" w:rsidRPr="000F67C6" w14:paraId="3764622A" w14:textId="77777777" w:rsidTr="0030310C">
        <w:trPr>
          <w:tblHeader/>
        </w:trPr>
        <w:tc>
          <w:tcPr>
            <w:tcW w:w="1018" w:type="dxa"/>
            <w:shd w:val="clear" w:color="auto" w:fill="D9D9D9" w:themeFill="background1" w:themeFillShade="D9"/>
          </w:tcPr>
          <w:p w14:paraId="37646223"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2016</w:t>
            </w:r>
          </w:p>
        </w:tc>
        <w:tc>
          <w:tcPr>
            <w:tcW w:w="688" w:type="dxa"/>
            <w:shd w:val="clear" w:color="auto" w:fill="D9D9D9" w:themeFill="background1" w:themeFillShade="D9"/>
            <w:hideMark/>
          </w:tcPr>
          <w:p w14:paraId="37646224"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WG</w:t>
            </w:r>
          </w:p>
        </w:tc>
        <w:tc>
          <w:tcPr>
            <w:tcW w:w="829" w:type="dxa"/>
            <w:shd w:val="clear" w:color="auto" w:fill="D9D9D9" w:themeFill="background1" w:themeFillShade="D9"/>
            <w:hideMark/>
          </w:tcPr>
          <w:p w14:paraId="37646225"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1</w:t>
            </w:r>
          </w:p>
        </w:tc>
        <w:tc>
          <w:tcPr>
            <w:tcW w:w="900" w:type="dxa"/>
            <w:shd w:val="clear" w:color="auto" w:fill="D9D9D9" w:themeFill="background1" w:themeFillShade="D9"/>
            <w:hideMark/>
          </w:tcPr>
          <w:p w14:paraId="37646226"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w:t>
            </w:r>
          </w:p>
        </w:tc>
        <w:tc>
          <w:tcPr>
            <w:tcW w:w="900" w:type="dxa"/>
            <w:shd w:val="clear" w:color="auto" w:fill="D9D9D9" w:themeFill="background1" w:themeFillShade="D9"/>
            <w:hideMark/>
          </w:tcPr>
          <w:p w14:paraId="37646227"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3</w:t>
            </w:r>
          </w:p>
        </w:tc>
        <w:tc>
          <w:tcPr>
            <w:tcW w:w="900" w:type="dxa"/>
            <w:shd w:val="clear" w:color="auto" w:fill="D9D9D9" w:themeFill="background1" w:themeFillShade="D9"/>
            <w:hideMark/>
          </w:tcPr>
          <w:p w14:paraId="37646228"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4</w:t>
            </w:r>
          </w:p>
        </w:tc>
        <w:tc>
          <w:tcPr>
            <w:tcW w:w="900" w:type="dxa"/>
            <w:shd w:val="clear" w:color="auto" w:fill="D9D9D9" w:themeFill="background1" w:themeFillShade="D9"/>
            <w:hideMark/>
          </w:tcPr>
          <w:p w14:paraId="37646229"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5</w:t>
            </w:r>
          </w:p>
        </w:tc>
      </w:tr>
      <w:tr w:rsidR="0030310C" w:rsidRPr="000F67C6" w14:paraId="37646232" w14:textId="77777777" w:rsidTr="0030310C">
        <w:tc>
          <w:tcPr>
            <w:tcW w:w="1018" w:type="dxa"/>
          </w:tcPr>
          <w:p w14:paraId="3764622B"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LA</w:t>
            </w:r>
          </w:p>
        </w:tc>
        <w:tc>
          <w:tcPr>
            <w:tcW w:w="688" w:type="dxa"/>
          </w:tcPr>
          <w:p w14:paraId="3764622C"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9</w:t>
            </w:r>
          </w:p>
        </w:tc>
        <w:tc>
          <w:tcPr>
            <w:tcW w:w="829" w:type="dxa"/>
          </w:tcPr>
          <w:p w14:paraId="3764622D"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24.83</w:t>
            </w:r>
          </w:p>
        </w:tc>
        <w:tc>
          <w:tcPr>
            <w:tcW w:w="900" w:type="dxa"/>
          </w:tcPr>
          <w:p w14:paraId="3764622E"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25.88</w:t>
            </w:r>
          </w:p>
        </w:tc>
        <w:tc>
          <w:tcPr>
            <w:tcW w:w="900" w:type="dxa"/>
          </w:tcPr>
          <w:p w14:paraId="3764622F"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26.90</w:t>
            </w:r>
          </w:p>
        </w:tc>
        <w:tc>
          <w:tcPr>
            <w:tcW w:w="900" w:type="dxa"/>
            <w:shd w:val="clear" w:color="auto" w:fill="FFFF00"/>
          </w:tcPr>
          <w:p w14:paraId="37646230"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27.96</w:t>
            </w:r>
          </w:p>
        </w:tc>
        <w:tc>
          <w:tcPr>
            <w:tcW w:w="900" w:type="dxa"/>
          </w:tcPr>
          <w:p w14:paraId="37646231"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28.99</w:t>
            </w:r>
          </w:p>
        </w:tc>
      </w:tr>
    </w:tbl>
    <w:p w14:paraId="37646233" w14:textId="77777777" w:rsidR="0030310C" w:rsidRPr="00CA2752" w:rsidRDefault="0030310C" w:rsidP="00EF250B">
      <w:pPr>
        <w:pStyle w:val="normal1"/>
        <w:numPr>
          <w:ilvl w:val="0"/>
          <w:numId w:val="164"/>
        </w:numPr>
        <w:rPr>
          <w:b/>
          <w:sz w:val="22"/>
          <w:szCs w:val="22"/>
        </w:rPr>
      </w:pPr>
      <w:r w:rsidRPr="00CA2752">
        <w:rPr>
          <w:b/>
          <w:sz w:val="22"/>
          <w:szCs w:val="22"/>
        </w:rPr>
        <w:t>Step 1: Geographic Conversion.</w:t>
      </w:r>
      <w:r w:rsidRPr="00CA2752">
        <w:rPr>
          <w:i/>
          <w:sz w:val="22"/>
          <w:szCs w:val="22"/>
        </w:rPr>
        <w:t xml:space="preserve"> None.</w:t>
      </w:r>
    </w:p>
    <w:p w14:paraId="37646234" w14:textId="77777777" w:rsidR="0030310C" w:rsidRPr="00CA2752" w:rsidRDefault="0030310C" w:rsidP="00EF250B">
      <w:pPr>
        <w:pStyle w:val="ListParagraph"/>
        <w:numPr>
          <w:ilvl w:val="0"/>
          <w:numId w:val="164"/>
        </w:numPr>
        <w:contextualSpacing w:val="0"/>
        <w:rPr>
          <w:szCs w:val="22"/>
        </w:rPr>
      </w:pPr>
      <w:r w:rsidRPr="00CA2752">
        <w:rPr>
          <w:b/>
          <w:szCs w:val="22"/>
        </w:rPr>
        <w:t>Step 2: Mandatory 4% Promotion Rule.</w:t>
      </w:r>
    </w:p>
    <w:p w14:paraId="37646235" w14:textId="77777777" w:rsidR="0030310C" w:rsidRDefault="0030310C" w:rsidP="00EF250B">
      <w:pPr>
        <w:pStyle w:val="ListParagraph"/>
        <w:numPr>
          <w:ilvl w:val="1"/>
          <w:numId w:val="164"/>
        </w:numPr>
        <w:contextualSpacing w:val="0"/>
      </w:pPr>
      <w:r w:rsidRPr="00BE18E5">
        <w:t>Get the pay table for the employee’s current position (at the new location, if applicable).</w:t>
      </w:r>
    </w:p>
    <w:tbl>
      <w:tblPr>
        <w:tblStyle w:val="TableGrid"/>
        <w:tblW w:w="0" w:type="auto"/>
        <w:tblInd w:w="1780" w:type="dxa"/>
        <w:tblLayout w:type="fixed"/>
        <w:tblLook w:val="04A0" w:firstRow="1" w:lastRow="0" w:firstColumn="1" w:lastColumn="0" w:noHBand="0" w:noVBand="1"/>
        <w:tblCaption w:val="FWS Pay Table"/>
        <w:tblDescription w:val="FWS Pay Table"/>
      </w:tblPr>
      <w:tblGrid>
        <w:gridCol w:w="1018"/>
        <w:gridCol w:w="688"/>
        <w:gridCol w:w="829"/>
        <w:gridCol w:w="900"/>
        <w:gridCol w:w="900"/>
        <w:gridCol w:w="900"/>
        <w:gridCol w:w="900"/>
      </w:tblGrid>
      <w:tr w:rsidR="0030310C" w:rsidRPr="000F67C6" w14:paraId="3764623D" w14:textId="77777777" w:rsidTr="0030310C">
        <w:trPr>
          <w:tblHeader/>
        </w:trPr>
        <w:tc>
          <w:tcPr>
            <w:tcW w:w="1018" w:type="dxa"/>
            <w:shd w:val="clear" w:color="auto" w:fill="D9D9D9" w:themeFill="background1" w:themeFillShade="D9"/>
          </w:tcPr>
          <w:p w14:paraId="37646236"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2016</w:t>
            </w:r>
          </w:p>
        </w:tc>
        <w:tc>
          <w:tcPr>
            <w:tcW w:w="688" w:type="dxa"/>
            <w:shd w:val="clear" w:color="auto" w:fill="D9D9D9" w:themeFill="background1" w:themeFillShade="D9"/>
            <w:hideMark/>
          </w:tcPr>
          <w:p w14:paraId="37646237"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WG</w:t>
            </w:r>
          </w:p>
        </w:tc>
        <w:tc>
          <w:tcPr>
            <w:tcW w:w="829" w:type="dxa"/>
            <w:shd w:val="clear" w:color="auto" w:fill="D9D9D9" w:themeFill="background1" w:themeFillShade="D9"/>
            <w:hideMark/>
          </w:tcPr>
          <w:p w14:paraId="37646238"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1</w:t>
            </w:r>
          </w:p>
        </w:tc>
        <w:tc>
          <w:tcPr>
            <w:tcW w:w="900" w:type="dxa"/>
            <w:shd w:val="clear" w:color="auto" w:fill="D9D9D9" w:themeFill="background1" w:themeFillShade="D9"/>
            <w:hideMark/>
          </w:tcPr>
          <w:p w14:paraId="37646239"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w:t>
            </w:r>
          </w:p>
        </w:tc>
        <w:tc>
          <w:tcPr>
            <w:tcW w:w="900" w:type="dxa"/>
            <w:shd w:val="clear" w:color="auto" w:fill="D9D9D9" w:themeFill="background1" w:themeFillShade="D9"/>
            <w:hideMark/>
          </w:tcPr>
          <w:p w14:paraId="3764623A"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3</w:t>
            </w:r>
          </w:p>
        </w:tc>
        <w:tc>
          <w:tcPr>
            <w:tcW w:w="900" w:type="dxa"/>
            <w:shd w:val="clear" w:color="auto" w:fill="D9D9D9" w:themeFill="background1" w:themeFillShade="D9"/>
            <w:hideMark/>
          </w:tcPr>
          <w:p w14:paraId="3764623B"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4</w:t>
            </w:r>
          </w:p>
        </w:tc>
        <w:tc>
          <w:tcPr>
            <w:tcW w:w="900" w:type="dxa"/>
            <w:shd w:val="clear" w:color="auto" w:fill="D9D9D9" w:themeFill="background1" w:themeFillShade="D9"/>
            <w:hideMark/>
          </w:tcPr>
          <w:p w14:paraId="3764623C"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5</w:t>
            </w:r>
          </w:p>
        </w:tc>
      </w:tr>
      <w:tr w:rsidR="0030310C" w:rsidRPr="000F67C6" w14:paraId="37646245" w14:textId="77777777" w:rsidTr="0030310C">
        <w:tc>
          <w:tcPr>
            <w:tcW w:w="1018" w:type="dxa"/>
          </w:tcPr>
          <w:p w14:paraId="3764623E"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LA</w:t>
            </w:r>
          </w:p>
        </w:tc>
        <w:tc>
          <w:tcPr>
            <w:tcW w:w="688" w:type="dxa"/>
          </w:tcPr>
          <w:p w14:paraId="3764623F"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9</w:t>
            </w:r>
          </w:p>
        </w:tc>
        <w:tc>
          <w:tcPr>
            <w:tcW w:w="829" w:type="dxa"/>
          </w:tcPr>
          <w:p w14:paraId="37646240"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24.83</w:t>
            </w:r>
          </w:p>
        </w:tc>
        <w:tc>
          <w:tcPr>
            <w:tcW w:w="900" w:type="dxa"/>
            <w:shd w:val="clear" w:color="auto" w:fill="FBD4B4" w:themeFill="accent6" w:themeFillTint="66"/>
          </w:tcPr>
          <w:p w14:paraId="37646241"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25.88</w:t>
            </w:r>
          </w:p>
        </w:tc>
        <w:tc>
          <w:tcPr>
            <w:tcW w:w="900" w:type="dxa"/>
          </w:tcPr>
          <w:p w14:paraId="37646242"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26.90</w:t>
            </w:r>
          </w:p>
        </w:tc>
        <w:tc>
          <w:tcPr>
            <w:tcW w:w="900" w:type="dxa"/>
            <w:shd w:val="clear" w:color="auto" w:fill="auto"/>
          </w:tcPr>
          <w:p w14:paraId="37646243"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27.96</w:t>
            </w:r>
          </w:p>
        </w:tc>
        <w:tc>
          <w:tcPr>
            <w:tcW w:w="900" w:type="dxa"/>
          </w:tcPr>
          <w:p w14:paraId="37646244"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28.99</w:t>
            </w:r>
          </w:p>
        </w:tc>
      </w:tr>
    </w:tbl>
    <w:p w14:paraId="37646246" w14:textId="77777777" w:rsidR="0030310C" w:rsidRPr="00BE18E5" w:rsidRDefault="0030310C" w:rsidP="00EF250B">
      <w:pPr>
        <w:pStyle w:val="ListParagraph"/>
        <w:numPr>
          <w:ilvl w:val="1"/>
          <w:numId w:val="164"/>
        </w:numPr>
        <w:contextualSpacing w:val="0"/>
      </w:pPr>
      <w:r w:rsidRPr="00BE18E5">
        <w:t>Compute 4% of the representative rate</w:t>
      </w:r>
      <w:r>
        <w:t xml:space="preserve"> of the employee’s current position</w:t>
      </w:r>
      <w:r w:rsidRPr="00BE18E5">
        <w:t>:</w:t>
      </w:r>
    </w:p>
    <w:p w14:paraId="37646247" w14:textId="77777777" w:rsidR="0030310C" w:rsidRDefault="0030310C" w:rsidP="00EF250B">
      <w:pPr>
        <w:pStyle w:val="ListParagraph"/>
        <w:numPr>
          <w:ilvl w:val="0"/>
          <w:numId w:val="324"/>
        </w:numPr>
        <w:contextualSpacing w:val="0"/>
      </w:pPr>
      <w:r w:rsidRPr="00CE1040">
        <w:rPr>
          <w:i/>
        </w:rPr>
        <w:t>$25.88 x 4% = 1.0352</w:t>
      </w:r>
      <w:r w:rsidRPr="00B667B1">
        <w:t xml:space="preserve"> </w:t>
      </w:r>
    </w:p>
    <w:p w14:paraId="37646248" w14:textId="77777777" w:rsidR="0030310C" w:rsidRPr="00CE1040" w:rsidRDefault="0030310C" w:rsidP="00EF250B">
      <w:pPr>
        <w:pStyle w:val="ListParagraph"/>
        <w:numPr>
          <w:ilvl w:val="0"/>
          <w:numId w:val="324"/>
        </w:numPr>
        <w:contextualSpacing w:val="0"/>
      </w:pPr>
      <w:r w:rsidRPr="00CE1040">
        <w:rPr>
          <w:i/>
        </w:rPr>
        <w:t>$1.04</w:t>
      </w:r>
      <w:r>
        <w:rPr>
          <w:i/>
        </w:rPr>
        <w:t>.</w:t>
      </w:r>
      <w:r w:rsidRPr="00CE1040">
        <w:rPr>
          <w:i/>
        </w:rPr>
        <w:t xml:space="preserve"> </w:t>
      </w:r>
      <w:r w:rsidRPr="00CE1040">
        <w:rPr>
          <w:bCs/>
          <w:i/>
        </w:rPr>
        <w:t>Always round up to the penny (never round down) for FWS promotions to ensure the employee receives the full 4% promotion entitlement.</w:t>
      </w:r>
    </w:p>
    <w:p w14:paraId="37646249" w14:textId="77777777" w:rsidR="0030310C" w:rsidRPr="00B667B1" w:rsidRDefault="0030310C" w:rsidP="00EF250B">
      <w:pPr>
        <w:pStyle w:val="ListParagraph"/>
        <w:numPr>
          <w:ilvl w:val="1"/>
          <w:numId w:val="164"/>
        </w:numPr>
        <w:contextualSpacing w:val="0"/>
      </w:pPr>
      <w:r>
        <w:t>Add the 4% to the employee’s current rate</w:t>
      </w:r>
      <w:r w:rsidRPr="00B667B1">
        <w:t>:</w:t>
      </w:r>
    </w:p>
    <w:p w14:paraId="3764624A" w14:textId="77777777" w:rsidR="0030310C" w:rsidRPr="008F4767" w:rsidRDefault="0030310C" w:rsidP="00AA164F">
      <w:pPr>
        <w:ind w:left="2160"/>
        <w:rPr>
          <w:i/>
        </w:rPr>
      </w:pPr>
      <w:r w:rsidRPr="008F4767">
        <w:rPr>
          <w:i/>
        </w:rPr>
        <w:t>$</w:t>
      </w:r>
      <w:r>
        <w:rPr>
          <w:i/>
        </w:rPr>
        <w:t>27.96</w:t>
      </w:r>
      <w:r w:rsidRPr="008F4767">
        <w:rPr>
          <w:i/>
        </w:rPr>
        <w:t xml:space="preserve"> + $1.</w:t>
      </w:r>
      <w:r>
        <w:rPr>
          <w:i/>
        </w:rPr>
        <w:t>04</w:t>
      </w:r>
      <w:r w:rsidRPr="008F4767">
        <w:rPr>
          <w:i/>
        </w:rPr>
        <w:t xml:space="preserve"> = $</w:t>
      </w:r>
      <w:r>
        <w:rPr>
          <w:i/>
        </w:rPr>
        <w:t>29.00</w:t>
      </w:r>
      <w:r w:rsidRPr="008F4767">
        <w:rPr>
          <w:i/>
        </w:rPr>
        <w:t xml:space="preserve"> </w:t>
      </w:r>
    </w:p>
    <w:p w14:paraId="3764624B" w14:textId="77777777" w:rsidR="0030310C" w:rsidRPr="00B667B1" w:rsidRDefault="0030310C" w:rsidP="00EF250B">
      <w:pPr>
        <w:pStyle w:val="ListParagraph"/>
        <w:numPr>
          <w:ilvl w:val="1"/>
          <w:numId w:val="164"/>
        </w:numPr>
        <w:contextualSpacing w:val="0"/>
      </w:pPr>
      <w:r w:rsidRPr="00B667B1">
        <w:t>$</w:t>
      </w:r>
      <w:r>
        <w:t>29.00</w:t>
      </w:r>
      <w:r w:rsidRPr="00B667B1">
        <w:t xml:space="preserve"> is </w:t>
      </w:r>
      <w:r>
        <w:t>the</w:t>
      </w:r>
      <w:r w:rsidRPr="00B667B1">
        <w:t xml:space="preserve"> promotion entitlement.</w:t>
      </w:r>
    </w:p>
    <w:p w14:paraId="3764624C" w14:textId="77777777" w:rsidR="0030310C" w:rsidRPr="00FF360C" w:rsidRDefault="0030310C" w:rsidP="00EF250B">
      <w:pPr>
        <w:pStyle w:val="ListParagraph"/>
        <w:numPr>
          <w:ilvl w:val="0"/>
          <w:numId w:val="164"/>
        </w:numPr>
        <w:contextualSpacing w:val="0"/>
      </w:pPr>
      <w:r w:rsidRPr="00BE18E5">
        <w:rPr>
          <w:b/>
        </w:rPr>
        <w:t xml:space="preserve">Step </w:t>
      </w:r>
      <w:r>
        <w:rPr>
          <w:b/>
        </w:rPr>
        <w:t>3</w:t>
      </w:r>
      <w:r w:rsidRPr="00BE18E5">
        <w:rPr>
          <w:b/>
        </w:rPr>
        <w:t xml:space="preserve">: </w:t>
      </w:r>
      <w:r>
        <w:rPr>
          <w:b/>
        </w:rPr>
        <w:t>Set the Pay</w:t>
      </w:r>
      <w:r w:rsidRPr="00BE18E5">
        <w:rPr>
          <w:b/>
        </w:rPr>
        <w:t>.</w:t>
      </w:r>
    </w:p>
    <w:p w14:paraId="3764624D" w14:textId="77777777" w:rsidR="0030310C" w:rsidRDefault="0030310C" w:rsidP="00EF250B">
      <w:pPr>
        <w:pStyle w:val="ListParagraph"/>
        <w:numPr>
          <w:ilvl w:val="1"/>
          <w:numId w:val="164"/>
        </w:numPr>
        <w:contextualSpacing w:val="0"/>
      </w:pPr>
      <w:r w:rsidRPr="00FF360C">
        <w:t>Get the</w:t>
      </w:r>
      <w:r>
        <w:t xml:space="preserve"> pay table for the employee’s new position (at the new location, if applicable).</w:t>
      </w:r>
    </w:p>
    <w:p w14:paraId="3764624E" w14:textId="77777777" w:rsidR="0030310C" w:rsidRDefault="0030310C" w:rsidP="00EF250B">
      <w:pPr>
        <w:pStyle w:val="ListParagraph"/>
        <w:numPr>
          <w:ilvl w:val="1"/>
          <w:numId w:val="164"/>
        </w:numPr>
        <w:contextualSpacing w:val="0"/>
      </w:pPr>
      <w:r>
        <w:t>Slot the promotion entitlement into the table. $29.00 falls between step 4 and step 5.</w:t>
      </w:r>
    </w:p>
    <w:p w14:paraId="3764624F" w14:textId="77777777" w:rsidR="0030310C" w:rsidRPr="00FF360C" w:rsidRDefault="0030310C" w:rsidP="00EF250B">
      <w:pPr>
        <w:pStyle w:val="ListParagraph"/>
        <w:numPr>
          <w:ilvl w:val="1"/>
          <w:numId w:val="164"/>
        </w:numPr>
        <w:contextualSpacing w:val="0"/>
      </w:pPr>
      <w:r>
        <w:t>Pay is set at WL-8, step 5, $29.91, Los Angeles wage area.</w:t>
      </w:r>
    </w:p>
    <w:tbl>
      <w:tblPr>
        <w:tblStyle w:val="TableGrid"/>
        <w:tblW w:w="0" w:type="auto"/>
        <w:tblInd w:w="1780" w:type="dxa"/>
        <w:tblLayout w:type="fixed"/>
        <w:tblLook w:val="04A0" w:firstRow="1" w:lastRow="0" w:firstColumn="1" w:lastColumn="0" w:noHBand="0" w:noVBand="1"/>
        <w:tblCaption w:val="FWS Pay Table"/>
        <w:tblDescription w:val="FWS Pay Table"/>
      </w:tblPr>
      <w:tblGrid>
        <w:gridCol w:w="1018"/>
        <w:gridCol w:w="688"/>
        <w:gridCol w:w="829"/>
        <w:gridCol w:w="900"/>
        <w:gridCol w:w="900"/>
        <w:gridCol w:w="900"/>
        <w:gridCol w:w="900"/>
      </w:tblGrid>
      <w:tr w:rsidR="0030310C" w:rsidRPr="000F67C6" w14:paraId="37646257" w14:textId="77777777" w:rsidTr="0030310C">
        <w:trPr>
          <w:tblHeader/>
        </w:trPr>
        <w:tc>
          <w:tcPr>
            <w:tcW w:w="1018" w:type="dxa"/>
            <w:shd w:val="clear" w:color="auto" w:fill="D9D9D9" w:themeFill="background1" w:themeFillShade="D9"/>
          </w:tcPr>
          <w:p w14:paraId="37646250"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2016</w:t>
            </w:r>
          </w:p>
        </w:tc>
        <w:tc>
          <w:tcPr>
            <w:tcW w:w="688" w:type="dxa"/>
            <w:shd w:val="clear" w:color="auto" w:fill="D9D9D9" w:themeFill="background1" w:themeFillShade="D9"/>
            <w:hideMark/>
          </w:tcPr>
          <w:p w14:paraId="37646251"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W</w:t>
            </w:r>
            <w:r>
              <w:rPr>
                <w:b/>
                <w:bCs/>
                <w:color w:val="000000" w:themeColor="text1"/>
                <w:szCs w:val="22"/>
              </w:rPr>
              <w:t>L</w:t>
            </w:r>
          </w:p>
        </w:tc>
        <w:tc>
          <w:tcPr>
            <w:tcW w:w="829" w:type="dxa"/>
            <w:shd w:val="clear" w:color="auto" w:fill="D9D9D9" w:themeFill="background1" w:themeFillShade="D9"/>
            <w:hideMark/>
          </w:tcPr>
          <w:p w14:paraId="37646252"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1</w:t>
            </w:r>
          </w:p>
        </w:tc>
        <w:tc>
          <w:tcPr>
            <w:tcW w:w="900" w:type="dxa"/>
            <w:shd w:val="clear" w:color="auto" w:fill="D9D9D9" w:themeFill="background1" w:themeFillShade="D9"/>
            <w:hideMark/>
          </w:tcPr>
          <w:p w14:paraId="37646253"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w:t>
            </w:r>
          </w:p>
        </w:tc>
        <w:tc>
          <w:tcPr>
            <w:tcW w:w="900" w:type="dxa"/>
            <w:shd w:val="clear" w:color="auto" w:fill="D9D9D9" w:themeFill="background1" w:themeFillShade="D9"/>
            <w:hideMark/>
          </w:tcPr>
          <w:p w14:paraId="37646254"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3</w:t>
            </w:r>
          </w:p>
        </w:tc>
        <w:tc>
          <w:tcPr>
            <w:tcW w:w="900" w:type="dxa"/>
            <w:shd w:val="clear" w:color="auto" w:fill="D9D9D9" w:themeFill="background1" w:themeFillShade="D9"/>
            <w:hideMark/>
          </w:tcPr>
          <w:p w14:paraId="37646255"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4</w:t>
            </w:r>
          </w:p>
        </w:tc>
        <w:tc>
          <w:tcPr>
            <w:tcW w:w="900" w:type="dxa"/>
            <w:shd w:val="clear" w:color="auto" w:fill="D9D9D9" w:themeFill="background1" w:themeFillShade="D9"/>
            <w:hideMark/>
          </w:tcPr>
          <w:p w14:paraId="37646256"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5</w:t>
            </w:r>
          </w:p>
        </w:tc>
      </w:tr>
      <w:tr w:rsidR="0030310C" w:rsidRPr="000F67C6" w14:paraId="3764625F" w14:textId="77777777" w:rsidTr="0030310C">
        <w:tc>
          <w:tcPr>
            <w:tcW w:w="1018" w:type="dxa"/>
          </w:tcPr>
          <w:p w14:paraId="37646258" w14:textId="77777777" w:rsidR="0030310C" w:rsidRPr="00FF360C" w:rsidRDefault="0030310C" w:rsidP="0030310C">
            <w:pPr>
              <w:spacing w:before="0" w:after="0"/>
              <w:jc w:val="center"/>
              <w:rPr>
                <w:b/>
                <w:bCs/>
                <w:color w:val="000000" w:themeColor="text1"/>
                <w:szCs w:val="22"/>
              </w:rPr>
            </w:pPr>
            <w:r w:rsidRPr="00FF360C">
              <w:rPr>
                <w:b/>
                <w:bCs/>
                <w:color w:val="000000" w:themeColor="text1"/>
                <w:szCs w:val="22"/>
              </w:rPr>
              <w:t>LA</w:t>
            </w:r>
          </w:p>
        </w:tc>
        <w:tc>
          <w:tcPr>
            <w:tcW w:w="688" w:type="dxa"/>
            <w:vAlign w:val="center"/>
          </w:tcPr>
          <w:p w14:paraId="37646259"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8</w:t>
            </w:r>
          </w:p>
        </w:tc>
        <w:tc>
          <w:tcPr>
            <w:tcW w:w="829" w:type="dxa"/>
            <w:vAlign w:val="center"/>
          </w:tcPr>
          <w:p w14:paraId="3764625A"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25.65</w:t>
            </w:r>
          </w:p>
        </w:tc>
        <w:tc>
          <w:tcPr>
            <w:tcW w:w="900" w:type="dxa"/>
            <w:shd w:val="clear" w:color="auto" w:fill="auto"/>
            <w:vAlign w:val="center"/>
          </w:tcPr>
          <w:p w14:paraId="3764625B"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26.73</w:t>
            </w:r>
          </w:p>
        </w:tc>
        <w:tc>
          <w:tcPr>
            <w:tcW w:w="900" w:type="dxa"/>
            <w:vAlign w:val="center"/>
          </w:tcPr>
          <w:p w14:paraId="3764625C"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27.75</w:t>
            </w:r>
          </w:p>
        </w:tc>
        <w:tc>
          <w:tcPr>
            <w:tcW w:w="900" w:type="dxa"/>
            <w:shd w:val="clear" w:color="auto" w:fill="A6A6A6" w:themeFill="background1" w:themeFillShade="A6"/>
            <w:vAlign w:val="center"/>
          </w:tcPr>
          <w:p w14:paraId="3764625D"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28.83</w:t>
            </w:r>
          </w:p>
        </w:tc>
        <w:tc>
          <w:tcPr>
            <w:tcW w:w="900" w:type="dxa"/>
            <w:shd w:val="clear" w:color="auto" w:fill="FFFF00"/>
            <w:vAlign w:val="center"/>
          </w:tcPr>
          <w:p w14:paraId="3764625E"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29.91</w:t>
            </w:r>
          </w:p>
        </w:tc>
      </w:tr>
    </w:tbl>
    <w:p w14:paraId="37646260" w14:textId="77777777" w:rsidR="0030310C" w:rsidRPr="00FF360C" w:rsidRDefault="0030310C" w:rsidP="00AA164F">
      <w:pPr>
        <w:rPr>
          <w:rFonts w:cs="Arial"/>
          <w:color w:val="000000" w:themeColor="text1"/>
        </w:rPr>
      </w:pPr>
      <w:r w:rsidRPr="00FF360C">
        <w:rPr>
          <w:rFonts w:cs="Arial"/>
          <w:color w:val="000000" w:themeColor="text1"/>
        </w:rPr>
        <w:t>Now let’s see if he received an equivalent increase.</w:t>
      </w:r>
    </w:p>
    <w:p w14:paraId="37646261" w14:textId="77777777" w:rsidR="0030310C" w:rsidRPr="00FF360C" w:rsidRDefault="0030310C" w:rsidP="00EF250B">
      <w:pPr>
        <w:pStyle w:val="ListParagraph"/>
        <w:numPr>
          <w:ilvl w:val="0"/>
          <w:numId w:val="164"/>
        </w:numPr>
        <w:contextualSpacing w:val="0"/>
        <w:rPr>
          <w:rFonts w:cs="Arial"/>
          <w:b/>
          <w:color w:val="000000" w:themeColor="text1"/>
        </w:rPr>
      </w:pPr>
      <w:r w:rsidRPr="00FF360C">
        <w:rPr>
          <w:rFonts w:cs="Arial"/>
          <w:b/>
          <w:color w:val="000000" w:themeColor="text1"/>
        </w:rPr>
        <w:t xml:space="preserve">Step </w:t>
      </w:r>
      <w:r>
        <w:rPr>
          <w:rFonts w:cs="Arial"/>
          <w:b/>
          <w:color w:val="000000" w:themeColor="text1"/>
        </w:rPr>
        <w:t xml:space="preserve">4: </w:t>
      </w:r>
      <w:r w:rsidRPr="00FF360C">
        <w:rPr>
          <w:rFonts w:cs="Arial"/>
          <w:b/>
          <w:color w:val="000000" w:themeColor="text1"/>
        </w:rPr>
        <w:t>Equivalent Increase.</w:t>
      </w:r>
    </w:p>
    <w:p w14:paraId="37646262" w14:textId="77777777" w:rsidR="0030310C" w:rsidRDefault="0030310C" w:rsidP="00EF250B">
      <w:pPr>
        <w:pStyle w:val="ListParagraph"/>
        <w:numPr>
          <w:ilvl w:val="1"/>
          <w:numId w:val="164"/>
        </w:numPr>
        <w:tabs>
          <w:tab w:val="left" w:pos="1590"/>
        </w:tabs>
        <w:contextualSpacing w:val="0"/>
        <w:rPr>
          <w:rFonts w:cs="Arial"/>
          <w:color w:val="000000" w:themeColor="text1"/>
        </w:rPr>
      </w:pPr>
      <w:r w:rsidRPr="00FF360C">
        <w:rPr>
          <w:rFonts w:cs="Arial"/>
          <w:color w:val="000000" w:themeColor="text1"/>
        </w:rPr>
        <w:t>Get the pay table that applied to his old position and the pay table that applies to his new position.</w:t>
      </w:r>
    </w:p>
    <w:tbl>
      <w:tblPr>
        <w:tblStyle w:val="TableGrid"/>
        <w:tblW w:w="0" w:type="auto"/>
        <w:tblInd w:w="1780" w:type="dxa"/>
        <w:tblLayout w:type="fixed"/>
        <w:tblLook w:val="04A0" w:firstRow="1" w:lastRow="0" w:firstColumn="1" w:lastColumn="0" w:noHBand="0" w:noVBand="1"/>
        <w:tblCaption w:val="FWS Pay Table"/>
        <w:tblDescription w:val="FWS Pay Table"/>
      </w:tblPr>
      <w:tblGrid>
        <w:gridCol w:w="1018"/>
        <w:gridCol w:w="797"/>
        <w:gridCol w:w="579"/>
        <w:gridCol w:w="829"/>
        <w:gridCol w:w="900"/>
        <w:gridCol w:w="900"/>
        <w:gridCol w:w="900"/>
        <w:gridCol w:w="900"/>
      </w:tblGrid>
      <w:tr w:rsidR="0030310C" w:rsidRPr="000F67C6" w14:paraId="3764626B" w14:textId="77777777" w:rsidTr="00F85456">
        <w:trPr>
          <w:tblHeader/>
        </w:trPr>
        <w:tc>
          <w:tcPr>
            <w:tcW w:w="1018" w:type="dxa"/>
            <w:shd w:val="clear" w:color="auto" w:fill="D9D9D9" w:themeFill="background1" w:themeFillShade="D9"/>
          </w:tcPr>
          <w:p w14:paraId="37646263"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lastRenderedPageBreak/>
              <w:t>2016</w:t>
            </w:r>
          </w:p>
        </w:tc>
        <w:tc>
          <w:tcPr>
            <w:tcW w:w="797" w:type="dxa"/>
            <w:shd w:val="clear" w:color="auto" w:fill="D9D9D9" w:themeFill="background1" w:themeFillShade="D9"/>
          </w:tcPr>
          <w:p w14:paraId="37646264" w14:textId="77777777" w:rsidR="0030310C" w:rsidRPr="00120221" w:rsidRDefault="00F85456" w:rsidP="0030310C">
            <w:pPr>
              <w:spacing w:before="0" w:after="0"/>
              <w:jc w:val="center"/>
              <w:rPr>
                <w:b/>
                <w:bCs/>
                <w:color w:val="000000" w:themeColor="text1"/>
                <w:szCs w:val="22"/>
              </w:rPr>
            </w:pPr>
            <w:r>
              <w:rPr>
                <w:b/>
                <w:bCs/>
                <w:color w:val="000000" w:themeColor="text1"/>
                <w:szCs w:val="22"/>
              </w:rPr>
              <w:t>FWS</w:t>
            </w:r>
          </w:p>
        </w:tc>
        <w:tc>
          <w:tcPr>
            <w:tcW w:w="579" w:type="dxa"/>
            <w:shd w:val="clear" w:color="auto" w:fill="D9D9D9" w:themeFill="background1" w:themeFillShade="D9"/>
            <w:hideMark/>
          </w:tcPr>
          <w:p w14:paraId="37646265" w14:textId="77777777" w:rsidR="0030310C" w:rsidRPr="00120221" w:rsidRDefault="00C21F59" w:rsidP="0030310C">
            <w:pPr>
              <w:spacing w:before="0" w:after="0"/>
              <w:jc w:val="center"/>
              <w:rPr>
                <w:b/>
                <w:bCs/>
                <w:color w:val="000000" w:themeColor="text1"/>
                <w:szCs w:val="22"/>
              </w:rPr>
            </w:pPr>
            <w:r>
              <w:rPr>
                <w:b/>
                <w:bCs/>
                <w:color w:val="000000" w:themeColor="text1"/>
                <w:szCs w:val="22"/>
              </w:rPr>
              <w:t>Gr</w:t>
            </w:r>
          </w:p>
        </w:tc>
        <w:tc>
          <w:tcPr>
            <w:tcW w:w="829" w:type="dxa"/>
            <w:shd w:val="clear" w:color="auto" w:fill="D9D9D9" w:themeFill="background1" w:themeFillShade="D9"/>
            <w:hideMark/>
          </w:tcPr>
          <w:p w14:paraId="37646266"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1</w:t>
            </w:r>
          </w:p>
        </w:tc>
        <w:tc>
          <w:tcPr>
            <w:tcW w:w="900" w:type="dxa"/>
            <w:shd w:val="clear" w:color="auto" w:fill="D9D9D9" w:themeFill="background1" w:themeFillShade="D9"/>
            <w:hideMark/>
          </w:tcPr>
          <w:p w14:paraId="37646267"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w:t>
            </w:r>
          </w:p>
        </w:tc>
        <w:tc>
          <w:tcPr>
            <w:tcW w:w="900" w:type="dxa"/>
            <w:shd w:val="clear" w:color="auto" w:fill="D9D9D9" w:themeFill="background1" w:themeFillShade="D9"/>
            <w:hideMark/>
          </w:tcPr>
          <w:p w14:paraId="37646268"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3</w:t>
            </w:r>
          </w:p>
        </w:tc>
        <w:tc>
          <w:tcPr>
            <w:tcW w:w="900" w:type="dxa"/>
            <w:shd w:val="clear" w:color="auto" w:fill="D9D9D9" w:themeFill="background1" w:themeFillShade="D9"/>
            <w:hideMark/>
          </w:tcPr>
          <w:p w14:paraId="37646269"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4</w:t>
            </w:r>
          </w:p>
        </w:tc>
        <w:tc>
          <w:tcPr>
            <w:tcW w:w="900" w:type="dxa"/>
            <w:shd w:val="clear" w:color="auto" w:fill="D9D9D9" w:themeFill="background1" w:themeFillShade="D9"/>
            <w:hideMark/>
          </w:tcPr>
          <w:p w14:paraId="3764626A"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5</w:t>
            </w:r>
          </w:p>
        </w:tc>
      </w:tr>
      <w:tr w:rsidR="0030310C" w:rsidRPr="000F67C6" w14:paraId="37646274" w14:textId="77777777" w:rsidTr="00F85456">
        <w:tc>
          <w:tcPr>
            <w:tcW w:w="1018" w:type="dxa"/>
          </w:tcPr>
          <w:p w14:paraId="3764626C" w14:textId="77777777" w:rsidR="0030310C" w:rsidRPr="00FF360C" w:rsidRDefault="0030310C" w:rsidP="0030310C">
            <w:pPr>
              <w:spacing w:before="0" w:after="0"/>
              <w:jc w:val="center"/>
              <w:rPr>
                <w:b/>
                <w:bCs/>
                <w:color w:val="000000" w:themeColor="text1"/>
                <w:szCs w:val="22"/>
              </w:rPr>
            </w:pPr>
            <w:r w:rsidRPr="00FF360C">
              <w:rPr>
                <w:b/>
                <w:bCs/>
                <w:color w:val="000000" w:themeColor="text1"/>
                <w:szCs w:val="22"/>
              </w:rPr>
              <w:t>LA</w:t>
            </w:r>
          </w:p>
        </w:tc>
        <w:tc>
          <w:tcPr>
            <w:tcW w:w="797" w:type="dxa"/>
          </w:tcPr>
          <w:p w14:paraId="3764626D" w14:textId="77777777" w:rsidR="0030310C" w:rsidRPr="00120221" w:rsidRDefault="0030310C" w:rsidP="0030310C">
            <w:pPr>
              <w:spacing w:before="0" w:after="0"/>
              <w:jc w:val="center"/>
              <w:rPr>
                <w:b/>
                <w:bCs/>
                <w:color w:val="000000" w:themeColor="text1"/>
                <w:szCs w:val="22"/>
              </w:rPr>
            </w:pPr>
            <w:r>
              <w:rPr>
                <w:b/>
                <w:bCs/>
                <w:color w:val="000000" w:themeColor="text1"/>
                <w:szCs w:val="22"/>
              </w:rPr>
              <w:t>WG</w:t>
            </w:r>
          </w:p>
        </w:tc>
        <w:tc>
          <w:tcPr>
            <w:tcW w:w="579" w:type="dxa"/>
          </w:tcPr>
          <w:p w14:paraId="3764626E"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9</w:t>
            </w:r>
          </w:p>
        </w:tc>
        <w:tc>
          <w:tcPr>
            <w:tcW w:w="829" w:type="dxa"/>
          </w:tcPr>
          <w:p w14:paraId="3764626F"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24.83</w:t>
            </w:r>
          </w:p>
        </w:tc>
        <w:tc>
          <w:tcPr>
            <w:tcW w:w="900" w:type="dxa"/>
            <w:shd w:val="clear" w:color="auto" w:fill="auto"/>
          </w:tcPr>
          <w:p w14:paraId="37646270"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25.88</w:t>
            </w:r>
          </w:p>
        </w:tc>
        <w:tc>
          <w:tcPr>
            <w:tcW w:w="900" w:type="dxa"/>
          </w:tcPr>
          <w:p w14:paraId="37646271"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26.90</w:t>
            </w:r>
          </w:p>
        </w:tc>
        <w:tc>
          <w:tcPr>
            <w:tcW w:w="900" w:type="dxa"/>
            <w:shd w:val="clear" w:color="auto" w:fill="CCC0D9" w:themeFill="accent4" w:themeFillTint="66"/>
          </w:tcPr>
          <w:p w14:paraId="37646272"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27.96</w:t>
            </w:r>
          </w:p>
        </w:tc>
        <w:tc>
          <w:tcPr>
            <w:tcW w:w="900" w:type="dxa"/>
            <w:shd w:val="clear" w:color="auto" w:fill="auto"/>
          </w:tcPr>
          <w:p w14:paraId="37646273" w14:textId="77777777" w:rsidR="0030310C" w:rsidRPr="00120221" w:rsidRDefault="0030310C" w:rsidP="0030310C">
            <w:pPr>
              <w:spacing w:before="0" w:after="0"/>
              <w:jc w:val="center"/>
              <w:rPr>
                <w:bCs/>
                <w:color w:val="000000" w:themeColor="text1"/>
                <w:szCs w:val="22"/>
              </w:rPr>
            </w:pPr>
            <w:r w:rsidRPr="00120221">
              <w:rPr>
                <w:bCs/>
                <w:color w:val="000000" w:themeColor="text1"/>
                <w:szCs w:val="22"/>
              </w:rPr>
              <w:t>28.99</w:t>
            </w:r>
          </w:p>
        </w:tc>
      </w:tr>
      <w:tr w:rsidR="0030310C" w:rsidRPr="000F67C6" w14:paraId="3764627D" w14:textId="77777777" w:rsidTr="00F85456">
        <w:tc>
          <w:tcPr>
            <w:tcW w:w="1018" w:type="dxa"/>
          </w:tcPr>
          <w:p w14:paraId="37646275" w14:textId="77777777" w:rsidR="0030310C" w:rsidRPr="00FF360C" w:rsidRDefault="0030310C" w:rsidP="0030310C">
            <w:pPr>
              <w:spacing w:before="0" w:after="0"/>
              <w:jc w:val="center"/>
              <w:rPr>
                <w:b/>
                <w:bCs/>
                <w:color w:val="000000" w:themeColor="text1"/>
                <w:szCs w:val="22"/>
              </w:rPr>
            </w:pPr>
            <w:r w:rsidRPr="00FF360C">
              <w:rPr>
                <w:b/>
                <w:bCs/>
                <w:color w:val="000000" w:themeColor="text1"/>
                <w:szCs w:val="22"/>
              </w:rPr>
              <w:t>LA</w:t>
            </w:r>
          </w:p>
        </w:tc>
        <w:tc>
          <w:tcPr>
            <w:tcW w:w="797" w:type="dxa"/>
          </w:tcPr>
          <w:p w14:paraId="37646276" w14:textId="77777777" w:rsidR="0030310C" w:rsidRPr="00FF360C" w:rsidRDefault="0030310C" w:rsidP="0030310C">
            <w:pPr>
              <w:spacing w:before="0" w:after="0"/>
              <w:jc w:val="center"/>
              <w:rPr>
                <w:b/>
                <w:bCs/>
                <w:color w:val="000000" w:themeColor="text1"/>
                <w:szCs w:val="22"/>
              </w:rPr>
            </w:pPr>
            <w:r w:rsidRPr="00FF360C">
              <w:rPr>
                <w:b/>
                <w:bCs/>
                <w:color w:val="000000" w:themeColor="text1"/>
                <w:szCs w:val="22"/>
              </w:rPr>
              <w:t>WL</w:t>
            </w:r>
          </w:p>
        </w:tc>
        <w:tc>
          <w:tcPr>
            <w:tcW w:w="579" w:type="dxa"/>
            <w:vAlign w:val="center"/>
          </w:tcPr>
          <w:p w14:paraId="37646277"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8</w:t>
            </w:r>
          </w:p>
        </w:tc>
        <w:tc>
          <w:tcPr>
            <w:tcW w:w="829" w:type="dxa"/>
            <w:vAlign w:val="center"/>
          </w:tcPr>
          <w:p w14:paraId="37646278"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25.65</w:t>
            </w:r>
          </w:p>
        </w:tc>
        <w:tc>
          <w:tcPr>
            <w:tcW w:w="900" w:type="dxa"/>
            <w:shd w:val="clear" w:color="auto" w:fill="auto"/>
            <w:vAlign w:val="center"/>
          </w:tcPr>
          <w:p w14:paraId="37646279"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26.73</w:t>
            </w:r>
          </w:p>
        </w:tc>
        <w:tc>
          <w:tcPr>
            <w:tcW w:w="900" w:type="dxa"/>
            <w:vAlign w:val="center"/>
          </w:tcPr>
          <w:p w14:paraId="3764627A"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27.75</w:t>
            </w:r>
          </w:p>
        </w:tc>
        <w:tc>
          <w:tcPr>
            <w:tcW w:w="900" w:type="dxa"/>
            <w:shd w:val="clear" w:color="auto" w:fill="auto"/>
            <w:vAlign w:val="center"/>
          </w:tcPr>
          <w:p w14:paraId="3764627B"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28.83</w:t>
            </w:r>
          </w:p>
        </w:tc>
        <w:tc>
          <w:tcPr>
            <w:tcW w:w="900" w:type="dxa"/>
            <w:shd w:val="clear" w:color="auto" w:fill="FFFF00"/>
            <w:vAlign w:val="center"/>
          </w:tcPr>
          <w:p w14:paraId="3764627C"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29.91</w:t>
            </w:r>
          </w:p>
        </w:tc>
      </w:tr>
    </w:tbl>
    <w:p w14:paraId="3764627E" w14:textId="77777777" w:rsidR="0030310C" w:rsidRPr="00FF360C" w:rsidRDefault="0030310C" w:rsidP="00EF250B">
      <w:pPr>
        <w:pStyle w:val="ListParagraph"/>
        <w:numPr>
          <w:ilvl w:val="1"/>
          <w:numId w:val="164"/>
        </w:numPr>
        <w:tabs>
          <w:tab w:val="left" w:pos="1590"/>
        </w:tabs>
        <w:contextualSpacing w:val="0"/>
        <w:rPr>
          <w:rFonts w:cs="Arial"/>
          <w:color w:val="000000" w:themeColor="text1"/>
        </w:rPr>
      </w:pPr>
      <w:r w:rsidRPr="00FF360C">
        <w:rPr>
          <w:rFonts w:cs="Arial"/>
          <w:color w:val="000000" w:themeColor="text1"/>
        </w:rPr>
        <w:t>Determine how much his pay increased (take his new rate and subtract it by his old rate:</w:t>
      </w:r>
    </w:p>
    <w:p w14:paraId="3764627F" w14:textId="77777777" w:rsidR="0030310C" w:rsidRPr="00CE1040" w:rsidRDefault="0030310C" w:rsidP="00EF250B">
      <w:pPr>
        <w:pStyle w:val="ListParagraph"/>
        <w:numPr>
          <w:ilvl w:val="0"/>
          <w:numId w:val="323"/>
        </w:numPr>
        <w:tabs>
          <w:tab w:val="left" w:pos="1590"/>
        </w:tabs>
        <w:contextualSpacing w:val="0"/>
        <w:rPr>
          <w:rFonts w:cs="Arial"/>
          <w:b/>
          <w:i/>
          <w:color w:val="000000" w:themeColor="text1"/>
        </w:rPr>
      </w:pPr>
      <w:r w:rsidRPr="00CE1040">
        <w:rPr>
          <w:rFonts w:cs="Arial"/>
          <w:i/>
          <w:color w:val="000000" w:themeColor="text1"/>
        </w:rPr>
        <w:t>$29.91 - $27.96 =</w:t>
      </w:r>
      <w:r w:rsidRPr="00CE1040">
        <w:rPr>
          <w:rFonts w:cs="Arial"/>
          <w:b/>
          <w:i/>
          <w:color w:val="000000" w:themeColor="text1"/>
        </w:rPr>
        <w:t xml:space="preserve"> </w:t>
      </w:r>
      <w:r w:rsidRPr="00CE1040">
        <w:rPr>
          <w:rFonts w:cs="Arial"/>
          <w:i/>
          <w:color w:val="000000" w:themeColor="text1"/>
        </w:rPr>
        <w:t>$1.95</w:t>
      </w:r>
      <w:r w:rsidRPr="00CE1040">
        <w:rPr>
          <w:rFonts w:cs="Arial"/>
          <w:b/>
          <w:i/>
          <w:color w:val="000000" w:themeColor="text1"/>
        </w:rPr>
        <w:t xml:space="preserve"> </w:t>
      </w:r>
    </w:p>
    <w:p w14:paraId="37646280" w14:textId="77777777" w:rsidR="0030310C" w:rsidRPr="00FF360C" w:rsidRDefault="0030310C" w:rsidP="00EF250B">
      <w:pPr>
        <w:pStyle w:val="ListParagraph"/>
        <w:numPr>
          <w:ilvl w:val="0"/>
          <w:numId w:val="323"/>
        </w:numPr>
        <w:tabs>
          <w:tab w:val="left" w:pos="1590"/>
        </w:tabs>
        <w:contextualSpacing w:val="0"/>
        <w:rPr>
          <w:rFonts w:cs="Arial"/>
          <w:color w:val="000000" w:themeColor="text1"/>
        </w:rPr>
      </w:pPr>
      <w:r>
        <w:rPr>
          <w:rFonts w:cs="Arial"/>
          <w:color w:val="000000" w:themeColor="text1"/>
        </w:rPr>
        <w:t>The employee’s</w:t>
      </w:r>
      <w:r w:rsidRPr="00FF360C">
        <w:rPr>
          <w:rFonts w:cs="Arial"/>
          <w:color w:val="000000" w:themeColor="text1"/>
        </w:rPr>
        <w:t xml:space="preserve"> pay increased by $</w:t>
      </w:r>
      <w:r>
        <w:rPr>
          <w:rFonts w:cs="Arial"/>
          <w:color w:val="000000" w:themeColor="text1"/>
        </w:rPr>
        <w:t>1.95</w:t>
      </w:r>
      <w:r w:rsidRPr="00FF360C">
        <w:rPr>
          <w:rFonts w:cs="Arial"/>
          <w:color w:val="000000" w:themeColor="text1"/>
        </w:rPr>
        <w:t>.</w:t>
      </w:r>
    </w:p>
    <w:p w14:paraId="37646281" w14:textId="77777777" w:rsidR="0030310C" w:rsidRPr="00105AD2" w:rsidRDefault="0030310C" w:rsidP="00EF250B">
      <w:pPr>
        <w:pStyle w:val="ListParagraph"/>
        <w:numPr>
          <w:ilvl w:val="1"/>
          <w:numId w:val="164"/>
        </w:numPr>
        <w:tabs>
          <w:tab w:val="left" w:pos="1590"/>
        </w:tabs>
        <w:contextualSpacing w:val="0"/>
        <w:rPr>
          <w:rFonts w:cs="Arial"/>
          <w:b/>
          <w:color w:val="000000" w:themeColor="text1"/>
        </w:rPr>
      </w:pPr>
      <w:r w:rsidRPr="00FF360C">
        <w:rPr>
          <w:rFonts w:cs="Arial"/>
          <w:color w:val="000000" w:themeColor="text1"/>
        </w:rPr>
        <w:t>Determine the amount of an equivalent increase for their new position. Use the table that applies to their new position and take the step 2 rate and multiply it by 4%:</w:t>
      </w:r>
    </w:p>
    <w:p w14:paraId="37646282" w14:textId="77777777" w:rsidR="0030310C" w:rsidRDefault="0030310C" w:rsidP="00EF250B">
      <w:pPr>
        <w:pStyle w:val="ListParagraph"/>
        <w:numPr>
          <w:ilvl w:val="0"/>
          <w:numId w:val="325"/>
        </w:numPr>
        <w:tabs>
          <w:tab w:val="left" w:pos="1590"/>
        </w:tabs>
        <w:contextualSpacing w:val="0"/>
        <w:rPr>
          <w:rFonts w:cs="Arial"/>
          <w:i/>
          <w:color w:val="000000" w:themeColor="text1"/>
        </w:rPr>
      </w:pPr>
      <w:r w:rsidRPr="00CE1040">
        <w:rPr>
          <w:rFonts w:cs="Arial"/>
          <w:i/>
          <w:color w:val="000000" w:themeColor="text1"/>
        </w:rPr>
        <w:t>$26.73 x 4% =</w:t>
      </w:r>
      <w:r w:rsidRPr="00CE1040">
        <w:rPr>
          <w:rFonts w:cs="Arial"/>
          <w:b/>
          <w:i/>
          <w:color w:val="000000" w:themeColor="text1"/>
        </w:rPr>
        <w:t xml:space="preserve"> </w:t>
      </w:r>
      <w:r w:rsidRPr="00CE1040">
        <w:rPr>
          <w:rFonts w:cs="Arial"/>
          <w:i/>
          <w:color w:val="000000" w:themeColor="text1"/>
        </w:rPr>
        <w:t>$1.07</w:t>
      </w:r>
    </w:p>
    <w:p w14:paraId="37646283" w14:textId="77777777" w:rsidR="0030310C" w:rsidRPr="00CE1040" w:rsidRDefault="0030310C" w:rsidP="00EF250B">
      <w:pPr>
        <w:pStyle w:val="ListParagraph"/>
        <w:numPr>
          <w:ilvl w:val="0"/>
          <w:numId w:val="325"/>
        </w:numPr>
        <w:tabs>
          <w:tab w:val="left" w:pos="1590"/>
        </w:tabs>
        <w:contextualSpacing w:val="0"/>
        <w:rPr>
          <w:rFonts w:cs="Arial"/>
          <w:i/>
          <w:color w:val="000000" w:themeColor="text1"/>
        </w:rPr>
      </w:pPr>
      <w:r w:rsidRPr="00CE1040">
        <w:rPr>
          <w:rFonts w:cs="Arial"/>
          <w:color w:val="000000" w:themeColor="text1"/>
        </w:rPr>
        <w:t>The amount of an equivalent increase in the WL-8 grade in Los Angeles is $1.07.</w:t>
      </w:r>
    </w:p>
    <w:tbl>
      <w:tblPr>
        <w:tblStyle w:val="TableGrid"/>
        <w:tblW w:w="0" w:type="auto"/>
        <w:tblInd w:w="1780" w:type="dxa"/>
        <w:tblLayout w:type="fixed"/>
        <w:tblLook w:val="04A0" w:firstRow="1" w:lastRow="0" w:firstColumn="1" w:lastColumn="0" w:noHBand="0" w:noVBand="1"/>
        <w:tblCaption w:val="FWS Pay Table"/>
        <w:tblDescription w:val="FWS Pay Table"/>
      </w:tblPr>
      <w:tblGrid>
        <w:gridCol w:w="1018"/>
        <w:gridCol w:w="688"/>
        <w:gridCol w:w="829"/>
        <w:gridCol w:w="900"/>
        <w:gridCol w:w="900"/>
        <w:gridCol w:w="900"/>
        <w:gridCol w:w="900"/>
      </w:tblGrid>
      <w:tr w:rsidR="0030310C" w:rsidRPr="000F67C6" w14:paraId="3764628B" w14:textId="77777777" w:rsidTr="0030310C">
        <w:trPr>
          <w:tblHeader/>
        </w:trPr>
        <w:tc>
          <w:tcPr>
            <w:tcW w:w="1018" w:type="dxa"/>
            <w:shd w:val="clear" w:color="auto" w:fill="D9D9D9" w:themeFill="background1" w:themeFillShade="D9"/>
          </w:tcPr>
          <w:p w14:paraId="37646284"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2016</w:t>
            </w:r>
          </w:p>
        </w:tc>
        <w:tc>
          <w:tcPr>
            <w:tcW w:w="688" w:type="dxa"/>
            <w:shd w:val="clear" w:color="auto" w:fill="D9D9D9" w:themeFill="background1" w:themeFillShade="D9"/>
            <w:hideMark/>
          </w:tcPr>
          <w:p w14:paraId="37646285"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W</w:t>
            </w:r>
            <w:r>
              <w:rPr>
                <w:b/>
                <w:bCs/>
                <w:color w:val="000000" w:themeColor="text1"/>
                <w:szCs w:val="22"/>
              </w:rPr>
              <w:t>L</w:t>
            </w:r>
          </w:p>
        </w:tc>
        <w:tc>
          <w:tcPr>
            <w:tcW w:w="829" w:type="dxa"/>
            <w:shd w:val="clear" w:color="auto" w:fill="D9D9D9" w:themeFill="background1" w:themeFillShade="D9"/>
            <w:hideMark/>
          </w:tcPr>
          <w:p w14:paraId="37646286"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1</w:t>
            </w:r>
          </w:p>
        </w:tc>
        <w:tc>
          <w:tcPr>
            <w:tcW w:w="900" w:type="dxa"/>
            <w:shd w:val="clear" w:color="auto" w:fill="D9D9D9" w:themeFill="background1" w:themeFillShade="D9"/>
            <w:hideMark/>
          </w:tcPr>
          <w:p w14:paraId="37646287"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2</w:t>
            </w:r>
          </w:p>
        </w:tc>
        <w:tc>
          <w:tcPr>
            <w:tcW w:w="900" w:type="dxa"/>
            <w:shd w:val="clear" w:color="auto" w:fill="D9D9D9" w:themeFill="background1" w:themeFillShade="D9"/>
            <w:hideMark/>
          </w:tcPr>
          <w:p w14:paraId="37646288"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3</w:t>
            </w:r>
          </w:p>
        </w:tc>
        <w:tc>
          <w:tcPr>
            <w:tcW w:w="900" w:type="dxa"/>
            <w:shd w:val="clear" w:color="auto" w:fill="D9D9D9" w:themeFill="background1" w:themeFillShade="D9"/>
            <w:hideMark/>
          </w:tcPr>
          <w:p w14:paraId="37646289"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4</w:t>
            </w:r>
          </w:p>
        </w:tc>
        <w:tc>
          <w:tcPr>
            <w:tcW w:w="900" w:type="dxa"/>
            <w:shd w:val="clear" w:color="auto" w:fill="D9D9D9" w:themeFill="background1" w:themeFillShade="D9"/>
            <w:hideMark/>
          </w:tcPr>
          <w:p w14:paraId="3764628A" w14:textId="77777777" w:rsidR="0030310C" w:rsidRPr="00120221" w:rsidRDefault="0030310C" w:rsidP="0030310C">
            <w:pPr>
              <w:spacing w:before="0" w:after="0"/>
              <w:jc w:val="center"/>
              <w:rPr>
                <w:b/>
                <w:bCs/>
                <w:color w:val="000000" w:themeColor="text1"/>
                <w:szCs w:val="22"/>
              </w:rPr>
            </w:pPr>
            <w:r w:rsidRPr="00120221">
              <w:rPr>
                <w:b/>
                <w:bCs/>
                <w:color w:val="000000" w:themeColor="text1"/>
                <w:szCs w:val="22"/>
              </w:rPr>
              <w:t>5</w:t>
            </w:r>
          </w:p>
        </w:tc>
      </w:tr>
      <w:tr w:rsidR="0030310C" w:rsidRPr="000F67C6" w14:paraId="37646293" w14:textId="77777777" w:rsidTr="0030310C">
        <w:tc>
          <w:tcPr>
            <w:tcW w:w="1018" w:type="dxa"/>
          </w:tcPr>
          <w:p w14:paraId="3764628C" w14:textId="77777777" w:rsidR="0030310C" w:rsidRPr="00FF360C" w:rsidRDefault="0030310C" w:rsidP="0030310C">
            <w:pPr>
              <w:spacing w:before="0" w:after="0"/>
              <w:jc w:val="center"/>
              <w:rPr>
                <w:b/>
                <w:bCs/>
                <w:color w:val="000000" w:themeColor="text1"/>
                <w:szCs w:val="22"/>
              </w:rPr>
            </w:pPr>
            <w:r w:rsidRPr="00FF360C">
              <w:rPr>
                <w:b/>
                <w:bCs/>
                <w:color w:val="000000" w:themeColor="text1"/>
                <w:szCs w:val="22"/>
              </w:rPr>
              <w:t>LA</w:t>
            </w:r>
          </w:p>
        </w:tc>
        <w:tc>
          <w:tcPr>
            <w:tcW w:w="688" w:type="dxa"/>
            <w:vAlign w:val="center"/>
          </w:tcPr>
          <w:p w14:paraId="3764628D"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8</w:t>
            </w:r>
          </w:p>
        </w:tc>
        <w:tc>
          <w:tcPr>
            <w:tcW w:w="829" w:type="dxa"/>
            <w:vAlign w:val="center"/>
          </w:tcPr>
          <w:p w14:paraId="3764628E"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25.65</w:t>
            </w:r>
          </w:p>
        </w:tc>
        <w:tc>
          <w:tcPr>
            <w:tcW w:w="900" w:type="dxa"/>
            <w:shd w:val="clear" w:color="auto" w:fill="B6DDE8" w:themeFill="accent5" w:themeFillTint="66"/>
            <w:vAlign w:val="center"/>
          </w:tcPr>
          <w:p w14:paraId="3764628F"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26.73</w:t>
            </w:r>
          </w:p>
        </w:tc>
        <w:tc>
          <w:tcPr>
            <w:tcW w:w="900" w:type="dxa"/>
            <w:vAlign w:val="center"/>
          </w:tcPr>
          <w:p w14:paraId="37646290"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27.75</w:t>
            </w:r>
          </w:p>
        </w:tc>
        <w:tc>
          <w:tcPr>
            <w:tcW w:w="900" w:type="dxa"/>
            <w:shd w:val="clear" w:color="auto" w:fill="auto"/>
            <w:vAlign w:val="center"/>
          </w:tcPr>
          <w:p w14:paraId="37646291"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28.83</w:t>
            </w:r>
          </w:p>
        </w:tc>
        <w:tc>
          <w:tcPr>
            <w:tcW w:w="900" w:type="dxa"/>
            <w:shd w:val="clear" w:color="auto" w:fill="auto"/>
            <w:vAlign w:val="center"/>
          </w:tcPr>
          <w:p w14:paraId="37646292" w14:textId="77777777" w:rsidR="0030310C" w:rsidRPr="00FF360C" w:rsidRDefault="0030310C" w:rsidP="0030310C">
            <w:pPr>
              <w:spacing w:before="0" w:after="0"/>
              <w:jc w:val="center"/>
              <w:rPr>
                <w:bCs/>
                <w:color w:val="000000" w:themeColor="text1"/>
                <w:szCs w:val="22"/>
              </w:rPr>
            </w:pPr>
            <w:r w:rsidRPr="00FF360C">
              <w:rPr>
                <w:bCs/>
                <w:color w:val="000000" w:themeColor="text1"/>
                <w:szCs w:val="22"/>
              </w:rPr>
              <w:t>29.91</w:t>
            </w:r>
          </w:p>
        </w:tc>
      </w:tr>
    </w:tbl>
    <w:p w14:paraId="37646294" w14:textId="77777777" w:rsidR="0030310C" w:rsidRPr="00FF360C" w:rsidRDefault="0030310C" w:rsidP="00EF250B">
      <w:pPr>
        <w:pStyle w:val="ListParagraph"/>
        <w:numPr>
          <w:ilvl w:val="1"/>
          <w:numId w:val="164"/>
        </w:numPr>
        <w:tabs>
          <w:tab w:val="left" w:pos="1590"/>
        </w:tabs>
        <w:contextualSpacing w:val="0"/>
        <w:rPr>
          <w:rFonts w:cs="Arial"/>
          <w:color w:val="000000" w:themeColor="text1"/>
        </w:rPr>
      </w:pPr>
      <w:r w:rsidRPr="00FF360C">
        <w:rPr>
          <w:rFonts w:cs="Arial"/>
          <w:color w:val="000000" w:themeColor="text1"/>
        </w:rPr>
        <w:t>Compare how much the employee’s pay increased to the amount of an equivalent increase:</w:t>
      </w:r>
    </w:p>
    <w:p w14:paraId="37646295" w14:textId="77777777" w:rsidR="0030310C" w:rsidRDefault="0030310C" w:rsidP="00EF250B">
      <w:pPr>
        <w:pStyle w:val="ListParagraph"/>
        <w:numPr>
          <w:ilvl w:val="0"/>
          <w:numId w:val="326"/>
        </w:numPr>
        <w:tabs>
          <w:tab w:val="left" w:pos="1590"/>
        </w:tabs>
        <w:contextualSpacing w:val="0"/>
        <w:rPr>
          <w:rFonts w:cs="Arial"/>
          <w:color w:val="000000" w:themeColor="text1"/>
        </w:rPr>
      </w:pPr>
      <w:r>
        <w:rPr>
          <w:rFonts w:cs="Arial"/>
          <w:color w:val="000000" w:themeColor="text1"/>
        </w:rPr>
        <w:t>The employee’s</w:t>
      </w:r>
      <w:r w:rsidRPr="00FF360C">
        <w:rPr>
          <w:rFonts w:cs="Arial"/>
          <w:color w:val="000000" w:themeColor="text1"/>
        </w:rPr>
        <w:t xml:space="preserve"> pay increased by $</w:t>
      </w:r>
      <w:r>
        <w:rPr>
          <w:rFonts w:cs="Arial"/>
          <w:color w:val="000000" w:themeColor="text1"/>
        </w:rPr>
        <w:t>1.95</w:t>
      </w:r>
      <w:r w:rsidRPr="00FF360C">
        <w:rPr>
          <w:rFonts w:cs="Arial"/>
          <w:color w:val="000000" w:themeColor="text1"/>
        </w:rPr>
        <w:t>.</w:t>
      </w:r>
    </w:p>
    <w:p w14:paraId="37646296" w14:textId="77777777" w:rsidR="0030310C" w:rsidRPr="00CE1040" w:rsidRDefault="0030310C" w:rsidP="00EF250B">
      <w:pPr>
        <w:pStyle w:val="ListParagraph"/>
        <w:numPr>
          <w:ilvl w:val="0"/>
          <w:numId w:val="326"/>
        </w:numPr>
        <w:tabs>
          <w:tab w:val="left" w:pos="1590"/>
        </w:tabs>
        <w:contextualSpacing w:val="0"/>
        <w:rPr>
          <w:rFonts w:cs="Arial"/>
          <w:color w:val="000000" w:themeColor="text1"/>
        </w:rPr>
      </w:pPr>
      <w:r w:rsidRPr="00CE1040">
        <w:rPr>
          <w:rFonts w:cs="Arial"/>
          <w:color w:val="000000" w:themeColor="text1"/>
        </w:rPr>
        <w:t>The amount of an equivalent increase is $1.07.</w:t>
      </w:r>
    </w:p>
    <w:p w14:paraId="37646297" w14:textId="77777777" w:rsidR="0030310C" w:rsidRPr="00FF55CC" w:rsidRDefault="0030310C" w:rsidP="00EF250B">
      <w:pPr>
        <w:pStyle w:val="ListParagraph"/>
        <w:numPr>
          <w:ilvl w:val="1"/>
          <w:numId w:val="164"/>
        </w:numPr>
        <w:tabs>
          <w:tab w:val="left" w:pos="1590"/>
        </w:tabs>
        <w:contextualSpacing w:val="0"/>
        <w:rPr>
          <w:color w:val="000000" w:themeColor="text1"/>
          <w:szCs w:val="22"/>
        </w:rPr>
      </w:pPr>
      <w:r w:rsidRPr="00E50B92">
        <w:rPr>
          <w:rFonts w:cs="Arial"/>
          <w:color w:val="000000" w:themeColor="text1"/>
        </w:rPr>
        <w:t xml:space="preserve">Since the employee’s pay increase is equal to or greater than the equivalent </w:t>
      </w:r>
      <w:r w:rsidRPr="00FF55CC">
        <w:rPr>
          <w:rFonts w:cs="Arial"/>
          <w:color w:val="000000" w:themeColor="text1"/>
        </w:rPr>
        <w:t>increase, they received an equivalent increase upon promotion and begins a new waiting period as of the date of his promotion.</w:t>
      </w:r>
    </w:p>
    <w:p w14:paraId="37646298" w14:textId="77777777" w:rsidR="00120221" w:rsidRPr="00FF55CC" w:rsidRDefault="00120221">
      <w:pPr>
        <w:spacing w:before="0" w:after="200" w:line="276" w:lineRule="auto"/>
        <w:rPr>
          <w:rFonts w:eastAsiaTheme="majorEastAsia" w:cstheme="majorBidi"/>
          <w:b/>
          <w:bCs/>
          <w:color w:val="000000" w:themeColor="text1"/>
          <w:sz w:val="28"/>
          <w:szCs w:val="26"/>
        </w:rPr>
      </w:pPr>
      <w:bookmarkStart w:id="143" w:name="_Toc522714930"/>
      <w:bookmarkStart w:id="144" w:name="_Toc522714892"/>
      <w:r w:rsidRPr="00FF55CC">
        <w:rPr>
          <w:color w:val="000000" w:themeColor="text1"/>
        </w:rPr>
        <w:br w:type="page"/>
      </w:r>
    </w:p>
    <w:p w14:paraId="37646299" w14:textId="7D967475" w:rsidR="00C77D40" w:rsidRDefault="00C77D40" w:rsidP="00C77D40">
      <w:pPr>
        <w:pStyle w:val="Heading2"/>
      </w:pPr>
      <w:bookmarkStart w:id="145" w:name="_Toc131399540"/>
      <w:r w:rsidRPr="0042458A">
        <w:lastRenderedPageBreak/>
        <w:t>PAY-SETTING WORKSHEETS</w:t>
      </w:r>
      <w:bookmarkEnd w:id="143"/>
      <w:bookmarkEnd w:id="145"/>
    </w:p>
    <w:p w14:paraId="3745D829" w14:textId="2A324A8B" w:rsidR="004D2134" w:rsidRPr="005B2CBD" w:rsidRDefault="0008634D" w:rsidP="00B03F19">
      <w:pPr>
        <w:rPr>
          <w:szCs w:val="22"/>
        </w:rPr>
      </w:pPr>
      <w:r w:rsidRPr="0042458A">
        <w:rPr>
          <w:color w:val="000000" w:themeColor="text1"/>
        </w:rPr>
        <w:t xml:space="preserve">This next section provides all the worksheets used throughout the pay-setting guide </w:t>
      </w:r>
      <w:r w:rsidR="00B05DE8">
        <w:rPr>
          <w:color w:val="000000" w:themeColor="text1"/>
        </w:rPr>
        <w:t>and are provided to assist you with setting pay</w:t>
      </w:r>
      <w:r w:rsidR="00B03F19">
        <w:rPr>
          <w:color w:val="000000" w:themeColor="text1"/>
        </w:rPr>
        <w:t xml:space="preserve"> for FWS positions.</w:t>
      </w:r>
    </w:p>
    <w:p w14:paraId="0D827311" w14:textId="77777777" w:rsidR="004D2134" w:rsidRPr="005B2CBD" w:rsidRDefault="004D2134" w:rsidP="004D2134">
      <w:pPr>
        <w:pStyle w:val="ListParagraph"/>
        <w:numPr>
          <w:ilvl w:val="0"/>
          <w:numId w:val="464"/>
        </w:numPr>
        <w:spacing w:before="240" w:after="240"/>
        <w:rPr>
          <w:szCs w:val="22"/>
        </w:rPr>
      </w:pPr>
      <w:r w:rsidRPr="005B2CBD">
        <w:rPr>
          <w:szCs w:val="22"/>
        </w:rPr>
        <w:t xml:space="preserve">Just highlight the worksheet, </w:t>
      </w:r>
      <w:proofErr w:type="gramStart"/>
      <w:r w:rsidRPr="005B2CBD">
        <w:rPr>
          <w:szCs w:val="22"/>
        </w:rPr>
        <w:t>copy</w:t>
      </w:r>
      <w:proofErr w:type="gramEnd"/>
      <w:r w:rsidRPr="005B2CBD">
        <w:rPr>
          <w:szCs w:val="22"/>
        </w:rPr>
        <w:t xml:space="preserve"> and paste into a word document, and fill in the blanks. </w:t>
      </w:r>
    </w:p>
    <w:p w14:paraId="6085024E" w14:textId="77777777" w:rsidR="004D2134" w:rsidRPr="005B2CBD" w:rsidRDefault="004D2134" w:rsidP="004D2134">
      <w:pPr>
        <w:pStyle w:val="ListParagraph"/>
        <w:numPr>
          <w:ilvl w:val="0"/>
          <w:numId w:val="464"/>
        </w:numPr>
        <w:spacing w:before="240" w:after="240"/>
        <w:rPr>
          <w:szCs w:val="22"/>
        </w:rPr>
      </w:pPr>
      <w:r w:rsidRPr="005B2CBD">
        <w:rPr>
          <w:szCs w:val="22"/>
        </w:rPr>
        <w:t>If you type in the numbers and don’t like the blank lines, then just delete them. Personalize the worksheet to the way you want it to look, font size, color, no lines, etc.</w:t>
      </w:r>
    </w:p>
    <w:p w14:paraId="69B64DD7" w14:textId="77777777" w:rsidR="004D2134" w:rsidRPr="005B2CBD" w:rsidRDefault="004D2134" w:rsidP="0008634D">
      <w:pPr>
        <w:pStyle w:val="Heading3"/>
      </w:pPr>
      <w:bookmarkStart w:id="146" w:name="_Toc5690901"/>
      <w:bookmarkStart w:id="147" w:name="_Toc131399541"/>
      <w:r w:rsidRPr="005B2CBD">
        <w:t xml:space="preserve">Worksheet 1: </w:t>
      </w:r>
      <w:r>
        <w:t>Federal Wage System to General Schedule</w:t>
      </w:r>
      <w:bookmarkEnd w:id="146"/>
      <w:bookmarkEnd w:id="147"/>
    </w:p>
    <w:p w14:paraId="11D51357" w14:textId="77777777" w:rsidR="004D2134" w:rsidRPr="005B2CBD" w:rsidRDefault="004D2134" w:rsidP="004D2134">
      <w:pPr>
        <w:rPr>
          <w:color w:val="000000" w:themeColor="text1"/>
          <w:szCs w:val="22"/>
        </w:rPr>
      </w:pPr>
      <w:r w:rsidRPr="005B2CBD">
        <w:rPr>
          <w:color w:val="000000" w:themeColor="text1"/>
          <w:szCs w:val="22"/>
        </w:rPr>
        <w:t xml:space="preserve">Use this worksheet when an employee moves from a Federal Wage System (FWS) position to a General Schedule (GS) position and the nature of action is either a promotion, a reassignment, or a change to lower grade. </w:t>
      </w:r>
    </w:p>
    <w:p w14:paraId="3653A91A" w14:textId="77777777" w:rsidR="004D2134" w:rsidRPr="00160971" w:rsidRDefault="004D2134" w:rsidP="004D2134">
      <w:pPr>
        <w:spacing w:after="240"/>
        <w:rPr>
          <w:i/>
          <w:color w:val="000000" w:themeColor="text1"/>
          <w:szCs w:val="22"/>
        </w:rPr>
      </w:pPr>
      <w:r w:rsidRPr="005B2CBD">
        <w:rPr>
          <w:color w:val="000000" w:themeColor="text1"/>
          <w:szCs w:val="22"/>
        </w:rPr>
        <w:t xml:space="preserve">When moving from the FWS to the GS we set the pay first and then determine the nature of action </w:t>
      </w:r>
      <w:r w:rsidRPr="005B2CBD">
        <w:rPr>
          <w:i/>
          <w:color w:val="000000" w:themeColor="text1"/>
          <w:szCs w:val="22"/>
        </w:rPr>
        <w:t>(do not compare representative rates to determine the nature of action).</w:t>
      </w:r>
    </w:p>
    <w:tbl>
      <w:tblPr>
        <w:tblStyle w:val="TableGrid"/>
        <w:tblW w:w="10710" w:type="dxa"/>
        <w:tblInd w:w="-545" w:type="dxa"/>
        <w:tblLook w:val="04A0" w:firstRow="1" w:lastRow="0" w:firstColumn="1" w:lastColumn="0" w:noHBand="0" w:noVBand="1"/>
        <w:tblCaption w:val="Worksheet"/>
        <w:tblDescription w:val="Worksheet"/>
      </w:tblPr>
      <w:tblGrid>
        <w:gridCol w:w="1170"/>
        <w:gridCol w:w="9540"/>
      </w:tblGrid>
      <w:tr w:rsidR="004D2134" w:rsidRPr="005B2CBD" w14:paraId="6356AB0C" w14:textId="77777777" w:rsidTr="0091287D">
        <w:trPr>
          <w:tblHeader/>
        </w:trPr>
        <w:tc>
          <w:tcPr>
            <w:tcW w:w="1170" w:type="dxa"/>
            <w:shd w:val="clear" w:color="auto" w:fill="D9D9D9" w:themeFill="background1" w:themeFillShade="D9"/>
            <w:vAlign w:val="bottom"/>
          </w:tcPr>
          <w:p w14:paraId="428B22A3" w14:textId="77777777" w:rsidR="004D2134" w:rsidRPr="005B2CBD" w:rsidRDefault="004D2134" w:rsidP="0091287D">
            <w:pPr>
              <w:spacing w:before="0"/>
              <w:jc w:val="center"/>
              <w:rPr>
                <w:color w:val="000000" w:themeColor="text1"/>
                <w:szCs w:val="22"/>
              </w:rPr>
            </w:pPr>
            <w:r>
              <w:rPr>
                <w:noProof/>
                <w:color w:val="000000" w:themeColor="text1"/>
                <w:szCs w:val="22"/>
              </w:rPr>
              <w:t>Steps</w:t>
            </w:r>
          </w:p>
        </w:tc>
        <w:tc>
          <w:tcPr>
            <w:tcW w:w="9540" w:type="dxa"/>
            <w:shd w:val="clear" w:color="auto" w:fill="D9D9D9" w:themeFill="background1" w:themeFillShade="D9"/>
          </w:tcPr>
          <w:p w14:paraId="6EBC9909" w14:textId="77777777" w:rsidR="004D2134" w:rsidRPr="00D70CD5" w:rsidRDefault="004D2134" w:rsidP="0091287D">
            <w:pPr>
              <w:autoSpaceDE w:val="0"/>
              <w:autoSpaceDN w:val="0"/>
              <w:adjustRightInd w:val="0"/>
              <w:spacing w:before="0"/>
              <w:jc w:val="center"/>
              <w:rPr>
                <w:b/>
                <w:bCs/>
                <w:color w:val="000000" w:themeColor="text1"/>
                <w:sz w:val="24"/>
                <w:szCs w:val="28"/>
              </w:rPr>
            </w:pPr>
            <w:r w:rsidRPr="00D70CD5">
              <w:rPr>
                <w:b/>
                <w:bCs/>
                <w:color w:val="000000" w:themeColor="text1"/>
                <w:sz w:val="24"/>
                <w:szCs w:val="28"/>
              </w:rPr>
              <w:t>FWS Worksheet</w:t>
            </w:r>
          </w:p>
          <w:p w14:paraId="5447D598" w14:textId="77777777" w:rsidR="004D2134" w:rsidRPr="00160971" w:rsidRDefault="004D2134" w:rsidP="0091287D">
            <w:pPr>
              <w:autoSpaceDE w:val="0"/>
              <w:autoSpaceDN w:val="0"/>
              <w:adjustRightInd w:val="0"/>
              <w:spacing w:before="0"/>
              <w:jc w:val="center"/>
              <w:rPr>
                <w:b/>
                <w:bCs/>
                <w:color w:val="000000" w:themeColor="text1"/>
                <w:sz w:val="28"/>
                <w:szCs w:val="28"/>
              </w:rPr>
            </w:pPr>
            <w:r w:rsidRPr="00160971">
              <w:rPr>
                <w:b/>
                <w:bCs/>
                <w:color w:val="000000" w:themeColor="text1"/>
                <w:sz w:val="28"/>
                <w:szCs w:val="28"/>
              </w:rPr>
              <w:t>Federal Wage System to General Schedule</w:t>
            </w:r>
          </w:p>
          <w:p w14:paraId="62DA14A3" w14:textId="77777777" w:rsidR="004D2134" w:rsidRPr="005B2CBD" w:rsidRDefault="004D2134" w:rsidP="0091287D">
            <w:pPr>
              <w:autoSpaceDE w:val="0"/>
              <w:autoSpaceDN w:val="0"/>
              <w:adjustRightInd w:val="0"/>
              <w:spacing w:before="0"/>
              <w:rPr>
                <w:i/>
                <w:color w:val="000000" w:themeColor="text1"/>
                <w:szCs w:val="22"/>
              </w:rPr>
            </w:pPr>
            <w:r w:rsidRPr="005B2CBD">
              <w:rPr>
                <w:bCs/>
                <w:i/>
                <w:color w:val="000000" w:themeColor="text1"/>
                <w:szCs w:val="22"/>
              </w:rPr>
              <w:t>Use this worksheet when an employee moves from a FWS position to a GS position and the NOA is a promotion, a reassignment, or a change to lower grade.</w:t>
            </w:r>
          </w:p>
        </w:tc>
      </w:tr>
      <w:tr w:rsidR="004D2134" w:rsidRPr="005B2CBD" w14:paraId="52F5B1B0" w14:textId="77777777" w:rsidTr="0091287D">
        <w:tc>
          <w:tcPr>
            <w:tcW w:w="1170" w:type="dxa"/>
          </w:tcPr>
          <w:p w14:paraId="0EECD28A" w14:textId="77777777" w:rsidR="004D2134" w:rsidRPr="005B2CBD" w:rsidRDefault="004D2134" w:rsidP="0091287D">
            <w:pPr>
              <w:spacing w:before="0"/>
              <w:rPr>
                <w:b/>
                <w:color w:val="000000" w:themeColor="text1"/>
                <w:szCs w:val="22"/>
              </w:rPr>
            </w:pPr>
            <w:r w:rsidRPr="005B2CBD">
              <w:rPr>
                <w:b/>
                <w:color w:val="000000" w:themeColor="text1"/>
                <w:szCs w:val="22"/>
              </w:rPr>
              <w:t>Step 1</w:t>
            </w:r>
          </w:p>
        </w:tc>
        <w:tc>
          <w:tcPr>
            <w:tcW w:w="9540" w:type="dxa"/>
          </w:tcPr>
          <w:p w14:paraId="2E55B02E" w14:textId="77777777" w:rsidR="004D2134" w:rsidRPr="005B2CBD" w:rsidRDefault="004D2134" w:rsidP="0091287D">
            <w:pPr>
              <w:autoSpaceDE w:val="0"/>
              <w:autoSpaceDN w:val="0"/>
              <w:adjustRightInd w:val="0"/>
              <w:spacing w:before="0"/>
              <w:rPr>
                <w:b/>
                <w:bCs/>
                <w:color w:val="000000" w:themeColor="text1"/>
                <w:szCs w:val="22"/>
              </w:rPr>
            </w:pPr>
            <w:r w:rsidRPr="005B2CBD">
              <w:rPr>
                <w:b/>
                <w:bCs/>
                <w:color w:val="000000" w:themeColor="text1"/>
                <w:szCs w:val="22"/>
              </w:rPr>
              <w:t xml:space="preserve">GS Position you are Filling. </w:t>
            </w:r>
            <w:r w:rsidRPr="005B2CBD">
              <w:rPr>
                <w:bCs/>
                <w:color w:val="000000" w:themeColor="text1"/>
                <w:szCs w:val="22"/>
              </w:rPr>
              <w:t>List the series and grade level of the position you’re filling:</w:t>
            </w:r>
          </w:p>
          <w:p w14:paraId="2854A975" w14:textId="77777777" w:rsidR="004D2134" w:rsidRPr="005B2CBD" w:rsidRDefault="004D2134" w:rsidP="0091287D">
            <w:pPr>
              <w:pStyle w:val="ListParagraph"/>
              <w:autoSpaceDE w:val="0"/>
              <w:autoSpaceDN w:val="0"/>
              <w:adjustRightInd w:val="0"/>
              <w:spacing w:before="0"/>
              <w:contextualSpacing w:val="0"/>
              <w:rPr>
                <w:b/>
                <w:color w:val="000000" w:themeColor="text1"/>
                <w:szCs w:val="22"/>
              </w:rPr>
            </w:pPr>
            <w:proofErr w:type="gramStart"/>
            <w:r w:rsidRPr="005B2CBD">
              <w:rPr>
                <w:bCs/>
                <w:color w:val="000000" w:themeColor="text1"/>
                <w:szCs w:val="22"/>
              </w:rPr>
              <w:t>Series:_</w:t>
            </w:r>
            <w:proofErr w:type="gramEnd"/>
            <w:r w:rsidRPr="005B2CBD">
              <w:rPr>
                <w:bCs/>
                <w:color w:val="000000" w:themeColor="text1"/>
                <w:szCs w:val="22"/>
              </w:rPr>
              <w:t>__</w:t>
            </w:r>
            <w:r w:rsidRPr="005B2CBD">
              <w:rPr>
                <w:b/>
                <w:bCs/>
                <w:color w:val="000000" w:themeColor="text1"/>
                <w:szCs w:val="22"/>
              </w:rPr>
              <w:t xml:space="preserve"> </w:t>
            </w:r>
            <w:r w:rsidRPr="005B2CBD">
              <w:rPr>
                <w:bCs/>
                <w:color w:val="000000" w:themeColor="text1"/>
                <w:szCs w:val="22"/>
              </w:rPr>
              <w:t>Grade:___</w:t>
            </w:r>
          </w:p>
        </w:tc>
      </w:tr>
      <w:tr w:rsidR="004D2134" w:rsidRPr="005B2CBD" w14:paraId="199D53E8" w14:textId="77777777" w:rsidTr="0091287D">
        <w:tc>
          <w:tcPr>
            <w:tcW w:w="1170" w:type="dxa"/>
          </w:tcPr>
          <w:p w14:paraId="36AE9204" w14:textId="77777777" w:rsidR="004D2134" w:rsidRPr="005B2CBD" w:rsidRDefault="004D2134" w:rsidP="0091287D">
            <w:pPr>
              <w:spacing w:before="0"/>
              <w:rPr>
                <w:b/>
                <w:color w:val="000000" w:themeColor="text1"/>
                <w:szCs w:val="22"/>
              </w:rPr>
            </w:pPr>
            <w:r w:rsidRPr="005B2CBD">
              <w:rPr>
                <w:b/>
                <w:color w:val="000000" w:themeColor="text1"/>
                <w:szCs w:val="22"/>
              </w:rPr>
              <w:t>Step 2</w:t>
            </w:r>
          </w:p>
        </w:tc>
        <w:tc>
          <w:tcPr>
            <w:tcW w:w="9540" w:type="dxa"/>
          </w:tcPr>
          <w:p w14:paraId="62247E90" w14:textId="77777777" w:rsidR="004D2134" w:rsidRPr="005B2CBD" w:rsidRDefault="004D2134" w:rsidP="0091287D">
            <w:pPr>
              <w:spacing w:before="0"/>
              <w:rPr>
                <w:color w:val="000000" w:themeColor="text1"/>
                <w:szCs w:val="22"/>
              </w:rPr>
            </w:pPr>
            <w:r w:rsidRPr="005B2CBD">
              <w:rPr>
                <w:b/>
                <w:color w:val="000000" w:themeColor="text1"/>
                <w:szCs w:val="22"/>
              </w:rPr>
              <w:t xml:space="preserve">Current FWS Salary. </w:t>
            </w:r>
            <w:r w:rsidRPr="005B2CBD">
              <w:rPr>
                <w:color w:val="000000" w:themeColor="text1"/>
                <w:szCs w:val="22"/>
              </w:rPr>
              <w:t>Provide the current FWS pay information:</w:t>
            </w:r>
          </w:p>
          <w:p w14:paraId="2D1855B9" w14:textId="77777777" w:rsidR="004D2134" w:rsidRPr="005B2CBD" w:rsidRDefault="004D2134" w:rsidP="0091287D">
            <w:pPr>
              <w:spacing w:before="0"/>
              <w:rPr>
                <w:b/>
                <w:color w:val="000000" w:themeColor="text1"/>
                <w:szCs w:val="22"/>
              </w:rPr>
            </w:pP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 (WG/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w:t>
            </w:r>
            <w:r w:rsidRPr="005B2CBD">
              <w:rPr>
                <w:b/>
                <w:color w:val="000000" w:themeColor="text1"/>
                <w:szCs w:val="22"/>
              </w:rPr>
              <w:t xml:space="preserve"> </w:t>
            </w:r>
            <w:r w:rsidRPr="005B2CBD">
              <w:rPr>
                <w:color w:val="000000" w:themeColor="text1"/>
                <w:szCs w:val="22"/>
              </w:rPr>
              <w:t>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32F31B3B" w14:textId="77777777" w:rsidTr="0091287D">
        <w:tc>
          <w:tcPr>
            <w:tcW w:w="1170" w:type="dxa"/>
          </w:tcPr>
          <w:p w14:paraId="43A89983" w14:textId="77777777" w:rsidR="004D2134" w:rsidRPr="005B2CBD" w:rsidRDefault="004D2134" w:rsidP="0091287D">
            <w:pPr>
              <w:spacing w:before="0"/>
              <w:rPr>
                <w:b/>
                <w:color w:val="000000" w:themeColor="text1"/>
                <w:szCs w:val="22"/>
              </w:rPr>
            </w:pPr>
            <w:r w:rsidRPr="005B2CBD">
              <w:rPr>
                <w:b/>
                <w:color w:val="000000" w:themeColor="text1"/>
                <w:szCs w:val="22"/>
              </w:rPr>
              <w:t>Step 3</w:t>
            </w:r>
          </w:p>
        </w:tc>
        <w:tc>
          <w:tcPr>
            <w:tcW w:w="9540" w:type="dxa"/>
          </w:tcPr>
          <w:p w14:paraId="36161334" w14:textId="77777777" w:rsidR="004D2134" w:rsidRPr="005B2CBD" w:rsidRDefault="004D2134" w:rsidP="0091287D">
            <w:pPr>
              <w:spacing w:before="0"/>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Apply the geographic conversion rule and place the employee’s current FWS grade and step on the pay table at the new duty location. </w:t>
            </w:r>
          </w:p>
          <w:p w14:paraId="07EB78DA" w14:textId="77777777" w:rsidR="004D2134" w:rsidRPr="005B2CBD" w:rsidRDefault="004D2134" w:rsidP="0091287D">
            <w:pPr>
              <w:spacing w:before="0"/>
              <w:ind w:left="720"/>
              <w:rPr>
                <w:color w:val="000000" w:themeColor="text1"/>
                <w:szCs w:val="22"/>
              </w:rPr>
            </w:pPr>
            <w:r w:rsidRPr="005B2CBD">
              <w:rPr>
                <w:color w:val="000000" w:themeColor="text1"/>
                <w:szCs w:val="22"/>
              </w:rPr>
              <w:t>N/</w:t>
            </w:r>
            <w:proofErr w:type="gramStart"/>
            <w:r w:rsidRPr="005B2CBD">
              <w:rPr>
                <w:color w:val="000000" w:themeColor="text1"/>
                <w:szCs w:val="22"/>
              </w:rPr>
              <w:t>A:_</w:t>
            </w:r>
            <w:proofErr w:type="gramEnd"/>
            <w:r w:rsidRPr="005B2CBD">
              <w:rPr>
                <w:color w:val="000000" w:themeColor="text1"/>
                <w:szCs w:val="22"/>
              </w:rPr>
              <w:t>__</w:t>
            </w:r>
          </w:p>
          <w:p w14:paraId="6F87F731" w14:textId="77777777" w:rsidR="004D2134" w:rsidRPr="005B2CBD" w:rsidRDefault="004D2134" w:rsidP="0091287D">
            <w:pPr>
              <w:spacing w:before="0"/>
              <w:ind w:left="720"/>
              <w:rPr>
                <w:color w:val="000000" w:themeColor="text1"/>
                <w:szCs w:val="22"/>
              </w:rPr>
            </w:pPr>
            <w:r w:rsidRPr="005B2CBD">
              <w:rPr>
                <w:color w:val="000000" w:themeColor="text1"/>
                <w:szCs w:val="22"/>
              </w:rPr>
              <w:t xml:space="preserve">From: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 xml:space="preserve">_ Grade:__ Step:__ Hourly Rate: $__ </w:t>
            </w:r>
          </w:p>
          <w:p w14:paraId="4E231540" w14:textId="77777777" w:rsidR="004D2134" w:rsidRPr="005B2CBD" w:rsidRDefault="004D2134" w:rsidP="0091287D">
            <w:pPr>
              <w:spacing w:before="0"/>
              <w:ind w:left="720"/>
              <w:rPr>
                <w:color w:val="000000" w:themeColor="text1"/>
                <w:szCs w:val="22"/>
              </w:rPr>
            </w:pPr>
            <w:r w:rsidRPr="005B2CBD">
              <w:rPr>
                <w:color w:val="000000" w:themeColor="text1"/>
                <w:szCs w:val="22"/>
              </w:rPr>
              <w:t xml:space="preserve">To: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 Grade:__ Step:__ Hourly Rate: $__</w:t>
            </w:r>
            <w:r w:rsidRPr="005B2CBD">
              <w:rPr>
                <w:b/>
                <w:color w:val="000000" w:themeColor="text1"/>
                <w:szCs w:val="22"/>
              </w:rPr>
              <w:t xml:space="preserve"> </w:t>
            </w:r>
          </w:p>
        </w:tc>
      </w:tr>
      <w:tr w:rsidR="004D2134" w:rsidRPr="005B2CBD" w14:paraId="06190F57" w14:textId="77777777" w:rsidTr="0091287D">
        <w:tc>
          <w:tcPr>
            <w:tcW w:w="1170" w:type="dxa"/>
          </w:tcPr>
          <w:p w14:paraId="33687E40" w14:textId="77777777" w:rsidR="004D2134" w:rsidRPr="005B2CBD" w:rsidRDefault="004D2134" w:rsidP="0091287D">
            <w:pPr>
              <w:spacing w:before="0"/>
              <w:rPr>
                <w:b/>
                <w:color w:val="000000" w:themeColor="text1"/>
                <w:szCs w:val="22"/>
              </w:rPr>
            </w:pPr>
            <w:r w:rsidRPr="005B2CBD">
              <w:rPr>
                <w:b/>
                <w:color w:val="000000" w:themeColor="text1"/>
                <w:szCs w:val="22"/>
              </w:rPr>
              <w:t>Step 4</w:t>
            </w:r>
          </w:p>
        </w:tc>
        <w:tc>
          <w:tcPr>
            <w:tcW w:w="9540" w:type="dxa"/>
          </w:tcPr>
          <w:p w14:paraId="4AC03298" w14:textId="77777777" w:rsidR="004D2134" w:rsidRPr="005B2CBD" w:rsidRDefault="004D2134" w:rsidP="0091287D">
            <w:pPr>
              <w:autoSpaceDE w:val="0"/>
              <w:autoSpaceDN w:val="0"/>
              <w:adjustRightInd w:val="0"/>
              <w:spacing w:before="0"/>
              <w:rPr>
                <w:b/>
                <w:bCs/>
                <w:color w:val="000000" w:themeColor="text1"/>
                <w:szCs w:val="22"/>
              </w:rPr>
            </w:pPr>
            <w:r w:rsidRPr="005B2CBD">
              <w:rPr>
                <w:b/>
                <w:bCs/>
                <w:color w:val="000000" w:themeColor="text1"/>
                <w:szCs w:val="22"/>
              </w:rPr>
              <w:t xml:space="preserve">Highest Previous Rate. </w:t>
            </w:r>
          </w:p>
          <w:p w14:paraId="4A61C6C9" w14:textId="77777777" w:rsidR="004D2134" w:rsidRPr="005B2CBD" w:rsidRDefault="004D2134" w:rsidP="004D2134">
            <w:pPr>
              <w:pStyle w:val="ListParagraph"/>
              <w:numPr>
                <w:ilvl w:val="0"/>
                <w:numId w:val="396"/>
              </w:numPr>
              <w:autoSpaceDE w:val="0"/>
              <w:autoSpaceDN w:val="0"/>
              <w:adjustRightInd w:val="0"/>
              <w:spacing w:before="0"/>
              <w:contextualSpacing w:val="0"/>
              <w:rPr>
                <w:bCs/>
                <w:color w:val="000000" w:themeColor="text1"/>
                <w:szCs w:val="22"/>
              </w:rPr>
            </w:pPr>
            <w:r w:rsidRPr="002C4963">
              <w:rPr>
                <w:color w:val="000000" w:themeColor="text1"/>
                <w:szCs w:val="22"/>
              </w:rPr>
              <w:t xml:space="preserve">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r>
              <w:rPr>
                <w:color w:val="000000" w:themeColor="text1"/>
                <w:szCs w:val="22"/>
              </w:rPr>
              <w:t xml:space="preserve">  N/A:___</w:t>
            </w:r>
          </w:p>
          <w:p w14:paraId="2413F77F" w14:textId="77777777" w:rsidR="004D2134" w:rsidRPr="005B2CBD" w:rsidRDefault="004D2134" w:rsidP="004D2134">
            <w:pPr>
              <w:pStyle w:val="ListParagraph"/>
              <w:numPr>
                <w:ilvl w:val="0"/>
                <w:numId w:val="396"/>
              </w:numPr>
              <w:autoSpaceDE w:val="0"/>
              <w:autoSpaceDN w:val="0"/>
              <w:adjustRightInd w:val="0"/>
              <w:spacing w:before="0"/>
              <w:contextualSpacing w:val="0"/>
              <w:rPr>
                <w:bCs/>
                <w:i/>
                <w:color w:val="000000" w:themeColor="text1"/>
                <w:szCs w:val="22"/>
              </w:rPr>
            </w:pPr>
            <w:r w:rsidRPr="005B2CBD">
              <w:rPr>
                <w:bCs/>
                <w:color w:val="000000" w:themeColor="text1"/>
                <w:szCs w:val="22"/>
              </w:rPr>
              <w:t xml:space="preserve">If HPR is authorized, under the FWS you can use the hourly rate before or after geographic conversion, whichever is higher </w:t>
            </w:r>
            <w:r w:rsidRPr="005B2CBD">
              <w:rPr>
                <w:bCs/>
                <w:i/>
                <w:color w:val="000000" w:themeColor="text1"/>
                <w:szCs w:val="22"/>
              </w:rPr>
              <w:t>(you cannot do that if HPR is based upon a GS position).</w:t>
            </w:r>
          </w:p>
          <w:p w14:paraId="2D0A7AE3" w14:textId="77777777" w:rsidR="004D2134" w:rsidRPr="005B2CBD" w:rsidRDefault="004D2134" w:rsidP="004D2134">
            <w:pPr>
              <w:pStyle w:val="ListParagraph"/>
              <w:numPr>
                <w:ilvl w:val="0"/>
                <w:numId w:val="396"/>
              </w:numPr>
              <w:autoSpaceDE w:val="0"/>
              <w:autoSpaceDN w:val="0"/>
              <w:adjustRightInd w:val="0"/>
              <w:spacing w:before="0"/>
              <w:contextualSpacing w:val="0"/>
              <w:rPr>
                <w:bCs/>
                <w:color w:val="000000" w:themeColor="text1"/>
                <w:szCs w:val="22"/>
              </w:rPr>
            </w:pPr>
            <w:r w:rsidRPr="005B2CBD">
              <w:rPr>
                <w:bCs/>
                <w:color w:val="000000" w:themeColor="text1"/>
                <w:szCs w:val="22"/>
              </w:rPr>
              <w:t xml:space="preserve">HPR hourly </w:t>
            </w:r>
            <w:proofErr w:type="gramStart"/>
            <w:r w:rsidRPr="005B2CBD">
              <w:rPr>
                <w:bCs/>
                <w:color w:val="000000" w:themeColor="text1"/>
                <w:szCs w:val="22"/>
              </w:rPr>
              <w:t>rate:$</w:t>
            </w:r>
            <w:proofErr w:type="gramEnd"/>
            <w:r w:rsidRPr="005B2CBD">
              <w:rPr>
                <w:bCs/>
                <w:color w:val="000000" w:themeColor="text1"/>
                <w:szCs w:val="22"/>
              </w:rPr>
              <w:t>___</w:t>
            </w:r>
          </w:p>
        </w:tc>
      </w:tr>
      <w:tr w:rsidR="004D2134" w:rsidRPr="005B2CBD" w14:paraId="59A1F605" w14:textId="77777777" w:rsidTr="0091287D">
        <w:tc>
          <w:tcPr>
            <w:tcW w:w="1170" w:type="dxa"/>
          </w:tcPr>
          <w:p w14:paraId="0A6E2AEA" w14:textId="77777777" w:rsidR="004D2134" w:rsidRPr="005B2CBD" w:rsidRDefault="004D2134" w:rsidP="0091287D">
            <w:pPr>
              <w:spacing w:before="0"/>
              <w:rPr>
                <w:b/>
                <w:color w:val="000000" w:themeColor="text1"/>
                <w:szCs w:val="22"/>
              </w:rPr>
            </w:pPr>
            <w:r w:rsidRPr="005B2CBD">
              <w:rPr>
                <w:b/>
                <w:color w:val="000000" w:themeColor="text1"/>
                <w:szCs w:val="22"/>
              </w:rPr>
              <w:t>Step 5</w:t>
            </w:r>
          </w:p>
        </w:tc>
        <w:tc>
          <w:tcPr>
            <w:tcW w:w="9540" w:type="dxa"/>
          </w:tcPr>
          <w:p w14:paraId="3F711039" w14:textId="77777777" w:rsidR="004D2134" w:rsidRDefault="004D2134" w:rsidP="0091287D">
            <w:pPr>
              <w:spacing w:before="0"/>
              <w:rPr>
                <w:b/>
                <w:color w:val="000000" w:themeColor="text1"/>
                <w:szCs w:val="22"/>
              </w:rPr>
            </w:pPr>
            <w:r w:rsidRPr="005B2CBD">
              <w:rPr>
                <w:b/>
                <w:color w:val="000000" w:themeColor="text1"/>
                <w:szCs w:val="22"/>
              </w:rPr>
              <w:t xml:space="preserve">Annualize the Hourly Rate. </w:t>
            </w:r>
          </w:p>
          <w:p w14:paraId="6F8843E7" w14:textId="77777777" w:rsidR="004D2134" w:rsidRPr="005B2CBD" w:rsidRDefault="004D2134" w:rsidP="0091287D">
            <w:pPr>
              <w:spacing w:before="0"/>
              <w:rPr>
                <w:color w:val="000000" w:themeColor="text1"/>
                <w:szCs w:val="22"/>
              </w:rPr>
            </w:pPr>
            <w:r w:rsidRPr="005B2CBD">
              <w:rPr>
                <w:bCs/>
                <w:color w:val="000000" w:themeColor="text1"/>
                <w:szCs w:val="22"/>
              </w:rPr>
              <w:t xml:space="preserve">Multiply the FWS hourly rate by 2087 to determine the annual </w:t>
            </w:r>
            <w:proofErr w:type="gramStart"/>
            <w:r w:rsidRPr="005B2CBD">
              <w:rPr>
                <w:bCs/>
                <w:color w:val="000000" w:themeColor="text1"/>
                <w:szCs w:val="22"/>
              </w:rPr>
              <w:t>rate:$</w:t>
            </w:r>
            <w:proofErr w:type="gramEnd"/>
            <w:r w:rsidRPr="005B2CBD">
              <w:rPr>
                <w:bCs/>
                <w:color w:val="000000" w:themeColor="text1"/>
                <w:szCs w:val="22"/>
              </w:rPr>
              <w:t>___</w:t>
            </w:r>
          </w:p>
        </w:tc>
      </w:tr>
      <w:tr w:rsidR="004D2134" w:rsidRPr="005B2CBD" w14:paraId="387B0562" w14:textId="77777777" w:rsidTr="0091287D">
        <w:tc>
          <w:tcPr>
            <w:tcW w:w="1170" w:type="dxa"/>
          </w:tcPr>
          <w:p w14:paraId="3567F675" w14:textId="77777777" w:rsidR="004D2134" w:rsidRPr="005B2CBD" w:rsidRDefault="004D2134" w:rsidP="0091287D">
            <w:pPr>
              <w:spacing w:before="0"/>
              <w:rPr>
                <w:b/>
                <w:color w:val="000000" w:themeColor="text1"/>
                <w:szCs w:val="22"/>
              </w:rPr>
            </w:pPr>
            <w:r w:rsidRPr="005B2CBD">
              <w:rPr>
                <w:b/>
                <w:color w:val="000000" w:themeColor="text1"/>
                <w:szCs w:val="22"/>
              </w:rPr>
              <w:t>Step 6</w:t>
            </w:r>
          </w:p>
        </w:tc>
        <w:tc>
          <w:tcPr>
            <w:tcW w:w="9540" w:type="dxa"/>
          </w:tcPr>
          <w:p w14:paraId="7066BBC5" w14:textId="77777777" w:rsidR="004D2134" w:rsidRPr="005B2CBD" w:rsidRDefault="004D2134" w:rsidP="0091287D">
            <w:pPr>
              <w:autoSpaceDE w:val="0"/>
              <w:autoSpaceDN w:val="0"/>
              <w:adjustRightInd w:val="0"/>
              <w:spacing w:before="0"/>
              <w:rPr>
                <w:b/>
                <w:bCs/>
                <w:color w:val="000000" w:themeColor="text1"/>
                <w:szCs w:val="22"/>
              </w:rPr>
            </w:pPr>
            <w:r w:rsidRPr="005B2CBD">
              <w:rPr>
                <w:b/>
                <w:bCs/>
                <w:color w:val="000000" w:themeColor="text1"/>
                <w:szCs w:val="22"/>
              </w:rPr>
              <w:t xml:space="preserve">Set the Pay. </w:t>
            </w:r>
          </w:p>
          <w:p w14:paraId="303E6988" w14:textId="77777777" w:rsidR="004D2134" w:rsidRPr="005B2CBD" w:rsidRDefault="004D2134" w:rsidP="004D2134">
            <w:pPr>
              <w:pStyle w:val="ListParagraph"/>
              <w:numPr>
                <w:ilvl w:val="0"/>
                <w:numId w:val="397"/>
              </w:numPr>
              <w:spacing w:before="0"/>
              <w:contextualSpacing w:val="0"/>
              <w:rPr>
                <w:bCs/>
                <w:color w:val="000000" w:themeColor="text1"/>
                <w:szCs w:val="22"/>
              </w:rPr>
            </w:pPr>
            <w:r w:rsidRPr="005B2CBD">
              <w:rPr>
                <w:bCs/>
                <w:color w:val="000000" w:themeColor="text1"/>
                <w:szCs w:val="22"/>
              </w:rPr>
              <w:lastRenderedPageBreak/>
              <w:t xml:space="preserve">Find the locality table and the special rate table (if applicable) that apply to the position you’re filling, at the new location (if applicable). </w:t>
            </w:r>
            <w:r w:rsidRPr="005B2CBD">
              <w:rPr>
                <w:bCs/>
                <w:i/>
                <w:color w:val="000000" w:themeColor="text1"/>
                <w:szCs w:val="22"/>
              </w:rPr>
              <w:t>If a locality and special rate table apply</w:t>
            </w:r>
            <w:r>
              <w:rPr>
                <w:bCs/>
                <w:i/>
                <w:color w:val="000000" w:themeColor="text1"/>
                <w:szCs w:val="22"/>
              </w:rPr>
              <w:t>,</w:t>
            </w:r>
            <w:r w:rsidRPr="005B2CBD">
              <w:rPr>
                <w:bCs/>
                <w:i/>
                <w:color w:val="000000" w:themeColor="text1"/>
                <w:szCs w:val="22"/>
              </w:rPr>
              <w:t xml:space="preserve"> then use the table that is the highest applicable rate range.</w:t>
            </w:r>
          </w:p>
          <w:p w14:paraId="65634EB6" w14:textId="77777777" w:rsidR="004D2134" w:rsidRPr="005B2CBD" w:rsidRDefault="004D2134" w:rsidP="004D2134">
            <w:pPr>
              <w:pStyle w:val="ListParagraph"/>
              <w:numPr>
                <w:ilvl w:val="0"/>
                <w:numId w:val="397"/>
              </w:numPr>
              <w:spacing w:before="0"/>
              <w:contextualSpacing w:val="0"/>
              <w:rPr>
                <w:bCs/>
                <w:color w:val="000000" w:themeColor="text1"/>
                <w:szCs w:val="22"/>
              </w:rPr>
            </w:pPr>
            <w:r w:rsidRPr="005B2CBD">
              <w:rPr>
                <w:bCs/>
                <w:color w:val="000000" w:themeColor="text1"/>
                <w:szCs w:val="22"/>
              </w:rPr>
              <w:t>Take the annualized hourly rate and slot the pay. If the pay falls between two steps</w:t>
            </w:r>
            <w:r>
              <w:rPr>
                <w:bCs/>
                <w:color w:val="000000" w:themeColor="text1"/>
                <w:szCs w:val="22"/>
              </w:rPr>
              <w:t>,</w:t>
            </w:r>
            <w:r w:rsidRPr="005B2CBD">
              <w:rPr>
                <w:bCs/>
                <w:color w:val="000000" w:themeColor="text1"/>
                <w:szCs w:val="22"/>
              </w:rPr>
              <w:t xml:space="preserve"> then use the higher step. This is the maximum payable rate we can pay the employee.</w:t>
            </w:r>
          </w:p>
          <w:p w14:paraId="2DCF80D2" w14:textId="77777777" w:rsidR="004D2134" w:rsidRPr="005B2CBD" w:rsidRDefault="004D2134" w:rsidP="004D2134">
            <w:pPr>
              <w:pStyle w:val="ListParagraph"/>
              <w:numPr>
                <w:ilvl w:val="0"/>
                <w:numId w:val="397"/>
              </w:numPr>
              <w:spacing w:before="0"/>
              <w:contextualSpacing w:val="0"/>
              <w:rPr>
                <w:bCs/>
                <w:color w:val="000000" w:themeColor="text1"/>
                <w:szCs w:val="22"/>
              </w:rPr>
            </w:pPr>
            <w:r w:rsidRPr="005B2CBD">
              <w:rPr>
                <w:color w:val="000000" w:themeColor="text1"/>
                <w:szCs w:val="22"/>
              </w:rPr>
              <w:t>Pay may be set anywhere between step 1 and the MPR (if the conditions for HPR have been met).</w:t>
            </w:r>
          </w:p>
          <w:p w14:paraId="0C8DD6ED" w14:textId="77777777" w:rsidR="004D2134" w:rsidRPr="005B2CBD" w:rsidRDefault="004D2134" w:rsidP="0091287D">
            <w:pPr>
              <w:autoSpaceDE w:val="0"/>
              <w:autoSpaceDN w:val="0"/>
              <w:adjustRightInd w:val="0"/>
              <w:spacing w:before="0"/>
              <w:rPr>
                <w:bCs/>
                <w:color w:val="000000" w:themeColor="text1"/>
                <w:szCs w:val="22"/>
              </w:rPr>
            </w:pPr>
            <w:r w:rsidRPr="005B2CBD">
              <w:rPr>
                <w:color w:val="000000" w:themeColor="text1"/>
                <w:szCs w:val="22"/>
              </w:rPr>
              <w:t xml:space="preserve">Pay is set at: Pay </w:t>
            </w:r>
            <w:proofErr w:type="gramStart"/>
            <w:r w:rsidRPr="005B2CBD">
              <w:rPr>
                <w:color w:val="000000" w:themeColor="text1"/>
                <w:szCs w:val="22"/>
              </w:rPr>
              <w:t>Table:_</w:t>
            </w:r>
            <w:proofErr w:type="gramEnd"/>
            <w:r w:rsidRPr="005B2CBD">
              <w:rPr>
                <w:color w:val="000000" w:themeColor="text1"/>
                <w:szCs w:val="22"/>
              </w:rPr>
              <w:t>__ Series:___ Grade:___ Step:___ Salary:$___</w:t>
            </w:r>
          </w:p>
        </w:tc>
      </w:tr>
      <w:tr w:rsidR="004D2134" w:rsidRPr="005B2CBD" w14:paraId="17B0F114" w14:textId="77777777" w:rsidTr="0091287D">
        <w:tc>
          <w:tcPr>
            <w:tcW w:w="1170" w:type="dxa"/>
          </w:tcPr>
          <w:p w14:paraId="628A5EC9" w14:textId="77777777" w:rsidR="004D2134" w:rsidRPr="005B2CBD" w:rsidRDefault="004D2134" w:rsidP="0091287D">
            <w:pPr>
              <w:spacing w:before="0"/>
              <w:rPr>
                <w:b/>
                <w:color w:val="000000" w:themeColor="text1"/>
                <w:szCs w:val="22"/>
              </w:rPr>
            </w:pPr>
            <w:r w:rsidRPr="005B2CBD">
              <w:rPr>
                <w:b/>
                <w:color w:val="000000" w:themeColor="text1"/>
                <w:szCs w:val="22"/>
              </w:rPr>
              <w:lastRenderedPageBreak/>
              <w:t xml:space="preserve">Step </w:t>
            </w:r>
            <w:r>
              <w:rPr>
                <w:b/>
                <w:color w:val="000000" w:themeColor="text1"/>
                <w:szCs w:val="22"/>
              </w:rPr>
              <w:t>7</w:t>
            </w:r>
          </w:p>
        </w:tc>
        <w:tc>
          <w:tcPr>
            <w:tcW w:w="9540" w:type="dxa"/>
          </w:tcPr>
          <w:p w14:paraId="71632B38" w14:textId="77777777" w:rsidR="004D2134" w:rsidRPr="005B2CBD" w:rsidRDefault="004D2134" w:rsidP="0091287D">
            <w:pPr>
              <w:spacing w:before="0"/>
              <w:rPr>
                <w:b/>
                <w:bCs/>
                <w:color w:val="000000" w:themeColor="text1"/>
                <w:szCs w:val="22"/>
              </w:rPr>
            </w:pPr>
            <w:r w:rsidRPr="005B2CBD">
              <w:rPr>
                <w:b/>
                <w:bCs/>
                <w:color w:val="000000" w:themeColor="text1"/>
                <w:szCs w:val="22"/>
              </w:rPr>
              <w:t xml:space="preserve">Identify the NOA that is Taking Place. </w:t>
            </w:r>
            <w:r w:rsidRPr="005B2CBD">
              <w:rPr>
                <w:bCs/>
                <w:color w:val="000000" w:themeColor="text1"/>
                <w:szCs w:val="22"/>
              </w:rPr>
              <w:t xml:space="preserve">Compare the employee’s previous FWS rate to the new GS rate </w:t>
            </w:r>
            <w:r w:rsidRPr="005B2CBD">
              <w:rPr>
                <w:bCs/>
                <w:i/>
                <w:color w:val="000000" w:themeColor="text1"/>
                <w:szCs w:val="22"/>
              </w:rPr>
              <w:t>(do not compare representative rates when moving from FWS to GS):</w:t>
            </w:r>
          </w:p>
          <w:p w14:paraId="047DFA42" w14:textId="77777777" w:rsidR="004D2134" w:rsidRPr="005B2CBD" w:rsidRDefault="004D2134" w:rsidP="004D2134">
            <w:pPr>
              <w:pStyle w:val="ListParagraph"/>
              <w:numPr>
                <w:ilvl w:val="0"/>
                <w:numId w:val="399"/>
              </w:numPr>
              <w:spacing w:before="0"/>
              <w:contextualSpacing w:val="0"/>
              <w:rPr>
                <w:bCs/>
                <w:color w:val="000000" w:themeColor="text1"/>
                <w:szCs w:val="22"/>
              </w:rPr>
            </w:pPr>
            <w:r w:rsidRPr="005B2CBD">
              <w:rPr>
                <w:bCs/>
                <w:color w:val="000000" w:themeColor="text1"/>
                <w:szCs w:val="22"/>
              </w:rPr>
              <w:t xml:space="preserve">FWS annualized </w:t>
            </w:r>
            <w:proofErr w:type="gramStart"/>
            <w:r w:rsidRPr="005B2CBD">
              <w:rPr>
                <w:bCs/>
                <w:color w:val="000000" w:themeColor="text1"/>
                <w:szCs w:val="22"/>
              </w:rPr>
              <w:t>rate:$</w:t>
            </w:r>
            <w:proofErr w:type="gramEnd"/>
            <w:r w:rsidRPr="005B2CBD">
              <w:rPr>
                <w:bCs/>
                <w:color w:val="000000" w:themeColor="text1"/>
                <w:szCs w:val="22"/>
              </w:rPr>
              <w:t>___</w:t>
            </w:r>
          </w:p>
          <w:p w14:paraId="6FF673A4" w14:textId="77777777" w:rsidR="004D2134" w:rsidRPr="005B2CBD" w:rsidRDefault="004D2134" w:rsidP="004D2134">
            <w:pPr>
              <w:pStyle w:val="ListParagraph"/>
              <w:numPr>
                <w:ilvl w:val="0"/>
                <w:numId w:val="399"/>
              </w:numPr>
              <w:spacing w:before="0"/>
              <w:contextualSpacing w:val="0"/>
              <w:rPr>
                <w:bCs/>
                <w:color w:val="000000" w:themeColor="text1"/>
                <w:szCs w:val="22"/>
              </w:rPr>
            </w:pPr>
            <w:r w:rsidRPr="005B2CBD">
              <w:rPr>
                <w:bCs/>
                <w:color w:val="000000" w:themeColor="text1"/>
                <w:szCs w:val="22"/>
              </w:rPr>
              <w:t xml:space="preserve">GS </w:t>
            </w:r>
            <w:proofErr w:type="gramStart"/>
            <w:r w:rsidRPr="005B2CBD">
              <w:rPr>
                <w:bCs/>
                <w:color w:val="000000" w:themeColor="text1"/>
                <w:szCs w:val="22"/>
              </w:rPr>
              <w:t>rate:$</w:t>
            </w:r>
            <w:proofErr w:type="gramEnd"/>
            <w:r w:rsidRPr="005B2CBD">
              <w:rPr>
                <w:bCs/>
                <w:color w:val="000000" w:themeColor="text1"/>
                <w:szCs w:val="22"/>
              </w:rPr>
              <w:t>___</w:t>
            </w:r>
          </w:p>
          <w:p w14:paraId="5CBF4739" w14:textId="77777777" w:rsidR="004D2134" w:rsidRPr="005B2CBD" w:rsidRDefault="004D2134" w:rsidP="004D2134">
            <w:pPr>
              <w:pStyle w:val="ListParagraph"/>
              <w:numPr>
                <w:ilvl w:val="0"/>
                <w:numId w:val="257"/>
              </w:numPr>
              <w:autoSpaceDE w:val="0"/>
              <w:autoSpaceDN w:val="0"/>
              <w:adjustRightInd w:val="0"/>
              <w:spacing w:before="0"/>
              <w:contextualSpacing w:val="0"/>
              <w:rPr>
                <w:color w:val="000000" w:themeColor="text1"/>
                <w:szCs w:val="22"/>
              </w:rPr>
            </w:pPr>
            <w:r w:rsidRPr="005B2CBD">
              <w:rPr>
                <w:color w:val="000000" w:themeColor="text1"/>
                <w:szCs w:val="22"/>
              </w:rPr>
              <w:t>If the new GS rate is higher than the FWS rate, the NOA is a promotion.</w:t>
            </w:r>
          </w:p>
          <w:p w14:paraId="311C3E3C" w14:textId="77777777" w:rsidR="004D2134" w:rsidRPr="005B2CBD" w:rsidRDefault="004D2134" w:rsidP="004D2134">
            <w:pPr>
              <w:pStyle w:val="ListParagraph"/>
              <w:numPr>
                <w:ilvl w:val="0"/>
                <w:numId w:val="257"/>
              </w:numPr>
              <w:autoSpaceDE w:val="0"/>
              <w:autoSpaceDN w:val="0"/>
              <w:adjustRightInd w:val="0"/>
              <w:spacing w:before="0"/>
              <w:contextualSpacing w:val="0"/>
              <w:rPr>
                <w:color w:val="000000" w:themeColor="text1"/>
                <w:szCs w:val="22"/>
              </w:rPr>
            </w:pPr>
            <w:r w:rsidRPr="005B2CBD">
              <w:rPr>
                <w:color w:val="000000" w:themeColor="text1"/>
                <w:szCs w:val="22"/>
              </w:rPr>
              <w:t>If the new GS rate is lower than the FWS rate, the NOA is a change to lower grade.</w:t>
            </w:r>
          </w:p>
          <w:p w14:paraId="238C462F" w14:textId="77777777" w:rsidR="004D2134" w:rsidRPr="005B2CBD" w:rsidRDefault="004D2134" w:rsidP="004D2134">
            <w:pPr>
              <w:pStyle w:val="ListParagraph"/>
              <w:numPr>
                <w:ilvl w:val="0"/>
                <w:numId w:val="257"/>
              </w:numPr>
              <w:autoSpaceDE w:val="0"/>
              <w:autoSpaceDN w:val="0"/>
              <w:adjustRightInd w:val="0"/>
              <w:spacing w:before="0"/>
              <w:contextualSpacing w:val="0"/>
              <w:rPr>
                <w:color w:val="000000" w:themeColor="text1"/>
                <w:szCs w:val="22"/>
              </w:rPr>
            </w:pPr>
            <w:r w:rsidRPr="005B2CBD">
              <w:rPr>
                <w:color w:val="000000" w:themeColor="text1"/>
                <w:szCs w:val="22"/>
              </w:rPr>
              <w:t>If there is no change in pay, the NOA is a reassignment.</w:t>
            </w:r>
          </w:p>
          <w:p w14:paraId="576D505D" w14:textId="77777777" w:rsidR="004D2134" w:rsidRPr="00F57827" w:rsidRDefault="004D2134" w:rsidP="004D2134">
            <w:pPr>
              <w:pStyle w:val="ListParagraph"/>
              <w:numPr>
                <w:ilvl w:val="0"/>
                <w:numId w:val="399"/>
              </w:numPr>
              <w:spacing w:before="0"/>
              <w:rPr>
                <w:b/>
                <w:bCs/>
                <w:color w:val="000000" w:themeColor="text1"/>
                <w:szCs w:val="22"/>
              </w:rPr>
            </w:pPr>
            <w:proofErr w:type="gramStart"/>
            <w:r w:rsidRPr="00F57827">
              <w:rPr>
                <w:bCs/>
                <w:color w:val="000000" w:themeColor="text1"/>
                <w:szCs w:val="22"/>
              </w:rPr>
              <w:t>NOA:_</w:t>
            </w:r>
            <w:proofErr w:type="gramEnd"/>
            <w:r w:rsidRPr="00F57827">
              <w:rPr>
                <w:bCs/>
                <w:color w:val="000000" w:themeColor="text1"/>
                <w:szCs w:val="22"/>
              </w:rPr>
              <w:t>__</w:t>
            </w:r>
          </w:p>
        </w:tc>
      </w:tr>
      <w:tr w:rsidR="004D2134" w:rsidRPr="005B2CBD" w14:paraId="0DA69A4F" w14:textId="77777777" w:rsidTr="0091287D">
        <w:tc>
          <w:tcPr>
            <w:tcW w:w="1170" w:type="dxa"/>
          </w:tcPr>
          <w:p w14:paraId="7A1D5851" w14:textId="77777777" w:rsidR="004D2134" w:rsidRPr="005B2CBD" w:rsidRDefault="004D2134" w:rsidP="0091287D">
            <w:pPr>
              <w:spacing w:before="0"/>
              <w:rPr>
                <w:b/>
                <w:color w:val="000000" w:themeColor="text1"/>
                <w:szCs w:val="22"/>
              </w:rPr>
            </w:pPr>
            <w:r w:rsidRPr="005B2CBD">
              <w:rPr>
                <w:b/>
                <w:color w:val="000000" w:themeColor="text1"/>
                <w:szCs w:val="22"/>
              </w:rPr>
              <w:t xml:space="preserve">Step </w:t>
            </w:r>
            <w:r>
              <w:rPr>
                <w:b/>
                <w:color w:val="000000" w:themeColor="text1"/>
                <w:szCs w:val="22"/>
              </w:rPr>
              <w:t>8</w:t>
            </w:r>
          </w:p>
        </w:tc>
        <w:tc>
          <w:tcPr>
            <w:tcW w:w="9540" w:type="dxa"/>
          </w:tcPr>
          <w:p w14:paraId="52D20347" w14:textId="77777777" w:rsidR="004D2134" w:rsidRPr="005B2CBD" w:rsidRDefault="004D2134" w:rsidP="0091287D">
            <w:pPr>
              <w:autoSpaceDE w:val="0"/>
              <w:autoSpaceDN w:val="0"/>
              <w:adjustRightInd w:val="0"/>
              <w:spacing w:before="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5DD48B57" w14:textId="77777777" w:rsidR="004D2134" w:rsidRPr="005B2CBD" w:rsidRDefault="004D2134" w:rsidP="004D2134">
            <w:pPr>
              <w:pStyle w:val="ListParagraph"/>
              <w:numPr>
                <w:ilvl w:val="0"/>
                <w:numId w:val="455"/>
              </w:numPr>
              <w:autoSpaceDE w:val="0"/>
              <w:autoSpaceDN w:val="0"/>
              <w:adjustRightInd w:val="0"/>
              <w:spacing w:before="0"/>
              <w:contextualSpacing w:val="0"/>
              <w:rPr>
                <w:color w:val="000000" w:themeColor="text1"/>
                <w:szCs w:val="22"/>
              </w:rPr>
            </w:pPr>
            <w:r w:rsidRPr="005B2CBD">
              <w:rPr>
                <w:color w:val="000000" w:themeColor="text1"/>
                <w:szCs w:val="22"/>
              </w:rPr>
              <w:t xml:space="preserve">Date of last equivalent increase under the </w:t>
            </w:r>
            <w:proofErr w:type="gramStart"/>
            <w:r w:rsidRPr="005B2CBD">
              <w:rPr>
                <w:color w:val="000000" w:themeColor="text1"/>
                <w:szCs w:val="22"/>
              </w:rPr>
              <w:t>FWS:_</w:t>
            </w:r>
            <w:proofErr w:type="gramEnd"/>
            <w:r w:rsidRPr="005B2CBD">
              <w:rPr>
                <w:color w:val="000000" w:themeColor="text1"/>
                <w:szCs w:val="22"/>
              </w:rPr>
              <w:t>__</w:t>
            </w:r>
          </w:p>
          <w:p w14:paraId="3DF26C8F" w14:textId="77777777" w:rsidR="004D2134" w:rsidRPr="005B2CBD" w:rsidRDefault="004D2134" w:rsidP="004D2134">
            <w:pPr>
              <w:pStyle w:val="ListParagraph"/>
              <w:numPr>
                <w:ilvl w:val="0"/>
                <w:numId w:val="455"/>
              </w:numPr>
              <w:autoSpaceDE w:val="0"/>
              <w:autoSpaceDN w:val="0"/>
              <w:adjustRightInd w:val="0"/>
              <w:spacing w:before="0"/>
              <w:contextualSpacing w:val="0"/>
              <w:rPr>
                <w:b/>
                <w:color w:val="000000" w:themeColor="text1"/>
                <w:szCs w:val="22"/>
              </w:rPr>
            </w:pPr>
            <w:r w:rsidRPr="005B2CBD">
              <w:rPr>
                <w:color w:val="000000" w:themeColor="text1"/>
                <w:szCs w:val="22"/>
              </w:rPr>
              <w:t xml:space="preserve">Was there a break in service? </w:t>
            </w:r>
            <w:proofErr w:type="gramStart"/>
            <w:r w:rsidRPr="005B2CBD">
              <w:rPr>
                <w:color w:val="000000" w:themeColor="text1"/>
                <w:szCs w:val="22"/>
              </w:rPr>
              <w:t>N:_</w:t>
            </w:r>
            <w:proofErr w:type="gramEnd"/>
            <w:r w:rsidRPr="005B2CBD">
              <w:rPr>
                <w:color w:val="000000" w:themeColor="text1"/>
                <w:szCs w:val="22"/>
              </w:rPr>
              <w:t xml:space="preserve">__ Y:___ </w:t>
            </w:r>
          </w:p>
          <w:p w14:paraId="183B8FA1" w14:textId="77777777" w:rsidR="004D2134" w:rsidRPr="005B2CBD" w:rsidRDefault="004D2134" w:rsidP="004D2134">
            <w:pPr>
              <w:pStyle w:val="ListParagraph"/>
              <w:numPr>
                <w:ilvl w:val="0"/>
                <w:numId w:val="456"/>
              </w:numPr>
              <w:autoSpaceDE w:val="0"/>
              <w:autoSpaceDN w:val="0"/>
              <w:adjustRightInd w:val="0"/>
              <w:spacing w:before="0"/>
              <w:contextualSpacing w:val="0"/>
              <w:rPr>
                <w:b/>
                <w:color w:val="000000" w:themeColor="text1"/>
                <w:szCs w:val="22"/>
              </w:rPr>
            </w:pPr>
            <w:r w:rsidRPr="005B2CBD">
              <w:rPr>
                <w:color w:val="000000" w:themeColor="text1"/>
                <w:szCs w:val="22"/>
              </w:rPr>
              <w:t>If “N” then WGI SCD is date under (a).</w:t>
            </w:r>
          </w:p>
          <w:p w14:paraId="4001D99F" w14:textId="77777777" w:rsidR="004D2134" w:rsidRPr="005B2CBD" w:rsidRDefault="004D2134" w:rsidP="004D2134">
            <w:pPr>
              <w:pStyle w:val="ListParagraph"/>
              <w:numPr>
                <w:ilvl w:val="0"/>
                <w:numId w:val="456"/>
              </w:numPr>
              <w:autoSpaceDE w:val="0"/>
              <w:autoSpaceDN w:val="0"/>
              <w:adjustRightInd w:val="0"/>
              <w:spacing w:before="0"/>
              <w:contextualSpacing w:val="0"/>
              <w:rPr>
                <w:b/>
                <w:color w:val="000000" w:themeColor="text1"/>
                <w:szCs w:val="22"/>
              </w:rPr>
            </w:pPr>
            <w:r w:rsidRPr="005B2CBD">
              <w:rPr>
                <w:color w:val="000000" w:themeColor="text1"/>
                <w:szCs w:val="22"/>
              </w:rPr>
              <w:t>If “Y”, and if the break was more than 52 weeks then new waiting period begins on date of action.</w:t>
            </w:r>
          </w:p>
          <w:p w14:paraId="22068334" w14:textId="77777777" w:rsidR="004D2134" w:rsidRPr="005B2CBD" w:rsidRDefault="004D2134" w:rsidP="004D2134">
            <w:pPr>
              <w:pStyle w:val="ListParagraph"/>
              <w:numPr>
                <w:ilvl w:val="0"/>
                <w:numId w:val="456"/>
              </w:numPr>
              <w:autoSpaceDE w:val="0"/>
              <w:autoSpaceDN w:val="0"/>
              <w:adjustRightInd w:val="0"/>
              <w:spacing w:before="0"/>
              <w:contextualSpacing w:val="0"/>
              <w:rPr>
                <w:b/>
                <w:color w:val="000000" w:themeColor="text1"/>
                <w:szCs w:val="22"/>
              </w:rPr>
            </w:pPr>
            <w:r w:rsidRPr="005B2CBD">
              <w:rPr>
                <w:color w:val="000000" w:themeColor="text1"/>
                <w:szCs w:val="22"/>
              </w:rPr>
              <w:t xml:space="preserve">If “Y” and if the break was less than 52 weeks then extend the WGI SCD by the number of workweeks of the break in service, less allowable in non-pay status, if applicable. </w:t>
            </w:r>
            <w:r w:rsidRPr="005B2CBD">
              <w:rPr>
                <w:i/>
                <w:color w:val="000000" w:themeColor="text1"/>
                <w:szCs w:val="22"/>
              </w:rPr>
              <w:t>(Allowable: 1 workweek moving to step 2; 3 workweeks moving to step 3; and 4 workweeks moving to step 4 or 5).</w:t>
            </w:r>
          </w:p>
          <w:p w14:paraId="6EE41E94" w14:textId="77777777" w:rsidR="004D2134" w:rsidRPr="005B2CBD" w:rsidRDefault="004D2134" w:rsidP="004D2134">
            <w:pPr>
              <w:pStyle w:val="ListParagraph"/>
              <w:numPr>
                <w:ilvl w:val="0"/>
                <w:numId w:val="455"/>
              </w:numPr>
              <w:autoSpaceDE w:val="0"/>
              <w:autoSpaceDN w:val="0"/>
              <w:adjustRightInd w:val="0"/>
              <w:spacing w:before="0"/>
              <w:contextualSpacing w:val="0"/>
              <w:rPr>
                <w:b/>
                <w:color w:val="000000" w:themeColor="text1"/>
                <w:szCs w:val="22"/>
              </w:rPr>
            </w:pP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w:t>
            </w:r>
          </w:p>
          <w:p w14:paraId="407618EA" w14:textId="77777777" w:rsidR="004D2134" w:rsidRPr="005B2CBD" w:rsidRDefault="004D2134" w:rsidP="004D2134">
            <w:pPr>
              <w:pStyle w:val="ListParagraph"/>
              <w:numPr>
                <w:ilvl w:val="0"/>
                <w:numId w:val="455"/>
              </w:numPr>
              <w:autoSpaceDE w:val="0"/>
              <w:autoSpaceDN w:val="0"/>
              <w:adjustRightInd w:val="0"/>
              <w:spacing w:before="0"/>
              <w:contextualSpacing w:val="0"/>
              <w:rPr>
                <w:b/>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36873AB9" w14:textId="77777777" w:rsidTr="0091287D">
        <w:tc>
          <w:tcPr>
            <w:tcW w:w="1170" w:type="dxa"/>
          </w:tcPr>
          <w:p w14:paraId="4B7A7F3F" w14:textId="77777777" w:rsidR="004D2134" w:rsidRPr="005B2CBD" w:rsidRDefault="004D2134" w:rsidP="0091287D">
            <w:pPr>
              <w:spacing w:before="0"/>
              <w:rPr>
                <w:b/>
                <w:color w:val="000000" w:themeColor="text1"/>
                <w:szCs w:val="22"/>
              </w:rPr>
            </w:pPr>
            <w:r w:rsidRPr="005B2CBD">
              <w:rPr>
                <w:b/>
                <w:color w:val="000000" w:themeColor="text1"/>
                <w:szCs w:val="22"/>
              </w:rPr>
              <w:t xml:space="preserve">Step </w:t>
            </w:r>
            <w:r>
              <w:rPr>
                <w:b/>
                <w:color w:val="000000" w:themeColor="text1"/>
                <w:szCs w:val="22"/>
              </w:rPr>
              <w:t>9</w:t>
            </w:r>
          </w:p>
        </w:tc>
        <w:tc>
          <w:tcPr>
            <w:tcW w:w="9540" w:type="dxa"/>
          </w:tcPr>
          <w:p w14:paraId="357076B8" w14:textId="77777777" w:rsidR="004D2134" w:rsidRPr="005B2CBD" w:rsidRDefault="004D2134" w:rsidP="0091287D">
            <w:pPr>
              <w:autoSpaceDE w:val="0"/>
              <w:autoSpaceDN w:val="0"/>
              <w:adjustRightInd w:val="0"/>
              <w:spacing w:before="0"/>
              <w:rPr>
                <w:b/>
                <w:color w:val="000000" w:themeColor="text1"/>
                <w:szCs w:val="22"/>
              </w:rPr>
            </w:pPr>
            <w:r w:rsidRPr="004571AF">
              <w:rPr>
                <w:bCs/>
                <w:color w:val="000000" w:themeColor="text1"/>
                <w:szCs w:val="22"/>
              </w:rPr>
              <w:t>Staffer Name:                                     Date:</w:t>
            </w:r>
          </w:p>
        </w:tc>
      </w:tr>
    </w:tbl>
    <w:p w14:paraId="7CE4A8CA" w14:textId="77777777" w:rsidR="004D2134" w:rsidRPr="00F57827" w:rsidRDefault="004D2134" w:rsidP="0008634D">
      <w:pPr>
        <w:pStyle w:val="Heading3"/>
        <w:rPr>
          <w:sz w:val="22"/>
          <w:szCs w:val="22"/>
        </w:rPr>
      </w:pPr>
      <w:bookmarkStart w:id="148" w:name="_Toc131399542"/>
      <w:r>
        <w:lastRenderedPageBreak/>
        <w:t xml:space="preserve">Worksheet 2: </w:t>
      </w:r>
      <w:r w:rsidRPr="005B2CBD">
        <w:t>Promotion on Same Schedule</w:t>
      </w:r>
      <w:bookmarkEnd w:id="148"/>
    </w:p>
    <w:p w14:paraId="6B2C4890" w14:textId="77777777" w:rsidR="004D2134" w:rsidRPr="005B2CBD" w:rsidRDefault="004D2134" w:rsidP="004D2134">
      <w:pPr>
        <w:rPr>
          <w:color w:val="000000" w:themeColor="text1"/>
          <w:szCs w:val="22"/>
        </w:rPr>
      </w:pPr>
      <w:r w:rsidRPr="005B2CBD">
        <w:rPr>
          <w:color w:val="000000" w:themeColor="text1"/>
          <w:szCs w:val="22"/>
        </w:rPr>
        <w:t xml:space="preserve">Use this worksheet when </w:t>
      </w:r>
      <w:r>
        <w:rPr>
          <w:color w:val="000000" w:themeColor="text1"/>
          <w:szCs w:val="22"/>
        </w:rPr>
        <w:t xml:space="preserve">a </w:t>
      </w:r>
      <w:r w:rsidRPr="005B2CBD">
        <w:rPr>
          <w:color w:val="000000" w:themeColor="text1"/>
          <w:szCs w:val="22"/>
        </w:rPr>
        <w:t>FWS employee moves from a lower grade to a higher grade in the same schedule:</w:t>
      </w:r>
    </w:p>
    <w:p w14:paraId="1CE8ADD5"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WG to WG</w:t>
      </w:r>
    </w:p>
    <w:p w14:paraId="25617F0D"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WL to WL</w:t>
      </w:r>
    </w:p>
    <w:p w14:paraId="2853D1D1"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WS to WS</w:t>
      </w:r>
    </w:p>
    <w:p w14:paraId="32A50C54" w14:textId="77777777" w:rsidR="004D2134" w:rsidRPr="00F57827" w:rsidRDefault="004D2134" w:rsidP="008C4F34">
      <w:pPr>
        <w:rPr>
          <w:color w:val="000000" w:themeColor="text1"/>
          <w:szCs w:val="22"/>
        </w:rPr>
      </w:pPr>
      <w:r w:rsidRPr="005B2CBD">
        <w:rPr>
          <w:color w:val="000000" w:themeColor="text1"/>
          <w:szCs w:val="22"/>
        </w:rPr>
        <w:t>Do not use this worksheet if moving to a different schedule (WG to WL or WL to WS). Do not use this worksheet is there is a geographic conversion.</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D2134" w:rsidRPr="005B2CBD" w14:paraId="68866317" w14:textId="77777777" w:rsidTr="0091287D">
        <w:trPr>
          <w:tblHeader/>
        </w:trPr>
        <w:tc>
          <w:tcPr>
            <w:tcW w:w="1094" w:type="dxa"/>
            <w:shd w:val="clear" w:color="auto" w:fill="D9D9D9" w:themeFill="background1" w:themeFillShade="D9"/>
            <w:vAlign w:val="bottom"/>
          </w:tcPr>
          <w:p w14:paraId="00D6BE59" w14:textId="77777777" w:rsidR="004D2134" w:rsidRPr="005B2CBD" w:rsidRDefault="004D2134" w:rsidP="008C4F34">
            <w:pPr>
              <w:jc w:val="center"/>
              <w:rPr>
                <w:color w:val="000000" w:themeColor="text1"/>
                <w:szCs w:val="22"/>
              </w:rPr>
            </w:pPr>
            <w:r>
              <w:rPr>
                <w:color w:val="000000" w:themeColor="text1"/>
                <w:szCs w:val="22"/>
              </w:rPr>
              <w:t>Steps</w:t>
            </w:r>
          </w:p>
        </w:tc>
        <w:tc>
          <w:tcPr>
            <w:tcW w:w="9526" w:type="dxa"/>
            <w:shd w:val="clear" w:color="auto" w:fill="D9D9D9" w:themeFill="background1" w:themeFillShade="D9"/>
          </w:tcPr>
          <w:p w14:paraId="495108EA" w14:textId="77777777" w:rsidR="004D2134" w:rsidRPr="00D70CD5" w:rsidRDefault="004D2134" w:rsidP="008C4F34">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44CFD5C5" w14:textId="77777777" w:rsidR="004D2134" w:rsidRPr="00F57827" w:rsidRDefault="004D2134" w:rsidP="008C4F34">
            <w:pPr>
              <w:autoSpaceDE w:val="0"/>
              <w:autoSpaceDN w:val="0"/>
              <w:adjustRightInd w:val="0"/>
              <w:jc w:val="center"/>
              <w:rPr>
                <w:b/>
                <w:bCs/>
                <w:color w:val="000000" w:themeColor="text1"/>
                <w:sz w:val="28"/>
                <w:szCs w:val="28"/>
              </w:rPr>
            </w:pPr>
            <w:r w:rsidRPr="00F57827">
              <w:rPr>
                <w:b/>
                <w:bCs/>
                <w:color w:val="000000" w:themeColor="text1"/>
                <w:sz w:val="28"/>
                <w:szCs w:val="28"/>
              </w:rPr>
              <w:t>Promotion on Same Schedule</w:t>
            </w:r>
          </w:p>
          <w:p w14:paraId="7448C6EC" w14:textId="77777777" w:rsidR="004D2134" w:rsidRPr="00D70CD5" w:rsidRDefault="004D2134" w:rsidP="008C4F34">
            <w:pPr>
              <w:autoSpaceDE w:val="0"/>
              <w:autoSpaceDN w:val="0"/>
              <w:adjustRightInd w:val="0"/>
              <w:jc w:val="center"/>
              <w:rPr>
                <w:b/>
                <w:bCs/>
                <w:i/>
                <w:color w:val="000000" w:themeColor="text1"/>
                <w:sz w:val="24"/>
                <w:szCs w:val="28"/>
              </w:rPr>
            </w:pPr>
            <w:r w:rsidRPr="00D70CD5">
              <w:rPr>
                <w:b/>
                <w:bCs/>
                <w:i/>
                <w:color w:val="000000" w:themeColor="text1"/>
                <w:sz w:val="24"/>
                <w:szCs w:val="28"/>
              </w:rPr>
              <w:t>(WG to WG) or (WL to WL) or (WS to WS)</w:t>
            </w:r>
          </w:p>
          <w:p w14:paraId="27043C34" w14:textId="77777777" w:rsidR="004D2134" w:rsidRPr="005B2CBD" w:rsidRDefault="004D2134" w:rsidP="008C4F34">
            <w:pPr>
              <w:rPr>
                <w:bCs/>
                <w:i/>
                <w:color w:val="000000" w:themeColor="text1"/>
                <w:szCs w:val="22"/>
              </w:rPr>
            </w:pPr>
            <w:r w:rsidRPr="005B2CBD">
              <w:rPr>
                <w:bCs/>
                <w:i/>
                <w:color w:val="000000" w:themeColor="text1"/>
                <w:szCs w:val="22"/>
              </w:rPr>
              <w:t>Use this worksheet when a FWS employee moves from a lower grade to a higher grade in the same schedule. Do not use this worksheet when moving to different schedules (WG to WL; or WL to WS). No geographic conversion.</w:t>
            </w:r>
          </w:p>
        </w:tc>
      </w:tr>
      <w:tr w:rsidR="004D2134" w:rsidRPr="005B2CBD" w14:paraId="53F87735" w14:textId="77777777" w:rsidTr="0091287D">
        <w:tc>
          <w:tcPr>
            <w:tcW w:w="1094" w:type="dxa"/>
          </w:tcPr>
          <w:p w14:paraId="06945F26" w14:textId="77777777" w:rsidR="004D2134" w:rsidRPr="005B2CBD" w:rsidRDefault="004D2134" w:rsidP="008C4F34">
            <w:pPr>
              <w:rPr>
                <w:b/>
                <w:color w:val="000000" w:themeColor="text1"/>
                <w:szCs w:val="22"/>
              </w:rPr>
            </w:pPr>
            <w:r w:rsidRPr="005B2CBD">
              <w:rPr>
                <w:b/>
                <w:color w:val="000000" w:themeColor="text1"/>
                <w:szCs w:val="22"/>
              </w:rPr>
              <w:t xml:space="preserve">Step </w:t>
            </w:r>
            <w:r>
              <w:rPr>
                <w:b/>
                <w:color w:val="000000" w:themeColor="text1"/>
                <w:szCs w:val="22"/>
              </w:rPr>
              <w:t>1</w:t>
            </w:r>
          </w:p>
        </w:tc>
        <w:tc>
          <w:tcPr>
            <w:tcW w:w="9526" w:type="dxa"/>
          </w:tcPr>
          <w:p w14:paraId="0512D69A" w14:textId="77777777" w:rsidR="004D2134" w:rsidRDefault="004D2134" w:rsidP="008C4F34">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None. </w:t>
            </w:r>
          </w:p>
          <w:p w14:paraId="3EBF8259" w14:textId="77777777" w:rsidR="004D2134" w:rsidRPr="005B2CBD" w:rsidRDefault="004D2134" w:rsidP="008C4F34">
            <w:pPr>
              <w:rPr>
                <w:color w:val="000000" w:themeColor="text1"/>
                <w:szCs w:val="22"/>
                <w:u w:val="single"/>
              </w:rPr>
            </w:pPr>
            <w:r w:rsidRPr="005B2CBD">
              <w:rPr>
                <w:i/>
                <w:color w:val="000000" w:themeColor="text1"/>
                <w:szCs w:val="22"/>
              </w:rPr>
              <w:t>If geographic conversion</w:t>
            </w:r>
            <w:r>
              <w:rPr>
                <w:i/>
                <w:color w:val="000000" w:themeColor="text1"/>
                <w:szCs w:val="22"/>
              </w:rPr>
              <w:t>,</w:t>
            </w:r>
            <w:r w:rsidRPr="005B2CBD">
              <w:rPr>
                <w:i/>
                <w:color w:val="000000" w:themeColor="text1"/>
                <w:szCs w:val="22"/>
              </w:rPr>
              <w:t xml:space="preserve"> then use the “Promotion w/Geographic Conversion” worksheet.</w:t>
            </w:r>
          </w:p>
        </w:tc>
      </w:tr>
      <w:tr w:rsidR="004D2134" w:rsidRPr="005B2CBD" w14:paraId="08447F56" w14:textId="77777777" w:rsidTr="0091287D">
        <w:tc>
          <w:tcPr>
            <w:tcW w:w="1094" w:type="dxa"/>
          </w:tcPr>
          <w:p w14:paraId="7E021526" w14:textId="77777777" w:rsidR="004D2134" w:rsidRPr="005B2CBD" w:rsidRDefault="004D2134" w:rsidP="008C4F34">
            <w:pPr>
              <w:rPr>
                <w:b/>
                <w:color w:val="000000" w:themeColor="text1"/>
                <w:szCs w:val="22"/>
              </w:rPr>
            </w:pPr>
            <w:r w:rsidRPr="005B2CBD">
              <w:rPr>
                <w:b/>
                <w:color w:val="000000" w:themeColor="text1"/>
                <w:szCs w:val="22"/>
              </w:rPr>
              <w:t xml:space="preserve">Step </w:t>
            </w:r>
            <w:r>
              <w:rPr>
                <w:b/>
                <w:color w:val="000000" w:themeColor="text1"/>
                <w:szCs w:val="22"/>
              </w:rPr>
              <w:t>2</w:t>
            </w:r>
          </w:p>
        </w:tc>
        <w:tc>
          <w:tcPr>
            <w:tcW w:w="9526" w:type="dxa"/>
          </w:tcPr>
          <w:p w14:paraId="30F25E66" w14:textId="77777777" w:rsidR="004D2134" w:rsidRPr="005B2CBD" w:rsidRDefault="004D2134" w:rsidP="008C4F34">
            <w:pPr>
              <w:rPr>
                <w:color w:val="000000" w:themeColor="text1"/>
                <w:szCs w:val="22"/>
              </w:rPr>
            </w:pPr>
            <w:r w:rsidRPr="005B2CBD">
              <w:rPr>
                <w:b/>
                <w:bCs/>
                <w:color w:val="000000" w:themeColor="text1"/>
                <w:szCs w:val="22"/>
              </w:rPr>
              <w:t>Promotion Entitlement</w:t>
            </w:r>
            <w:r w:rsidRPr="005B2CBD">
              <w:rPr>
                <w:bCs/>
                <w:color w:val="000000" w:themeColor="text1"/>
                <w:szCs w:val="22"/>
              </w:rPr>
              <w:t>. To determine the mandatory 4 % promotion rule for FWS employees, mul</w:t>
            </w:r>
            <w:r w:rsidRPr="005B2CBD">
              <w:rPr>
                <w:color w:val="000000" w:themeColor="text1"/>
                <w:szCs w:val="22"/>
              </w:rPr>
              <w:t>tiply the representative rate by 4% then add the result to the employee’s current rate.</w:t>
            </w:r>
          </w:p>
          <w:p w14:paraId="5D1C31D0" w14:textId="77777777" w:rsidR="004D2134" w:rsidRPr="005B2CBD" w:rsidRDefault="004D2134" w:rsidP="008C4F34">
            <w:pPr>
              <w:pStyle w:val="ListParagraph"/>
              <w:numPr>
                <w:ilvl w:val="0"/>
                <w:numId w:val="400"/>
              </w:numPr>
              <w:contextualSpacing w:val="0"/>
              <w:rPr>
                <w:b/>
                <w:bCs/>
                <w:color w:val="000000" w:themeColor="text1"/>
                <w:szCs w:val="22"/>
              </w:rPr>
            </w:pPr>
            <w:r w:rsidRPr="005B2CBD">
              <w:rPr>
                <w:bCs/>
                <w:color w:val="000000" w:themeColor="text1"/>
                <w:szCs w:val="22"/>
              </w:rPr>
              <w:t>Representative rate (step 2 of the current grade): $__</w:t>
            </w:r>
          </w:p>
          <w:p w14:paraId="1DAFF2B3" w14:textId="77777777" w:rsidR="004D2134" w:rsidRPr="005B2CBD" w:rsidRDefault="004D2134" w:rsidP="008C4F34">
            <w:pPr>
              <w:pStyle w:val="ListParagraph"/>
              <w:numPr>
                <w:ilvl w:val="0"/>
                <w:numId w:val="400"/>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w:t>
            </w:r>
            <w:proofErr w:type="gramEnd"/>
            <w:r w:rsidRPr="005B2CBD">
              <w:rPr>
                <w:bCs/>
                <w:color w:val="000000" w:themeColor="text1"/>
                <w:szCs w:val="22"/>
              </w:rPr>
              <w:t>__</w:t>
            </w:r>
            <w:r w:rsidRPr="005B2CBD">
              <w:rPr>
                <w:bCs/>
                <w:i/>
                <w:color w:val="000000" w:themeColor="text1"/>
                <w:szCs w:val="22"/>
              </w:rPr>
              <w:t xml:space="preserve"> </w:t>
            </w:r>
          </w:p>
          <w:p w14:paraId="01FE735B" w14:textId="77777777" w:rsidR="004D2134" w:rsidRPr="005B2CBD" w:rsidRDefault="004D2134" w:rsidP="008C4F34">
            <w:pPr>
              <w:pStyle w:val="ListParagraph"/>
              <w:contextualSpacing w:val="0"/>
              <w:rPr>
                <w:bCs/>
                <w:color w:val="000000" w:themeColor="text1"/>
                <w:szCs w:val="22"/>
              </w:rPr>
            </w:pPr>
            <w:r w:rsidRPr="005B2CBD">
              <w:rPr>
                <w:bCs/>
                <w:i/>
                <w:color w:val="000000" w:themeColor="text1"/>
                <w:szCs w:val="22"/>
              </w:rPr>
              <w:t xml:space="preserve">Take out to 4 decimal places and always round up to the penny (never round down) for FWS promotions to ensure the employee receives the full 4% promotion entitlement. </w:t>
            </w:r>
          </w:p>
          <w:p w14:paraId="199C11A0" w14:textId="77777777" w:rsidR="004D2134" w:rsidRPr="005B2CBD" w:rsidRDefault="004D2134" w:rsidP="008C4F34">
            <w:pPr>
              <w:pStyle w:val="ListParagraph"/>
              <w:numPr>
                <w:ilvl w:val="0"/>
                <w:numId w:val="400"/>
              </w:numPr>
              <w:contextualSpacing w:val="0"/>
              <w:rPr>
                <w:bCs/>
                <w:color w:val="000000" w:themeColor="text1"/>
                <w:szCs w:val="22"/>
              </w:rPr>
            </w:pPr>
            <w:r w:rsidRPr="005B2CBD">
              <w:rPr>
                <w:bCs/>
                <w:color w:val="000000" w:themeColor="text1"/>
                <w:szCs w:val="22"/>
              </w:rPr>
              <w:t>Add the 4% to the employee’s current hourly rate:</w:t>
            </w:r>
          </w:p>
          <w:p w14:paraId="135CD702" w14:textId="77777777" w:rsidR="004D2134" w:rsidRPr="005B2CBD" w:rsidRDefault="004D2134" w:rsidP="008C4F34">
            <w:pPr>
              <w:pStyle w:val="ListParagraph"/>
              <w:numPr>
                <w:ilvl w:val="1"/>
                <w:numId w:val="400"/>
              </w:numPr>
              <w:contextualSpacing w:val="0"/>
              <w:rPr>
                <w:b/>
                <w:bCs/>
                <w:color w:val="000000" w:themeColor="text1"/>
                <w:szCs w:val="22"/>
              </w:rPr>
            </w:pPr>
            <w:r w:rsidRPr="005B2CBD">
              <w:rPr>
                <w:bCs/>
                <w:color w:val="000000" w:themeColor="text1"/>
                <w:szCs w:val="22"/>
              </w:rPr>
              <w:t xml:space="preserve">Current hourly rate: $__ </w:t>
            </w:r>
          </w:p>
          <w:p w14:paraId="6BB134D3" w14:textId="77777777" w:rsidR="004D2134" w:rsidRPr="005B2CBD" w:rsidRDefault="004D2134" w:rsidP="008C4F34">
            <w:pPr>
              <w:pStyle w:val="ListParagraph"/>
              <w:numPr>
                <w:ilvl w:val="1"/>
                <w:numId w:val="400"/>
              </w:numPr>
              <w:contextualSpacing w:val="0"/>
              <w:rPr>
                <w:b/>
                <w:bCs/>
                <w:color w:val="000000" w:themeColor="text1"/>
                <w:szCs w:val="22"/>
              </w:rPr>
            </w:pPr>
            <w:r w:rsidRPr="005B2CBD">
              <w:rPr>
                <w:bCs/>
                <w:color w:val="000000" w:themeColor="text1"/>
                <w:szCs w:val="22"/>
              </w:rPr>
              <w:t xml:space="preserve">Add (b) and (c): $__ </w:t>
            </w:r>
            <w:r w:rsidRPr="005B2CBD">
              <w:rPr>
                <w:bCs/>
                <w:i/>
                <w:color w:val="000000" w:themeColor="text1"/>
                <w:szCs w:val="22"/>
              </w:rPr>
              <w:t>promotion entitlement</w:t>
            </w:r>
          </w:p>
        </w:tc>
      </w:tr>
      <w:tr w:rsidR="004D2134" w:rsidRPr="005B2CBD" w14:paraId="799EA7A7" w14:textId="77777777" w:rsidTr="0091287D">
        <w:tc>
          <w:tcPr>
            <w:tcW w:w="1094" w:type="dxa"/>
          </w:tcPr>
          <w:p w14:paraId="46D5C34F" w14:textId="77777777" w:rsidR="004D2134" w:rsidRPr="005B2CBD" w:rsidRDefault="004D2134" w:rsidP="008C4F34">
            <w:pPr>
              <w:rPr>
                <w:b/>
                <w:color w:val="000000" w:themeColor="text1"/>
                <w:szCs w:val="22"/>
              </w:rPr>
            </w:pPr>
            <w:r w:rsidRPr="005B2CBD">
              <w:rPr>
                <w:b/>
                <w:color w:val="000000" w:themeColor="text1"/>
                <w:szCs w:val="22"/>
              </w:rPr>
              <w:t xml:space="preserve">Step </w:t>
            </w:r>
            <w:r>
              <w:rPr>
                <w:b/>
                <w:color w:val="000000" w:themeColor="text1"/>
                <w:szCs w:val="22"/>
              </w:rPr>
              <w:t>3</w:t>
            </w:r>
          </w:p>
        </w:tc>
        <w:tc>
          <w:tcPr>
            <w:tcW w:w="9526" w:type="dxa"/>
          </w:tcPr>
          <w:p w14:paraId="11B288F7" w14:textId="77777777" w:rsidR="004D2134" w:rsidRPr="005B2CBD" w:rsidRDefault="004D2134" w:rsidP="008C4F34">
            <w:pPr>
              <w:autoSpaceDE w:val="0"/>
              <w:autoSpaceDN w:val="0"/>
              <w:adjustRightInd w:val="0"/>
              <w:rPr>
                <w:b/>
                <w:bCs/>
                <w:color w:val="000000" w:themeColor="text1"/>
                <w:szCs w:val="22"/>
              </w:rPr>
            </w:pPr>
            <w:r w:rsidRPr="005B2CBD">
              <w:rPr>
                <w:b/>
                <w:bCs/>
                <w:color w:val="000000" w:themeColor="text1"/>
                <w:szCs w:val="22"/>
              </w:rPr>
              <w:t xml:space="preserve">Set the Pay. </w:t>
            </w:r>
          </w:p>
          <w:p w14:paraId="093D285A" w14:textId="77777777" w:rsidR="004D2134" w:rsidRPr="005B2CBD" w:rsidRDefault="004D2134" w:rsidP="008C4F34">
            <w:pPr>
              <w:pStyle w:val="ListParagraph"/>
              <w:numPr>
                <w:ilvl w:val="0"/>
                <w:numId w:val="401"/>
              </w:numPr>
              <w:autoSpaceDE w:val="0"/>
              <w:autoSpaceDN w:val="0"/>
              <w:adjustRightInd w:val="0"/>
              <w:contextualSpacing w:val="0"/>
              <w:rPr>
                <w:b/>
                <w:bCs/>
                <w:color w:val="000000" w:themeColor="text1"/>
                <w:szCs w:val="22"/>
              </w:rPr>
            </w:pPr>
            <w:r w:rsidRPr="005B2CBD">
              <w:rPr>
                <w:bCs/>
                <w:color w:val="000000" w:themeColor="text1"/>
                <w:szCs w:val="22"/>
              </w:rPr>
              <w:t>Find the locality wage table and the special rate wage table (if applicable) that apply to the position you’re filling.</w:t>
            </w:r>
          </w:p>
          <w:p w14:paraId="0A41B627" w14:textId="77777777" w:rsidR="004D2134" w:rsidRPr="005B2CBD" w:rsidRDefault="004D2134" w:rsidP="008C4F34">
            <w:pPr>
              <w:pStyle w:val="ListParagraph"/>
              <w:numPr>
                <w:ilvl w:val="0"/>
                <w:numId w:val="401"/>
              </w:numPr>
              <w:autoSpaceDE w:val="0"/>
              <w:autoSpaceDN w:val="0"/>
              <w:adjustRightInd w:val="0"/>
              <w:contextualSpacing w:val="0"/>
              <w:rPr>
                <w:b/>
                <w:bCs/>
                <w:color w:val="000000" w:themeColor="text1"/>
                <w:szCs w:val="22"/>
              </w:rPr>
            </w:pPr>
            <w:r w:rsidRPr="005B2CBD">
              <w:rPr>
                <w:color w:val="000000" w:themeColor="text1"/>
                <w:szCs w:val="22"/>
              </w:rPr>
              <w:t>Take the promotion entitlement and slot the pay into the table.</w:t>
            </w:r>
          </w:p>
          <w:p w14:paraId="15F5A527" w14:textId="77777777" w:rsidR="004D2134" w:rsidRPr="005B2CBD" w:rsidRDefault="004D2134" w:rsidP="008C4F34">
            <w:pPr>
              <w:pStyle w:val="ListParagraph"/>
              <w:numPr>
                <w:ilvl w:val="0"/>
                <w:numId w:val="401"/>
              </w:numPr>
              <w:autoSpaceDE w:val="0"/>
              <w:autoSpaceDN w:val="0"/>
              <w:adjustRightInd w:val="0"/>
              <w:contextualSpacing w:val="0"/>
              <w:rPr>
                <w:b/>
                <w:bCs/>
                <w:color w:val="000000" w:themeColor="text1"/>
                <w:szCs w:val="22"/>
              </w:rPr>
            </w:pPr>
            <w:r w:rsidRPr="005B2CBD">
              <w:rPr>
                <w:color w:val="000000" w:themeColor="text1"/>
                <w:szCs w:val="22"/>
              </w:rPr>
              <w:t>When the rate falls between two steps use the higher step.</w:t>
            </w:r>
          </w:p>
          <w:p w14:paraId="0BCD7860" w14:textId="77777777" w:rsidR="004D2134" w:rsidRPr="005B2CBD" w:rsidRDefault="004D2134" w:rsidP="008C4F34">
            <w:pPr>
              <w:autoSpaceDE w:val="0"/>
              <w:autoSpaceDN w:val="0"/>
              <w:adjustRightInd w:val="0"/>
              <w:rPr>
                <w:b/>
                <w:color w:val="000000" w:themeColor="text1"/>
                <w:szCs w:val="22"/>
              </w:rPr>
            </w:pPr>
            <w:r w:rsidRPr="005B2CBD">
              <w:rPr>
                <w:color w:val="000000" w:themeColor="text1"/>
                <w:szCs w:val="22"/>
              </w:rPr>
              <w:t xml:space="preserve">Pay is set at: Pay </w:t>
            </w:r>
            <w:proofErr w:type="gramStart"/>
            <w:r w:rsidRPr="005B2CBD">
              <w:rPr>
                <w:color w:val="000000" w:themeColor="text1"/>
                <w:szCs w:val="22"/>
              </w:rPr>
              <w:t>Table:_</w:t>
            </w:r>
            <w:proofErr w:type="gramEnd"/>
            <w:r w:rsidRPr="005B2CBD">
              <w:rPr>
                <w:color w:val="000000" w:themeColor="text1"/>
                <w:szCs w:val="22"/>
              </w:rPr>
              <w:t>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 Series:__ Grade:__ Step:__</w:t>
            </w:r>
            <w:r w:rsidRPr="005B2CBD">
              <w:rPr>
                <w:b/>
                <w:color w:val="000000" w:themeColor="text1"/>
                <w:szCs w:val="22"/>
              </w:rPr>
              <w:t xml:space="preserve"> </w:t>
            </w:r>
            <w:r w:rsidRPr="005B2CBD">
              <w:rPr>
                <w:color w:val="000000" w:themeColor="text1"/>
                <w:szCs w:val="22"/>
              </w:rPr>
              <w:t>Hourly Rate:$__</w:t>
            </w:r>
          </w:p>
          <w:p w14:paraId="648FBEFC" w14:textId="77777777" w:rsidR="004D2134" w:rsidRPr="005B2CBD" w:rsidRDefault="004D2134" w:rsidP="008C4F34">
            <w:pPr>
              <w:autoSpaceDE w:val="0"/>
              <w:autoSpaceDN w:val="0"/>
              <w:adjustRightInd w:val="0"/>
              <w:rPr>
                <w:color w:val="000000" w:themeColor="text1"/>
                <w:szCs w:val="22"/>
              </w:rPr>
            </w:pPr>
            <w:r w:rsidRPr="005B2CBD">
              <w:rPr>
                <w:color w:val="000000" w:themeColor="text1"/>
                <w:szCs w:val="22"/>
              </w:rPr>
              <w:t xml:space="preserve">Did you look at HPR? </w:t>
            </w:r>
            <w:proofErr w:type="gramStart"/>
            <w:r w:rsidRPr="005B2CBD">
              <w:rPr>
                <w:color w:val="000000" w:themeColor="text1"/>
                <w:szCs w:val="22"/>
              </w:rPr>
              <w:t>Y:_</w:t>
            </w:r>
            <w:proofErr w:type="gramEnd"/>
            <w:r w:rsidRPr="005B2CBD">
              <w:rPr>
                <w:color w:val="000000" w:themeColor="text1"/>
                <w:szCs w:val="22"/>
              </w:rPr>
              <w:t>_ N/A:__</w:t>
            </w:r>
          </w:p>
        </w:tc>
      </w:tr>
      <w:tr w:rsidR="004D2134" w:rsidRPr="005B2CBD" w14:paraId="1750E79C" w14:textId="77777777" w:rsidTr="0091287D">
        <w:tc>
          <w:tcPr>
            <w:tcW w:w="1094" w:type="dxa"/>
          </w:tcPr>
          <w:p w14:paraId="5692B744" w14:textId="77777777" w:rsidR="004D2134" w:rsidRPr="005B2CBD" w:rsidRDefault="004D2134" w:rsidP="008C4F34">
            <w:pPr>
              <w:rPr>
                <w:b/>
                <w:color w:val="000000" w:themeColor="text1"/>
                <w:szCs w:val="22"/>
              </w:rPr>
            </w:pPr>
            <w:r w:rsidRPr="005B2CBD">
              <w:rPr>
                <w:b/>
                <w:color w:val="000000" w:themeColor="text1"/>
                <w:szCs w:val="22"/>
              </w:rPr>
              <w:t xml:space="preserve">Step </w:t>
            </w:r>
            <w:r>
              <w:rPr>
                <w:b/>
                <w:color w:val="000000" w:themeColor="text1"/>
                <w:szCs w:val="22"/>
              </w:rPr>
              <w:t>4</w:t>
            </w:r>
          </w:p>
        </w:tc>
        <w:tc>
          <w:tcPr>
            <w:tcW w:w="9526" w:type="dxa"/>
          </w:tcPr>
          <w:p w14:paraId="558D8072" w14:textId="77777777" w:rsidR="004D2134" w:rsidRPr="005B2CBD" w:rsidRDefault="004D2134" w:rsidP="008C4F34">
            <w:pPr>
              <w:autoSpaceDE w:val="0"/>
              <w:autoSpaceDN w:val="0"/>
              <w:adjustRightInd w:val="0"/>
              <w:rPr>
                <w:color w:val="000000" w:themeColor="text1"/>
                <w:szCs w:val="22"/>
              </w:rPr>
            </w:pPr>
            <w:r w:rsidRPr="005B2CBD">
              <w:rPr>
                <w:b/>
                <w:color w:val="000000" w:themeColor="text1"/>
                <w:szCs w:val="22"/>
              </w:rPr>
              <w:t>Equivalent Increase Determination</w:t>
            </w:r>
            <w:r w:rsidRPr="005B2CBD">
              <w:rPr>
                <w:color w:val="000000" w:themeColor="text1"/>
                <w:szCs w:val="22"/>
              </w:rPr>
              <w:t>. Get the pay table that applied to the old position and the pay table that applies to the new position.</w:t>
            </w:r>
          </w:p>
          <w:p w14:paraId="30857FF7" w14:textId="77777777" w:rsidR="004D2134" w:rsidRPr="005B2CBD" w:rsidRDefault="004D2134" w:rsidP="008C4F34">
            <w:pPr>
              <w:pStyle w:val="ListParagraph"/>
              <w:numPr>
                <w:ilvl w:val="0"/>
                <w:numId w:val="402"/>
              </w:numPr>
              <w:autoSpaceDE w:val="0"/>
              <w:autoSpaceDN w:val="0"/>
              <w:adjustRightInd w:val="0"/>
              <w:contextualSpacing w:val="0"/>
              <w:rPr>
                <w:color w:val="000000" w:themeColor="text1"/>
                <w:szCs w:val="22"/>
              </w:rPr>
            </w:pPr>
            <w:r w:rsidRPr="005B2CBD">
              <w:rPr>
                <w:color w:val="000000" w:themeColor="text1"/>
                <w:szCs w:val="22"/>
              </w:rPr>
              <w:t xml:space="preserve">Previous Hourly </w:t>
            </w:r>
            <w:proofErr w:type="gramStart"/>
            <w:r w:rsidRPr="005B2CBD">
              <w:rPr>
                <w:color w:val="000000" w:themeColor="text1"/>
                <w:szCs w:val="22"/>
              </w:rPr>
              <w:t>Rate:$</w:t>
            </w:r>
            <w:proofErr w:type="gramEnd"/>
            <w:r w:rsidRPr="005B2CBD">
              <w:rPr>
                <w:color w:val="000000" w:themeColor="text1"/>
                <w:szCs w:val="22"/>
              </w:rPr>
              <w:t>___</w:t>
            </w:r>
          </w:p>
          <w:p w14:paraId="0C8AE573" w14:textId="77777777" w:rsidR="004D2134" w:rsidRPr="005B2CBD" w:rsidRDefault="004D2134" w:rsidP="008C4F34">
            <w:pPr>
              <w:pStyle w:val="ListParagraph"/>
              <w:numPr>
                <w:ilvl w:val="0"/>
                <w:numId w:val="402"/>
              </w:numPr>
              <w:autoSpaceDE w:val="0"/>
              <w:autoSpaceDN w:val="0"/>
              <w:adjustRightInd w:val="0"/>
              <w:contextualSpacing w:val="0"/>
              <w:rPr>
                <w:b/>
                <w:color w:val="000000" w:themeColor="text1"/>
                <w:szCs w:val="22"/>
              </w:rPr>
            </w:pPr>
            <w:r w:rsidRPr="005B2CBD">
              <w:rPr>
                <w:color w:val="000000" w:themeColor="text1"/>
                <w:szCs w:val="22"/>
              </w:rPr>
              <w:lastRenderedPageBreak/>
              <w:t xml:space="preserve">New Hourly </w:t>
            </w:r>
            <w:proofErr w:type="gramStart"/>
            <w:r w:rsidRPr="005B2CBD">
              <w:rPr>
                <w:color w:val="000000" w:themeColor="text1"/>
                <w:szCs w:val="22"/>
              </w:rPr>
              <w:t>Rate:$</w:t>
            </w:r>
            <w:proofErr w:type="gramEnd"/>
            <w:r w:rsidRPr="005B2CBD">
              <w:rPr>
                <w:color w:val="000000" w:themeColor="text1"/>
                <w:szCs w:val="22"/>
              </w:rPr>
              <w:t>___</w:t>
            </w:r>
          </w:p>
          <w:p w14:paraId="47912187" w14:textId="77777777" w:rsidR="004D2134" w:rsidRPr="005B2CBD" w:rsidRDefault="004D2134" w:rsidP="008C4F34">
            <w:pPr>
              <w:pStyle w:val="ListParagraph"/>
              <w:numPr>
                <w:ilvl w:val="0"/>
                <w:numId w:val="402"/>
              </w:numPr>
              <w:autoSpaceDE w:val="0"/>
              <w:autoSpaceDN w:val="0"/>
              <w:adjustRightInd w:val="0"/>
              <w:contextualSpacing w:val="0"/>
              <w:rPr>
                <w:b/>
                <w:color w:val="000000" w:themeColor="text1"/>
                <w:szCs w:val="22"/>
              </w:rPr>
            </w:pPr>
            <w:r w:rsidRPr="005B2CBD">
              <w:rPr>
                <w:color w:val="000000" w:themeColor="text1"/>
                <w:szCs w:val="22"/>
              </w:rPr>
              <w:t>Determine how much the employee’s pay increased ((b) – (a)</w:t>
            </w:r>
            <w:proofErr w:type="gramStart"/>
            <w:r w:rsidRPr="005B2CBD">
              <w:rPr>
                <w:color w:val="000000" w:themeColor="text1"/>
                <w:szCs w:val="22"/>
              </w:rPr>
              <w:t>):$</w:t>
            </w:r>
            <w:proofErr w:type="gramEnd"/>
            <w:r w:rsidRPr="005B2CBD">
              <w:rPr>
                <w:color w:val="000000" w:themeColor="text1"/>
                <w:szCs w:val="22"/>
              </w:rPr>
              <w:t>___</w:t>
            </w:r>
          </w:p>
          <w:p w14:paraId="25C00D17" w14:textId="77777777" w:rsidR="004D2134" w:rsidRPr="005B2CBD" w:rsidRDefault="004D2134" w:rsidP="008C4F34">
            <w:pPr>
              <w:pStyle w:val="ListParagraph"/>
              <w:numPr>
                <w:ilvl w:val="0"/>
                <w:numId w:val="402"/>
              </w:numPr>
              <w:autoSpaceDE w:val="0"/>
              <w:autoSpaceDN w:val="0"/>
              <w:adjustRightInd w:val="0"/>
              <w:contextualSpacing w:val="0"/>
              <w:rPr>
                <w:b/>
                <w:color w:val="000000" w:themeColor="text1"/>
                <w:szCs w:val="22"/>
              </w:rPr>
            </w:pPr>
            <w:r w:rsidRPr="005B2CBD">
              <w:rPr>
                <w:color w:val="000000" w:themeColor="text1"/>
                <w:szCs w:val="22"/>
              </w:rPr>
              <w:t>Determine the amount of an equivalent increase for the new position</w:t>
            </w:r>
            <w:r>
              <w:rPr>
                <w:color w:val="000000" w:themeColor="text1"/>
                <w:szCs w:val="22"/>
              </w:rPr>
              <w:t xml:space="preserve"> so u</w:t>
            </w:r>
            <w:r w:rsidRPr="005B2CBD">
              <w:rPr>
                <w:color w:val="000000" w:themeColor="text1"/>
                <w:szCs w:val="22"/>
              </w:rPr>
              <w:t>se the table that applies to the new position and multiply the representative rate by 4%:</w:t>
            </w:r>
          </w:p>
          <w:p w14:paraId="53C2E50D" w14:textId="77777777" w:rsidR="004D2134" w:rsidRPr="005B2CBD" w:rsidRDefault="004D2134" w:rsidP="008C4F34">
            <w:pPr>
              <w:pStyle w:val="ListParagraph"/>
              <w:numPr>
                <w:ilvl w:val="0"/>
                <w:numId w:val="403"/>
              </w:numPr>
              <w:autoSpaceDE w:val="0"/>
              <w:autoSpaceDN w:val="0"/>
              <w:adjustRightInd w:val="0"/>
              <w:contextualSpacing w:val="0"/>
              <w:rPr>
                <w:b/>
                <w:color w:val="000000" w:themeColor="text1"/>
                <w:szCs w:val="22"/>
              </w:rPr>
            </w:pPr>
            <w:r w:rsidRPr="005B2CBD">
              <w:rPr>
                <w:color w:val="000000" w:themeColor="text1"/>
                <w:szCs w:val="22"/>
              </w:rPr>
              <w:t>Representative rate (step 2 of new grade</w:t>
            </w:r>
            <w:proofErr w:type="gramStart"/>
            <w:r w:rsidRPr="005B2CBD">
              <w:rPr>
                <w:color w:val="000000" w:themeColor="text1"/>
                <w:szCs w:val="22"/>
              </w:rPr>
              <w:t>):$</w:t>
            </w:r>
            <w:proofErr w:type="gramEnd"/>
            <w:r w:rsidRPr="005B2CBD">
              <w:rPr>
                <w:color w:val="000000" w:themeColor="text1"/>
                <w:szCs w:val="22"/>
              </w:rPr>
              <w:t>___</w:t>
            </w:r>
          </w:p>
          <w:p w14:paraId="76D9F850" w14:textId="77777777" w:rsidR="004D2134" w:rsidRPr="005B2CBD" w:rsidRDefault="004D2134" w:rsidP="008C4F34">
            <w:pPr>
              <w:pStyle w:val="ListParagraph"/>
              <w:numPr>
                <w:ilvl w:val="0"/>
                <w:numId w:val="403"/>
              </w:numPr>
              <w:autoSpaceDE w:val="0"/>
              <w:autoSpaceDN w:val="0"/>
              <w:adjustRightInd w:val="0"/>
              <w:contextualSpacing w:val="0"/>
              <w:rPr>
                <w:b/>
                <w:color w:val="000000" w:themeColor="text1"/>
                <w:szCs w:val="22"/>
              </w:rPr>
            </w:pPr>
            <w:r w:rsidRPr="005B2CBD">
              <w:rPr>
                <w:color w:val="000000" w:themeColor="text1"/>
                <w:szCs w:val="22"/>
              </w:rPr>
              <w:t>Multiply the representative rate by 4</w:t>
            </w:r>
            <w:proofErr w:type="gramStart"/>
            <w:r w:rsidRPr="005B2CBD">
              <w:rPr>
                <w:color w:val="000000" w:themeColor="text1"/>
                <w:szCs w:val="22"/>
              </w:rPr>
              <w:t>%:$</w:t>
            </w:r>
            <w:proofErr w:type="gramEnd"/>
            <w:r w:rsidRPr="005B2CBD">
              <w:rPr>
                <w:color w:val="000000" w:themeColor="text1"/>
                <w:szCs w:val="22"/>
              </w:rPr>
              <w:t>___</w:t>
            </w:r>
          </w:p>
          <w:p w14:paraId="2318180A" w14:textId="77777777" w:rsidR="004D2134" w:rsidRPr="005B2CBD" w:rsidRDefault="004D2134" w:rsidP="008C4F34">
            <w:pPr>
              <w:pStyle w:val="ListParagraph"/>
              <w:numPr>
                <w:ilvl w:val="0"/>
                <w:numId w:val="402"/>
              </w:numPr>
              <w:autoSpaceDE w:val="0"/>
              <w:autoSpaceDN w:val="0"/>
              <w:adjustRightInd w:val="0"/>
              <w:contextualSpacing w:val="0"/>
              <w:rPr>
                <w:b/>
                <w:color w:val="000000" w:themeColor="text1"/>
                <w:szCs w:val="22"/>
              </w:rPr>
            </w:pPr>
            <w:r w:rsidRPr="005B2CBD">
              <w:rPr>
                <w:color w:val="000000" w:themeColor="text1"/>
                <w:szCs w:val="22"/>
              </w:rPr>
              <w:t xml:space="preserve">Compare how much the employee’s pay increased to the amount of an equivalent increase (compare (c) to (d)(2)). </w:t>
            </w:r>
          </w:p>
          <w:p w14:paraId="6E5EFE96" w14:textId="77777777" w:rsidR="004D2134" w:rsidRPr="005B2CBD" w:rsidRDefault="004D2134" w:rsidP="008C4F34">
            <w:pPr>
              <w:pStyle w:val="ListParagraph"/>
              <w:numPr>
                <w:ilvl w:val="0"/>
                <w:numId w:val="404"/>
              </w:numPr>
              <w:autoSpaceDE w:val="0"/>
              <w:autoSpaceDN w:val="0"/>
              <w:adjustRightInd w:val="0"/>
              <w:contextualSpacing w:val="0"/>
              <w:rPr>
                <w:color w:val="000000" w:themeColor="text1"/>
                <w:szCs w:val="22"/>
              </w:rPr>
            </w:pPr>
            <w:r w:rsidRPr="005B2CBD">
              <w:rPr>
                <w:color w:val="000000" w:themeColor="text1"/>
                <w:szCs w:val="22"/>
              </w:rPr>
              <w:t>If the employee’s pay increase is equal to or greater than an equivalent increase, then the employee begins a new WGI waiting period on the date of promotion.</w:t>
            </w:r>
          </w:p>
          <w:p w14:paraId="4D59C138" w14:textId="77777777" w:rsidR="004D2134" w:rsidRPr="005B2CBD" w:rsidRDefault="004D2134" w:rsidP="008C4F34">
            <w:pPr>
              <w:pStyle w:val="ListParagraph"/>
              <w:numPr>
                <w:ilvl w:val="0"/>
                <w:numId w:val="404"/>
              </w:numPr>
              <w:autoSpaceDE w:val="0"/>
              <w:autoSpaceDN w:val="0"/>
              <w:adjustRightInd w:val="0"/>
              <w:contextualSpacing w:val="0"/>
              <w:rPr>
                <w:color w:val="000000" w:themeColor="text1"/>
                <w:szCs w:val="22"/>
              </w:rPr>
            </w:pPr>
            <w:r w:rsidRPr="005B2CBD">
              <w:rPr>
                <w:color w:val="000000" w:themeColor="text1"/>
                <w:szCs w:val="22"/>
              </w:rPr>
              <w:t>If the employee’s pay increase is less than an equivalent increase</w:t>
            </w:r>
            <w:r>
              <w:rPr>
                <w:color w:val="000000" w:themeColor="text1"/>
                <w:szCs w:val="22"/>
              </w:rPr>
              <w:t>,</w:t>
            </w:r>
            <w:r w:rsidRPr="005B2CBD">
              <w:rPr>
                <w:color w:val="000000" w:themeColor="text1"/>
                <w:szCs w:val="22"/>
              </w:rPr>
              <w:t xml:space="preserve"> then the WGI SC</w:t>
            </w:r>
            <w:r>
              <w:rPr>
                <w:color w:val="000000" w:themeColor="text1"/>
                <w:szCs w:val="22"/>
              </w:rPr>
              <w:t>D</w:t>
            </w:r>
            <w:r w:rsidRPr="005B2CBD">
              <w:rPr>
                <w:color w:val="000000" w:themeColor="text1"/>
                <w:szCs w:val="22"/>
              </w:rPr>
              <w:t xml:space="preserve"> remains unchanged.</w:t>
            </w:r>
          </w:p>
          <w:p w14:paraId="07565D96" w14:textId="77777777" w:rsidR="004D2134" w:rsidRPr="005B2CBD" w:rsidRDefault="004D2134" w:rsidP="008C4F34">
            <w:pPr>
              <w:pStyle w:val="ListParagraph"/>
              <w:numPr>
                <w:ilvl w:val="0"/>
                <w:numId w:val="402"/>
              </w:numPr>
              <w:autoSpaceDE w:val="0"/>
              <w:autoSpaceDN w:val="0"/>
              <w:adjustRightInd w:val="0"/>
              <w:contextualSpacing w:val="0"/>
              <w:rPr>
                <w:b/>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15FF94E1" w14:textId="77777777" w:rsidTr="0091287D">
        <w:tc>
          <w:tcPr>
            <w:tcW w:w="1094" w:type="dxa"/>
          </w:tcPr>
          <w:p w14:paraId="15D21448" w14:textId="77777777" w:rsidR="004D2134" w:rsidRPr="005B2CBD" w:rsidRDefault="004D2134" w:rsidP="008C4F34">
            <w:pPr>
              <w:rPr>
                <w:b/>
                <w:color w:val="000000" w:themeColor="text1"/>
                <w:szCs w:val="22"/>
              </w:rPr>
            </w:pPr>
            <w:r w:rsidRPr="005B2CBD">
              <w:rPr>
                <w:b/>
                <w:color w:val="000000" w:themeColor="text1"/>
                <w:szCs w:val="22"/>
              </w:rPr>
              <w:lastRenderedPageBreak/>
              <w:t xml:space="preserve">Step </w:t>
            </w:r>
            <w:r>
              <w:rPr>
                <w:b/>
                <w:color w:val="000000" w:themeColor="text1"/>
                <w:szCs w:val="22"/>
              </w:rPr>
              <w:t>5</w:t>
            </w:r>
          </w:p>
        </w:tc>
        <w:tc>
          <w:tcPr>
            <w:tcW w:w="9526" w:type="dxa"/>
          </w:tcPr>
          <w:p w14:paraId="3760C202" w14:textId="77777777" w:rsidR="004D2134" w:rsidRPr="005B2CBD" w:rsidRDefault="004D2134" w:rsidP="008C4F34">
            <w:pPr>
              <w:autoSpaceDE w:val="0"/>
              <w:autoSpaceDN w:val="0"/>
              <w:adjustRightInd w:val="0"/>
              <w:rPr>
                <w:b/>
                <w:color w:val="000000" w:themeColor="text1"/>
                <w:szCs w:val="22"/>
              </w:rPr>
            </w:pPr>
            <w:r w:rsidRPr="004571AF">
              <w:rPr>
                <w:bCs/>
                <w:color w:val="000000" w:themeColor="text1"/>
                <w:szCs w:val="22"/>
              </w:rPr>
              <w:t>Staffer Name:                                     Date:</w:t>
            </w:r>
          </w:p>
        </w:tc>
      </w:tr>
    </w:tbl>
    <w:p w14:paraId="08FF4087" w14:textId="77777777" w:rsidR="004D2134" w:rsidRPr="005B2CBD" w:rsidRDefault="004D2134" w:rsidP="0008634D">
      <w:pPr>
        <w:pStyle w:val="Heading3"/>
      </w:pPr>
      <w:bookmarkStart w:id="149" w:name="_Toc131399543"/>
      <w:r>
        <w:t xml:space="preserve">Worksheet 3: </w:t>
      </w:r>
      <w:r w:rsidRPr="005B2CBD">
        <w:t>Promotion on Same Schedule w/Geographic Conversion</w:t>
      </w:r>
      <w:bookmarkEnd w:id="149"/>
    </w:p>
    <w:p w14:paraId="435B24C7" w14:textId="77777777" w:rsidR="004D2134" w:rsidRPr="005B2CBD" w:rsidRDefault="004D2134" w:rsidP="004D2134">
      <w:pPr>
        <w:rPr>
          <w:color w:val="000000" w:themeColor="text1"/>
          <w:szCs w:val="22"/>
        </w:rPr>
      </w:pPr>
      <w:r w:rsidRPr="005B2CBD">
        <w:rPr>
          <w:color w:val="000000" w:themeColor="text1"/>
          <w:szCs w:val="22"/>
        </w:rPr>
        <w:t xml:space="preserve">Use this worksheet when </w:t>
      </w:r>
      <w:r>
        <w:rPr>
          <w:color w:val="000000" w:themeColor="text1"/>
          <w:szCs w:val="22"/>
        </w:rPr>
        <w:t xml:space="preserve">a </w:t>
      </w:r>
      <w:r w:rsidRPr="005B2CBD">
        <w:rPr>
          <w:color w:val="000000" w:themeColor="text1"/>
          <w:szCs w:val="22"/>
        </w:rPr>
        <w:t>FWS employee moves from a lower grade to a higher grade in the same schedule AND they are moving</w:t>
      </w:r>
      <w:r>
        <w:rPr>
          <w:color w:val="000000" w:themeColor="text1"/>
          <w:szCs w:val="22"/>
        </w:rPr>
        <w:t>,</w:t>
      </w:r>
      <w:r w:rsidRPr="005B2CBD">
        <w:rPr>
          <w:color w:val="000000" w:themeColor="text1"/>
          <w:szCs w:val="22"/>
        </w:rPr>
        <w:t xml:space="preserve"> and a different pay table applies to the new position:</w:t>
      </w:r>
    </w:p>
    <w:p w14:paraId="1A9EC6CE"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WG to WG</w:t>
      </w:r>
    </w:p>
    <w:p w14:paraId="583D7E83"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WL to WL</w:t>
      </w:r>
    </w:p>
    <w:p w14:paraId="4A2B51D6"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WS to WS</w:t>
      </w:r>
    </w:p>
    <w:p w14:paraId="7AEF6E4F" w14:textId="77777777" w:rsidR="004D2134" w:rsidRPr="003578ED" w:rsidRDefault="004D2134" w:rsidP="00190C34">
      <w:pPr>
        <w:rPr>
          <w:color w:val="000000" w:themeColor="text1"/>
          <w:szCs w:val="22"/>
        </w:rPr>
      </w:pPr>
      <w:r w:rsidRPr="005B2CBD">
        <w:rPr>
          <w:color w:val="000000" w:themeColor="text1"/>
          <w:szCs w:val="22"/>
        </w:rPr>
        <w:t>Do not use this worksheet if moving to a different schedule (WG to WL or WL to WS).</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D2134" w:rsidRPr="005B2CBD" w14:paraId="30A61F3E" w14:textId="77777777" w:rsidTr="0091287D">
        <w:trPr>
          <w:tblHeader/>
        </w:trPr>
        <w:tc>
          <w:tcPr>
            <w:tcW w:w="1094" w:type="dxa"/>
            <w:shd w:val="clear" w:color="auto" w:fill="D9D9D9" w:themeFill="background1" w:themeFillShade="D9"/>
            <w:vAlign w:val="bottom"/>
          </w:tcPr>
          <w:p w14:paraId="4E67B84C" w14:textId="77777777" w:rsidR="004D2134" w:rsidRPr="005B2CBD" w:rsidRDefault="004D2134" w:rsidP="00190C34">
            <w:pPr>
              <w:jc w:val="center"/>
              <w:rPr>
                <w:color w:val="000000" w:themeColor="text1"/>
                <w:szCs w:val="22"/>
              </w:rPr>
            </w:pPr>
            <w:r>
              <w:rPr>
                <w:color w:val="000000" w:themeColor="text1"/>
                <w:szCs w:val="22"/>
              </w:rPr>
              <w:lastRenderedPageBreak/>
              <w:t>Steps</w:t>
            </w:r>
          </w:p>
        </w:tc>
        <w:tc>
          <w:tcPr>
            <w:tcW w:w="9526" w:type="dxa"/>
            <w:shd w:val="clear" w:color="auto" w:fill="D9D9D9" w:themeFill="background1" w:themeFillShade="D9"/>
          </w:tcPr>
          <w:p w14:paraId="7C160F27" w14:textId="77777777" w:rsidR="004D2134" w:rsidRPr="00D70CD5" w:rsidRDefault="004D2134" w:rsidP="00190C34">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7550394F" w14:textId="77777777" w:rsidR="004D2134" w:rsidRPr="003578ED" w:rsidRDefault="004D2134" w:rsidP="00190C34">
            <w:pPr>
              <w:autoSpaceDE w:val="0"/>
              <w:autoSpaceDN w:val="0"/>
              <w:adjustRightInd w:val="0"/>
              <w:jc w:val="center"/>
              <w:rPr>
                <w:b/>
                <w:bCs/>
                <w:color w:val="000000" w:themeColor="text1"/>
                <w:sz w:val="28"/>
                <w:szCs w:val="28"/>
              </w:rPr>
            </w:pPr>
            <w:r w:rsidRPr="003578ED">
              <w:rPr>
                <w:b/>
                <w:bCs/>
                <w:color w:val="000000" w:themeColor="text1"/>
                <w:sz w:val="28"/>
                <w:szCs w:val="28"/>
              </w:rPr>
              <w:t>Promotion on Same Schedule w/Geographic Conversion</w:t>
            </w:r>
          </w:p>
          <w:p w14:paraId="21B38C81" w14:textId="77777777" w:rsidR="004D2134" w:rsidRPr="00D70CD5" w:rsidRDefault="004D2134" w:rsidP="00190C34">
            <w:pPr>
              <w:autoSpaceDE w:val="0"/>
              <w:autoSpaceDN w:val="0"/>
              <w:adjustRightInd w:val="0"/>
              <w:jc w:val="center"/>
              <w:rPr>
                <w:b/>
                <w:bCs/>
                <w:i/>
                <w:color w:val="000000" w:themeColor="text1"/>
                <w:sz w:val="24"/>
                <w:szCs w:val="28"/>
              </w:rPr>
            </w:pPr>
            <w:r w:rsidRPr="00D70CD5">
              <w:rPr>
                <w:b/>
                <w:bCs/>
                <w:i/>
                <w:color w:val="000000" w:themeColor="text1"/>
                <w:sz w:val="24"/>
                <w:szCs w:val="28"/>
              </w:rPr>
              <w:t>(WG to WG) or (WL to WL) or (WS to WS)</w:t>
            </w:r>
          </w:p>
          <w:p w14:paraId="0021EDA2" w14:textId="77777777" w:rsidR="004D2134" w:rsidRPr="005B2CBD" w:rsidRDefault="004D2134" w:rsidP="00190C34">
            <w:pPr>
              <w:rPr>
                <w:bCs/>
                <w:i/>
                <w:color w:val="000000" w:themeColor="text1"/>
                <w:szCs w:val="22"/>
              </w:rPr>
            </w:pPr>
            <w:r w:rsidRPr="005B2CBD">
              <w:rPr>
                <w:bCs/>
                <w:i/>
                <w:color w:val="000000" w:themeColor="text1"/>
                <w:szCs w:val="22"/>
              </w:rPr>
              <w:t>Use this worksheet when a FWS employee moves from a lower grade to a higher grade in the same schedule and they are moving</w:t>
            </w:r>
            <w:r>
              <w:rPr>
                <w:bCs/>
                <w:i/>
                <w:color w:val="000000" w:themeColor="text1"/>
                <w:szCs w:val="22"/>
              </w:rPr>
              <w:t>,</w:t>
            </w:r>
            <w:r w:rsidRPr="005B2CBD">
              <w:rPr>
                <w:bCs/>
                <w:i/>
                <w:color w:val="000000" w:themeColor="text1"/>
                <w:szCs w:val="22"/>
              </w:rPr>
              <w:t xml:space="preserve"> and a different pay table applies to the new position. </w:t>
            </w:r>
          </w:p>
        </w:tc>
      </w:tr>
      <w:tr w:rsidR="004D2134" w:rsidRPr="005B2CBD" w14:paraId="4CD873EE" w14:textId="77777777" w:rsidTr="0091287D">
        <w:tc>
          <w:tcPr>
            <w:tcW w:w="1094" w:type="dxa"/>
          </w:tcPr>
          <w:p w14:paraId="70095AA0" w14:textId="77777777" w:rsidR="004D2134" w:rsidRPr="005B2CBD" w:rsidRDefault="004D2134" w:rsidP="00190C34">
            <w:pPr>
              <w:rPr>
                <w:b/>
                <w:color w:val="000000" w:themeColor="text1"/>
                <w:szCs w:val="22"/>
              </w:rPr>
            </w:pPr>
            <w:r w:rsidRPr="005B2CBD">
              <w:rPr>
                <w:b/>
                <w:color w:val="000000" w:themeColor="text1"/>
                <w:szCs w:val="22"/>
              </w:rPr>
              <w:t>Step 1</w:t>
            </w:r>
          </w:p>
        </w:tc>
        <w:tc>
          <w:tcPr>
            <w:tcW w:w="9526" w:type="dxa"/>
          </w:tcPr>
          <w:p w14:paraId="31E690D4" w14:textId="77777777" w:rsidR="004D2134" w:rsidRPr="005B2CBD" w:rsidRDefault="004D2134" w:rsidP="00190C34">
            <w:pPr>
              <w:rPr>
                <w:color w:val="000000" w:themeColor="text1"/>
                <w:szCs w:val="22"/>
              </w:rPr>
            </w:pPr>
            <w:r w:rsidRPr="005B2CBD">
              <w:rPr>
                <w:b/>
                <w:color w:val="000000" w:themeColor="text1"/>
                <w:szCs w:val="22"/>
              </w:rPr>
              <w:t>Promote then Reassign</w:t>
            </w:r>
            <w:r>
              <w:rPr>
                <w:b/>
                <w:color w:val="000000" w:themeColor="text1"/>
                <w:szCs w:val="22"/>
              </w:rPr>
              <w:t xml:space="preserve"> Method</w:t>
            </w:r>
            <w:r w:rsidRPr="005B2CBD">
              <w:rPr>
                <w:b/>
                <w:color w:val="000000" w:themeColor="text1"/>
                <w:szCs w:val="22"/>
              </w:rPr>
              <w:t xml:space="preserve">. </w:t>
            </w:r>
            <w:r w:rsidRPr="005B2CBD">
              <w:rPr>
                <w:color w:val="000000" w:themeColor="text1"/>
                <w:szCs w:val="22"/>
              </w:rPr>
              <w:t>Promote the employee on the current pay table and then reassign them to the new pay table.</w:t>
            </w:r>
          </w:p>
          <w:p w14:paraId="754EF3A6" w14:textId="77777777" w:rsidR="004D2134" w:rsidRPr="005B2CBD" w:rsidRDefault="004D2134" w:rsidP="00190C34">
            <w:pPr>
              <w:rPr>
                <w:b/>
                <w:bCs/>
                <w:color w:val="000000" w:themeColor="text1"/>
                <w:szCs w:val="22"/>
              </w:rPr>
            </w:pPr>
            <w:r w:rsidRPr="005B2CBD">
              <w:rPr>
                <w:b/>
                <w:bCs/>
                <w:color w:val="000000" w:themeColor="text1"/>
                <w:szCs w:val="22"/>
              </w:rPr>
              <w:t>Promote.</w:t>
            </w:r>
          </w:p>
          <w:p w14:paraId="70E610F3" w14:textId="77777777" w:rsidR="004D2134" w:rsidRPr="005B2CBD" w:rsidRDefault="004D2134" w:rsidP="00190C34">
            <w:pPr>
              <w:pStyle w:val="ListParagraph"/>
              <w:numPr>
                <w:ilvl w:val="0"/>
                <w:numId w:val="311"/>
              </w:numPr>
              <w:contextualSpacing w:val="0"/>
              <w:rPr>
                <w:b/>
                <w:bCs/>
                <w:color w:val="000000" w:themeColor="text1"/>
                <w:szCs w:val="22"/>
              </w:rPr>
            </w:pPr>
            <w:r w:rsidRPr="005B2CBD">
              <w:rPr>
                <w:bCs/>
                <w:color w:val="000000" w:themeColor="text1"/>
                <w:szCs w:val="22"/>
              </w:rPr>
              <w:t>Provide the representative rate (step 2 of the current grade on the current table</w:t>
            </w:r>
            <w:proofErr w:type="gramStart"/>
            <w:r w:rsidRPr="005B2CBD">
              <w:rPr>
                <w:bCs/>
                <w:color w:val="000000" w:themeColor="text1"/>
                <w:szCs w:val="22"/>
              </w:rPr>
              <w:t>):$</w:t>
            </w:r>
            <w:proofErr w:type="gramEnd"/>
            <w:r w:rsidRPr="005B2CBD">
              <w:rPr>
                <w:bCs/>
                <w:color w:val="000000" w:themeColor="text1"/>
                <w:szCs w:val="22"/>
              </w:rPr>
              <w:t>___</w:t>
            </w:r>
          </w:p>
          <w:p w14:paraId="45253EFA" w14:textId="77777777" w:rsidR="004D2134" w:rsidRPr="005B2CBD" w:rsidRDefault="004D2134" w:rsidP="00190C34">
            <w:pPr>
              <w:pStyle w:val="ListParagraph"/>
              <w:numPr>
                <w:ilvl w:val="0"/>
                <w:numId w:val="311"/>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%:_</w:t>
            </w:r>
            <w:proofErr w:type="gramEnd"/>
            <w:r w:rsidRPr="005B2CBD">
              <w:rPr>
                <w:bCs/>
                <w:color w:val="000000" w:themeColor="text1"/>
                <w:szCs w:val="22"/>
              </w:rPr>
              <w:t>__</w:t>
            </w:r>
            <w:r w:rsidRPr="005B2CBD">
              <w:rPr>
                <w:bCs/>
                <w:i/>
                <w:color w:val="000000" w:themeColor="text1"/>
                <w:szCs w:val="22"/>
              </w:rPr>
              <w:t xml:space="preserve"> </w:t>
            </w:r>
          </w:p>
          <w:p w14:paraId="40EDCAAC" w14:textId="77777777" w:rsidR="004D2134" w:rsidRPr="005B2CBD" w:rsidRDefault="004D2134" w:rsidP="00190C34">
            <w:pPr>
              <w:pStyle w:val="ListParagraph"/>
              <w:contextualSpacing w:val="0"/>
              <w:rPr>
                <w:bCs/>
                <w:color w:val="000000" w:themeColor="text1"/>
                <w:szCs w:val="22"/>
              </w:rPr>
            </w:pPr>
            <w:r w:rsidRPr="005B2CBD">
              <w:rPr>
                <w:bCs/>
                <w:i/>
                <w:color w:val="000000" w:themeColor="text1"/>
                <w:szCs w:val="22"/>
              </w:rPr>
              <w:t xml:space="preserve">Take out to 4 decimal places and always round up to the penny (never round down) for FWS promotions to ensure the employee receives the full 4% promotion entitlement. </w:t>
            </w:r>
          </w:p>
          <w:p w14:paraId="7D84F7C1" w14:textId="77777777" w:rsidR="004D2134" w:rsidRPr="005B2CBD" w:rsidRDefault="004D2134" w:rsidP="00190C34">
            <w:pPr>
              <w:pStyle w:val="ListParagraph"/>
              <w:numPr>
                <w:ilvl w:val="0"/>
                <w:numId w:val="311"/>
              </w:numPr>
              <w:contextualSpacing w:val="0"/>
              <w:rPr>
                <w:bCs/>
                <w:color w:val="000000" w:themeColor="text1"/>
                <w:szCs w:val="22"/>
              </w:rPr>
            </w:pPr>
            <w:r w:rsidRPr="005B2CBD">
              <w:rPr>
                <w:bCs/>
                <w:color w:val="000000" w:themeColor="text1"/>
                <w:szCs w:val="22"/>
              </w:rPr>
              <w:t xml:space="preserve">Add the 4% to the employee’s current hourly rate. Current hourly </w:t>
            </w:r>
            <w:proofErr w:type="gramStart"/>
            <w:r w:rsidRPr="005B2CBD">
              <w:rPr>
                <w:bCs/>
                <w:color w:val="000000" w:themeColor="text1"/>
                <w:szCs w:val="22"/>
              </w:rPr>
              <w:t>rate:$</w:t>
            </w:r>
            <w:proofErr w:type="gramEnd"/>
            <w:r w:rsidRPr="005B2CBD">
              <w:rPr>
                <w:bCs/>
                <w:color w:val="000000" w:themeColor="text1"/>
                <w:szCs w:val="22"/>
              </w:rPr>
              <w:t xml:space="preserve">___ </w:t>
            </w:r>
          </w:p>
          <w:p w14:paraId="7121AE0E" w14:textId="77777777" w:rsidR="004D2134" w:rsidRPr="005B2CBD" w:rsidRDefault="004D2134" w:rsidP="00190C34">
            <w:pPr>
              <w:pStyle w:val="ListParagraph"/>
              <w:numPr>
                <w:ilvl w:val="0"/>
                <w:numId w:val="311"/>
              </w:numPr>
              <w:contextualSpacing w:val="0"/>
              <w:rPr>
                <w:bCs/>
                <w:color w:val="000000" w:themeColor="text1"/>
                <w:szCs w:val="22"/>
              </w:rPr>
            </w:pPr>
            <w:r w:rsidRPr="005B2CBD">
              <w:rPr>
                <w:bCs/>
                <w:color w:val="000000" w:themeColor="text1"/>
                <w:szCs w:val="22"/>
              </w:rPr>
              <w:t>Promotion Entitlement. Add (b) and (c</w:t>
            </w:r>
            <w:proofErr w:type="gramStart"/>
            <w:r w:rsidRPr="005B2CBD">
              <w:rPr>
                <w:bCs/>
                <w:color w:val="000000" w:themeColor="text1"/>
                <w:szCs w:val="22"/>
              </w:rPr>
              <w:t>):$</w:t>
            </w:r>
            <w:proofErr w:type="gramEnd"/>
            <w:r w:rsidRPr="005B2CBD">
              <w:rPr>
                <w:bCs/>
                <w:color w:val="000000" w:themeColor="text1"/>
                <w:szCs w:val="22"/>
              </w:rPr>
              <w:t>___</w:t>
            </w:r>
          </w:p>
          <w:p w14:paraId="341F5489" w14:textId="77777777" w:rsidR="004D2134" w:rsidRPr="005B2CBD" w:rsidRDefault="004D2134" w:rsidP="00190C34">
            <w:pPr>
              <w:rPr>
                <w:b/>
                <w:bCs/>
                <w:color w:val="000000" w:themeColor="text1"/>
                <w:szCs w:val="22"/>
              </w:rPr>
            </w:pPr>
            <w:r w:rsidRPr="005B2CBD">
              <w:rPr>
                <w:b/>
                <w:bCs/>
                <w:color w:val="000000" w:themeColor="text1"/>
                <w:szCs w:val="22"/>
              </w:rPr>
              <w:t>Reassign</w:t>
            </w:r>
          </w:p>
          <w:p w14:paraId="30FAD294" w14:textId="77777777" w:rsidR="004D2134" w:rsidRPr="005B2CBD" w:rsidRDefault="004D2134" w:rsidP="00190C34">
            <w:pPr>
              <w:pStyle w:val="ListParagraph"/>
              <w:numPr>
                <w:ilvl w:val="0"/>
                <w:numId w:val="312"/>
              </w:numPr>
              <w:contextualSpacing w:val="0"/>
              <w:rPr>
                <w:bCs/>
                <w:color w:val="000000" w:themeColor="text1"/>
                <w:szCs w:val="22"/>
              </w:rPr>
            </w:pPr>
            <w:r w:rsidRPr="005B2CBD">
              <w:rPr>
                <w:color w:val="000000" w:themeColor="text1"/>
                <w:szCs w:val="22"/>
              </w:rPr>
              <w:t>Find the pay table that applies to the position you’re filling at the old location.</w:t>
            </w:r>
          </w:p>
          <w:p w14:paraId="216D4432" w14:textId="77777777" w:rsidR="004D2134" w:rsidRPr="00E5215B" w:rsidRDefault="004D2134" w:rsidP="00190C34">
            <w:pPr>
              <w:pStyle w:val="ListParagraph"/>
              <w:numPr>
                <w:ilvl w:val="0"/>
                <w:numId w:val="312"/>
              </w:numPr>
              <w:contextualSpacing w:val="0"/>
              <w:rPr>
                <w:color w:val="000000" w:themeColor="text1"/>
                <w:szCs w:val="22"/>
              </w:rPr>
            </w:pPr>
            <w:r w:rsidRPr="005B2CBD">
              <w:rPr>
                <w:color w:val="000000" w:themeColor="text1"/>
                <w:szCs w:val="22"/>
              </w:rPr>
              <w:t>Take the promotion entitlement and slot it into the pay table. When it falls between two steps use the higher step.</w:t>
            </w:r>
          </w:p>
          <w:p w14:paraId="77DDF020" w14:textId="77777777" w:rsidR="004D2134" w:rsidRPr="005B2CBD" w:rsidRDefault="004D2134" w:rsidP="00190C34">
            <w:pPr>
              <w:pStyle w:val="ListParagraph"/>
              <w:numPr>
                <w:ilvl w:val="0"/>
                <w:numId w:val="312"/>
              </w:numPr>
              <w:contextualSpacing w:val="0"/>
              <w:rPr>
                <w:color w:val="000000" w:themeColor="text1"/>
                <w:szCs w:val="22"/>
              </w:rPr>
            </w:pPr>
            <w:r w:rsidRPr="005B2CBD">
              <w:rPr>
                <w:color w:val="000000" w:themeColor="text1"/>
                <w:szCs w:val="22"/>
              </w:rPr>
              <w:t>Find the pay table that applies to the position you’re filling at the new location. Crosswalk the grade and step from (b) to the new pay table.</w:t>
            </w:r>
          </w:p>
          <w:p w14:paraId="18520426" w14:textId="77777777" w:rsidR="004D2134" w:rsidRPr="005B2CBD" w:rsidRDefault="004D2134" w:rsidP="00190C34">
            <w:pPr>
              <w:rPr>
                <w:color w:val="000000" w:themeColor="text1"/>
                <w:szCs w:val="22"/>
              </w:rPr>
            </w:pPr>
            <w:r w:rsidRPr="005B2CBD">
              <w:rPr>
                <w:color w:val="000000" w:themeColor="text1"/>
                <w:szCs w:val="22"/>
              </w:rPr>
              <w:t>Under the Promote then Reassign method, pay is set at:</w:t>
            </w:r>
          </w:p>
          <w:p w14:paraId="1D75D77C" w14:textId="77777777" w:rsidR="004D2134" w:rsidRPr="005B2CBD" w:rsidRDefault="004D2134" w:rsidP="00190C34">
            <w:pPr>
              <w:rPr>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w:t>
            </w:r>
            <w:r w:rsidRPr="005B2CBD">
              <w:rPr>
                <w:b/>
                <w:color w:val="000000" w:themeColor="text1"/>
                <w:szCs w:val="22"/>
              </w:rPr>
              <w:t xml:space="preserve"> </w:t>
            </w:r>
            <w:r w:rsidRPr="005B2CBD">
              <w:rPr>
                <w:color w:val="000000" w:themeColor="text1"/>
                <w:szCs w:val="22"/>
              </w:rPr>
              <w:t>Hourly Rate:$___</w:t>
            </w:r>
          </w:p>
        </w:tc>
      </w:tr>
      <w:tr w:rsidR="004D2134" w:rsidRPr="005B2CBD" w14:paraId="792057B7" w14:textId="77777777" w:rsidTr="0091287D">
        <w:tc>
          <w:tcPr>
            <w:tcW w:w="1094" w:type="dxa"/>
          </w:tcPr>
          <w:p w14:paraId="26E46108" w14:textId="77777777" w:rsidR="004D2134" w:rsidRPr="005B2CBD" w:rsidRDefault="004D2134" w:rsidP="00190C34">
            <w:pPr>
              <w:rPr>
                <w:b/>
                <w:color w:val="000000" w:themeColor="text1"/>
                <w:szCs w:val="22"/>
              </w:rPr>
            </w:pPr>
            <w:r w:rsidRPr="005B2CBD">
              <w:rPr>
                <w:b/>
                <w:color w:val="000000" w:themeColor="text1"/>
                <w:szCs w:val="22"/>
              </w:rPr>
              <w:t>Step 2</w:t>
            </w:r>
          </w:p>
        </w:tc>
        <w:tc>
          <w:tcPr>
            <w:tcW w:w="9526" w:type="dxa"/>
          </w:tcPr>
          <w:p w14:paraId="226B3524" w14:textId="77777777" w:rsidR="004D2134" w:rsidRPr="005B2CBD" w:rsidRDefault="004D2134" w:rsidP="00190C34">
            <w:pPr>
              <w:rPr>
                <w:color w:val="000000" w:themeColor="text1"/>
                <w:szCs w:val="22"/>
              </w:rPr>
            </w:pPr>
            <w:r w:rsidRPr="005B2CBD">
              <w:rPr>
                <w:b/>
                <w:bCs/>
                <w:color w:val="000000" w:themeColor="text1"/>
                <w:szCs w:val="22"/>
              </w:rPr>
              <w:t>Reassign then Promote</w:t>
            </w:r>
            <w:r>
              <w:rPr>
                <w:b/>
                <w:bCs/>
                <w:color w:val="000000" w:themeColor="text1"/>
                <w:szCs w:val="22"/>
              </w:rPr>
              <w:t xml:space="preserve"> Method</w:t>
            </w:r>
            <w:r w:rsidRPr="005B2CBD">
              <w:rPr>
                <w:b/>
                <w:bCs/>
                <w:color w:val="000000" w:themeColor="text1"/>
                <w:szCs w:val="22"/>
              </w:rPr>
              <w:t xml:space="preserve">. </w:t>
            </w:r>
            <w:r w:rsidRPr="005B2CBD">
              <w:rPr>
                <w:color w:val="000000" w:themeColor="text1"/>
                <w:szCs w:val="22"/>
              </w:rPr>
              <w:t>Reassign the employee to the new wage area and then promote them.</w:t>
            </w:r>
          </w:p>
          <w:p w14:paraId="05E279A1" w14:textId="77777777" w:rsidR="004D2134" w:rsidRPr="005B2CBD" w:rsidRDefault="004D2134" w:rsidP="00190C34">
            <w:pPr>
              <w:rPr>
                <w:color w:val="000000" w:themeColor="text1"/>
                <w:szCs w:val="22"/>
              </w:rPr>
            </w:pPr>
            <w:r w:rsidRPr="005B2CBD">
              <w:rPr>
                <w:b/>
                <w:bCs/>
                <w:color w:val="000000" w:themeColor="text1"/>
                <w:szCs w:val="22"/>
              </w:rPr>
              <w:t xml:space="preserve">Reassign. </w:t>
            </w:r>
          </w:p>
          <w:p w14:paraId="5C60B6E8" w14:textId="77777777" w:rsidR="004D2134" w:rsidRPr="005B2CBD" w:rsidRDefault="004D2134" w:rsidP="00190C34">
            <w:pPr>
              <w:pStyle w:val="ListParagraph"/>
              <w:numPr>
                <w:ilvl w:val="0"/>
                <w:numId w:val="313"/>
              </w:numPr>
              <w:contextualSpacing w:val="0"/>
              <w:rPr>
                <w:color w:val="000000" w:themeColor="text1"/>
                <w:szCs w:val="22"/>
              </w:rPr>
            </w:pPr>
            <w:r w:rsidRPr="005B2CBD">
              <w:rPr>
                <w:color w:val="000000" w:themeColor="text1"/>
                <w:szCs w:val="22"/>
              </w:rPr>
              <w:t xml:space="preserve">Find the pay table that applies to the current position at the new location. </w:t>
            </w:r>
          </w:p>
          <w:p w14:paraId="0555BC93" w14:textId="77777777" w:rsidR="004D2134" w:rsidRPr="005B2CBD" w:rsidRDefault="004D2134" w:rsidP="00190C34">
            <w:pPr>
              <w:pStyle w:val="ListParagraph"/>
              <w:numPr>
                <w:ilvl w:val="0"/>
                <w:numId w:val="313"/>
              </w:numPr>
              <w:contextualSpacing w:val="0"/>
              <w:rPr>
                <w:color w:val="000000" w:themeColor="text1"/>
                <w:szCs w:val="22"/>
              </w:rPr>
            </w:pPr>
            <w:r w:rsidRPr="005B2CBD">
              <w:rPr>
                <w:color w:val="000000" w:themeColor="text1"/>
                <w:szCs w:val="22"/>
              </w:rPr>
              <w:t xml:space="preserve">Place the employee’s current grade and step on the pay table. </w:t>
            </w:r>
          </w:p>
          <w:p w14:paraId="45300228" w14:textId="77777777" w:rsidR="004D2134" w:rsidRPr="005B2CBD" w:rsidRDefault="004D2134" w:rsidP="00190C34">
            <w:pPr>
              <w:pStyle w:val="ListParagraph"/>
              <w:numPr>
                <w:ilvl w:val="0"/>
                <w:numId w:val="313"/>
              </w:numPr>
              <w:contextualSpacing w:val="0"/>
              <w:rPr>
                <w:color w:val="000000" w:themeColor="text1"/>
                <w:szCs w:val="22"/>
              </w:rPr>
            </w:pPr>
            <w:r w:rsidRPr="005B2CBD">
              <w:rPr>
                <w:color w:val="000000" w:themeColor="text1"/>
                <w:szCs w:val="22"/>
              </w:rPr>
              <w:t>The employee’s converted rate is:</w:t>
            </w:r>
          </w:p>
          <w:p w14:paraId="5DCF9F8E" w14:textId="77777777" w:rsidR="004D2134" w:rsidRPr="005B2CBD" w:rsidRDefault="004D2134" w:rsidP="00190C34">
            <w:pPr>
              <w:pStyle w:val="ListParagraph"/>
              <w:contextualSpacing w:val="0"/>
              <w:rPr>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 Hourly Rate:$___</w:t>
            </w:r>
          </w:p>
          <w:p w14:paraId="0129016D" w14:textId="77777777" w:rsidR="004D2134" w:rsidRPr="005B2CBD" w:rsidRDefault="004D2134" w:rsidP="00190C34">
            <w:pPr>
              <w:rPr>
                <w:b/>
                <w:bCs/>
                <w:color w:val="000000" w:themeColor="text1"/>
                <w:szCs w:val="22"/>
              </w:rPr>
            </w:pPr>
            <w:r w:rsidRPr="005B2CBD">
              <w:rPr>
                <w:b/>
                <w:bCs/>
                <w:color w:val="000000" w:themeColor="text1"/>
                <w:szCs w:val="22"/>
              </w:rPr>
              <w:t>Promote.</w:t>
            </w:r>
          </w:p>
          <w:p w14:paraId="1D286939" w14:textId="77777777" w:rsidR="004D2134" w:rsidRPr="005B2CBD" w:rsidRDefault="004D2134" w:rsidP="00190C34">
            <w:pPr>
              <w:pStyle w:val="ListParagraph"/>
              <w:numPr>
                <w:ilvl w:val="0"/>
                <w:numId w:val="314"/>
              </w:numPr>
              <w:contextualSpacing w:val="0"/>
              <w:rPr>
                <w:b/>
                <w:bCs/>
                <w:color w:val="000000" w:themeColor="text1"/>
                <w:szCs w:val="22"/>
              </w:rPr>
            </w:pPr>
            <w:r w:rsidRPr="005B2CBD">
              <w:rPr>
                <w:bCs/>
                <w:color w:val="000000" w:themeColor="text1"/>
                <w:szCs w:val="22"/>
              </w:rPr>
              <w:t>Provide the representative rate (step 2 of the current grade at the new location</w:t>
            </w:r>
            <w:proofErr w:type="gramStart"/>
            <w:r w:rsidRPr="005B2CBD">
              <w:rPr>
                <w:bCs/>
                <w:color w:val="000000" w:themeColor="text1"/>
                <w:szCs w:val="22"/>
              </w:rPr>
              <w:t>):$</w:t>
            </w:r>
            <w:proofErr w:type="gramEnd"/>
            <w:r w:rsidRPr="005B2CBD">
              <w:rPr>
                <w:bCs/>
                <w:color w:val="000000" w:themeColor="text1"/>
                <w:szCs w:val="22"/>
              </w:rPr>
              <w:t>___</w:t>
            </w:r>
          </w:p>
          <w:p w14:paraId="32597325" w14:textId="77777777" w:rsidR="004D2134" w:rsidRPr="005B2CBD" w:rsidRDefault="004D2134" w:rsidP="00190C34">
            <w:pPr>
              <w:pStyle w:val="ListParagraph"/>
              <w:numPr>
                <w:ilvl w:val="0"/>
                <w:numId w:val="314"/>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%:_</w:t>
            </w:r>
            <w:proofErr w:type="gramEnd"/>
            <w:r w:rsidRPr="005B2CBD">
              <w:rPr>
                <w:bCs/>
                <w:color w:val="000000" w:themeColor="text1"/>
                <w:szCs w:val="22"/>
              </w:rPr>
              <w:t>__</w:t>
            </w:r>
            <w:r w:rsidRPr="005B2CBD">
              <w:rPr>
                <w:bCs/>
                <w:i/>
                <w:color w:val="000000" w:themeColor="text1"/>
                <w:szCs w:val="22"/>
              </w:rPr>
              <w:t xml:space="preserve"> </w:t>
            </w:r>
          </w:p>
          <w:p w14:paraId="2CA323B4" w14:textId="77777777" w:rsidR="004D2134" w:rsidRPr="005B2CBD" w:rsidRDefault="004D2134" w:rsidP="00190C34">
            <w:pPr>
              <w:pStyle w:val="ListParagraph"/>
              <w:contextualSpacing w:val="0"/>
              <w:rPr>
                <w:bCs/>
                <w:color w:val="000000" w:themeColor="text1"/>
                <w:szCs w:val="22"/>
              </w:rPr>
            </w:pPr>
            <w:r w:rsidRPr="005B2CBD">
              <w:rPr>
                <w:bCs/>
                <w:i/>
                <w:color w:val="000000" w:themeColor="text1"/>
                <w:szCs w:val="22"/>
              </w:rPr>
              <w:t xml:space="preserve">Take out to 4 decimal places and always round up to the penny (never round down) for FWS promotions to ensure the employee receives the full 4% promotion entitlement. </w:t>
            </w:r>
          </w:p>
          <w:p w14:paraId="099D76A4" w14:textId="77777777" w:rsidR="004D2134" w:rsidRPr="005B2CBD" w:rsidRDefault="004D2134" w:rsidP="00190C34">
            <w:pPr>
              <w:pStyle w:val="ListParagraph"/>
              <w:numPr>
                <w:ilvl w:val="0"/>
                <w:numId w:val="314"/>
              </w:numPr>
              <w:contextualSpacing w:val="0"/>
              <w:rPr>
                <w:bCs/>
                <w:color w:val="000000" w:themeColor="text1"/>
                <w:szCs w:val="22"/>
              </w:rPr>
            </w:pPr>
            <w:r w:rsidRPr="005B2CBD">
              <w:rPr>
                <w:bCs/>
                <w:color w:val="000000" w:themeColor="text1"/>
                <w:szCs w:val="22"/>
              </w:rPr>
              <w:t xml:space="preserve">Add the 4% to the employee’s current hourly rate. Current hourly rate after geographic </w:t>
            </w:r>
            <w:proofErr w:type="gramStart"/>
            <w:r w:rsidRPr="005B2CBD">
              <w:rPr>
                <w:bCs/>
                <w:color w:val="000000" w:themeColor="text1"/>
                <w:szCs w:val="22"/>
              </w:rPr>
              <w:t>conversion:$</w:t>
            </w:r>
            <w:proofErr w:type="gramEnd"/>
            <w:r w:rsidRPr="005B2CBD">
              <w:rPr>
                <w:bCs/>
                <w:color w:val="000000" w:themeColor="text1"/>
                <w:szCs w:val="22"/>
              </w:rPr>
              <w:t xml:space="preserve">___ </w:t>
            </w:r>
          </w:p>
          <w:p w14:paraId="78DD1CEC" w14:textId="77777777" w:rsidR="004D2134" w:rsidRPr="005B2CBD" w:rsidRDefault="004D2134" w:rsidP="00190C34">
            <w:pPr>
              <w:pStyle w:val="ListParagraph"/>
              <w:numPr>
                <w:ilvl w:val="0"/>
                <w:numId w:val="314"/>
              </w:numPr>
              <w:contextualSpacing w:val="0"/>
              <w:rPr>
                <w:bCs/>
                <w:color w:val="000000" w:themeColor="text1"/>
                <w:szCs w:val="22"/>
              </w:rPr>
            </w:pPr>
            <w:r w:rsidRPr="005B2CBD">
              <w:rPr>
                <w:bCs/>
                <w:color w:val="000000" w:themeColor="text1"/>
                <w:szCs w:val="22"/>
              </w:rPr>
              <w:lastRenderedPageBreak/>
              <w:t>Promotion Entitlement. Add (b) and (c</w:t>
            </w:r>
            <w:proofErr w:type="gramStart"/>
            <w:r w:rsidRPr="005B2CBD">
              <w:rPr>
                <w:bCs/>
                <w:color w:val="000000" w:themeColor="text1"/>
                <w:szCs w:val="22"/>
              </w:rPr>
              <w:t>):$</w:t>
            </w:r>
            <w:proofErr w:type="gramEnd"/>
            <w:r w:rsidRPr="005B2CBD">
              <w:rPr>
                <w:bCs/>
                <w:color w:val="000000" w:themeColor="text1"/>
                <w:szCs w:val="22"/>
              </w:rPr>
              <w:t>___</w:t>
            </w:r>
          </w:p>
          <w:p w14:paraId="55AB79CA" w14:textId="77777777" w:rsidR="004D2134" w:rsidRPr="005B2CBD" w:rsidRDefault="004D2134" w:rsidP="00190C34">
            <w:pPr>
              <w:pStyle w:val="ListParagraph"/>
              <w:numPr>
                <w:ilvl w:val="0"/>
                <w:numId w:val="314"/>
              </w:numPr>
              <w:contextualSpacing w:val="0"/>
              <w:rPr>
                <w:bCs/>
                <w:color w:val="000000" w:themeColor="text1"/>
                <w:szCs w:val="22"/>
              </w:rPr>
            </w:pPr>
            <w:r w:rsidRPr="005B2CBD">
              <w:rPr>
                <w:color w:val="000000" w:themeColor="text1"/>
                <w:szCs w:val="22"/>
              </w:rPr>
              <w:t>Find the pay table that applies to the position you’re filling at the new location.</w:t>
            </w:r>
          </w:p>
          <w:p w14:paraId="2E6C19C5" w14:textId="77777777" w:rsidR="004D2134" w:rsidRPr="005B2CBD" w:rsidRDefault="004D2134" w:rsidP="00190C34">
            <w:pPr>
              <w:pStyle w:val="ListParagraph"/>
              <w:numPr>
                <w:ilvl w:val="0"/>
                <w:numId w:val="314"/>
              </w:numPr>
              <w:contextualSpacing w:val="0"/>
              <w:rPr>
                <w:bCs/>
                <w:color w:val="000000" w:themeColor="text1"/>
                <w:szCs w:val="22"/>
              </w:rPr>
            </w:pPr>
            <w:r w:rsidRPr="005B2CBD">
              <w:rPr>
                <w:color w:val="000000" w:themeColor="text1"/>
                <w:szCs w:val="22"/>
              </w:rPr>
              <w:t>Take the promotion entitlement and slot it into the pay table. When the rate falls between two steps use the higher step.</w:t>
            </w:r>
          </w:p>
          <w:p w14:paraId="042556D0" w14:textId="77777777" w:rsidR="004D2134" w:rsidRPr="005B2CBD" w:rsidRDefault="004D2134" w:rsidP="00190C34">
            <w:pPr>
              <w:rPr>
                <w:color w:val="000000" w:themeColor="text1"/>
                <w:szCs w:val="22"/>
              </w:rPr>
            </w:pPr>
            <w:r w:rsidRPr="005B2CBD">
              <w:rPr>
                <w:color w:val="000000" w:themeColor="text1"/>
                <w:szCs w:val="22"/>
              </w:rPr>
              <w:t>Under the Reassign then Promote method, pay is set at:</w:t>
            </w:r>
          </w:p>
          <w:p w14:paraId="27801E8A" w14:textId="77777777" w:rsidR="004D2134" w:rsidRPr="005B2CBD" w:rsidRDefault="004D2134" w:rsidP="00190C34">
            <w:pPr>
              <w:pStyle w:val="ListParagraph"/>
              <w:contextualSpacing w:val="0"/>
              <w:rPr>
                <w:bCs/>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w:t>
            </w:r>
            <w:r w:rsidRPr="005B2CBD">
              <w:rPr>
                <w:b/>
                <w:color w:val="000000" w:themeColor="text1"/>
                <w:szCs w:val="22"/>
              </w:rPr>
              <w:t xml:space="preserve"> </w:t>
            </w:r>
            <w:r w:rsidRPr="005B2CBD">
              <w:rPr>
                <w:color w:val="000000" w:themeColor="text1"/>
                <w:szCs w:val="22"/>
              </w:rPr>
              <w:t>Hourly Rate:$___</w:t>
            </w:r>
          </w:p>
        </w:tc>
      </w:tr>
      <w:tr w:rsidR="004D2134" w:rsidRPr="005B2CBD" w14:paraId="5C3FAE93" w14:textId="77777777" w:rsidTr="0091287D">
        <w:tc>
          <w:tcPr>
            <w:tcW w:w="1094" w:type="dxa"/>
          </w:tcPr>
          <w:p w14:paraId="68D20189" w14:textId="77777777" w:rsidR="004D2134" w:rsidRPr="005B2CBD" w:rsidRDefault="004D2134" w:rsidP="00190C34">
            <w:pPr>
              <w:rPr>
                <w:b/>
                <w:color w:val="000000" w:themeColor="text1"/>
                <w:szCs w:val="22"/>
              </w:rPr>
            </w:pPr>
            <w:r w:rsidRPr="005B2CBD">
              <w:rPr>
                <w:b/>
                <w:color w:val="000000" w:themeColor="text1"/>
                <w:szCs w:val="22"/>
              </w:rPr>
              <w:lastRenderedPageBreak/>
              <w:t>Step 3</w:t>
            </w:r>
          </w:p>
        </w:tc>
        <w:tc>
          <w:tcPr>
            <w:tcW w:w="9526" w:type="dxa"/>
          </w:tcPr>
          <w:p w14:paraId="5B91E0ED" w14:textId="77777777" w:rsidR="004D2134" w:rsidRPr="005B2CBD" w:rsidRDefault="004D2134" w:rsidP="00190C34">
            <w:pPr>
              <w:rPr>
                <w:b/>
                <w:bCs/>
                <w:color w:val="000000" w:themeColor="text1"/>
                <w:szCs w:val="22"/>
              </w:rPr>
            </w:pPr>
            <w:r w:rsidRPr="005B2CBD">
              <w:rPr>
                <w:b/>
                <w:bCs/>
                <w:color w:val="000000" w:themeColor="text1"/>
                <w:szCs w:val="22"/>
              </w:rPr>
              <w:t>Compare the Results.</w:t>
            </w:r>
          </w:p>
          <w:p w14:paraId="066EBD1E" w14:textId="77777777" w:rsidR="004D2134" w:rsidRPr="005B2CBD" w:rsidRDefault="004D2134" w:rsidP="00190C34">
            <w:pPr>
              <w:pStyle w:val="ListParagraph"/>
              <w:numPr>
                <w:ilvl w:val="0"/>
                <w:numId w:val="315"/>
              </w:numPr>
              <w:contextualSpacing w:val="0"/>
              <w:rPr>
                <w:bCs/>
                <w:color w:val="000000" w:themeColor="text1"/>
                <w:szCs w:val="22"/>
              </w:rPr>
            </w:pPr>
            <w:r w:rsidRPr="005B2CBD">
              <w:rPr>
                <w:bCs/>
                <w:color w:val="000000" w:themeColor="text1"/>
                <w:szCs w:val="22"/>
              </w:rPr>
              <w:t xml:space="preserve">The Promote then Reassign Method: </w:t>
            </w:r>
          </w:p>
          <w:p w14:paraId="6159D348" w14:textId="77777777" w:rsidR="004D2134" w:rsidRPr="005B2CBD" w:rsidRDefault="004D2134" w:rsidP="00190C34">
            <w:pPr>
              <w:pStyle w:val="ListParagraph"/>
              <w:contextualSpacing w:val="0"/>
              <w:rPr>
                <w:bCs/>
                <w:color w:val="000000" w:themeColor="text1"/>
                <w:szCs w:val="22"/>
              </w:rPr>
            </w:pPr>
            <w:proofErr w:type="gramStart"/>
            <w:r w:rsidRPr="005B2CBD">
              <w:rPr>
                <w:bCs/>
                <w:color w:val="000000" w:themeColor="text1"/>
                <w:szCs w:val="22"/>
              </w:rPr>
              <w:t>Grade:_</w:t>
            </w:r>
            <w:proofErr w:type="gramEnd"/>
            <w:r w:rsidRPr="005B2CBD">
              <w:rPr>
                <w:bCs/>
                <w:color w:val="000000" w:themeColor="text1"/>
                <w:szCs w:val="22"/>
              </w:rPr>
              <w:t>__ Step:___ Hourly Rate:$___</w:t>
            </w:r>
          </w:p>
          <w:p w14:paraId="4E0B5183" w14:textId="77777777" w:rsidR="004D2134" w:rsidRPr="005B2CBD" w:rsidRDefault="004D2134" w:rsidP="00190C34">
            <w:pPr>
              <w:pStyle w:val="ListParagraph"/>
              <w:numPr>
                <w:ilvl w:val="0"/>
                <w:numId w:val="315"/>
              </w:numPr>
              <w:contextualSpacing w:val="0"/>
              <w:rPr>
                <w:bCs/>
                <w:color w:val="000000" w:themeColor="text1"/>
                <w:szCs w:val="22"/>
              </w:rPr>
            </w:pPr>
            <w:r w:rsidRPr="005B2CBD">
              <w:rPr>
                <w:bCs/>
                <w:color w:val="000000" w:themeColor="text1"/>
                <w:szCs w:val="22"/>
              </w:rPr>
              <w:t>The Reassign then Promote Method:</w:t>
            </w:r>
          </w:p>
          <w:p w14:paraId="2342FF0F" w14:textId="77777777" w:rsidR="004D2134" w:rsidRPr="005B2CBD" w:rsidRDefault="004D2134" w:rsidP="00190C34">
            <w:pPr>
              <w:pStyle w:val="ListParagraph"/>
              <w:contextualSpacing w:val="0"/>
              <w:rPr>
                <w:b/>
                <w:bCs/>
                <w:color w:val="000000" w:themeColor="text1"/>
                <w:szCs w:val="22"/>
              </w:rPr>
            </w:pPr>
            <w:proofErr w:type="gramStart"/>
            <w:r w:rsidRPr="005B2CBD">
              <w:rPr>
                <w:bCs/>
                <w:color w:val="000000" w:themeColor="text1"/>
                <w:szCs w:val="22"/>
              </w:rPr>
              <w:t>Grade:_</w:t>
            </w:r>
            <w:proofErr w:type="gramEnd"/>
            <w:r w:rsidRPr="005B2CBD">
              <w:rPr>
                <w:bCs/>
                <w:color w:val="000000" w:themeColor="text1"/>
                <w:szCs w:val="22"/>
              </w:rPr>
              <w:t>__ Step:___ Hourly Rate:$___</w:t>
            </w:r>
          </w:p>
        </w:tc>
      </w:tr>
      <w:tr w:rsidR="004D2134" w:rsidRPr="005B2CBD" w14:paraId="15D5C9A3" w14:textId="77777777" w:rsidTr="0091287D">
        <w:tc>
          <w:tcPr>
            <w:tcW w:w="1094" w:type="dxa"/>
          </w:tcPr>
          <w:p w14:paraId="12192C39" w14:textId="77777777" w:rsidR="004D2134" w:rsidRPr="005B2CBD" w:rsidRDefault="004D2134" w:rsidP="00190C34">
            <w:pPr>
              <w:rPr>
                <w:b/>
                <w:color w:val="000000" w:themeColor="text1"/>
                <w:szCs w:val="22"/>
              </w:rPr>
            </w:pPr>
            <w:r w:rsidRPr="005B2CBD">
              <w:rPr>
                <w:b/>
                <w:color w:val="000000" w:themeColor="text1"/>
                <w:szCs w:val="22"/>
              </w:rPr>
              <w:t>Step 4</w:t>
            </w:r>
          </w:p>
        </w:tc>
        <w:tc>
          <w:tcPr>
            <w:tcW w:w="9526" w:type="dxa"/>
          </w:tcPr>
          <w:p w14:paraId="6AC252FB" w14:textId="77777777" w:rsidR="004D2134" w:rsidRPr="005B2CBD" w:rsidRDefault="004D2134" w:rsidP="00190C34">
            <w:pPr>
              <w:rPr>
                <w:color w:val="000000" w:themeColor="text1"/>
                <w:szCs w:val="22"/>
              </w:rPr>
            </w:pPr>
            <w:r w:rsidRPr="005B2CBD">
              <w:rPr>
                <w:b/>
                <w:bCs/>
                <w:color w:val="000000" w:themeColor="text1"/>
                <w:szCs w:val="22"/>
              </w:rPr>
              <w:t>Highest Previous Rate.</w:t>
            </w:r>
            <w:r>
              <w:rPr>
                <w:b/>
                <w:bCs/>
                <w:color w:val="000000" w:themeColor="text1"/>
                <w:szCs w:val="22"/>
              </w:rPr>
              <w:t xml:space="preserve"> </w:t>
            </w:r>
            <w:r w:rsidRPr="002C4963">
              <w:rPr>
                <w:color w:val="000000" w:themeColor="text1"/>
                <w:szCs w:val="22"/>
              </w:rPr>
              <w:t xml:space="preserve">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r>
              <w:rPr>
                <w:color w:val="000000" w:themeColor="text1"/>
                <w:szCs w:val="22"/>
              </w:rPr>
              <w:t xml:space="preserve">  N/A:___</w:t>
            </w:r>
          </w:p>
          <w:p w14:paraId="3BF663F1" w14:textId="77777777" w:rsidR="004D2134" w:rsidRPr="005B2CBD" w:rsidRDefault="004D2134" w:rsidP="00190C34">
            <w:pPr>
              <w:rPr>
                <w:color w:val="000000" w:themeColor="text1"/>
                <w:szCs w:val="22"/>
              </w:rPr>
            </w:pPr>
            <w:r w:rsidRPr="005B2CBD">
              <w:rPr>
                <w:color w:val="000000" w:themeColor="text1"/>
                <w:szCs w:val="22"/>
              </w:rPr>
              <w:t>HPR:</w:t>
            </w:r>
          </w:p>
          <w:p w14:paraId="7664D895" w14:textId="77777777" w:rsidR="004D2134" w:rsidRPr="005B2CBD" w:rsidRDefault="004D2134" w:rsidP="00190C34">
            <w:pPr>
              <w:rPr>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3AE45A16" w14:textId="77777777" w:rsidTr="0091287D">
        <w:tc>
          <w:tcPr>
            <w:tcW w:w="1094" w:type="dxa"/>
          </w:tcPr>
          <w:p w14:paraId="45A52F48" w14:textId="77777777" w:rsidR="004D2134" w:rsidRPr="005B2CBD" w:rsidRDefault="004D2134" w:rsidP="00190C34">
            <w:pPr>
              <w:rPr>
                <w:b/>
                <w:color w:val="000000" w:themeColor="text1"/>
                <w:szCs w:val="22"/>
              </w:rPr>
            </w:pPr>
            <w:r w:rsidRPr="005B2CBD">
              <w:rPr>
                <w:b/>
                <w:color w:val="000000" w:themeColor="text1"/>
                <w:szCs w:val="22"/>
              </w:rPr>
              <w:t>Step 5</w:t>
            </w:r>
          </w:p>
        </w:tc>
        <w:tc>
          <w:tcPr>
            <w:tcW w:w="9526" w:type="dxa"/>
          </w:tcPr>
          <w:p w14:paraId="6D13B86B" w14:textId="77777777" w:rsidR="004D2134" w:rsidRPr="005B2CBD" w:rsidRDefault="004D2134" w:rsidP="00190C34">
            <w:pPr>
              <w:rPr>
                <w:bCs/>
                <w:color w:val="000000" w:themeColor="text1"/>
                <w:szCs w:val="22"/>
              </w:rPr>
            </w:pPr>
            <w:r w:rsidRPr="005B2CBD">
              <w:rPr>
                <w:b/>
                <w:bCs/>
                <w:color w:val="000000" w:themeColor="text1"/>
                <w:szCs w:val="22"/>
              </w:rPr>
              <w:t xml:space="preserve">Set the Pay. </w:t>
            </w:r>
            <w:r w:rsidRPr="005B2CBD">
              <w:rPr>
                <w:bCs/>
                <w:color w:val="000000" w:themeColor="text1"/>
                <w:szCs w:val="22"/>
              </w:rPr>
              <w:t>Pay is set at:</w:t>
            </w:r>
          </w:p>
          <w:p w14:paraId="2896C3DA" w14:textId="77777777" w:rsidR="004D2134" w:rsidRPr="005B2CBD" w:rsidRDefault="004D2134" w:rsidP="00190C34">
            <w:pPr>
              <w:rPr>
                <w:b/>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29215681" w14:textId="77777777" w:rsidTr="0091287D">
        <w:tc>
          <w:tcPr>
            <w:tcW w:w="1094" w:type="dxa"/>
          </w:tcPr>
          <w:p w14:paraId="6560DA4D" w14:textId="77777777" w:rsidR="004D2134" w:rsidRPr="005B2CBD" w:rsidRDefault="004D2134" w:rsidP="00190C34">
            <w:pPr>
              <w:rPr>
                <w:b/>
                <w:color w:val="000000" w:themeColor="text1"/>
                <w:szCs w:val="22"/>
              </w:rPr>
            </w:pPr>
            <w:r w:rsidRPr="005B2CBD">
              <w:rPr>
                <w:b/>
                <w:color w:val="000000" w:themeColor="text1"/>
                <w:szCs w:val="22"/>
              </w:rPr>
              <w:t>Step 6</w:t>
            </w:r>
          </w:p>
        </w:tc>
        <w:tc>
          <w:tcPr>
            <w:tcW w:w="9526" w:type="dxa"/>
          </w:tcPr>
          <w:p w14:paraId="4FA3B3C8" w14:textId="77777777" w:rsidR="004D2134" w:rsidRPr="005B2CBD" w:rsidRDefault="004D2134" w:rsidP="00190C34">
            <w:pPr>
              <w:autoSpaceDE w:val="0"/>
              <w:autoSpaceDN w:val="0"/>
              <w:adjustRightInd w:val="0"/>
              <w:rPr>
                <w:color w:val="000000" w:themeColor="text1"/>
                <w:szCs w:val="22"/>
              </w:rPr>
            </w:pPr>
            <w:r w:rsidRPr="005B2CBD">
              <w:rPr>
                <w:b/>
                <w:color w:val="000000" w:themeColor="text1"/>
                <w:szCs w:val="22"/>
              </w:rPr>
              <w:t>Equivalent Increase Determination</w:t>
            </w:r>
            <w:r w:rsidRPr="005B2CBD">
              <w:rPr>
                <w:color w:val="000000" w:themeColor="text1"/>
                <w:szCs w:val="22"/>
              </w:rPr>
              <w:t>. Get the pay table that applied to the old position (at the new location) and the pay table that applies to the new position (at the new location).</w:t>
            </w:r>
          </w:p>
          <w:p w14:paraId="5634EA81" w14:textId="77777777" w:rsidR="004D2134" w:rsidRPr="005B2CBD" w:rsidRDefault="004D2134" w:rsidP="00190C34">
            <w:pPr>
              <w:pStyle w:val="ListParagraph"/>
              <w:numPr>
                <w:ilvl w:val="0"/>
                <w:numId w:val="316"/>
              </w:numPr>
              <w:autoSpaceDE w:val="0"/>
              <w:autoSpaceDN w:val="0"/>
              <w:adjustRightInd w:val="0"/>
              <w:contextualSpacing w:val="0"/>
              <w:rPr>
                <w:color w:val="000000" w:themeColor="text1"/>
                <w:szCs w:val="22"/>
              </w:rPr>
            </w:pPr>
            <w:r w:rsidRPr="005B2CBD">
              <w:rPr>
                <w:color w:val="000000" w:themeColor="text1"/>
                <w:szCs w:val="22"/>
              </w:rPr>
              <w:t>Previous Hourly Rate (after geographic conversion</w:t>
            </w:r>
            <w:proofErr w:type="gramStart"/>
            <w:r w:rsidRPr="005B2CBD">
              <w:rPr>
                <w:color w:val="000000" w:themeColor="text1"/>
                <w:szCs w:val="22"/>
              </w:rPr>
              <w:t>):$</w:t>
            </w:r>
            <w:proofErr w:type="gramEnd"/>
            <w:r w:rsidRPr="005B2CBD">
              <w:rPr>
                <w:color w:val="000000" w:themeColor="text1"/>
                <w:szCs w:val="22"/>
              </w:rPr>
              <w:t>___</w:t>
            </w:r>
          </w:p>
          <w:p w14:paraId="47153174" w14:textId="77777777" w:rsidR="004D2134" w:rsidRPr="005B2CBD" w:rsidRDefault="004D2134" w:rsidP="00190C34">
            <w:pPr>
              <w:pStyle w:val="ListParagraph"/>
              <w:numPr>
                <w:ilvl w:val="0"/>
                <w:numId w:val="316"/>
              </w:numPr>
              <w:autoSpaceDE w:val="0"/>
              <w:autoSpaceDN w:val="0"/>
              <w:adjustRightInd w:val="0"/>
              <w:contextualSpacing w:val="0"/>
              <w:rPr>
                <w:b/>
                <w:color w:val="000000" w:themeColor="text1"/>
                <w:szCs w:val="22"/>
              </w:rPr>
            </w:pPr>
            <w:r w:rsidRPr="005B2CBD">
              <w:rPr>
                <w:color w:val="000000" w:themeColor="text1"/>
                <w:szCs w:val="22"/>
              </w:rPr>
              <w:t xml:space="preserve">New Hourly </w:t>
            </w:r>
            <w:proofErr w:type="gramStart"/>
            <w:r w:rsidRPr="005B2CBD">
              <w:rPr>
                <w:color w:val="000000" w:themeColor="text1"/>
                <w:szCs w:val="22"/>
              </w:rPr>
              <w:t>Rate:$</w:t>
            </w:r>
            <w:proofErr w:type="gramEnd"/>
            <w:r w:rsidRPr="005B2CBD">
              <w:rPr>
                <w:color w:val="000000" w:themeColor="text1"/>
                <w:szCs w:val="22"/>
              </w:rPr>
              <w:t>___</w:t>
            </w:r>
          </w:p>
          <w:p w14:paraId="1316F9C6" w14:textId="77777777" w:rsidR="004D2134" w:rsidRPr="005B2CBD" w:rsidRDefault="004D2134" w:rsidP="00190C34">
            <w:pPr>
              <w:pStyle w:val="ListParagraph"/>
              <w:numPr>
                <w:ilvl w:val="0"/>
                <w:numId w:val="316"/>
              </w:numPr>
              <w:autoSpaceDE w:val="0"/>
              <w:autoSpaceDN w:val="0"/>
              <w:adjustRightInd w:val="0"/>
              <w:contextualSpacing w:val="0"/>
              <w:rPr>
                <w:b/>
                <w:color w:val="000000" w:themeColor="text1"/>
                <w:szCs w:val="22"/>
              </w:rPr>
            </w:pPr>
            <w:r w:rsidRPr="005B2CBD">
              <w:rPr>
                <w:color w:val="000000" w:themeColor="text1"/>
                <w:szCs w:val="22"/>
              </w:rPr>
              <w:t>Determine how much the employee’s pay increased ((b) – (a)</w:t>
            </w:r>
            <w:proofErr w:type="gramStart"/>
            <w:r w:rsidRPr="005B2CBD">
              <w:rPr>
                <w:color w:val="000000" w:themeColor="text1"/>
                <w:szCs w:val="22"/>
              </w:rPr>
              <w:t>):$</w:t>
            </w:r>
            <w:proofErr w:type="gramEnd"/>
            <w:r w:rsidRPr="005B2CBD">
              <w:rPr>
                <w:color w:val="000000" w:themeColor="text1"/>
                <w:szCs w:val="22"/>
              </w:rPr>
              <w:t>___</w:t>
            </w:r>
          </w:p>
          <w:p w14:paraId="7378D11B" w14:textId="77777777" w:rsidR="004D2134" w:rsidRPr="005B2CBD" w:rsidRDefault="004D2134" w:rsidP="00190C34">
            <w:pPr>
              <w:pStyle w:val="ListParagraph"/>
              <w:numPr>
                <w:ilvl w:val="0"/>
                <w:numId w:val="316"/>
              </w:numPr>
              <w:autoSpaceDE w:val="0"/>
              <w:autoSpaceDN w:val="0"/>
              <w:adjustRightInd w:val="0"/>
              <w:contextualSpacing w:val="0"/>
              <w:rPr>
                <w:b/>
                <w:color w:val="000000" w:themeColor="text1"/>
                <w:szCs w:val="22"/>
              </w:rPr>
            </w:pPr>
            <w:r w:rsidRPr="005B2CBD">
              <w:rPr>
                <w:color w:val="000000" w:themeColor="text1"/>
                <w:szCs w:val="22"/>
              </w:rPr>
              <w:t>Determine the amount of an equivalent increase for the new position</w:t>
            </w:r>
            <w:r>
              <w:rPr>
                <w:color w:val="000000" w:themeColor="text1"/>
                <w:szCs w:val="22"/>
              </w:rPr>
              <w:t xml:space="preserve"> so u</w:t>
            </w:r>
            <w:r w:rsidRPr="005B2CBD">
              <w:rPr>
                <w:color w:val="000000" w:themeColor="text1"/>
                <w:szCs w:val="22"/>
              </w:rPr>
              <w:t>se the table that applies to the new position and multiply the representative rate by 4%:</w:t>
            </w:r>
          </w:p>
          <w:p w14:paraId="7CFAF124" w14:textId="77777777" w:rsidR="004D2134" w:rsidRPr="005B2CBD" w:rsidRDefault="004D2134" w:rsidP="00190C34">
            <w:pPr>
              <w:pStyle w:val="ListParagraph"/>
              <w:numPr>
                <w:ilvl w:val="0"/>
                <w:numId w:val="318"/>
              </w:numPr>
              <w:autoSpaceDE w:val="0"/>
              <w:autoSpaceDN w:val="0"/>
              <w:adjustRightInd w:val="0"/>
              <w:contextualSpacing w:val="0"/>
              <w:rPr>
                <w:b/>
                <w:color w:val="000000" w:themeColor="text1"/>
                <w:szCs w:val="22"/>
              </w:rPr>
            </w:pPr>
            <w:r w:rsidRPr="005B2CBD">
              <w:rPr>
                <w:color w:val="000000" w:themeColor="text1"/>
                <w:szCs w:val="22"/>
              </w:rPr>
              <w:t>Representative rate (step 2 of new grade</w:t>
            </w:r>
            <w:proofErr w:type="gramStart"/>
            <w:r w:rsidRPr="005B2CBD">
              <w:rPr>
                <w:color w:val="000000" w:themeColor="text1"/>
                <w:szCs w:val="22"/>
              </w:rPr>
              <w:t>):$</w:t>
            </w:r>
            <w:proofErr w:type="gramEnd"/>
            <w:r w:rsidRPr="005B2CBD">
              <w:rPr>
                <w:color w:val="000000" w:themeColor="text1"/>
                <w:szCs w:val="22"/>
              </w:rPr>
              <w:t>___</w:t>
            </w:r>
          </w:p>
          <w:p w14:paraId="4201E77E" w14:textId="77777777" w:rsidR="004D2134" w:rsidRPr="005B2CBD" w:rsidRDefault="004D2134" w:rsidP="00190C34">
            <w:pPr>
              <w:pStyle w:val="ListParagraph"/>
              <w:numPr>
                <w:ilvl w:val="0"/>
                <w:numId w:val="318"/>
              </w:numPr>
              <w:autoSpaceDE w:val="0"/>
              <w:autoSpaceDN w:val="0"/>
              <w:adjustRightInd w:val="0"/>
              <w:contextualSpacing w:val="0"/>
              <w:rPr>
                <w:b/>
                <w:color w:val="000000" w:themeColor="text1"/>
                <w:szCs w:val="22"/>
              </w:rPr>
            </w:pPr>
            <w:r w:rsidRPr="005B2CBD">
              <w:rPr>
                <w:color w:val="000000" w:themeColor="text1"/>
                <w:szCs w:val="22"/>
              </w:rPr>
              <w:t>Multiply the representative rate by 4%</w:t>
            </w:r>
            <w:r w:rsidRPr="005B2CBD">
              <w:rPr>
                <w:i/>
                <w:color w:val="000000" w:themeColor="text1"/>
                <w:szCs w:val="22"/>
              </w:rPr>
              <w:t xml:space="preserve"> (round up or round down</w:t>
            </w:r>
            <w:proofErr w:type="gramStart"/>
            <w:r w:rsidRPr="005B2CBD">
              <w:rPr>
                <w:i/>
                <w:color w:val="000000" w:themeColor="text1"/>
                <w:szCs w:val="22"/>
              </w:rPr>
              <w:t>)</w:t>
            </w:r>
            <w:r w:rsidRPr="005B2CBD">
              <w:rPr>
                <w:color w:val="000000" w:themeColor="text1"/>
                <w:szCs w:val="22"/>
              </w:rPr>
              <w:t>:$</w:t>
            </w:r>
            <w:proofErr w:type="gramEnd"/>
            <w:r w:rsidRPr="005B2CBD">
              <w:rPr>
                <w:color w:val="000000" w:themeColor="text1"/>
                <w:szCs w:val="22"/>
              </w:rPr>
              <w:t>___</w:t>
            </w:r>
          </w:p>
          <w:p w14:paraId="5E1A9886" w14:textId="77777777" w:rsidR="004D2134" w:rsidRPr="005B2CBD" w:rsidRDefault="004D2134" w:rsidP="00190C34">
            <w:pPr>
              <w:pStyle w:val="ListParagraph"/>
              <w:numPr>
                <w:ilvl w:val="0"/>
                <w:numId w:val="316"/>
              </w:numPr>
              <w:autoSpaceDE w:val="0"/>
              <w:autoSpaceDN w:val="0"/>
              <w:adjustRightInd w:val="0"/>
              <w:contextualSpacing w:val="0"/>
              <w:rPr>
                <w:b/>
                <w:color w:val="000000" w:themeColor="text1"/>
                <w:szCs w:val="22"/>
              </w:rPr>
            </w:pPr>
            <w:r w:rsidRPr="005B2CBD">
              <w:rPr>
                <w:color w:val="000000" w:themeColor="text1"/>
                <w:szCs w:val="22"/>
              </w:rPr>
              <w:t xml:space="preserve">Compare how much the employee’s pay increased to the amount of an equivalent increase (compare (c) to (d)(2)). </w:t>
            </w:r>
          </w:p>
          <w:p w14:paraId="3D5A3F05" w14:textId="77777777" w:rsidR="004D2134" w:rsidRPr="005B2CBD" w:rsidRDefault="004D2134" w:rsidP="00190C34">
            <w:pPr>
              <w:pStyle w:val="ListParagraph"/>
              <w:numPr>
                <w:ilvl w:val="0"/>
                <w:numId w:val="317"/>
              </w:numPr>
              <w:autoSpaceDE w:val="0"/>
              <w:autoSpaceDN w:val="0"/>
              <w:adjustRightInd w:val="0"/>
              <w:contextualSpacing w:val="0"/>
              <w:rPr>
                <w:color w:val="000000" w:themeColor="text1"/>
                <w:szCs w:val="22"/>
              </w:rPr>
            </w:pPr>
            <w:r w:rsidRPr="005B2CBD">
              <w:rPr>
                <w:color w:val="000000" w:themeColor="text1"/>
                <w:szCs w:val="22"/>
              </w:rPr>
              <w:lastRenderedPageBreak/>
              <w:t>If the employee’s pay increase is equal to or greater than an equivalent increase, then the employee begins a new WGI waiting period on the date of promotion.</w:t>
            </w:r>
          </w:p>
          <w:p w14:paraId="4A3083B3" w14:textId="77777777" w:rsidR="004D2134" w:rsidRPr="005B2CBD" w:rsidRDefault="004D2134" w:rsidP="00190C34">
            <w:pPr>
              <w:pStyle w:val="ListParagraph"/>
              <w:numPr>
                <w:ilvl w:val="0"/>
                <w:numId w:val="317"/>
              </w:numPr>
              <w:autoSpaceDE w:val="0"/>
              <w:autoSpaceDN w:val="0"/>
              <w:adjustRightInd w:val="0"/>
              <w:contextualSpacing w:val="0"/>
              <w:rPr>
                <w:color w:val="000000" w:themeColor="text1"/>
                <w:szCs w:val="22"/>
              </w:rPr>
            </w:pPr>
            <w:r w:rsidRPr="005B2CBD">
              <w:rPr>
                <w:color w:val="000000" w:themeColor="text1"/>
                <w:szCs w:val="22"/>
              </w:rPr>
              <w:t>If the employee’s pay increase is less than an equivalent increase</w:t>
            </w:r>
            <w:r>
              <w:rPr>
                <w:color w:val="000000" w:themeColor="text1"/>
                <w:szCs w:val="22"/>
              </w:rPr>
              <w:t>,</w:t>
            </w:r>
            <w:r w:rsidRPr="005B2CBD">
              <w:rPr>
                <w:color w:val="000000" w:themeColor="text1"/>
                <w:szCs w:val="22"/>
              </w:rPr>
              <w:t xml:space="preserve"> then the WGI SC</w:t>
            </w:r>
            <w:r>
              <w:rPr>
                <w:color w:val="000000" w:themeColor="text1"/>
                <w:szCs w:val="22"/>
              </w:rPr>
              <w:t>D</w:t>
            </w:r>
            <w:r w:rsidRPr="005B2CBD">
              <w:rPr>
                <w:color w:val="000000" w:themeColor="text1"/>
                <w:szCs w:val="22"/>
              </w:rPr>
              <w:t xml:space="preserve"> remains unchanged.</w:t>
            </w:r>
          </w:p>
          <w:p w14:paraId="42393E8C" w14:textId="77777777" w:rsidR="004D2134" w:rsidRPr="005B2CBD" w:rsidRDefault="004D2134" w:rsidP="00190C34">
            <w:pPr>
              <w:pStyle w:val="ListParagraph"/>
              <w:numPr>
                <w:ilvl w:val="0"/>
                <w:numId w:val="316"/>
              </w:numPr>
              <w:autoSpaceDE w:val="0"/>
              <w:autoSpaceDN w:val="0"/>
              <w:adjustRightInd w:val="0"/>
              <w:contextualSpacing w:val="0"/>
              <w:rPr>
                <w:b/>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1F874DD2" w14:textId="77777777" w:rsidTr="0091287D">
        <w:tc>
          <w:tcPr>
            <w:tcW w:w="1094" w:type="dxa"/>
          </w:tcPr>
          <w:p w14:paraId="7F005DF0" w14:textId="77777777" w:rsidR="004D2134" w:rsidRPr="005B2CBD" w:rsidRDefault="004D2134" w:rsidP="00190C34">
            <w:pPr>
              <w:rPr>
                <w:b/>
                <w:color w:val="000000" w:themeColor="text1"/>
                <w:szCs w:val="22"/>
              </w:rPr>
            </w:pPr>
            <w:r w:rsidRPr="005B2CBD">
              <w:rPr>
                <w:b/>
                <w:color w:val="000000" w:themeColor="text1"/>
                <w:szCs w:val="22"/>
              </w:rPr>
              <w:lastRenderedPageBreak/>
              <w:t>Step 7</w:t>
            </w:r>
          </w:p>
        </w:tc>
        <w:tc>
          <w:tcPr>
            <w:tcW w:w="9526" w:type="dxa"/>
          </w:tcPr>
          <w:p w14:paraId="4C20C08A" w14:textId="77777777" w:rsidR="004D2134" w:rsidRPr="005B2CBD" w:rsidRDefault="004D2134" w:rsidP="00190C34">
            <w:pPr>
              <w:autoSpaceDE w:val="0"/>
              <w:autoSpaceDN w:val="0"/>
              <w:adjustRightInd w:val="0"/>
              <w:rPr>
                <w:b/>
                <w:color w:val="000000" w:themeColor="text1"/>
                <w:szCs w:val="22"/>
              </w:rPr>
            </w:pPr>
            <w:r w:rsidRPr="004571AF">
              <w:rPr>
                <w:bCs/>
                <w:color w:val="000000" w:themeColor="text1"/>
                <w:szCs w:val="22"/>
              </w:rPr>
              <w:t>Staffer Name:                                     Date:</w:t>
            </w:r>
          </w:p>
        </w:tc>
      </w:tr>
    </w:tbl>
    <w:p w14:paraId="24C1230B" w14:textId="46DC078D" w:rsidR="004D2134" w:rsidRPr="00E5215B" w:rsidRDefault="004D2134" w:rsidP="0008634D">
      <w:pPr>
        <w:pStyle w:val="Heading3"/>
      </w:pPr>
      <w:bookmarkStart w:id="150" w:name="_Toc131399544"/>
      <w:r>
        <w:t xml:space="preserve">Worksheet 4: </w:t>
      </w:r>
      <w:r w:rsidRPr="005B2CBD">
        <w:t>Promotion and HPR</w:t>
      </w:r>
      <w:bookmarkEnd w:id="150"/>
    </w:p>
    <w:p w14:paraId="206A27DA" w14:textId="77777777" w:rsidR="004D2134" w:rsidRPr="005B2CBD" w:rsidRDefault="004D2134" w:rsidP="004D2134">
      <w:pPr>
        <w:rPr>
          <w:color w:val="000000" w:themeColor="text1"/>
          <w:szCs w:val="22"/>
        </w:rPr>
      </w:pPr>
      <w:r w:rsidRPr="005B2CBD">
        <w:rPr>
          <w:color w:val="000000" w:themeColor="text1"/>
          <w:szCs w:val="22"/>
        </w:rPr>
        <w:t xml:space="preserve">Use this worksheet when </w:t>
      </w:r>
      <w:r>
        <w:rPr>
          <w:color w:val="000000" w:themeColor="text1"/>
          <w:szCs w:val="22"/>
        </w:rPr>
        <w:t xml:space="preserve">a </w:t>
      </w:r>
      <w:r w:rsidRPr="005B2CBD">
        <w:rPr>
          <w:color w:val="000000" w:themeColor="text1"/>
          <w:szCs w:val="22"/>
        </w:rPr>
        <w:t>FWS employee moves from a lower grade to a higher grade in the same schedule:</w:t>
      </w:r>
    </w:p>
    <w:p w14:paraId="23879B48"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WG to WG</w:t>
      </w:r>
    </w:p>
    <w:p w14:paraId="245CDEC4"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WL to WL</w:t>
      </w:r>
    </w:p>
    <w:p w14:paraId="19DAD53B"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WS to WS</w:t>
      </w:r>
    </w:p>
    <w:p w14:paraId="7B32EB9B" w14:textId="77777777" w:rsidR="004D2134" w:rsidRPr="005B2CBD" w:rsidRDefault="004D2134" w:rsidP="004D2134">
      <w:pPr>
        <w:rPr>
          <w:color w:val="000000" w:themeColor="text1"/>
          <w:szCs w:val="22"/>
        </w:rPr>
      </w:pPr>
      <w:r w:rsidRPr="005B2CBD">
        <w:rPr>
          <w:color w:val="000000" w:themeColor="text1"/>
          <w:szCs w:val="22"/>
        </w:rPr>
        <w:t>And you’re also checking HPR because the employee held a higher rate in a previous FWS position.</w:t>
      </w:r>
    </w:p>
    <w:p w14:paraId="6B859BD5" w14:textId="77777777" w:rsidR="004D2134" w:rsidRPr="005B2CBD" w:rsidRDefault="004D2134" w:rsidP="004D2134">
      <w:pPr>
        <w:rPr>
          <w:color w:val="000000" w:themeColor="text1"/>
          <w:szCs w:val="22"/>
        </w:rPr>
      </w:pPr>
      <w:r w:rsidRPr="005B2CBD">
        <w:rPr>
          <w:color w:val="000000" w:themeColor="text1"/>
          <w:szCs w:val="22"/>
        </w:rPr>
        <w:t>Do not use this worksheet if moving to a different schedule (WG to WL or WL to WS).</w:t>
      </w:r>
    </w:p>
    <w:p w14:paraId="7FB82466" w14:textId="77777777" w:rsidR="004D2134" w:rsidRPr="00E5215B" w:rsidRDefault="004D2134" w:rsidP="00C32CBA">
      <w:pPr>
        <w:rPr>
          <w:color w:val="000000" w:themeColor="text1"/>
          <w:szCs w:val="22"/>
        </w:rPr>
      </w:pPr>
      <w:r w:rsidRPr="005B2CBD">
        <w:rPr>
          <w:color w:val="000000" w:themeColor="text1"/>
          <w:szCs w:val="22"/>
        </w:rPr>
        <w:t>Do not use this worksheet is there is a geographic conversion.</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D2134" w:rsidRPr="005B2CBD" w14:paraId="5FE56836" w14:textId="77777777" w:rsidTr="0091287D">
        <w:trPr>
          <w:tblHeader/>
        </w:trPr>
        <w:tc>
          <w:tcPr>
            <w:tcW w:w="1094" w:type="dxa"/>
            <w:shd w:val="clear" w:color="auto" w:fill="D9D9D9" w:themeFill="background1" w:themeFillShade="D9"/>
            <w:vAlign w:val="bottom"/>
          </w:tcPr>
          <w:p w14:paraId="56595E28" w14:textId="77777777" w:rsidR="004D2134" w:rsidRPr="005B2CBD" w:rsidRDefault="004D2134" w:rsidP="00C32CBA">
            <w:pPr>
              <w:jc w:val="center"/>
              <w:rPr>
                <w:color w:val="000000" w:themeColor="text1"/>
                <w:szCs w:val="22"/>
              </w:rPr>
            </w:pPr>
            <w:r>
              <w:rPr>
                <w:color w:val="000000" w:themeColor="text1"/>
                <w:szCs w:val="22"/>
              </w:rPr>
              <w:t>Steps</w:t>
            </w:r>
          </w:p>
        </w:tc>
        <w:tc>
          <w:tcPr>
            <w:tcW w:w="9526" w:type="dxa"/>
            <w:shd w:val="clear" w:color="auto" w:fill="D9D9D9" w:themeFill="background1" w:themeFillShade="D9"/>
          </w:tcPr>
          <w:p w14:paraId="3D7DFD2C" w14:textId="77777777" w:rsidR="004D2134" w:rsidRPr="00D70CD5" w:rsidRDefault="004D2134" w:rsidP="00C32CBA">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25665641" w14:textId="77777777" w:rsidR="004D2134" w:rsidRPr="00E5215B" w:rsidRDefault="004D2134" w:rsidP="00C32CBA">
            <w:pPr>
              <w:autoSpaceDE w:val="0"/>
              <w:autoSpaceDN w:val="0"/>
              <w:adjustRightInd w:val="0"/>
              <w:jc w:val="center"/>
              <w:rPr>
                <w:b/>
                <w:bCs/>
                <w:color w:val="000000" w:themeColor="text1"/>
                <w:sz w:val="28"/>
                <w:szCs w:val="28"/>
              </w:rPr>
            </w:pPr>
            <w:r w:rsidRPr="00E5215B">
              <w:rPr>
                <w:b/>
                <w:bCs/>
                <w:color w:val="000000" w:themeColor="text1"/>
                <w:sz w:val="28"/>
                <w:szCs w:val="28"/>
              </w:rPr>
              <w:t>Promotion and HPR</w:t>
            </w:r>
          </w:p>
          <w:p w14:paraId="6207CA36" w14:textId="77777777" w:rsidR="004D2134" w:rsidRPr="005B2CBD" w:rsidRDefault="004D2134" w:rsidP="00C32CBA">
            <w:pPr>
              <w:rPr>
                <w:bCs/>
                <w:i/>
                <w:color w:val="000000" w:themeColor="text1"/>
                <w:szCs w:val="22"/>
              </w:rPr>
            </w:pPr>
            <w:r w:rsidRPr="005B2CBD">
              <w:rPr>
                <w:bCs/>
                <w:i/>
                <w:color w:val="000000" w:themeColor="text1"/>
                <w:szCs w:val="22"/>
              </w:rPr>
              <w:t>Use this worksheet when a FWS employee moves from a lower grade to a higher grade in the same schedule (WG to WG; WL to WL; or WS to WS) and you’re also checking HPR based upon a higher rate they held in a previous FWS position. Do not use this worksheet when moving to different schedules (WG to WL; or WL to WS). No geographic conversion.</w:t>
            </w:r>
          </w:p>
        </w:tc>
      </w:tr>
      <w:tr w:rsidR="004D2134" w:rsidRPr="005B2CBD" w14:paraId="7C504D2B" w14:textId="77777777" w:rsidTr="0091287D">
        <w:tc>
          <w:tcPr>
            <w:tcW w:w="1094" w:type="dxa"/>
          </w:tcPr>
          <w:p w14:paraId="7EDBBD59" w14:textId="77777777" w:rsidR="004D2134" w:rsidRPr="005B2CBD" w:rsidRDefault="004D2134" w:rsidP="00C32CBA">
            <w:pPr>
              <w:rPr>
                <w:b/>
                <w:color w:val="000000" w:themeColor="text1"/>
                <w:szCs w:val="22"/>
              </w:rPr>
            </w:pPr>
            <w:r w:rsidRPr="005B2CBD">
              <w:rPr>
                <w:b/>
                <w:color w:val="000000" w:themeColor="text1"/>
                <w:szCs w:val="22"/>
              </w:rPr>
              <w:t>Step 1</w:t>
            </w:r>
          </w:p>
        </w:tc>
        <w:tc>
          <w:tcPr>
            <w:tcW w:w="9526" w:type="dxa"/>
          </w:tcPr>
          <w:p w14:paraId="4EFC0873" w14:textId="77777777" w:rsidR="004D2134" w:rsidRDefault="004D2134" w:rsidP="00C32CBA">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None. </w:t>
            </w:r>
          </w:p>
          <w:p w14:paraId="35DD0D34" w14:textId="77777777" w:rsidR="004D2134" w:rsidRPr="005B2CBD" w:rsidRDefault="004D2134" w:rsidP="00C32CBA">
            <w:pPr>
              <w:rPr>
                <w:color w:val="000000" w:themeColor="text1"/>
                <w:szCs w:val="22"/>
                <w:u w:val="single"/>
              </w:rPr>
            </w:pPr>
            <w:r w:rsidRPr="005B2CBD">
              <w:rPr>
                <w:i/>
                <w:color w:val="000000" w:themeColor="text1"/>
                <w:szCs w:val="22"/>
              </w:rPr>
              <w:t>If geographic conversion</w:t>
            </w:r>
            <w:r>
              <w:rPr>
                <w:i/>
                <w:color w:val="000000" w:themeColor="text1"/>
                <w:szCs w:val="22"/>
              </w:rPr>
              <w:t>,</w:t>
            </w:r>
            <w:r w:rsidRPr="005B2CBD">
              <w:rPr>
                <w:i/>
                <w:color w:val="000000" w:themeColor="text1"/>
                <w:szCs w:val="22"/>
              </w:rPr>
              <w:t xml:space="preserve"> then use the “Promotion w/Geographic Conversion” worksheet.</w:t>
            </w:r>
          </w:p>
        </w:tc>
      </w:tr>
      <w:tr w:rsidR="004D2134" w:rsidRPr="005B2CBD" w14:paraId="1990DDDE" w14:textId="77777777" w:rsidTr="0091287D">
        <w:tc>
          <w:tcPr>
            <w:tcW w:w="1094" w:type="dxa"/>
          </w:tcPr>
          <w:p w14:paraId="2FAD5D30" w14:textId="77777777" w:rsidR="004D2134" w:rsidRPr="005B2CBD" w:rsidRDefault="004D2134" w:rsidP="00C32CBA">
            <w:pPr>
              <w:rPr>
                <w:b/>
                <w:color w:val="000000" w:themeColor="text1"/>
                <w:szCs w:val="22"/>
              </w:rPr>
            </w:pPr>
            <w:r w:rsidRPr="005B2CBD">
              <w:rPr>
                <w:b/>
                <w:color w:val="000000" w:themeColor="text1"/>
                <w:szCs w:val="22"/>
              </w:rPr>
              <w:t>Step 2</w:t>
            </w:r>
          </w:p>
        </w:tc>
        <w:tc>
          <w:tcPr>
            <w:tcW w:w="9526" w:type="dxa"/>
          </w:tcPr>
          <w:p w14:paraId="28DCC9F0" w14:textId="77777777" w:rsidR="004D2134" w:rsidRPr="005B2CBD" w:rsidRDefault="004D2134" w:rsidP="00C32CBA">
            <w:pPr>
              <w:rPr>
                <w:color w:val="000000" w:themeColor="text1"/>
                <w:szCs w:val="22"/>
              </w:rPr>
            </w:pPr>
            <w:r w:rsidRPr="005B2CBD">
              <w:rPr>
                <w:b/>
                <w:bCs/>
                <w:color w:val="000000" w:themeColor="text1"/>
                <w:szCs w:val="22"/>
              </w:rPr>
              <w:t>Mandatory 4% Promotion Rule</w:t>
            </w:r>
            <w:r w:rsidRPr="005B2CBD">
              <w:rPr>
                <w:bCs/>
                <w:color w:val="000000" w:themeColor="text1"/>
                <w:szCs w:val="22"/>
              </w:rPr>
              <w:t>. Mul</w:t>
            </w:r>
            <w:r w:rsidRPr="005B2CBD">
              <w:rPr>
                <w:color w:val="000000" w:themeColor="text1"/>
                <w:szCs w:val="22"/>
              </w:rPr>
              <w:t>tiply the representative rate by 4% then add the result to the employee’s current rate.</w:t>
            </w:r>
          </w:p>
          <w:p w14:paraId="393BCB50" w14:textId="77777777" w:rsidR="004D2134" w:rsidRPr="005B2CBD" w:rsidRDefault="004D2134" w:rsidP="00C32CBA">
            <w:pPr>
              <w:pStyle w:val="ListParagraph"/>
              <w:numPr>
                <w:ilvl w:val="0"/>
                <w:numId w:val="293"/>
              </w:numPr>
              <w:contextualSpacing w:val="0"/>
              <w:rPr>
                <w:b/>
                <w:bCs/>
                <w:color w:val="000000" w:themeColor="text1"/>
                <w:szCs w:val="22"/>
              </w:rPr>
            </w:pPr>
            <w:r w:rsidRPr="005B2CBD">
              <w:rPr>
                <w:bCs/>
                <w:color w:val="000000" w:themeColor="text1"/>
                <w:szCs w:val="22"/>
              </w:rPr>
              <w:t>Representative rate (step 2 of the current grade</w:t>
            </w:r>
            <w:proofErr w:type="gramStart"/>
            <w:r w:rsidRPr="005B2CBD">
              <w:rPr>
                <w:bCs/>
                <w:color w:val="000000" w:themeColor="text1"/>
                <w:szCs w:val="22"/>
              </w:rPr>
              <w:t>):$</w:t>
            </w:r>
            <w:proofErr w:type="gramEnd"/>
            <w:r w:rsidRPr="005B2CBD">
              <w:rPr>
                <w:bCs/>
                <w:color w:val="000000" w:themeColor="text1"/>
                <w:szCs w:val="22"/>
              </w:rPr>
              <w:t>___</w:t>
            </w:r>
          </w:p>
          <w:p w14:paraId="45F38EB5" w14:textId="77777777" w:rsidR="004D2134" w:rsidRPr="005B2CBD" w:rsidRDefault="004D2134" w:rsidP="00C32CBA">
            <w:pPr>
              <w:pStyle w:val="ListParagraph"/>
              <w:numPr>
                <w:ilvl w:val="0"/>
                <w:numId w:val="293"/>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w:t>
            </w:r>
            <w:proofErr w:type="gramEnd"/>
            <w:r w:rsidRPr="005B2CBD">
              <w:rPr>
                <w:bCs/>
                <w:color w:val="000000" w:themeColor="text1"/>
                <w:szCs w:val="22"/>
              </w:rPr>
              <w:t>___</w:t>
            </w:r>
            <w:r w:rsidRPr="005B2CBD">
              <w:rPr>
                <w:bCs/>
                <w:i/>
                <w:color w:val="000000" w:themeColor="text1"/>
                <w:szCs w:val="22"/>
              </w:rPr>
              <w:t xml:space="preserve"> </w:t>
            </w:r>
          </w:p>
          <w:p w14:paraId="2BB69D02" w14:textId="77777777" w:rsidR="004D2134" w:rsidRPr="005B2CBD" w:rsidRDefault="004D2134" w:rsidP="00C32CBA">
            <w:pPr>
              <w:pStyle w:val="ListParagraph"/>
              <w:contextualSpacing w:val="0"/>
              <w:rPr>
                <w:bCs/>
                <w:color w:val="000000" w:themeColor="text1"/>
                <w:szCs w:val="22"/>
              </w:rPr>
            </w:pPr>
            <w:r w:rsidRPr="005B2CBD">
              <w:rPr>
                <w:bCs/>
                <w:i/>
                <w:color w:val="000000" w:themeColor="text1"/>
                <w:szCs w:val="22"/>
              </w:rPr>
              <w:lastRenderedPageBreak/>
              <w:t xml:space="preserve">Take out to 4 decimal places and always round up to the penny (never round down) for FWS promotions to ensure the employee receives the full 4% promotion entitlement. </w:t>
            </w:r>
          </w:p>
          <w:p w14:paraId="17B214BE" w14:textId="77777777" w:rsidR="004D2134" w:rsidRPr="005B2CBD" w:rsidRDefault="004D2134" w:rsidP="00C32CBA">
            <w:pPr>
              <w:pStyle w:val="ListParagraph"/>
              <w:numPr>
                <w:ilvl w:val="0"/>
                <w:numId w:val="293"/>
              </w:numPr>
              <w:contextualSpacing w:val="0"/>
              <w:rPr>
                <w:bCs/>
                <w:color w:val="000000" w:themeColor="text1"/>
                <w:szCs w:val="22"/>
              </w:rPr>
            </w:pPr>
            <w:r w:rsidRPr="005B2CBD">
              <w:rPr>
                <w:bCs/>
                <w:color w:val="000000" w:themeColor="text1"/>
                <w:szCs w:val="22"/>
              </w:rPr>
              <w:t xml:space="preserve">Add the 4% to the employee’s current hourly rate. Current hourly </w:t>
            </w:r>
            <w:proofErr w:type="gramStart"/>
            <w:r w:rsidRPr="005B2CBD">
              <w:rPr>
                <w:bCs/>
                <w:color w:val="000000" w:themeColor="text1"/>
                <w:szCs w:val="22"/>
              </w:rPr>
              <w:t>rate:$</w:t>
            </w:r>
            <w:proofErr w:type="gramEnd"/>
            <w:r w:rsidRPr="005B2CBD">
              <w:rPr>
                <w:bCs/>
                <w:color w:val="000000" w:themeColor="text1"/>
                <w:szCs w:val="22"/>
              </w:rPr>
              <w:t xml:space="preserve">___ </w:t>
            </w:r>
          </w:p>
          <w:p w14:paraId="25D28DA6" w14:textId="77777777" w:rsidR="004D2134" w:rsidRPr="005B2CBD" w:rsidRDefault="004D2134" w:rsidP="00C32CBA">
            <w:pPr>
              <w:pStyle w:val="ListParagraph"/>
              <w:numPr>
                <w:ilvl w:val="0"/>
                <w:numId w:val="293"/>
              </w:numPr>
              <w:contextualSpacing w:val="0"/>
              <w:rPr>
                <w:bCs/>
                <w:color w:val="000000" w:themeColor="text1"/>
                <w:szCs w:val="22"/>
              </w:rPr>
            </w:pPr>
            <w:r w:rsidRPr="005B2CBD">
              <w:rPr>
                <w:bCs/>
                <w:color w:val="000000" w:themeColor="text1"/>
                <w:szCs w:val="22"/>
              </w:rPr>
              <w:t>Add (b) and (c</w:t>
            </w:r>
            <w:proofErr w:type="gramStart"/>
            <w:r w:rsidRPr="005B2CBD">
              <w:rPr>
                <w:bCs/>
                <w:color w:val="000000" w:themeColor="text1"/>
                <w:szCs w:val="22"/>
              </w:rPr>
              <w:t>):$</w:t>
            </w:r>
            <w:proofErr w:type="gramEnd"/>
            <w:r w:rsidRPr="005B2CBD">
              <w:rPr>
                <w:bCs/>
                <w:color w:val="000000" w:themeColor="text1"/>
                <w:szCs w:val="22"/>
              </w:rPr>
              <w:t xml:space="preserve">___ </w:t>
            </w:r>
            <w:r w:rsidRPr="005B2CBD">
              <w:rPr>
                <w:bCs/>
                <w:i/>
                <w:color w:val="000000" w:themeColor="text1"/>
                <w:szCs w:val="22"/>
              </w:rPr>
              <w:t>promotion entitlement</w:t>
            </w:r>
          </w:p>
        </w:tc>
      </w:tr>
      <w:tr w:rsidR="004D2134" w:rsidRPr="005B2CBD" w14:paraId="67F8B447" w14:textId="77777777" w:rsidTr="0091287D">
        <w:tc>
          <w:tcPr>
            <w:tcW w:w="1094" w:type="dxa"/>
          </w:tcPr>
          <w:p w14:paraId="659C48D7" w14:textId="77777777" w:rsidR="004D2134" w:rsidRPr="005B2CBD" w:rsidRDefault="004D2134" w:rsidP="00C32CBA">
            <w:pPr>
              <w:rPr>
                <w:b/>
                <w:color w:val="000000" w:themeColor="text1"/>
                <w:szCs w:val="22"/>
              </w:rPr>
            </w:pPr>
            <w:r w:rsidRPr="005B2CBD">
              <w:rPr>
                <w:b/>
                <w:color w:val="000000" w:themeColor="text1"/>
                <w:szCs w:val="22"/>
              </w:rPr>
              <w:lastRenderedPageBreak/>
              <w:t>Step 3</w:t>
            </w:r>
          </w:p>
        </w:tc>
        <w:tc>
          <w:tcPr>
            <w:tcW w:w="9526" w:type="dxa"/>
          </w:tcPr>
          <w:p w14:paraId="37A34CFA" w14:textId="77777777" w:rsidR="004D2134" w:rsidRPr="005B2CBD" w:rsidRDefault="004D2134" w:rsidP="00C32CBA">
            <w:pPr>
              <w:autoSpaceDE w:val="0"/>
              <w:autoSpaceDN w:val="0"/>
              <w:adjustRightInd w:val="0"/>
              <w:rPr>
                <w:b/>
                <w:bCs/>
                <w:color w:val="000000" w:themeColor="text1"/>
                <w:szCs w:val="22"/>
              </w:rPr>
            </w:pPr>
            <w:r w:rsidRPr="005B2CBD">
              <w:rPr>
                <w:b/>
                <w:bCs/>
                <w:color w:val="000000" w:themeColor="text1"/>
                <w:szCs w:val="22"/>
              </w:rPr>
              <w:t xml:space="preserve">Slot the Pay. </w:t>
            </w:r>
          </w:p>
          <w:p w14:paraId="0ECCE9BE" w14:textId="77777777" w:rsidR="004D2134" w:rsidRPr="005B2CBD" w:rsidRDefault="004D2134" w:rsidP="00C32CBA">
            <w:pPr>
              <w:pStyle w:val="ListParagraph"/>
              <w:numPr>
                <w:ilvl w:val="0"/>
                <w:numId w:val="294"/>
              </w:numPr>
              <w:autoSpaceDE w:val="0"/>
              <w:autoSpaceDN w:val="0"/>
              <w:adjustRightInd w:val="0"/>
              <w:contextualSpacing w:val="0"/>
              <w:rPr>
                <w:b/>
                <w:bCs/>
                <w:color w:val="000000" w:themeColor="text1"/>
                <w:szCs w:val="22"/>
              </w:rPr>
            </w:pPr>
            <w:r w:rsidRPr="005B2CBD">
              <w:rPr>
                <w:bCs/>
                <w:color w:val="000000" w:themeColor="text1"/>
                <w:szCs w:val="22"/>
              </w:rPr>
              <w:t>Find the locality wage table and the special rate wage table (if applicable) that apply to the position you’re filling.</w:t>
            </w:r>
          </w:p>
          <w:p w14:paraId="662FC61C" w14:textId="77777777" w:rsidR="004D2134" w:rsidRPr="005B2CBD" w:rsidRDefault="004D2134" w:rsidP="00C32CBA">
            <w:pPr>
              <w:pStyle w:val="ListParagraph"/>
              <w:numPr>
                <w:ilvl w:val="0"/>
                <w:numId w:val="294"/>
              </w:numPr>
              <w:autoSpaceDE w:val="0"/>
              <w:autoSpaceDN w:val="0"/>
              <w:adjustRightInd w:val="0"/>
              <w:contextualSpacing w:val="0"/>
              <w:rPr>
                <w:b/>
                <w:bCs/>
                <w:color w:val="000000" w:themeColor="text1"/>
                <w:szCs w:val="22"/>
              </w:rPr>
            </w:pPr>
            <w:r w:rsidRPr="005B2CBD">
              <w:rPr>
                <w:color w:val="000000" w:themeColor="text1"/>
                <w:szCs w:val="22"/>
              </w:rPr>
              <w:t>Take the promotion entitlement and slot the pay into the table.</w:t>
            </w:r>
          </w:p>
          <w:p w14:paraId="51D000D4" w14:textId="77777777" w:rsidR="004D2134" w:rsidRPr="005B2CBD" w:rsidRDefault="004D2134" w:rsidP="00C32CBA">
            <w:pPr>
              <w:pStyle w:val="ListParagraph"/>
              <w:numPr>
                <w:ilvl w:val="0"/>
                <w:numId w:val="294"/>
              </w:numPr>
              <w:autoSpaceDE w:val="0"/>
              <w:autoSpaceDN w:val="0"/>
              <w:adjustRightInd w:val="0"/>
              <w:contextualSpacing w:val="0"/>
              <w:rPr>
                <w:b/>
                <w:bCs/>
                <w:color w:val="000000" w:themeColor="text1"/>
                <w:szCs w:val="22"/>
              </w:rPr>
            </w:pPr>
            <w:r w:rsidRPr="005B2CBD">
              <w:rPr>
                <w:color w:val="000000" w:themeColor="text1"/>
                <w:szCs w:val="22"/>
              </w:rPr>
              <w:t>When the rate falls between two steps use the higher step.</w:t>
            </w:r>
          </w:p>
          <w:p w14:paraId="33BCAAFE" w14:textId="77777777" w:rsidR="004D2134" w:rsidRPr="005B2CBD" w:rsidRDefault="004D2134" w:rsidP="00C32CBA">
            <w:pPr>
              <w:autoSpaceDE w:val="0"/>
              <w:autoSpaceDN w:val="0"/>
              <w:adjustRightInd w:val="0"/>
              <w:ind w:left="360"/>
              <w:rPr>
                <w:b/>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w:t>
            </w:r>
            <w:r w:rsidRPr="005B2CBD">
              <w:rPr>
                <w:b/>
                <w:color w:val="000000" w:themeColor="text1"/>
                <w:szCs w:val="22"/>
              </w:rPr>
              <w:t xml:space="preserve"> </w:t>
            </w:r>
            <w:r w:rsidRPr="005B2CBD">
              <w:rPr>
                <w:color w:val="000000" w:themeColor="text1"/>
                <w:szCs w:val="22"/>
              </w:rPr>
              <w:t>Hourly Rate:$___</w:t>
            </w:r>
          </w:p>
        </w:tc>
      </w:tr>
      <w:tr w:rsidR="004D2134" w:rsidRPr="005B2CBD" w14:paraId="3A096D8E" w14:textId="77777777" w:rsidTr="0091287D">
        <w:tc>
          <w:tcPr>
            <w:tcW w:w="1094" w:type="dxa"/>
          </w:tcPr>
          <w:p w14:paraId="4B28F81C" w14:textId="77777777" w:rsidR="004D2134" w:rsidRPr="005B2CBD" w:rsidRDefault="004D2134" w:rsidP="00C32CBA">
            <w:pPr>
              <w:rPr>
                <w:b/>
                <w:color w:val="000000" w:themeColor="text1"/>
                <w:szCs w:val="22"/>
              </w:rPr>
            </w:pPr>
            <w:r w:rsidRPr="005B2CBD">
              <w:rPr>
                <w:b/>
                <w:color w:val="000000" w:themeColor="text1"/>
                <w:szCs w:val="22"/>
              </w:rPr>
              <w:t>Step 4</w:t>
            </w:r>
          </w:p>
        </w:tc>
        <w:tc>
          <w:tcPr>
            <w:tcW w:w="9526" w:type="dxa"/>
          </w:tcPr>
          <w:p w14:paraId="7DC32EB9" w14:textId="77777777" w:rsidR="004D2134" w:rsidRPr="005B2CBD" w:rsidRDefault="004D2134" w:rsidP="00C32CBA">
            <w:pPr>
              <w:autoSpaceDE w:val="0"/>
              <w:autoSpaceDN w:val="0"/>
              <w:adjustRightInd w:val="0"/>
              <w:rPr>
                <w:bCs/>
                <w:i/>
                <w:color w:val="000000" w:themeColor="text1"/>
                <w:szCs w:val="22"/>
              </w:rPr>
            </w:pPr>
            <w:r w:rsidRPr="005B2CBD">
              <w:rPr>
                <w:b/>
                <w:bCs/>
                <w:color w:val="000000" w:themeColor="text1"/>
                <w:szCs w:val="22"/>
              </w:rPr>
              <w:t xml:space="preserve">Highest Previous Rate. </w:t>
            </w:r>
            <w:r w:rsidRPr="005B2CBD">
              <w:rPr>
                <w:color w:val="000000" w:themeColor="text1"/>
                <w:szCs w:val="22"/>
              </w:rPr>
              <w:t>Get the current wage table (it doesn’t matter when they earned it, get the current pay table) in the wage area they earned their HPR:</w:t>
            </w:r>
          </w:p>
          <w:p w14:paraId="43E46645" w14:textId="77777777" w:rsidR="004D2134" w:rsidRPr="005B2CBD" w:rsidRDefault="004D2134" w:rsidP="00C32CBA">
            <w:pPr>
              <w:autoSpaceDE w:val="0"/>
              <w:autoSpaceDN w:val="0"/>
              <w:adjustRightInd w:val="0"/>
              <w:rPr>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w:t>
            </w:r>
            <w:r w:rsidRPr="005B2CBD">
              <w:rPr>
                <w:b/>
                <w:color w:val="000000" w:themeColor="text1"/>
                <w:szCs w:val="22"/>
              </w:rPr>
              <w:t xml:space="preserve"> </w:t>
            </w:r>
            <w:r w:rsidRPr="005B2CBD">
              <w:rPr>
                <w:color w:val="000000" w:themeColor="text1"/>
                <w:szCs w:val="22"/>
              </w:rPr>
              <w:t>Hourly Rate:$___</w:t>
            </w:r>
          </w:p>
          <w:p w14:paraId="2C3430AC" w14:textId="77777777" w:rsidR="004D2134" w:rsidRPr="00343BC1" w:rsidRDefault="004D2134" w:rsidP="00C32CBA">
            <w:pPr>
              <w:pStyle w:val="ListParagraph"/>
              <w:numPr>
                <w:ilvl w:val="0"/>
                <w:numId w:val="295"/>
              </w:numPr>
              <w:autoSpaceDE w:val="0"/>
              <w:autoSpaceDN w:val="0"/>
              <w:adjustRightInd w:val="0"/>
              <w:contextualSpacing w:val="0"/>
              <w:rPr>
                <w:bCs/>
                <w:i/>
                <w:color w:val="000000" w:themeColor="text1"/>
                <w:szCs w:val="22"/>
              </w:rPr>
            </w:pPr>
            <w:r w:rsidRPr="002C4963">
              <w:rPr>
                <w:color w:val="000000" w:themeColor="text1"/>
                <w:szCs w:val="22"/>
              </w:rPr>
              <w:t xml:space="preserve">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p>
          <w:p w14:paraId="693BF486" w14:textId="77777777" w:rsidR="004D2134" w:rsidRPr="005B2CBD" w:rsidRDefault="004D2134" w:rsidP="00C32CBA">
            <w:pPr>
              <w:pStyle w:val="ListParagraph"/>
              <w:numPr>
                <w:ilvl w:val="0"/>
                <w:numId w:val="295"/>
              </w:numPr>
              <w:autoSpaceDE w:val="0"/>
              <w:autoSpaceDN w:val="0"/>
              <w:adjustRightInd w:val="0"/>
              <w:contextualSpacing w:val="0"/>
              <w:rPr>
                <w:color w:val="000000" w:themeColor="text1"/>
                <w:szCs w:val="22"/>
              </w:rPr>
            </w:pPr>
            <w:r w:rsidRPr="005B2CBD">
              <w:rPr>
                <w:b/>
                <w:color w:val="000000" w:themeColor="text1"/>
                <w:szCs w:val="22"/>
              </w:rPr>
              <w:t>If HPR was earned at same locality as the position you’re filling</w:t>
            </w:r>
            <w:r w:rsidRPr="005B2CBD">
              <w:rPr>
                <w:color w:val="000000" w:themeColor="text1"/>
                <w:szCs w:val="22"/>
              </w:rPr>
              <w:t xml:space="preserve">. </w:t>
            </w:r>
          </w:p>
          <w:p w14:paraId="3C20A1CE" w14:textId="77777777" w:rsidR="004D2134" w:rsidRPr="005B2CBD" w:rsidRDefault="004D2134" w:rsidP="00C32CBA">
            <w:pPr>
              <w:pStyle w:val="ListParagraph"/>
              <w:numPr>
                <w:ilvl w:val="0"/>
                <w:numId w:val="405"/>
              </w:numPr>
              <w:autoSpaceDE w:val="0"/>
              <w:autoSpaceDN w:val="0"/>
              <w:adjustRightInd w:val="0"/>
              <w:contextualSpacing w:val="0"/>
              <w:rPr>
                <w:color w:val="000000" w:themeColor="text1"/>
                <w:szCs w:val="22"/>
              </w:rPr>
            </w:pPr>
            <w:r w:rsidRPr="005B2CBD">
              <w:rPr>
                <w:color w:val="000000" w:themeColor="text1"/>
                <w:szCs w:val="22"/>
              </w:rPr>
              <w:t xml:space="preserve">Get the pay table that applies to the position you’re filling and slot the HPR into the pay table. </w:t>
            </w:r>
          </w:p>
          <w:p w14:paraId="4AEC2F9B" w14:textId="77777777" w:rsidR="004D2134" w:rsidRPr="005B2CBD" w:rsidRDefault="004D2134" w:rsidP="00C32CBA">
            <w:pPr>
              <w:pStyle w:val="ListParagraph"/>
              <w:numPr>
                <w:ilvl w:val="0"/>
                <w:numId w:val="405"/>
              </w:numPr>
              <w:autoSpaceDE w:val="0"/>
              <w:autoSpaceDN w:val="0"/>
              <w:adjustRightInd w:val="0"/>
              <w:contextualSpacing w:val="0"/>
              <w:rPr>
                <w:color w:val="000000" w:themeColor="text1"/>
                <w:szCs w:val="22"/>
              </w:rPr>
            </w:pPr>
            <w:r w:rsidRPr="005B2CBD">
              <w:rPr>
                <w:color w:val="000000" w:themeColor="text1"/>
                <w:szCs w:val="22"/>
              </w:rPr>
              <w:t>If the rate falls between 2 steps</w:t>
            </w:r>
            <w:r>
              <w:rPr>
                <w:color w:val="000000" w:themeColor="text1"/>
                <w:szCs w:val="22"/>
              </w:rPr>
              <w:t>,</w:t>
            </w:r>
            <w:r w:rsidRPr="005B2CBD">
              <w:rPr>
                <w:color w:val="000000" w:themeColor="text1"/>
                <w:szCs w:val="22"/>
              </w:rPr>
              <w:t xml:space="preserve"> then use the higher step. If the rate exceeds step 5 then use step 5 (unless they are entitled to pay retention). Under HPR, pay is set at:</w:t>
            </w:r>
          </w:p>
          <w:p w14:paraId="61EB29FE" w14:textId="77777777" w:rsidR="004D2134" w:rsidRPr="005B2CBD" w:rsidRDefault="004D2134" w:rsidP="00C32CBA">
            <w:pPr>
              <w:autoSpaceDE w:val="0"/>
              <w:autoSpaceDN w:val="0"/>
              <w:adjustRightInd w:val="0"/>
              <w:ind w:left="1440"/>
              <w:rPr>
                <w:b/>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w:t>
            </w:r>
            <w:r w:rsidRPr="005B2CBD">
              <w:rPr>
                <w:b/>
                <w:color w:val="000000" w:themeColor="text1"/>
                <w:szCs w:val="22"/>
              </w:rPr>
              <w:t xml:space="preserve"> </w:t>
            </w:r>
            <w:r w:rsidRPr="005B2CBD">
              <w:rPr>
                <w:color w:val="000000" w:themeColor="text1"/>
                <w:szCs w:val="22"/>
              </w:rPr>
              <w:t>Hourly Rate:$___</w:t>
            </w:r>
          </w:p>
          <w:p w14:paraId="15B6E991" w14:textId="77777777" w:rsidR="004D2134" w:rsidRPr="005B2CBD" w:rsidRDefault="004D2134" w:rsidP="00C32CBA">
            <w:pPr>
              <w:pStyle w:val="ListParagraph"/>
              <w:numPr>
                <w:ilvl w:val="0"/>
                <w:numId w:val="405"/>
              </w:numPr>
              <w:autoSpaceDE w:val="0"/>
              <w:autoSpaceDN w:val="0"/>
              <w:adjustRightInd w:val="0"/>
              <w:contextualSpacing w:val="0"/>
              <w:rPr>
                <w:b/>
                <w:color w:val="000000" w:themeColor="text1"/>
                <w:szCs w:val="22"/>
              </w:rPr>
            </w:pPr>
            <w:r w:rsidRPr="005B2CBD">
              <w:rPr>
                <w:color w:val="000000" w:themeColor="text1"/>
                <w:szCs w:val="22"/>
              </w:rPr>
              <w:t>Compare the results from the mandatory 4% promotion rule and HPR. Use the higher rate</w:t>
            </w:r>
            <w:r w:rsidRPr="005B2CBD">
              <w:rPr>
                <w:b/>
                <w:color w:val="000000" w:themeColor="text1"/>
                <w:szCs w:val="22"/>
              </w:rPr>
              <w:t xml:space="preserve">. </w:t>
            </w:r>
          </w:p>
          <w:p w14:paraId="252B0F8F" w14:textId="77777777" w:rsidR="004D2134" w:rsidRPr="005B2CBD" w:rsidRDefault="004D2134" w:rsidP="00C32CBA">
            <w:pPr>
              <w:pStyle w:val="ListParagraph"/>
              <w:numPr>
                <w:ilvl w:val="0"/>
                <w:numId w:val="295"/>
              </w:numPr>
              <w:autoSpaceDE w:val="0"/>
              <w:autoSpaceDN w:val="0"/>
              <w:adjustRightInd w:val="0"/>
              <w:contextualSpacing w:val="0"/>
              <w:rPr>
                <w:color w:val="000000" w:themeColor="text1"/>
                <w:szCs w:val="22"/>
              </w:rPr>
            </w:pPr>
            <w:r w:rsidRPr="005B2CBD">
              <w:rPr>
                <w:b/>
                <w:color w:val="000000" w:themeColor="text1"/>
                <w:szCs w:val="22"/>
              </w:rPr>
              <w:t>If HPR was earned at different locality than the position you’re filling</w:t>
            </w:r>
            <w:r w:rsidRPr="005B2CBD">
              <w:rPr>
                <w:color w:val="000000" w:themeColor="text1"/>
                <w:szCs w:val="22"/>
              </w:rPr>
              <w:t xml:space="preserve">. </w:t>
            </w:r>
          </w:p>
          <w:p w14:paraId="0000970D" w14:textId="77777777" w:rsidR="004D2134" w:rsidRPr="005B2CBD" w:rsidRDefault="004D2134" w:rsidP="00C32CBA">
            <w:pPr>
              <w:pStyle w:val="ListParagraph"/>
              <w:numPr>
                <w:ilvl w:val="0"/>
                <w:numId w:val="406"/>
              </w:numPr>
              <w:autoSpaceDE w:val="0"/>
              <w:autoSpaceDN w:val="0"/>
              <w:adjustRightInd w:val="0"/>
              <w:contextualSpacing w:val="0"/>
              <w:rPr>
                <w:color w:val="000000" w:themeColor="text1"/>
                <w:szCs w:val="22"/>
              </w:rPr>
            </w:pPr>
            <w:r w:rsidRPr="005B2CBD">
              <w:rPr>
                <w:color w:val="000000" w:themeColor="text1"/>
                <w:szCs w:val="22"/>
              </w:rPr>
              <w:t xml:space="preserve">Get the pay table that applies to the position you’re </w:t>
            </w:r>
            <w:proofErr w:type="spellStart"/>
            <w:r w:rsidRPr="005B2CBD">
              <w:rPr>
                <w:color w:val="000000" w:themeColor="text1"/>
                <w:szCs w:val="22"/>
              </w:rPr>
              <w:t>filling</w:t>
            </w:r>
            <w:proofErr w:type="spellEnd"/>
            <w:r w:rsidRPr="005B2CBD">
              <w:rPr>
                <w:color w:val="000000" w:themeColor="text1"/>
                <w:szCs w:val="22"/>
              </w:rPr>
              <w:t xml:space="preserve"> as if it were at the same location where HPR was earned. Slot the HPR into the pay table.</w:t>
            </w:r>
          </w:p>
          <w:p w14:paraId="31AF86BF" w14:textId="77777777" w:rsidR="004D2134" w:rsidRPr="005B2CBD" w:rsidRDefault="004D2134" w:rsidP="00C32CBA">
            <w:pPr>
              <w:autoSpaceDE w:val="0"/>
              <w:autoSpaceDN w:val="0"/>
              <w:adjustRightInd w:val="0"/>
              <w:ind w:left="1440"/>
              <w:rPr>
                <w:b/>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w:t>
            </w:r>
            <w:r w:rsidRPr="005B2CBD">
              <w:rPr>
                <w:b/>
                <w:color w:val="000000" w:themeColor="text1"/>
                <w:szCs w:val="22"/>
              </w:rPr>
              <w:t xml:space="preserve"> </w:t>
            </w:r>
            <w:r w:rsidRPr="005B2CBD">
              <w:rPr>
                <w:color w:val="000000" w:themeColor="text1"/>
                <w:szCs w:val="22"/>
              </w:rPr>
              <w:t>Hourly Rate:$___</w:t>
            </w:r>
          </w:p>
          <w:p w14:paraId="35D109A2" w14:textId="77777777" w:rsidR="004D2134" w:rsidRPr="005B2CBD" w:rsidRDefault="004D2134" w:rsidP="00C32CBA">
            <w:pPr>
              <w:pStyle w:val="ListParagraph"/>
              <w:numPr>
                <w:ilvl w:val="0"/>
                <w:numId w:val="406"/>
              </w:numPr>
              <w:autoSpaceDE w:val="0"/>
              <w:autoSpaceDN w:val="0"/>
              <w:adjustRightInd w:val="0"/>
              <w:contextualSpacing w:val="0"/>
              <w:rPr>
                <w:color w:val="000000" w:themeColor="text1"/>
                <w:szCs w:val="22"/>
              </w:rPr>
            </w:pPr>
            <w:r w:rsidRPr="005B2CBD">
              <w:rPr>
                <w:color w:val="000000" w:themeColor="text1"/>
                <w:szCs w:val="22"/>
              </w:rPr>
              <w:t>Crosswalk the grade and step to the locality table.</w:t>
            </w:r>
          </w:p>
          <w:p w14:paraId="2F6B4E9D" w14:textId="77777777" w:rsidR="004D2134" w:rsidRPr="005B2CBD" w:rsidRDefault="004D2134" w:rsidP="00C32CBA">
            <w:pPr>
              <w:autoSpaceDE w:val="0"/>
              <w:autoSpaceDN w:val="0"/>
              <w:adjustRightInd w:val="0"/>
              <w:ind w:left="1440"/>
              <w:rPr>
                <w:b/>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w:t>
            </w:r>
            <w:r w:rsidRPr="005B2CBD">
              <w:rPr>
                <w:b/>
                <w:color w:val="000000" w:themeColor="text1"/>
                <w:szCs w:val="22"/>
              </w:rPr>
              <w:t xml:space="preserve"> </w:t>
            </w:r>
            <w:r w:rsidRPr="005B2CBD">
              <w:rPr>
                <w:color w:val="000000" w:themeColor="text1"/>
                <w:szCs w:val="22"/>
              </w:rPr>
              <w:t>Hourly Rate:$___</w:t>
            </w:r>
          </w:p>
          <w:p w14:paraId="42B3B0CE" w14:textId="77777777" w:rsidR="004D2134" w:rsidRPr="005B2CBD" w:rsidRDefault="004D2134" w:rsidP="00C32CBA">
            <w:pPr>
              <w:pStyle w:val="ListParagraph"/>
              <w:numPr>
                <w:ilvl w:val="0"/>
                <w:numId w:val="406"/>
              </w:numPr>
              <w:autoSpaceDE w:val="0"/>
              <w:autoSpaceDN w:val="0"/>
              <w:adjustRightInd w:val="0"/>
              <w:contextualSpacing w:val="0"/>
              <w:rPr>
                <w:bCs/>
                <w:i/>
                <w:color w:val="000000" w:themeColor="text1"/>
                <w:szCs w:val="22"/>
              </w:rPr>
            </w:pPr>
            <w:r w:rsidRPr="005B2CBD">
              <w:rPr>
                <w:bCs/>
                <w:color w:val="000000" w:themeColor="text1"/>
                <w:szCs w:val="22"/>
              </w:rPr>
              <w:t>If HPR is authorized, under the FWS you can use the hourly rate before or after geographic conversion, whichever is higher</w:t>
            </w:r>
            <w:r w:rsidRPr="005B2CBD">
              <w:rPr>
                <w:bCs/>
                <w:i/>
                <w:color w:val="000000" w:themeColor="text1"/>
                <w:szCs w:val="22"/>
              </w:rPr>
              <w:t>.</w:t>
            </w:r>
          </w:p>
          <w:p w14:paraId="0292AB87" w14:textId="77777777" w:rsidR="004D2134" w:rsidRPr="005B2CBD" w:rsidRDefault="004D2134" w:rsidP="00C32CBA">
            <w:pPr>
              <w:autoSpaceDE w:val="0"/>
              <w:autoSpaceDN w:val="0"/>
              <w:adjustRightInd w:val="0"/>
              <w:rPr>
                <w:color w:val="000000" w:themeColor="text1"/>
                <w:szCs w:val="22"/>
              </w:rPr>
            </w:pPr>
            <w:r w:rsidRPr="005B2CBD">
              <w:rPr>
                <w:color w:val="000000" w:themeColor="text1"/>
                <w:szCs w:val="22"/>
              </w:rPr>
              <w:lastRenderedPageBreak/>
              <w:t xml:space="preserve">Pay is set at: </w:t>
            </w:r>
          </w:p>
          <w:p w14:paraId="4FCB019B" w14:textId="77777777" w:rsidR="004D2134" w:rsidRPr="005B2CBD" w:rsidRDefault="004D2134" w:rsidP="00C32CBA">
            <w:pPr>
              <w:rPr>
                <w:b/>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332750C0" w14:textId="77777777" w:rsidTr="0091287D">
        <w:tc>
          <w:tcPr>
            <w:tcW w:w="1094" w:type="dxa"/>
          </w:tcPr>
          <w:p w14:paraId="16BCADB1" w14:textId="77777777" w:rsidR="004D2134" w:rsidRPr="005B2CBD" w:rsidRDefault="004D2134" w:rsidP="00C32CBA">
            <w:pPr>
              <w:rPr>
                <w:b/>
                <w:color w:val="000000" w:themeColor="text1"/>
                <w:szCs w:val="22"/>
              </w:rPr>
            </w:pPr>
            <w:r w:rsidRPr="005B2CBD">
              <w:rPr>
                <w:b/>
                <w:color w:val="000000" w:themeColor="text1"/>
                <w:szCs w:val="22"/>
              </w:rPr>
              <w:lastRenderedPageBreak/>
              <w:t>Step 5</w:t>
            </w:r>
          </w:p>
        </w:tc>
        <w:tc>
          <w:tcPr>
            <w:tcW w:w="9526" w:type="dxa"/>
          </w:tcPr>
          <w:p w14:paraId="5F600F41" w14:textId="77777777" w:rsidR="004D2134" w:rsidRPr="005B2CBD" w:rsidRDefault="004D2134" w:rsidP="00C32CBA">
            <w:pPr>
              <w:autoSpaceDE w:val="0"/>
              <w:autoSpaceDN w:val="0"/>
              <w:adjustRightInd w:val="0"/>
              <w:rPr>
                <w:color w:val="000000" w:themeColor="text1"/>
                <w:szCs w:val="22"/>
              </w:rPr>
            </w:pPr>
            <w:r w:rsidRPr="005B2CBD">
              <w:rPr>
                <w:b/>
                <w:color w:val="000000" w:themeColor="text1"/>
                <w:szCs w:val="22"/>
              </w:rPr>
              <w:t>Equivalent Increase Determination</w:t>
            </w:r>
            <w:r w:rsidRPr="005B2CBD">
              <w:rPr>
                <w:color w:val="000000" w:themeColor="text1"/>
                <w:szCs w:val="22"/>
              </w:rPr>
              <w:t>. Get the pay table that applied to the old position and the pay table that applies to the new position.</w:t>
            </w:r>
          </w:p>
          <w:p w14:paraId="0336140C" w14:textId="77777777" w:rsidR="004D2134" w:rsidRPr="005B2CBD" w:rsidRDefault="004D2134" w:rsidP="00C32CBA">
            <w:pPr>
              <w:pStyle w:val="ListParagraph"/>
              <w:numPr>
                <w:ilvl w:val="0"/>
                <w:numId w:val="296"/>
              </w:numPr>
              <w:autoSpaceDE w:val="0"/>
              <w:autoSpaceDN w:val="0"/>
              <w:adjustRightInd w:val="0"/>
              <w:contextualSpacing w:val="0"/>
              <w:rPr>
                <w:color w:val="000000" w:themeColor="text1"/>
                <w:szCs w:val="22"/>
              </w:rPr>
            </w:pPr>
            <w:r w:rsidRPr="005B2CBD">
              <w:rPr>
                <w:color w:val="000000" w:themeColor="text1"/>
                <w:szCs w:val="22"/>
              </w:rPr>
              <w:t xml:space="preserve">Previous Hourly </w:t>
            </w:r>
            <w:proofErr w:type="gramStart"/>
            <w:r w:rsidRPr="005B2CBD">
              <w:rPr>
                <w:color w:val="000000" w:themeColor="text1"/>
                <w:szCs w:val="22"/>
              </w:rPr>
              <w:t>Rate:$</w:t>
            </w:r>
            <w:proofErr w:type="gramEnd"/>
            <w:r w:rsidRPr="005B2CBD">
              <w:rPr>
                <w:color w:val="000000" w:themeColor="text1"/>
                <w:szCs w:val="22"/>
              </w:rPr>
              <w:t>___</w:t>
            </w:r>
          </w:p>
          <w:p w14:paraId="4CABC542" w14:textId="77777777" w:rsidR="004D2134" w:rsidRPr="005B2CBD" w:rsidRDefault="004D2134" w:rsidP="00C32CBA">
            <w:pPr>
              <w:pStyle w:val="ListParagraph"/>
              <w:numPr>
                <w:ilvl w:val="0"/>
                <w:numId w:val="296"/>
              </w:numPr>
              <w:autoSpaceDE w:val="0"/>
              <w:autoSpaceDN w:val="0"/>
              <w:adjustRightInd w:val="0"/>
              <w:contextualSpacing w:val="0"/>
              <w:rPr>
                <w:b/>
                <w:color w:val="000000" w:themeColor="text1"/>
                <w:szCs w:val="22"/>
              </w:rPr>
            </w:pPr>
            <w:r w:rsidRPr="005B2CBD">
              <w:rPr>
                <w:color w:val="000000" w:themeColor="text1"/>
                <w:szCs w:val="22"/>
              </w:rPr>
              <w:t xml:space="preserve">New Hourly </w:t>
            </w:r>
            <w:proofErr w:type="gramStart"/>
            <w:r w:rsidRPr="005B2CBD">
              <w:rPr>
                <w:color w:val="000000" w:themeColor="text1"/>
                <w:szCs w:val="22"/>
              </w:rPr>
              <w:t>Rate:$</w:t>
            </w:r>
            <w:proofErr w:type="gramEnd"/>
            <w:r w:rsidRPr="005B2CBD">
              <w:rPr>
                <w:color w:val="000000" w:themeColor="text1"/>
                <w:szCs w:val="22"/>
              </w:rPr>
              <w:t>___</w:t>
            </w:r>
          </w:p>
          <w:p w14:paraId="74BB57F5" w14:textId="77777777" w:rsidR="004D2134" w:rsidRPr="005B2CBD" w:rsidRDefault="004D2134" w:rsidP="00C32CBA">
            <w:pPr>
              <w:pStyle w:val="ListParagraph"/>
              <w:numPr>
                <w:ilvl w:val="0"/>
                <w:numId w:val="296"/>
              </w:numPr>
              <w:autoSpaceDE w:val="0"/>
              <w:autoSpaceDN w:val="0"/>
              <w:adjustRightInd w:val="0"/>
              <w:contextualSpacing w:val="0"/>
              <w:rPr>
                <w:b/>
                <w:color w:val="000000" w:themeColor="text1"/>
                <w:szCs w:val="22"/>
              </w:rPr>
            </w:pPr>
            <w:r w:rsidRPr="005B2CBD">
              <w:rPr>
                <w:color w:val="000000" w:themeColor="text1"/>
                <w:szCs w:val="22"/>
              </w:rPr>
              <w:t>Determine how much the employee’s pay increased ((b) – (a)</w:t>
            </w:r>
            <w:proofErr w:type="gramStart"/>
            <w:r w:rsidRPr="005B2CBD">
              <w:rPr>
                <w:color w:val="000000" w:themeColor="text1"/>
                <w:szCs w:val="22"/>
              </w:rPr>
              <w:t>):$</w:t>
            </w:r>
            <w:proofErr w:type="gramEnd"/>
            <w:r w:rsidRPr="005B2CBD">
              <w:rPr>
                <w:color w:val="000000" w:themeColor="text1"/>
                <w:szCs w:val="22"/>
              </w:rPr>
              <w:t>___</w:t>
            </w:r>
          </w:p>
          <w:p w14:paraId="522A40D2" w14:textId="77777777" w:rsidR="004D2134" w:rsidRPr="005B2CBD" w:rsidRDefault="004D2134" w:rsidP="00C32CBA">
            <w:pPr>
              <w:pStyle w:val="ListParagraph"/>
              <w:numPr>
                <w:ilvl w:val="0"/>
                <w:numId w:val="296"/>
              </w:numPr>
              <w:autoSpaceDE w:val="0"/>
              <w:autoSpaceDN w:val="0"/>
              <w:adjustRightInd w:val="0"/>
              <w:contextualSpacing w:val="0"/>
              <w:rPr>
                <w:b/>
                <w:color w:val="000000" w:themeColor="text1"/>
                <w:szCs w:val="22"/>
              </w:rPr>
            </w:pPr>
            <w:r w:rsidRPr="005B2CBD">
              <w:rPr>
                <w:color w:val="000000" w:themeColor="text1"/>
                <w:szCs w:val="22"/>
              </w:rPr>
              <w:t>Determine the amount of an equivalent increase for the new position. Use the table that applies to the new position and multiply the representative rate by 4%:</w:t>
            </w:r>
          </w:p>
          <w:p w14:paraId="3A05AB01" w14:textId="77777777" w:rsidR="004D2134" w:rsidRPr="005B2CBD" w:rsidRDefault="004D2134" w:rsidP="00C32CBA">
            <w:pPr>
              <w:pStyle w:val="ListParagraph"/>
              <w:numPr>
                <w:ilvl w:val="0"/>
                <w:numId w:val="297"/>
              </w:numPr>
              <w:autoSpaceDE w:val="0"/>
              <w:autoSpaceDN w:val="0"/>
              <w:adjustRightInd w:val="0"/>
              <w:contextualSpacing w:val="0"/>
              <w:rPr>
                <w:b/>
                <w:color w:val="000000" w:themeColor="text1"/>
                <w:szCs w:val="22"/>
              </w:rPr>
            </w:pPr>
            <w:r w:rsidRPr="005B2CBD">
              <w:rPr>
                <w:color w:val="000000" w:themeColor="text1"/>
                <w:szCs w:val="22"/>
              </w:rPr>
              <w:t>Representative rate (step 2 of new grade</w:t>
            </w:r>
            <w:proofErr w:type="gramStart"/>
            <w:r w:rsidRPr="005B2CBD">
              <w:rPr>
                <w:color w:val="000000" w:themeColor="text1"/>
                <w:szCs w:val="22"/>
              </w:rPr>
              <w:t>):$</w:t>
            </w:r>
            <w:proofErr w:type="gramEnd"/>
            <w:r w:rsidRPr="005B2CBD">
              <w:rPr>
                <w:color w:val="000000" w:themeColor="text1"/>
                <w:szCs w:val="22"/>
              </w:rPr>
              <w:t>___</w:t>
            </w:r>
          </w:p>
          <w:p w14:paraId="067E22BA" w14:textId="77777777" w:rsidR="004D2134" w:rsidRPr="005B2CBD" w:rsidRDefault="004D2134" w:rsidP="00C32CBA">
            <w:pPr>
              <w:pStyle w:val="ListParagraph"/>
              <w:numPr>
                <w:ilvl w:val="0"/>
                <w:numId w:val="297"/>
              </w:numPr>
              <w:autoSpaceDE w:val="0"/>
              <w:autoSpaceDN w:val="0"/>
              <w:adjustRightInd w:val="0"/>
              <w:contextualSpacing w:val="0"/>
              <w:rPr>
                <w:b/>
                <w:color w:val="000000" w:themeColor="text1"/>
                <w:szCs w:val="22"/>
              </w:rPr>
            </w:pPr>
            <w:r w:rsidRPr="005B2CBD">
              <w:rPr>
                <w:color w:val="000000" w:themeColor="text1"/>
                <w:szCs w:val="22"/>
              </w:rPr>
              <w:t>Multiply the representative rate by 4</w:t>
            </w:r>
            <w:proofErr w:type="gramStart"/>
            <w:r w:rsidRPr="005B2CBD">
              <w:rPr>
                <w:color w:val="000000" w:themeColor="text1"/>
                <w:szCs w:val="22"/>
              </w:rPr>
              <w:t>%:$</w:t>
            </w:r>
            <w:proofErr w:type="gramEnd"/>
            <w:r w:rsidRPr="005B2CBD">
              <w:rPr>
                <w:color w:val="000000" w:themeColor="text1"/>
                <w:szCs w:val="22"/>
              </w:rPr>
              <w:t>___</w:t>
            </w:r>
          </w:p>
          <w:p w14:paraId="3006F97C" w14:textId="77777777" w:rsidR="004D2134" w:rsidRPr="005B2CBD" w:rsidRDefault="004D2134" w:rsidP="00C32CBA">
            <w:pPr>
              <w:pStyle w:val="ListParagraph"/>
              <w:numPr>
                <w:ilvl w:val="0"/>
                <w:numId w:val="296"/>
              </w:numPr>
              <w:autoSpaceDE w:val="0"/>
              <w:autoSpaceDN w:val="0"/>
              <w:adjustRightInd w:val="0"/>
              <w:contextualSpacing w:val="0"/>
              <w:rPr>
                <w:b/>
                <w:color w:val="000000" w:themeColor="text1"/>
                <w:szCs w:val="22"/>
              </w:rPr>
            </w:pPr>
            <w:r w:rsidRPr="005B2CBD">
              <w:rPr>
                <w:color w:val="000000" w:themeColor="text1"/>
                <w:szCs w:val="22"/>
              </w:rPr>
              <w:t xml:space="preserve">Compare how much the employee’s pay increased to the amount of an equivalent increase (compare (c) to (d)(2)). </w:t>
            </w:r>
          </w:p>
          <w:p w14:paraId="169DE191" w14:textId="77777777" w:rsidR="004D2134" w:rsidRPr="005B2CBD" w:rsidRDefault="004D2134" w:rsidP="00C32CBA">
            <w:pPr>
              <w:pStyle w:val="ListParagraph"/>
              <w:numPr>
                <w:ilvl w:val="0"/>
                <w:numId w:val="298"/>
              </w:numPr>
              <w:autoSpaceDE w:val="0"/>
              <w:autoSpaceDN w:val="0"/>
              <w:adjustRightInd w:val="0"/>
              <w:contextualSpacing w:val="0"/>
              <w:rPr>
                <w:color w:val="000000" w:themeColor="text1"/>
                <w:szCs w:val="22"/>
              </w:rPr>
            </w:pPr>
            <w:r w:rsidRPr="005B2CBD">
              <w:rPr>
                <w:color w:val="000000" w:themeColor="text1"/>
                <w:szCs w:val="22"/>
              </w:rPr>
              <w:t>If the employee’s pay increase is equal to or greater than an equivalent increase, then the employee begins a new WGI waiting period on the date of promotion.</w:t>
            </w:r>
          </w:p>
          <w:p w14:paraId="41E33125" w14:textId="77777777" w:rsidR="004D2134" w:rsidRPr="005B2CBD" w:rsidRDefault="004D2134" w:rsidP="00C32CBA">
            <w:pPr>
              <w:pStyle w:val="ListParagraph"/>
              <w:numPr>
                <w:ilvl w:val="0"/>
                <w:numId w:val="298"/>
              </w:numPr>
              <w:autoSpaceDE w:val="0"/>
              <w:autoSpaceDN w:val="0"/>
              <w:adjustRightInd w:val="0"/>
              <w:contextualSpacing w:val="0"/>
              <w:rPr>
                <w:color w:val="000000" w:themeColor="text1"/>
                <w:szCs w:val="22"/>
              </w:rPr>
            </w:pPr>
            <w:r w:rsidRPr="005B2CBD">
              <w:rPr>
                <w:color w:val="000000" w:themeColor="text1"/>
                <w:szCs w:val="22"/>
              </w:rPr>
              <w:t>If the employee’s pay increase is less than an equivalent increase</w:t>
            </w:r>
            <w:r>
              <w:rPr>
                <w:color w:val="000000" w:themeColor="text1"/>
                <w:szCs w:val="22"/>
              </w:rPr>
              <w:t>,</w:t>
            </w:r>
            <w:r w:rsidRPr="005B2CBD">
              <w:rPr>
                <w:color w:val="000000" w:themeColor="text1"/>
                <w:szCs w:val="22"/>
              </w:rPr>
              <w:t xml:space="preserve"> then the WGI SC</w:t>
            </w:r>
            <w:r>
              <w:rPr>
                <w:color w:val="000000" w:themeColor="text1"/>
                <w:szCs w:val="22"/>
              </w:rPr>
              <w:t>D</w:t>
            </w:r>
            <w:r w:rsidRPr="005B2CBD">
              <w:rPr>
                <w:color w:val="000000" w:themeColor="text1"/>
                <w:szCs w:val="22"/>
              </w:rPr>
              <w:t xml:space="preserve"> remains unchanged.</w:t>
            </w:r>
          </w:p>
          <w:p w14:paraId="43E13E7E" w14:textId="77777777" w:rsidR="004D2134" w:rsidRPr="005B2CBD" w:rsidRDefault="004D2134" w:rsidP="00C32CBA">
            <w:pPr>
              <w:pStyle w:val="ListParagraph"/>
              <w:numPr>
                <w:ilvl w:val="0"/>
                <w:numId w:val="296"/>
              </w:numPr>
              <w:autoSpaceDE w:val="0"/>
              <w:autoSpaceDN w:val="0"/>
              <w:adjustRightInd w:val="0"/>
              <w:contextualSpacing w:val="0"/>
              <w:rPr>
                <w:b/>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0BD274A1" w14:textId="77777777" w:rsidTr="0091287D">
        <w:tc>
          <w:tcPr>
            <w:tcW w:w="1094" w:type="dxa"/>
          </w:tcPr>
          <w:p w14:paraId="06519B96" w14:textId="77777777" w:rsidR="004D2134" w:rsidRPr="005B2CBD" w:rsidRDefault="004D2134" w:rsidP="00C32CBA">
            <w:pPr>
              <w:rPr>
                <w:b/>
                <w:color w:val="000000" w:themeColor="text1"/>
                <w:szCs w:val="22"/>
              </w:rPr>
            </w:pPr>
            <w:r w:rsidRPr="005B2CBD">
              <w:rPr>
                <w:b/>
                <w:color w:val="000000" w:themeColor="text1"/>
                <w:szCs w:val="22"/>
              </w:rPr>
              <w:t>Step 6</w:t>
            </w:r>
          </w:p>
        </w:tc>
        <w:tc>
          <w:tcPr>
            <w:tcW w:w="9526" w:type="dxa"/>
          </w:tcPr>
          <w:p w14:paraId="03CA8810" w14:textId="77777777" w:rsidR="004D2134" w:rsidRPr="005B2CBD" w:rsidRDefault="004D2134" w:rsidP="00C32CBA">
            <w:pPr>
              <w:autoSpaceDE w:val="0"/>
              <w:autoSpaceDN w:val="0"/>
              <w:adjustRightInd w:val="0"/>
              <w:rPr>
                <w:b/>
                <w:color w:val="000000" w:themeColor="text1"/>
                <w:szCs w:val="22"/>
              </w:rPr>
            </w:pPr>
            <w:r w:rsidRPr="004571AF">
              <w:rPr>
                <w:bCs/>
                <w:color w:val="000000" w:themeColor="text1"/>
                <w:szCs w:val="22"/>
              </w:rPr>
              <w:t>Staffer Name:                                     Date:</w:t>
            </w:r>
          </w:p>
        </w:tc>
      </w:tr>
    </w:tbl>
    <w:p w14:paraId="23D0FB6A" w14:textId="77777777" w:rsidR="004D2134" w:rsidRPr="002E3353" w:rsidRDefault="004D2134" w:rsidP="0008634D">
      <w:pPr>
        <w:pStyle w:val="Heading3"/>
      </w:pPr>
      <w:bookmarkStart w:id="151" w:name="_Toc131399545"/>
      <w:r>
        <w:t xml:space="preserve">Worksheet 5: </w:t>
      </w:r>
      <w:r w:rsidRPr="005B2CBD">
        <w:t>Promotion on Different Schedule</w:t>
      </w:r>
      <w:bookmarkEnd w:id="151"/>
    </w:p>
    <w:p w14:paraId="2349CA75" w14:textId="77777777" w:rsidR="004D2134" w:rsidRPr="005B2CBD" w:rsidRDefault="004D2134" w:rsidP="004D2134">
      <w:pPr>
        <w:rPr>
          <w:color w:val="000000" w:themeColor="text1"/>
          <w:szCs w:val="22"/>
        </w:rPr>
      </w:pPr>
      <w:r w:rsidRPr="005B2CBD">
        <w:rPr>
          <w:color w:val="000000" w:themeColor="text1"/>
          <w:szCs w:val="22"/>
        </w:rPr>
        <w:t xml:space="preserve">Use this worksheet when </w:t>
      </w:r>
      <w:r>
        <w:rPr>
          <w:color w:val="000000" w:themeColor="text1"/>
          <w:szCs w:val="22"/>
        </w:rPr>
        <w:t xml:space="preserve">a </w:t>
      </w:r>
      <w:r w:rsidRPr="005B2CBD">
        <w:rPr>
          <w:color w:val="000000" w:themeColor="text1"/>
          <w:szCs w:val="22"/>
        </w:rPr>
        <w:t>FWS employee moves from a position under one prevailing rate schedule to a position under a different prevailing rate schedule and the new position has a higher representative rate.</w:t>
      </w:r>
    </w:p>
    <w:p w14:paraId="60E89FC7"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WG to WL</w:t>
      </w:r>
    </w:p>
    <w:p w14:paraId="574674C0"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WG to WS</w:t>
      </w:r>
    </w:p>
    <w:p w14:paraId="44F9D353"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WL to WS</w:t>
      </w:r>
    </w:p>
    <w:p w14:paraId="3F2CEE5F"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WL to WG</w:t>
      </w:r>
    </w:p>
    <w:p w14:paraId="39C17679"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WS to WG</w:t>
      </w:r>
    </w:p>
    <w:p w14:paraId="4DEAD021" w14:textId="77777777" w:rsidR="004D2134" w:rsidRPr="00FB5E3D" w:rsidRDefault="004D2134" w:rsidP="0069354D">
      <w:pPr>
        <w:pStyle w:val="ListParagraph"/>
        <w:numPr>
          <w:ilvl w:val="0"/>
          <w:numId w:val="283"/>
        </w:numPr>
        <w:contextualSpacing w:val="0"/>
        <w:rPr>
          <w:color w:val="000000" w:themeColor="text1"/>
          <w:szCs w:val="22"/>
        </w:rPr>
      </w:pPr>
      <w:r w:rsidRPr="005B2CBD">
        <w:rPr>
          <w:color w:val="000000" w:themeColor="text1"/>
          <w:szCs w:val="22"/>
        </w:rPr>
        <w:t>WS to WL</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D2134" w:rsidRPr="005B2CBD" w14:paraId="4A3F393E" w14:textId="77777777" w:rsidTr="0091287D">
        <w:trPr>
          <w:tblHeader/>
        </w:trPr>
        <w:tc>
          <w:tcPr>
            <w:tcW w:w="1094" w:type="dxa"/>
            <w:shd w:val="clear" w:color="auto" w:fill="D9D9D9" w:themeFill="background1" w:themeFillShade="D9"/>
            <w:vAlign w:val="bottom"/>
          </w:tcPr>
          <w:p w14:paraId="443F6977" w14:textId="77777777" w:rsidR="004D2134" w:rsidRPr="005B2CBD" w:rsidRDefault="004D2134" w:rsidP="0069354D">
            <w:pPr>
              <w:jc w:val="center"/>
              <w:rPr>
                <w:color w:val="000000" w:themeColor="text1"/>
                <w:szCs w:val="22"/>
              </w:rPr>
            </w:pPr>
            <w:r>
              <w:rPr>
                <w:color w:val="000000" w:themeColor="text1"/>
                <w:szCs w:val="22"/>
              </w:rPr>
              <w:lastRenderedPageBreak/>
              <w:t>Steps</w:t>
            </w:r>
          </w:p>
        </w:tc>
        <w:tc>
          <w:tcPr>
            <w:tcW w:w="9526" w:type="dxa"/>
            <w:shd w:val="clear" w:color="auto" w:fill="D9D9D9" w:themeFill="background1" w:themeFillShade="D9"/>
          </w:tcPr>
          <w:p w14:paraId="4FBDCE26" w14:textId="77777777" w:rsidR="004D2134" w:rsidRPr="00D70CD5" w:rsidRDefault="004D2134" w:rsidP="0069354D">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3F9A726E" w14:textId="77777777" w:rsidR="004D2134" w:rsidRPr="00FB5E3D" w:rsidRDefault="004D2134" w:rsidP="0069354D">
            <w:pPr>
              <w:autoSpaceDE w:val="0"/>
              <w:autoSpaceDN w:val="0"/>
              <w:adjustRightInd w:val="0"/>
              <w:jc w:val="center"/>
              <w:rPr>
                <w:b/>
                <w:bCs/>
                <w:color w:val="000000" w:themeColor="text1"/>
                <w:sz w:val="28"/>
                <w:szCs w:val="28"/>
              </w:rPr>
            </w:pPr>
            <w:r w:rsidRPr="00FB5E3D">
              <w:rPr>
                <w:b/>
                <w:bCs/>
                <w:color w:val="000000" w:themeColor="text1"/>
                <w:sz w:val="28"/>
                <w:szCs w:val="28"/>
              </w:rPr>
              <w:t>Promotion on Different Schedule</w:t>
            </w:r>
          </w:p>
          <w:p w14:paraId="2324ABA5" w14:textId="77777777" w:rsidR="004D2134" w:rsidRPr="00FB5E3D" w:rsidRDefault="004D2134" w:rsidP="0069354D">
            <w:pPr>
              <w:autoSpaceDE w:val="0"/>
              <w:autoSpaceDN w:val="0"/>
              <w:adjustRightInd w:val="0"/>
              <w:jc w:val="center"/>
              <w:rPr>
                <w:b/>
                <w:bCs/>
                <w:i/>
                <w:color w:val="000000" w:themeColor="text1"/>
                <w:szCs w:val="24"/>
              </w:rPr>
            </w:pPr>
            <w:r w:rsidRPr="00FB5E3D">
              <w:rPr>
                <w:b/>
                <w:bCs/>
                <w:i/>
                <w:color w:val="000000" w:themeColor="text1"/>
                <w:szCs w:val="24"/>
              </w:rPr>
              <w:t>(WG to WL) or (WG to WS) or (WL to WS) or (vice versa) with a Higher Representative Rate</w:t>
            </w:r>
          </w:p>
          <w:p w14:paraId="50D9AFEF" w14:textId="77777777" w:rsidR="004D2134" w:rsidRPr="005B2CBD" w:rsidRDefault="004D2134" w:rsidP="0069354D">
            <w:pPr>
              <w:rPr>
                <w:bCs/>
                <w:i/>
                <w:color w:val="000000" w:themeColor="text1"/>
                <w:szCs w:val="22"/>
              </w:rPr>
            </w:pPr>
            <w:r w:rsidRPr="005B2CBD">
              <w:rPr>
                <w:bCs/>
                <w:i/>
                <w:color w:val="000000" w:themeColor="text1"/>
                <w:szCs w:val="22"/>
              </w:rPr>
              <w:t>Use this worksheet when a FWS employee moves from a position under one prevailing rate schedule to a position under a different prevailing rate schedule with a higher representative rate.</w:t>
            </w:r>
          </w:p>
        </w:tc>
      </w:tr>
      <w:tr w:rsidR="004D2134" w:rsidRPr="005B2CBD" w14:paraId="783C8523" w14:textId="77777777" w:rsidTr="0091287D">
        <w:tc>
          <w:tcPr>
            <w:tcW w:w="1094" w:type="dxa"/>
          </w:tcPr>
          <w:p w14:paraId="7683DC0F" w14:textId="77777777" w:rsidR="004D2134" w:rsidRPr="005B2CBD" w:rsidRDefault="004D2134" w:rsidP="0069354D">
            <w:pPr>
              <w:rPr>
                <w:b/>
                <w:color w:val="000000" w:themeColor="text1"/>
                <w:szCs w:val="22"/>
              </w:rPr>
            </w:pPr>
            <w:r w:rsidRPr="005B2CBD">
              <w:rPr>
                <w:b/>
                <w:color w:val="000000" w:themeColor="text1"/>
                <w:szCs w:val="22"/>
              </w:rPr>
              <w:t>Step 1</w:t>
            </w:r>
          </w:p>
        </w:tc>
        <w:tc>
          <w:tcPr>
            <w:tcW w:w="9526" w:type="dxa"/>
          </w:tcPr>
          <w:p w14:paraId="3B9E11CD" w14:textId="77777777" w:rsidR="004D2134" w:rsidRPr="005B2CBD" w:rsidRDefault="004D2134" w:rsidP="0069354D">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Apply the geographic conversion rule. </w:t>
            </w:r>
          </w:p>
          <w:p w14:paraId="3A1DC41C" w14:textId="77777777" w:rsidR="004D2134" w:rsidRPr="005B2CBD" w:rsidRDefault="004D2134" w:rsidP="0069354D">
            <w:pPr>
              <w:ind w:left="720"/>
              <w:rPr>
                <w:color w:val="000000" w:themeColor="text1"/>
                <w:szCs w:val="22"/>
              </w:rPr>
            </w:pPr>
            <w:r w:rsidRPr="005B2CBD">
              <w:rPr>
                <w:color w:val="000000" w:themeColor="text1"/>
                <w:szCs w:val="22"/>
              </w:rPr>
              <w:t>N/</w:t>
            </w:r>
            <w:proofErr w:type="gramStart"/>
            <w:r w:rsidRPr="005B2CBD">
              <w:rPr>
                <w:color w:val="000000" w:themeColor="text1"/>
                <w:szCs w:val="22"/>
              </w:rPr>
              <w:t>A:_</w:t>
            </w:r>
            <w:proofErr w:type="gramEnd"/>
            <w:r w:rsidRPr="005B2CBD">
              <w:rPr>
                <w:color w:val="000000" w:themeColor="text1"/>
                <w:szCs w:val="22"/>
              </w:rPr>
              <w:t>__</w:t>
            </w:r>
          </w:p>
          <w:p w14:paraId="22F92976" w14:textId="77777777" w:rsidR="004D2134" w:rsidRPr="005B2CBD" w:rsidRDefault="004D2134" w:rsidP="0069354D">
            <w:pPr>
              <w:ind w:left="720"/>
              <w:rPr>
                <w:color w:val="000000" w:themeColor="text1"/>
                <w:szCs w:val="22"/>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 xml:space="preserve">_ Grade:__ Step:__ Hourly Rate: $__ </w:t>
            </w:r>
          </w:p>
          <w:p w14:paraId="4BB84BB0" w14:textId="77777777" w:rsidR="004D2134" w:rsidRPr="005B2CBD" w:rsidRDefault="004D2134" w:rsidP="0069354D">
            <w:pPr>
              <w:ind w:left="720"/>
              <w:rPr>
                <w:color w:val="000000" w:themeColor="text1"/>
                <w:szCs w:val="22"/>
                <w:u w:val="single"/>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 Grade:__ Step:__ Hourly Rate: $__</w:t>
            </w:r>
          </w:p>
        </w:tc>
      </w:tr>
      <w:tr w:rsidR="004D2134" w:rsidRPr="005B2CBD" w14:paraId="55F2E734" w14:textId="77777777" w:rsidTr="0091287D">
        <w:tc>
          <w:tcPr>
            <w:tcW w:w="1094" w:type="dxa"/>
          </w:tcPr>
          <w:p w14:paraId="44CC86A0" w14:textId="77777777" w:rsidR="004D2134" w:rsidRPr="005B2CBD" w:rsidRDefault="004D2134" w:rsidP="0069354D">
            <w:pPr>
              <w:rPr>
                <w:b/>
                <w:color w:val="000000" w:themeColor="text1"/>
                <w:szCs w:val="22"/>
              </w:rPr>
            </w:pPr>
            <w:r w:rsidRPr="005B2CBD">
              <w:rPr>
                <w:b/>
                <w:color w:val="000000" w:themeColor="text1"/>
                <w:szCs w:val="22"/>
              </w:rPr>
              <w:t>Step 2</w:t>
            </w:r>
          </w:p>
        </w:tc>
        <w:tc>
          <w:tcPr>
            <w:tcW w:w="9526" w:type="dxa"/>
          </w:tcPr>
          <w:p w14:paraId="75558C27" w14:textId="77777777" w:rsidR="004D2134" w:rsidRPr="005B2CBD" w:rsidRDefault="004D2134" w:rsidP="0069354D">
            <w:pPr>
              <w:rPr>
                <w:color w:val="000000" w:themeColor="text1"/>
                <w:szCs w:val="22"/>
              </w:rPr>
            </w:pPr>
            <w:r w:rsidRPr="005B2CBD">
              <w:rPr>
                <w:b/>
                <w:bCs/>
                <w:color w:val="000000" w:themeColor="text1"/>
                <w:szCs w:val="22"/>
              </w:rPr>
              <w:t>Determine the Nature of Action</w:t>
            </w:r>
            <w:r w:rsidRPr="005B2CBD">
              <w:rPr>
                <w:color w:val="000000" w:themeColor="text1"/>
                <w:szCs w:val="22"/>
              </w:rPr>
              <w:t xml:space="preserve">. </w:t>
            </w:r>
          </w:p>
          <w:p w14:paraId="6DEEA0D0" w14:textId="77777777" w:rsidR="004D2134" w:rsidRPr="005B2CBD" w:rsidRDefault="004D2134" w:rsidP="0069354D">
            <w:pPr>
              <w:pStyle w:val="ListParagraph"/>
              <w:numPr>
                <w:ilvl w:val="0"/>
                <w:numId w:val="407"/>
              </w:numPr>
              <w:contextualSpacing w:val="0"/>
              <w:rPr>
                <w:color w:val="000000" w:themeColor="text1"/>
                <w:szCs w:val="22"/>
              </w:rPr>
            </w:pPr>
            <w:r w:rsidRPr="005B2CBD">
              <w:rPr>
                <w:color w:val="000000" w:themeColor="text1"/>
                <w:szCs w:val="22"/>
              </w:rPr>
              <w:t>Find the pay table that applies to their current position, at the new location (if applicable).</w:t>
            </w:r>
          </w:p>
          <w:p w14:paraId="769C3416" w14:textId="77777777" w:rsidR="004D2134" w:rsidRPr="007F07AF" w:rsidRDefault="004D2134" w:rsidP="0069354D">
            <w:pPr>
              <w:ind w:left="1080"/>
              <w:rPr>
                <w:color w:val="000000" w:themeColor="text1"/>
                <w:szCs w:val="22"/>
              </w:rPr>
            </w:pPr>
            <w:r w:rsidRPr="007F07AF">
              <w:rPr>
                <w:color w:val="000000" w:themeColor="text1"/>
                <w:szCs w:val="22"/>
              </w:rPr>
              <w:t>Representative rate (step 2 of the grade): $___</w:t>
            </w:r>
          </w:p>
          <w:p w14:paraId="618718D1" w14:textId="77777777" w:rsidR="004D2134" w:rsidRPr="005B2CBD" w:rsidRDefault="004D2134" w:rsidP="0069354D">
            <w:pPr>
              <w:pStyle w:val="ListParagraph"/>
              <w:numPr>
                <w:ilvl w:val="0"/>
                <w:numId w:val="407"/>
              </w:numPr>
              <w:contextualSpacing w:val="0"/>
              <w:rPr>
                <w:color w:val="000000" w:themeColor="text1"/>
                <w:szCs w:val="22"/>
              </w:rPr>
            </w:pPr>
            <w:r w:rsidRPr="005B2CBD">
              <w:rPr>
                <w:color w:val="000000" w:themeColor="text1"/>
                <w:szCs w:val="22"/>
              </w:rPr>
              <w:t xml:space="preserve">Find the pay table that applies to the position you’re filling, at the new location (if applicable). </w:t>
            </w:r>
          </w:p>
          <w:p w14:paraId="16CFE843" w14:textId="77777777" w:rsidR="004D2134" w:rsidRPr="007F07AF" w:rsidRDefault="004D2134" w:rsidP="0069354D">
            <w:pPr>
              <w:ind w:left="1080"/>
              <w:rPr>
                <w:color w:val="000000" w:themeColor="text1"/>
                <w:szCs w:val="22"/>
              </w:rPr>
            </w:pPr>
            <w:r w:rsidRPr="007F07AF">
              <w:rPr>
                <w:color w:val="000000" w:themeColor="text1"/>
                <w:szCs w:val="22"/>
              </w:rPr>
              <w:t>Representative rate (step 2 of the grade): $___</w:t>
            </w:r>
          </w:p>
          <w:p w14:paraId="410E201E" w14:textId="77777777" w:rsidR="004D2134" w:rsidRPr="005B2CBD" w:rsidRDefault="004D2134" w:rsidP="0069354D">
            <w:pPr>
              <w:pStyle w:val="ListParagraph"/>
              <w:numPr>
                <w:ilvl w:val="0"/>
                <w:numId w:val="407"/>
              </w:numPr>
              <w:contextualSpacing w:val="0"/>
              <w:rPr>
                <w:b/>
                <w:color w:val="000000" w:themeColor="text1"/>
                <w:szCs w:val="22"/>
              </w:rPr>
            </w:pPr>
            <w:r w:rsidRPr="005B2CBD">
              <w:rPr>
                <w:color w:val="000000" w:themeColor="text1"/>
                <w:szCs w:val="22"/>
              </w:rPr>
              <w:t xml:space="preserve">Compare representative rates. If the representative rate for new position is higher than the representative rate for the old position, the action is a promotion. </w:t>
            </w:r>
            <w:r w:rsidRPr="005B2CBD">
              <w:rPr>
                <w:i/>
                <w:color w:val="000000" w:themeColor="text1"/>
                <w:szCs w:val="22"/>
              </w:rPr>
              <w:t>If the representative rate is lower, then STOP and use the “Change to Lower Grade” worksheet.</w:t>
            </w:r>
          </w:p>
        </w:tc>
      </w:tr>
      <w:tr w:rsidR="004D2134" w:rsidRPr="005B2CBD" w14:paraId="756819B6" w14:textId="77777777" w:rsidTr="0091287D">
        <w:tc>
          <w:tcPr>
            <w:tcW w:w="1094" w:type="dxa"/>
          </w:tcPr>
          <w:p w14:paraId="629C9A98" w14:textId="77777777" w:rsidR="004D2134" w:rsidRPr="005B2CBD" w:rsidRDefault="004D2134" w:rsidP="0069354D">
            <w:pPr>
              <w:rPr>
                <w:b/>
                <w:color w:val="000000" w:themeColor="text1"/>
                <w:szCs w:val="22"/>
              </w:rPr>
            </w:pPr>
            <w:r w:rsidRPr="005B2CBD">
              <w:rPr>
                <w:b/>
                <w:color w:val="000000" w:themeColor="text1"/>
                <w:szCs w:val="22"/>
              </w:rPr>
              <w:t>Step 3</w:t>
            </w:r>
          </w:p>
        </w:tc>
        <w:tc>
          <w:tcPr>
            <w:tcW w:w="9526" w:type="dxa"/>
          </w:tcPr>
          <w:p w14:paraId="2CE397DB" w14:textId="77777777" w:rsidR="004D2134" w:rsidRPr="005B2CBD" w:rsidRDefault="004D2134" w:rsidP="0069354D">
            <w:pPr>
              <w:rPr>
                <w:color w:val="000000" w:themeColor="text1"/>
                <w:szCs w:val="22"/>
              </w:rPr>
            </w:pPr>
            <w:r w:rsidRPr="005B2CBD">
              <w:rPr>
                <w:b/>
                <w:bCs/>
                <w:color w:val="000000" w:themeColor="text1"/>
                <w:szCs w:val="22"/>
              </w:rPr>
              <w:t>Mandatory 4% Promotion Rule</w:t>
            </w:r>
            <w:r w:rsidRPr="005B2CBD">
              <w:rPr>
                <w:bCs/>
                <w:color w:val="000000" w:themeColor="text1"/>
                <w:szCs w:val="22"/>
              </w:rPr>
              <w:t>. To determine the mandatory 4 % promotion rule for FWS employees, mul</w:t>
            </w:r>
            <w:r w:rsidRPr="005B2CBD">
              <w:rPr>
                <w:color w:val="000000" w:themeColor="text1"/>
                <w:szCs w:val="22"/>
              </w:rPr>
              <w:t>tiply the representative rate by 4% then add the result to the employee’s current rate.</w:t>
            </w:r>
          </w:p>
          <w:p w14:paraId="32456FD8" w14:textId="77777777" w:rsidR="004D2134" w:rsidRPr="005B2CBD" w:rsidRDefault="004D2134" w:rsidP="0069354D">
            <w:pPr>
              <w:pStyle w:val="ListParagraph"/>
              <w:numPr>
                <w:ilvl w:val="0"/>
                <w:numId w:val="408"/>
              </w:numPr>
              <w:contextualSpacing w:val="0"/>
              <w:rPr>
                <w:b/>
                <w:bCs/>
                <w:color w:val="000000" w:themeColor="text1"/>
                <w:szCs w:val="22"/>
              </w:rPr>
            </w:pPr>
            <w:r w:rsidRPr="005B2CBD">
              <w:rPr>
                <w:bCs/>
                <w:color w:val="000000" w:themeColor="text1"/>
                <w:szCs w:val="22"/>
              </w:rPr>
              <w:t>Representative rate (step 2 of the current grade</w:t>
            </w:r>
            <w:proofErr w:type="gramStart"/>
            <w:r w:rsidRPr="005B2CBD">
              <w:rPr>
                <w:bCs/>
                <w:color w:val="000000" w:themeColor="text1"/>
                <w:szCs w:val="22"/>
              </w:rPr>
              <w:t>):$</w:t>
            </w:r>
            <w:proofErr w:type="gramEnd"/>
            <w:r w:rsidRPr="005B2CBD">
              <w:rPr>
                <w:bCs/>
                <w:color w:val="000000" w:themeColor="text1"/>
                <w:szCs w:val="22"/>
              </w:rPr>
              <w:t>___</w:t>
            </w:r>
          </w:p>
          <w:p w14:paraId="2CE08FA8" w14:textId="77777777" w:rsidR="004D2134" w:rsidRPr="005B2CBD" w:rsidRDefault="004D2134" w:rsidP="0069354D">
            <w:pPr>
              <w:pStyle w:val="ListParagraph"/>
              <w:numPr>
                <w:ilvl w:val="0"/>
                <w:numId w:val="408"/>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%:_</w:t>
            </w:r>
            <w:proofErr w:type="gramEnd"/>
            <w:r w:rsidRPr="005B2CBD">
              <w:rPr>
                <w:bCs/>
                <w:color w:val="000000" w:themeColor="text1"/>
                <w:szCs w:val="22"/>
              </w:rPr>
              <w:t>__</w:t>
            </w:r>
            <w:r w:rsidRPr="005B2CBD">
              <w:rPr>
                <w:bCs/>
                <w:i/>
                <w:color w:val="000000" w:themeColor="text1"/>
                <w:szCs w:val="22"/>
              </w:rPr>
              <w:t xml:space="preserve"> </w:t>
            </w:r>
          </w:p>
          <w:p w14:paraId="3DF3DFDF" w14:textId="77777777" w:rsidR="004D2134" w:rsidRPr="005B2CBD" w:rsidRDefault="004D2134" w:rsidP="0069354D">
            <w:pPr>
              <w:pStyle w:val="ListParagraph"/>
              <w:contextualSpacing w:val="0"/>
              <w:rPr>
                <w:bCs/>
                <w:color w:val="000000" w:themeColor="text1"/>
                <w:szCs w:val="22"/>
              </w:rPr>
            </w:pPr>
            <w:r w:rsidRPr="005B2CBD">
              <w:rPr>
                <w:bCs/>
                <w:i/>
                <w:color w:val="000000" w:themeColor="text1"/>
                <w:szCs w:val="22"/>
              </w:rPr>
              <w:t xml:space="preserve">Take out to 4 decimal places and always round up to the penny (never round down) for FWS promotions to ensure the employee receives the full 4% promotion entitlement. </w:t>
            </w:r>
          </w:p>
          <w:p w14:paraId="4FE03E8F" w14:textId="77777777" w:rsidR="004D2134" w:rsidRPr="005B2CBD" w:rsidRDefault="004D2134" w:rsidP="0069354D">
            <w:pPr>
              <w:pStyle w:val="ListParagraph"/>
              <w:numPr>
                <w:ilvl w:val="0"/>
                <w:numId w:val="408"/>
              </w:numPr>
              <w:contextualSpacing w:val="0"/>
              <w:rPr>
                <w:bCs/>
                <w:color w:val="000000" w:themeColor="text1"/>
                <w:szCs w:val="22"/>
              </w:rPr>
            </w:pPr>
            <w:r w:rsidRPr="005B2CBD">
              <w:rPr>
                <w:bCs/>
                <w:color w:val="000000" w:themeColor="text1"/>
                <w:szCs w:val="22"/>
              </w:rPr>
              <w:t>Add the 4% to the employee’s current hourly rate:</w:t>
            </w:r>
          </w:p>
          <w:p w14:paraId="68CCD7E7" w14:textId="77777777" w:rsidR="004D2134" w:rsidRPr="005B2CBD" w:rsidRDefault="004D2134" w:rsidP="0069354D">
            <w:pPr>
              <w:pStyle w:val="ListParagraph"/>
              <w:numPr>
                <w:ilvl w:val="1"/>
                <w:numId w:val="408"/>
              </w:numPr>
              <w:contextualSpacing w:val="0"/>
              <w:rPr>
                <w:b/>
                <w:bCs/>
                <w:color w:val="000000" w:themeColor="text1"/>
                <w:szCs w:val="22"/>
              </w:rPr>
            </w:pPr>
            <w:r w:rsidRPr="005B2CBD">
              <w:rPr>
                <w:bCs/>
                <w:color w:val="000000" w:themeColor="text1"/>
                <w:szCs w:val="22"/>
              </w:rPr>
              <w:t xml:space="preserve">Current hourly </w:t>
            </w:r>
            <w:proofErr w:type="gramStart"/>
            <w:r w:rsidRPr="005B2CBD">
              <w:rPr>
                <w:bCs/>
                <w:color w:val="000000" w:themeColor="text1"/>
                <w:szCs w:val="22"/>
              </w:rPr>
              <w:t>rate:$</w:t>
            </w:r>
            <w:proofErr w:type="gramEnd"/>
            <w:r w:rsidRPr="005B2CBD">
              <w:rPr>
                <w:bCs/>
                <w:color w:val="000000" w:themeColor="text1"/>
                <w:szCs w:val="22"/>
              </w:rPr>
              <w:t xml:space="preserve">___ </w:t>
            </w:r>
          </w:p>
          <w:p w14:paraId="15839E99" w14:textId="77777777" w:rsidR="004D2134" w:rsidRPr="005B2CBD" w:rsidRDefault="004D2134" w:rsidP="0069354D">
            <w:pPr>
              <w:pStyle w:val="ListParagraph"/>
              <w:numPr>
                <w:ilvl w:val="1"/>
                <w:numId w:val="408"/>
              </w:numPr>
              <w:contextualSpacing w:val="0"/>
              <w:rPr>
                <w:b/>
                <w:bCs/>
                <w:color w:val="000000" w:themeColor="text1"/>
                <w:szCs w:val="22"/>
              </w:rPr>
            </w:pPr>
            <w:r w:rsidRPr="005B2CBD">
              <w:rPr>
                <w:bCs/>
                <w:color w:val="000000" w:themeColor="text1"/>
                <w:szCs w:val="22"/>
              </w:rPr>
              <w:t>Add (b) and (c</w:t>
            </w:r>
            <w:proofErr w:type="gramStart"/>
            <w:r w:rsidRPr="005B2CBD">
              <w:rPr>
                <w:bCs/>
                <w:color w:val="000000" w:themeColor="text1"/>
                <w:szCs w:val="22"/>
              </w:rPr>
              <w:t>):$</w:t>
            </w:r>
            <w:proofErr w:type="gramEnd"/>
            <w:r w:rsidRPr="005B2CBD">
              <w:rPr>
                <w:bCs/>
                <w:color w:val="000000" w:themeColor="text1"/>
                <w:szCs w:val="22"/>
              </w:rPr>
              <w:t xml:space="preserve">___ </w:t>
            </w:r>
            <w:r w:rsidRPr="005B2CBD">
              <w:rPr>
                <w:bCs/>
                <w:i/>
                <w:color w:val="000000" w:themeColor="text1"/>
                <w:szCs w:val="22"/>
              </w:rPr>
              <w:t>promotion entitlement</w:t>
            </w:r>
          </w:p>
        </w:tc>
      </w:tr>
      <w:tr w:rsidR="004D2134" w:rsidRPr="005B2CBD" w14:paraId="501FA831" w14:textId="77777777" w:rsidTr="0091287D">
        <w:tc>
          <w:tcPr>
            <w:tcW w:w="1094" w:type="dxa"/>
          </w:tcPr>
          <w:p w14:paraId="35AF5BEB" w14:textId="77777777" w:rsidR="004D2134" w:rsidRPr="005B2CBD" w:rsidRDefault="004D2134" w:rsidP="0069354D">
            <w:pPr>
              <w:rPr>
                <w:b/>
                <w:color w:val="000000" w:themeColor="text1"/>
                <w:szCs w:val="22"/>
              </w:rPr>
            </w:pPr>
            <w:r w:rsidRPr="005B2CBD">
              <w:rPr>
                <w:b/>
                <w:color w:val="000000" w:themeColor="text1"/>
                <w:szCs w:val="22"/>
              </w:rPr>
              <w:t>Step 4</w:t>
            </w:r>
          </w:p>
        </w:tc>
        <w:tc>
          <w:tcPr>
            <w:tcW w:w="9526" w:type="dxa"/>
          </w:tcPr>
          <w:p w14:paraId="23662981" w14:textId="77777777" w:rsidR="004D2134" w:rsidRPr="005B2CBD" w:rsidRDefault="004D2134" w:rsidP="0069354D">
            <w:pPr>
              <w:autoSpaceDE w:val="0"/>
              <w:autoSpaceDN w:val="0"/>
              <w:adjustRightInd w:val="0"/>
              <w:rPr>
                <w:b/>
                <w:bCs/>
                <w:color w:val="000000" w:themeColor="text1"/>
                <w:szCs w:val="22"/>
              </w:rPr>
            </w:pPr>
            <w:r w:rsidRPr="005B2CBD">
              <w:rPr>
                <w:b/>
                <w:bCs/>
                <w:color w:val="000000" w:themeColor="text1"/>
                <w:szCs w:val="22"/>
              </w:rPr>
              <w:t xml:space="preserve">Set the Pay. </w:t>
            </w:r>
          </w:p>
          <w:p w14:paraId="2152F941" w14:textId="77777777" w:rsidR="004D2134" w:rsidRPr="005B2CBD" w:rsidRDefault="004D2134" w:rsidP="0069354D">
            <w:pPr>
              <w:pStyle w:val="ListParagraph"/>
              <w:numPr>
                <w:ilvl w:val="0"/>
                <w:numId w:val="409"/>
              </w:numPr>
              <w:autoSpaceDE w:val="0"/>
              <w:autoSpaceDN w:val="0"/>
              <w:adjustRightInd w:val="0"/>
              <w:contextualSpacing w:val="0"/>
              <w:rPr>
                <w:b/>
                <w:bCs/>
                <w:color w:val="000000" w:themeColor="text1"/>
                <w:szCs w:val="22"/>
              </w:rPr>
            </w:pPr>
            <w:r w:rsidRPr="005B2CBD">
              <w:rPr>
                <w:bCs/>
                <w:color w:val="000000" w:themeColor="text1"/>
                <w:szCs w:val="22"/>
              </w:rPr>
              <w:t>Find the locality wage table and the special rate wage table (if applicable) that apply to the position you’re filling.</w:t>
            </w:r>
          </w:p>
          <w:p w14:paraId="0730FFB8" w14:textId="77777777" w:rsidR="004D2134" w:rsidRPr="005B2CBD" w:rsidRDefault="004D2134" w:rsidP="0069354D">
            <w:pPr>
              <w:pStyle w:val="ListParagraph"/>
              <w:numPr>
                <w:ilvl w:val="0"/>
                <w:numId w:val="409"/>
              </w:numPr>
              <w:autoSpaceDE w:val="0"/>
              <w:autoSpaceDN w:val="0"/>
              <w:adjustRightInd w:val="0"/>
              <w:contextualSpacing w:val="0"/>
              <w:rPr>
                <w:b/>
                <w:bCs/>
                <w:color w:val="000000" w:themeColor="text1"/>
                <w:szCs w:val="22"/>
              </w:rPr>
            </w:pPr>
            <w:r w:rsidRPr="005B2CBD">
              <w:rPr>
                <w:color w:val="000000" w:themeColor="text1"/>
                <w:szCs w:val="22"/>
              </w:rPr>
              <w:t>Take the promotion entitlement and slot the pay into the table.</w:t>
            </w:r>
          </w:p>
          <w:p w14:paraId="7DCEE5CB" w14:textId="77777777" w:rsidR="004D2134" w:rsidRPr="005B2CBD" w:rsidRDefault="004D2134" w:rsidP="0069354D">
            <w:pPr>
              <w:pStyle w:val="ListParagraph"/>
              <w:numPr>
                <w:ilvl w:val="0"/>
                <w:numId w:val="409"/>
              </w:numPr>
              <w:autoSpaceDE w:val="0"/>
              <w:autoSpaceDN w:val="0"/>
              <w:adjustRightInd w:val="0"/>
              <w:contextualSpacing w:val="0"/>
              <w:rPr>
                <w:b/>
                <w:bCs/>
                <w:color w:val="000000" w:themeColor="text1"/>
                <w:szCs w:val="22"/>
              </w:rPr>
            </w:pPr>
            <w:r w:rsidRPr="005B2CBD">
              <w:rPr>
                <w:color w:val="000000" w:themeColor="text1"/>
                <w:szCs w:val="22"/>
              </w:rPr>
              <w:t>When the rate falls between two steps use the higher step.</w:t>
            </w:r>
          </w:p>
          <w:p w14:paraId="0552A68B" w14:textId="77777777" w:rsidR="004D2134" w:rsidRPr="005B2CBD" w:rsidRDefault="004D2134" w:rsidP="0069354D">
            <w:pPr>
              <w:autoSpaceDE w:val="0"/>
              <w:autoSpaceDN w:val="0"/>
              <w:adjustRightInd w:val="0"/>
              <w:rPr>
                <w:color w:val="000000" w:themeColor="text1"/>
                <w:szCs w:val="22"/>
              </w:rPr>
            </w:pPr>
            <w:r w:rsidRPr="005B2CBD">
              <w:rPr>
                <w:color w:val="000000" w:themeColor="text1"/>
                <w:szCs w:val="22"/>
              </w:rPr>
              <w:t xml:space="preserve">Pay is set at: </w:t>
            </w:r>
          </w:p>
          <w:p w14:paraId="4ECBD778" w14:textId="77777777" w:rsidR="004D2134" w:rsidRPr="005B2CBD" w:rsidRDefault="004D2134" w:rsidP="0069354D">
            <w:pPr>
              <w:autoSpaceDE w:val="0"/>
              <w:autoSpaceDN w:val="0"/>
              <w:adjustRightInd w:val="0"/>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w:t>
            </w:r>
            <w:r w:rsidRPr="005B2CBD">
              <w:rPr>
                <w:b/>
                <w:color w:val="000000" w:themeColor="text1"/>
                <w:szCs w:val="22"/>
              </w:rPr>
              <w:t xml:space="preserve"> </w:t>
            </w:r>
            <w:r w:rsidRPr="005B2CBD">
              <w:rPr>
                <w:color w:val="000000" w:themeColor="text1"/>
                <w:szCs w:val="22"/>
              </w:rPr>
              <w:t>Hourly Rate:$___</w:t>
            </w:r>
          </w:p>
          <w:p w14:paraId="7D16008A" w14:textId="77777777" w:rsidR="004D2134" w:rsidRPr="005B2CBD" w:rsidRDefault="004D2134" w:rsidP="0069354D">
            <w:pPr>
              <w:autoSpaceDE w:val="0"/>
              <w:autoSpaceDN w:val="0"/>
              <w:adjustRightInd w:val="0"/>
              <w:rPr>
                <w:color w:val="000000" w:themeColor="text1"/>
                <w:szCs w:val="22"/>
              </w:rPr>
            </w:pPr>
            <w:r w:rsidRPr="005B2CBD">
              <w:rPr>
                <w:color w:val="000000" w:themeColor="text1"/>
                <w:szCs w:val="22"/>
              </w:rPr>
              <w:t xml:space="preserve">Did you look at HPR? </w:t>
            </w:r>
            <w:proofErr w:type="gramStart"/>
            <w:r w:rsidRPr="005B2CBD">
              <w:rPr>
                <w:color w:val="000000" w:themeColor="text1"/>
                <w:szCs w:val="22"/>
              </w:rPr>
              <w:t>Y:_</w:t>
            </w:r>
            <w:proofErr w:type="gramEnd"/>
            <w:r w:rsidRPr="005B2CBD">
              <w:rPr>
                <w:color w:val="000000" w:themeColor="text1"/>
                <w:szCs w:val="22"/>
              </w:rPr>
              <w:t>_ N/A:___</w:t>
            </w:r>
          </w:p>
        </w:tc>
      </w:tr>
      <w:tr w:rsidR="004D2134" w:rsidRPr="005B2CBD" w14:paraId="16526E08" w14:textId="77777777" w:rsidTr="0091287D">
        <w:tc>
          <w:tcPr>
            <w:tcW w:w="1094" w:type="dxa"/>
          </w:tcPr>
          <w:p w14:paraId="69843597" w14:textId="77777777" w:rsidR="004D2134" w:rsidRPr="005B2CBD" w:rsidRDefault="004D2134" w:rsidP="0069354D">
            <w:pPr>
              <w:rPr>
                <w:b/>
                <w:color w:val="000000" w:themeColor="text1"/>
                <w:szCs w:val="22"/>
              </w:rPr>
            </w:pPr>
            <w:r w:rsidRPr="005B2CBD">
              <w:rPr>
                <w:b/>
                <w:color w:val="000000" w:themeColor="text1"/>
                <w:szCs w:val="22"/>
              </w:rPr>
              <w:lastRenderedPageBreak/>
              <w:t>Step 5</w:t>
            </w:r>
          </w:p>
        </w:tc>
        <w:tc>
          <w:tcPr>
            <w:tcW w:w="9526" w:type="dxa"/>
          </w:tcPr>
          <w:p w14:paraId="1008E13D" w14:textId="77777777" w:rsidR="004D2134" w:rsidRPr="005B2CBD" w:rsidRDefault="004D2134" w:rsidP="0069354D">
            <w:pPr>
              <w:autoSpaceDE w:val="0"/>
              <w:autoSpaceDN w:val="0"/>
              <w:adjustRightInd w:val="0"/>
              <w:rPr>
                <w:color w:val="000000" w:themeColor="text1"/>
                <w:szCs w:val="22"/>
              </w:rPr>
            </w:pPr>
            <w:r w:rsidRPr="005B2CBD">
              <w:rPr>
                <w:b/>
                <w:color w:val="000000" w:themeColor="text1"/>
                <w:szCs w:val="22"/>
              </w:rPr>
              <w:t>Equivalent Increase Determination</w:t>
            </w:r>
            <w:r w:rsidRPr="005B2CBD">
              <w:rPr>
                <w:color w:val="000000" w:themeColor="text1"/>
                <w:szCs w:val="22"/>
              </w:rPr>
              <w:t>. Get the pay table that applied to the old position (after geographic conversion, if applicable) and the pay table that applies to the new position (after geographic conversion, if applicable).</w:t>
            </w:r>
          </w:p>
          <w:p w14:paraId="3FB58C8B" w14:textId="77777777" w:rsidR="004D2134" w:rsidRPr="005B2CBD" w:rsidRDefault="004D2134" w:rsidP="0069354D">
            <w:pPr>
              <w:pStyle w:val="ListParagraph"/>
              <w:numPr>
                <w:ilvl w:val="0"/>
                <w:numId w:val="410"/>
              </w:numPr>
              <w:autoSpaceDE w:val="0"/>
              <w:autoSpaceDN w:val="0"/>
              <w:adjustRightInd w:val="0"/>
              <w:contextualSpacing w:val="0"/>
              <w:rPr>
                <w:color w:val="000000" w:themeColor="text1"/>
                <w:szCs w:val="22"/>
              </w:rPr>
            </w:pPr>
            <w:r w:rsidRPr="005B2CBD">
              <w:rPr>
                <w:color w:val="000000" w:themeColor="text1"/>
                <w:szCs w:val="22"/>
              </w:rPr>
              <w:t xml:space="preserve">Previous hourly </w:t>
            </w:r>
            <w:proofErr w:type="gramStart"/>
            <w:r w:rsidRPr="005B2CBD">
              <w:rPr>
                <w:color w:val="000000" w:themeColor="text1"/>
                <w:szCs w:val="22"/>
              </w:rPr>
              <w:t>rate:$</w:t>
            </w:r>
            <w:proofErr w:type="gramEnd"/>
            <w:r w:rsidRPr="005B2CBD">
              <w:rPr>
                <w:color w:val="000000" w:themeColor="text1"/>
                <w:szCs w:val="22"/>
              </w:rPr>
              <w:t>___</w:t>
            </w:r>
          </w:p>
          <w:p w14:paraId="32DD90DB" w14:textId="77777777" w:rsidR="004D2134" w:rsidRPr="005B2CBD" w:rsidRDefault="004D2134" w:rsidP="0069354D">
            <w:pPr>
              <w:pStyle w:val="ListParagraph"/>
              <w:numPr>
                <w:ilvl w:val="0"/>
                <w:numId w:val="410"/>
              </w:numPr>
              <w:autoSpaceDE w:val="0"/>
              <w:autoSpaceDN w:val="0"/>
              <w:adjustRightInd w:val="0"/>
              <w:contextualSpacing w:val="0"/>
              <w:rPr>
                <w:b/>
                <w:color w:val="000000" w:themeColor="text1"/>
                <w:szCs w:val="22"/>
              </w:rPr>
            </w:pPr>
            <w:r w:rsidRPr="005B2CBD">
              <w:rPr>
                <w:color w:val="000000" w:themeColor="text1"/>
                <w:szCs w:val="22"/>
              </w:rPr>
              <w:t xml:space="preserve">New hourly </w:t>
            </w:r>
            <w:proofErr w:type="gramStart"/>
            <w:r w:rsidRPr="005B2CBD">
              <w:rPr>
                <w:color w:val="000000" w:themeColor="text1"/>
                <w:szCs w:val="22"/>
              </w:rPr>
              <w:t>rate:$</w:t>
            </w:r>
            <w:proofErr w:type="gramEnd"/>
            <w:r w:rsidRPr="005B2CBD">
              <w:rPr>
                <w:color w:val="000000" w:themeColor="text1"/>
                <w:szCs w:val="22"/>
              </w:rPr>
              <w:t>___</w:t>
            </w:r>
          </w:p>
          <w:p w14:paraId="790AEBA9" w14:textId="77777777" w:rsidR="004D2134" w:rsidRPr="005B2CBD" w:rsidRDefault="004D2134" w:rsidP="0069354D">
            <w:pPr>
              <w:pStyle w:val="ListParagraph"/>
              <w:numPr>
                <w:ilvl w:val="0"/>
                <w:numId w:val="410"/>
              </w:numPr>
              <w:autoSpaceDE w:val="0"/>
              <w:autoSpaceDN w:val="0"/>
              <w:adjustRightInd w:val="0"/>
              <w:contextualSpacing w:val="0"/>
              <w:rPr>
                <w:b/>
                <w:color w:val="000000" w:themeColor="text1"/>
                <w:szCs w:val="22"/>
              </w:rPr>
            </w:pPr>
            <w:r w:rsidRPr="005B2CBD">
              <w:rPr>
                <w:color w:val="000000" w:themeColor="text1"/>
                <w:szCs w:val="22"/>
              </w:rPr>
              <w:t>Determine how much the employee’s pay increased ((b) – (a)</w:t>
            </w:r>
            <w:proofErr w:type="gramStart"/>
            <w:r w:rsidRPr="005B2CBD">
              <w:rPr>
                <w:color w:val="000000" w:themeColor="text1"/>
                <w:szCs w:val="22"/>
              </w:rPr>
              <w:t>):$</w:t>
            </w:r>
            <w:proofErr w:type="gramEnd"/>
            <w:r w:rsidRPr="005B2CBD">
              <w:rPr>
                <w:color w:val="000000" w:themeColor="text1"/>
                <w:szCs w:val="22"/>
              </w:rPr>
              <w:t>___</w:t>
            </w:r>
          </w:p>
          <w:p w14:paraId="32FFA4E3" w14:textId="77777777" w:rsidR="004D2134" w:rsidRPr="005B2CBD" w:rsidRDefault="004D2134" w:rsidP="0069354D">
            <w:pPr>
              <w:pStyle w:val="ListParagraph"/>
              <w:numPr>
                <w:ilvl w:val="0"/>
                <w:numId w:val="410"/>
              </w:numPr>
              <w:autoSpaceDE w:val="0"/>
              <w:autoSpaceDN w:val="0"/>
              <w:adjustRightInd w:val="0"/>
              <w:contextualSpacing w:val="0"/>
              <w:rPr>
                <w:b/>
                <w:color w:val="000000" w:themeColor="text1"/>
                <w:szCs w:val="22"/>
              </w:rPr>
            </w:pPr>
            <w:r w:rsidRPr="005B2CBD">
              <w:rPr>
                <w:color w:val="000000" w:themeColor="text1"/>
                <w:szCs w:val="22"/>
              </w:rPr>
              <w:t>Determine the amount of an equivalent increase for the new position. Use the table that applies to the new position and multiply the representative rate by 4%:</w:t>
            </w:r>
          </w:p>
          <w:p w14:paraId="146560EC" w14:textId="77777777" w:rsidR="004D2134" w:rsidRPr="005B2CBD" w:rsidRDefault="004D2134" w:rsidP="00616781">
            <w:pPr>
              <w:pStyle w:val="ListParagraph"/>
              <w:numPr>
                <w:ilvl w:val="0"/>
                <w:numId w:val="468"/>
              </w:numPr>
              <w:autoSpaceDE w:val="0"/>
              <w:autoSpaceDN w:val="0"/>
              <w:adjustRightInd w:val="0"/>
              <w:contextualSpacing w:val="0"/>
              <w:rPr>
                <w:b/>
                <w:color w:val="000000" w:themeColor="text1"/>
                <w:szCs w:val="22"/>
              </w:rPr>
            </w:pPr>
            <w:r w:rsidRPr="005B2CBD">
              <w:rPr>
                <w:color w:val="000000" w:themeColor="text1"/>
                <w:szCs w:val="22"/>
              </w:rPr>
              <w:t>Representative rate (step 2 of new grade</w:t>
            </w:r>
            <w:proofErr w:type="gramStart"/>
            <w:r w:rsidRPr="005B2CBD">
              <w:rPr>
                <w:color w:val="000000" w:themeColor="text1"/>
                <w:szCs w:val="22"/>
              </w:rPr>
              <w:t>):$</w:t>
            </w:r>
            <w:proofErr w:type="gramEnd"/>
            <w:r w:rsidRPr="005B2CBD">
              <w:rPr>
                <w:color w:val="000000" w:themeColor="text1"/>
                <w:szCs w:val="22"/>
              </w:rPr>
              <w:t>___</w:t>
            </w:r>
          </w:p>
          <w:p w14:paraId="10440A04" w14:textId="77777777" w:rsidR="004D2134" w:rsidRPr="005B2CBD" w:rsidRDefault="004D2134" w:rsidP="00616781">
            <w:pPr>
              <w:pStyle w:val="ListParagraph"/>
              <w:numPr>
                <w:ilvl w:val="0"/>
                <w:numId w:val="468"/>
              </w:numPr>
              <w:autoSpaceDE w:val="0"/>
              <w:autoSpaceDN w:val="0"/>
              <w:adjustRightInd w:val="0"/>
              <w:contextualSpacing w:val="0"/>
              <w:rPr>
                <w:b/>
                <w:color w:val="000000" w:themeColor="text1"/>
                <w:szCs w:val="22"/>
              </w:rPr>
            </w:pPr>
            <w:r w:rsidRPr="005B2CBD">
              <w:rPr>
                <w:color w:val="000000" w:themeColor="text1"/>
                <w:szCs w:val="22"/>
              </w:rPr>
              <w:t>Multiply the representative rate by 4</w:t>
            </w:r>
            <w:proofErr w:type="gramStart"/>
            <w:r w:rsidRPr="005B2CBD">
              <w:rPr>
                <w:color w:val="000000" w:themeColor="text1"/>
                <w:szCs w:val="22"/>
              </w:rPr>
              <w:t>%:$</w:t>
            </w:r>
            <w:proofErr w:type="gramEnd"/>
            <w:r w:rsidRPr="005B2CBD">
              <w:rPr>
                <w:color w:val="000000" w:themeColor="text1"/>
                <w:szCs w:val="22"/>
              </w:rPr>
              <w:t>___</w:t>
            </w:r>
          </w:p>
          <w:p w14:paraId="1D40EB7C" w14:textId="77777777" w:rsidR="004D2134" w:rsidRPr="005B2CBD" w:rsidRDefault="004D2134" w:rsidP="0069354D">
            <w:pPr>
              <w:pStyle w:val="ListParagraph"/>
              <w:numPr>
                <w:ilvl w:val="0"/>
                <w:numId w:val="410"/>
              </w:numPr>
              <w:autoSpaceDE w:val="0"/>
              <w:autoSpaceDN w:val="0"/>
              <w:adjustRightInd w:val="0"/>
              <w:contextualSpacing w:val="0"/>
              <w:rPr>
                <w:b/>
                <w:color w:val="000000" w:themeColor="text1"/>
                <w:szCs w:val="22"/>
              </w:rPr>
            </w:pPr>
            <w:r w:rsidRPr="005B2CBD">
              <w:rPr>
                <w:color w:val="000000" w:themeColor="text1"/>
                <w:szCs w:val="22"/>
              </w:rPr>
              <w:t xml:space="preserve">Compare how much the employee’s pay increased to the amount of an equivalent increase (compare </w:t>
            </w:r>
            <w:r>
              <w:rPr>
                <w:color w:val="000000" w:themeColor="text1"/>
                <w:szCs w:val="22"/>
              </w:rPr>
              <w:t>(c)</w:t>
            </w:r>
            <w:r w:rsidRPr="005B2CBD">
              <w:rPr>
                <w:color w:val="000000" w:themeColor="text1"/>
                <w:szCs w:val="22"/>
              </w:rPr>
              <w:t xml:space="preserve"> to (d)(2)). </w:t>
            </w:r>
          </w:p>
          <w:p w14:paraId="5E96B815" w14:textId="77777777" w:rsidR="004D2134" w:rsidRPr="005B2CBD" w:rsidRDefault="004D2134" w:rsidP="0069354D">
            <w:pPr>
              <w:pStyle w:val="ListParagraph"/>
              <w:numPr>
                <w:ilvl w:val="0"/>
                <w:numId w:val="289"/>
              </w:numPr>
              <w:autoSpaceDE w:val="0"/>
              <w:autoSpaceDN w:val="0"/>
              <w:adjustRightInd w:val="0"/>
              <w:contextualSpacing w:val="0"/>
              <w:rPr>
                <w:color w:val="000000" w:themeColor="text1"/>
                <w:szCs w:val="22"/>
              </w:rPr>
            </w:pPr>
            <w:r w:rsidRPr="005B2CBD">
              <w:rPr>
                <w:color w:val="000000" w:themeColor="text1"/>
                <w:szCs w:val="22"/>
              </w:rPr>
              <w:t>If the employee’s pay increase is equal to or greater than an equivalent increase, then the employee begins a new WGI waiting period on the date of promotion.</w:t>
            </w:r>
          </w:p>
          <w:p w14:paraId="5720D4C5" w14:textId="77777777" w:rsidR="004D2134" w:rsidRPr="005B2CBD" w:rsidRDefault="004D2134" w:rsidP="0069354D">
            <w:pPr>
              <w:pStyle w:val="ListParagraph"/>
              <w:numPr>
                <w:ilvl w:val="0"/>
                <w:numId w:val="289"/>
              </w:numPr>
              <w:autoSpaceDE w:val="0"/>
              <w:autoSpaceDN w:val="0"/>
              <w:adjustRightInd w:val="0"/>
              <w:contextualSpacing w:val="0"/>
              <w:rPr>
                <w:color w:val="000000" w:themeColor="text1"/>
                <w:szCs w:val="22"/>
              </w:rPr>
            </w:pPr>
            <w:r w:rsidRPr="005B2CBD">
              <w:rPr>
                <w:color w:val="000000" w:themeColor="text1"/>
                <w:szCs w:val="22"/>
              </w:rPr>
              <w:t>If the employee’s pay increase is less than an equivalent increase</w:t>
            </w:r>
            <w:r>
              <w:rPr>
                <w:color w:val="000000" w:themeColor="text1"/>
                <w:szCs w:val="22"/>
              </w:rPr>
              <w:t>,</w:t>
            </w:r>
            <w:r w:rsidRPr="005B2CBD">
              <w:rPr>
                <w:color w:val="000000" w:themeColor="text1"/>
                <w:szCs w:val="22"/>
              </w:rPr>
              <w:t xml:space="preserve"> then the WGI SC</w:t>
            </w:r>
            <w:r>
              <w:rPr>
                <w:color w:val="000000" w:themeColor="text1"/>
                <w:szCs w:val="22"/>
              </w:rPr>
              <w:t>D</w:t>
            </w:r>
            <w:r w:rsidRPr="005B2CBD">
              <w:rPr>
                <w:color w:val="000000" w:themeColor="text1"/>
                <w:szCs w:val="22"/>
              </w:rPr>
              <w:t xml:space="preserve"> remains unchanged.</w:t>
            </w:r>
          </w:p>
          <w:p w14:paraId="218F6CEC" w14:textId="77777777" w:rsidR="004D2134" w:rsidRPr="005B2CBD" w:rsidRDefault="004D2134" w:rsidP="0069354D">
            <w:pPr>
              <w:pStyle w:val="ListParagraph"/>
              <w:numPr>
                <w:ilvl w:val="0"/>
                <w:numId w:val="410"/>
              </w:numPr>
              <w:autoSpaceDE w:val="0"/>
              <w:autoSpaceDN w:val="0"/>
              <w:adjustRightInd w:val="0"/>
              <w:contextualSpacing w:val="0"/>
              <w:rPr>
                <w:b/>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622E268A" w14:textId="77777777" w:rsidTr="0091287D">
        <w:tc>
          <w:tcPr>
            <w:tcW w:w="1094" w:type="dxa"/>
          </w:tcPr>
          <w:p w14:paraId="7353E9A4" w14:textId="77777777" w:rsidR="004D2134" w:rsidRPr="005B2CBD" w:rsidRDefault="004D2134" w:rsidP="0069354D">
            <w:pPr>
              <w:rPr>
                <w:b/>
                <w:color w:val="000000" w:themeColor="text1"/>
                <w:szCs w:val="22"/>
              </w:rPr>
            </w:pPr>
            <w:r w:rsidRPr="005B2CBD">
              <w:rPr>
                <w:b/>
                <w:color w:val="000000" w:themeColor="text1"/>
                <w:szCs w:val="22"/>
              </w:rPr>
              <w:t>Step 6</w:t>
            </w:r>
          </w:p>
        </w:tc>
        <w:tc>
          <w:tcPr>
            <w:tcW w:w="9526" w:type="dxa"/>
          </w:tcPr>
          <w:p w14:paraId="75373661" w14:textId="77777777" w:rsidR="004D2134" w:rsidRPr="005B2CBD" w:rsidRDefault="004D2134" w:rsidP="0069354D">
            <w:pPr>
              <w:autoSpaceDE w:val="0"/>
              <w:autoSpaceDN w:val="0"/>
              <w:adjustRightInd w:val="0"/>
              <w:rPr>
                <w:b/>
                <w:color w:val="000000" w:themeColor="text1"/>
                <w:szCs w:val="22"/>
              </w:rPr>
            </w:pPr>
            <w:r w:rsidRPr="004571AF">
              <w:rPr>
                <w:bCs/>
                <w:color w:val="000000" w:themeColor="text1"/>
                <w:szCs w:val="22"/>
              </w:rPr>
              <w:t>Staffer Name:                                     Date:</w:t>
            </w:r>
          </w:p>
        </w:tc>
      </w:tr>
    </w:tbl>
    <w:p w14:paraId="1F896D5A" w14:textId="77777777" w:rsidR="004D2134" w:rsidRPr="00A34326" w:rsidRDefault="004D2134" w:rsidP="0008634D">
      <w:pPr>
        <w:pStyle w:val="Heading3"/>
      </w:pPr>
      <w:bookmarkStart w:id="152" w:name="_Toc131399546"/>
      <w:r>
        <w:t xml:space="preserve">Worksheet 6: </w:t>
      </w:r>
      <w:r w:rsidRPr="005B2CBD">
        <w:t>Promotion: Regular Table to Special Rate Table</w:t>
      </w:r>
      <w:bookmarkEnd w:id="152"/>
    </w:p>
    <w:p w14:paraId="7634DAC7" w14:textId="77777777" w:rsidR="004D2134" w:rsidRPr="005B2CBD" w:rsidRDefault="004D2134" w:rsidP="004D2134">
      <w:pPr>
        <w:rPr>
          <w:color w:val="000000" w:themeColor="text1"/>
          <w:szCs w:val="22"/>
        </w:rPr>
      </w:pPr>
      <w:r w:rsidRPr="005B2CBD">
        <w:rPr>
          <w:color w:val="000000" w:themeColor="text1"/>
          <w:szCs w:val="22"/>
        </w:rPr>
        <w:t xml:space="preserve">Use this worksheet when </w:t>
      </w:r>
      <w:r>
        <w:rPr>
          <w:color w:val="000000" w:themeColor="text1"/>
          <w:szCs w:val="22"/>
        </w:rPr>
        <w:t xml:space="preserve">a </w:t>
      </w:r>
      <w:r w:rsidRPr="005B2CBD">
        <w:rPr>
          <w:color w:val="000000" w:themeColor="text1"/>
          <w:szCs w:val="22"/>
        </w:rPr>
        <w:t>FWS employee moves from a regular wage table to a special rate table in the same schedule:</w:t>
      </w:r>
    </w:p>
    <w:p w14:paraId="64B9F043"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WG to WG</w:t>
      </w:r>
    </w:p>
    <w:p w14:paraId="4C4330CD"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WL to WL</w:t>
      </w:r>
    </w:p>
    <w:p w14:paraId="48B408FB"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WS to WS</w:t>
      </w:r>
    </w:p>
    <w:p w14:paraId="3DC95D3A" w14:textId="77777777" w:rsidR="004D2134" w:rsidRPr="005B2CBD" w:rsidRDefault="004D2134" w:rsidP="004D2134">
      <w:pPr>
        <w:rPr>
          <w:color w:val="000000" w:themeColor="text1"/>
          <w:szCs w:val="22"/>
        </w:rPr>
      </w:pPr>
      <w:r w:rsidRPr="005B2CBD">
        <w:rPr>
          <w:color w:val="000000" w:themeColor="text1"/>
          <w:szCs w:val="22"/>
        </w:rPr>
        <w:t>Do not use this worksheet if moving to a different schedule (WG to WL or WL to WS).</w:t>
      </w:r>
    </w:p>
    <w:p w14:paraId="710A3DF4" w14:textId="77777777" w:rsidR="004D2134" w:rsidRPr="009012C0" w:rsidRDefault="004D2134" w:rsidP="00616781">
      <w:pPr>
        <w:rPr>
          <w:color w:val="000000" w:themeColor="text1"/>
          <w:szCs w:val="22"/>
        </w:rPr>
      </w:pPr>
      <w:r w:rsidRPr="005B2CBD">
        <w:rPr>
          <w:color w:val="000000" w:themeColor="text1"/>
          <w:szCs w:val="22"/>
        </w:rPr>
        <w:t>Do not use this worksheet is there is a geographic conversion.</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D2134" w:rsidRPr="005B2CBD" w14:paraId="05F353FD" w14:textId="77777777" w:rsidTr="0091287D">
        <w:trPr>
          <w:tblHeader/>
        </w:trPr>
        <w:tc>
          <w:tcPr>
            <w:tcW w:w="1094" w:type="dxa"/>
            <w:shd w:val="clear" w:color="auto" w:fill="D9D9D9" w:themeFill="background1" w:themeFillShade="D9"/>
            <w:vAlign w:val="bottom"/>
          </w:tcPr>
          <w:p w14:paraId="30F7A936" w14:textId="77777777" w:rsidR="004D2134" w:rsidRPr="005B2CBD" w:rsidRDefault="004D2134" w:rsidP="00616781">
            <w:pPr>
              <w:jc w:val="center"/>
              <w:rPr>
                <w:color w:val="000000" w:themeColor="text1"/>
                <w:szCs w:val="22"/>
              </w:rPr>
            </w:pPr>
            <w:r>
              <w:rPr>
                <w:color w:val="000000" w:themeColor="text1"/>
                <w:szCs w:val="22"/>
              </w:rPr>
              <w:lastRenderedPageBreak/>
              <w:t>Steps</w:t>
            </w:r>
          </w:p>
        </w:tc>
        <w:tc>
          <w:tcPr>
            <w:tcW w:w="9526" w:type="dxa"/>
            <w:shd w:val="clear" w:color="auto" w:fill="D9D9D9" w:themeFill="background1" w:themeFillShade="D9"/>
          </w:tcPr>
          <w:p w14:paraId="282341ED" w14:textId="77777777" w:rsidR="004D2134" w:rsidRPr="00D70CD5" w:rsidRDefault="004D2134" w:rsidP="00616781">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6BA4FB9C" w14:textId="77777777" w:rsidR="004D2134" w:rsidRPr="009012C0" w:rsidRDefault="004D2134" w:rsidP="00616781">
            <w:pPr>
              <w:autoSpaceDE w:val="0"/>
              <w:autoSpaceDN w:val="0"/>
              <w:adjustRightInd w:val="0"/>
              <w:jc w:val="center"/>
              <w:rPr>
                <w:b/>
                <w:bCs/>
                <w:color w:val="000000" w:themeColor="text1"/>
                <w:sz w:val="28"/>
                <w:szCs w:val="28"/>
              </w:rPr>
            </w:pPr>
            <w:r w:rsidRPr="009012C0">
              <w:rPr>
                <w:b/>
                <w:bCs/>
                <w:color w:val="000000" w:themeColor="text1"/>
                <w:sz w:val="28"/>
                <w:szCs w:val="28"/>
              </w:rPr>
              <w:t>Promotion: Regular Table to Special Rate Table</w:t>
            </w:r>
          </w:p>
          <w:p w14:paraId="335579B2" w14:textId="77777777" w:rsidR="004D2134" w:rsidRPr="009012C0" w:rsidRDefault="004D2134" w:rsidP="00616781">
            <w:pPr>
              <w:autoSpaceDE w:val="0"/>
              <w:autoSpaceDN w:val="0"/>
              <w:adjustRightInd w:val="0"/>
              <w:jc w:val="center"/>
              <w:rPr>
                <w:b/>
                <w:bCs/>
                <w:i/>
                <w:color w:val="000000" w:themeColor="text1"/>
                <w:szCs w:val="24"/>
              </w:rPr>
            </w:pPr>
            <w:r w:rsidRPr="009012C0">
              <w:rPr>
                <w:b/>
                <w:bCs/>
                <w:i/>
                <w:color w:val="000000" w:themeColor="text1"/>
                <w:szCs w:val="24"/>
              </w:rPr>
              <w:t>(WG to WG) or (WL to WL) or (WS to WS)</w:t>
            </w:r>
          </w:p>
          <w:p w14:paraId="712A7C66" w14:textId="77777777" w:rsidR="004D2134" w:rsidRPr="005B2CBD" w:rsidRDefault="004D2134" w:rsidP="00616781">
            <w:pPr>
              <w:rPr>
                <w:bCs/>
                <w:i/>
                <w:color w:val="000000" w:themeColor="text1"/>
                <w:szCs w:val="22"/>
              </w:rPr>
            </w:pPr>
            <w:r w:rsidRPr="005B2CBD">
              <w:rPr>
                <w:bCs/>
                <w:i/>
                <w:color w:val="000000" w:themeColor="text1"/>
                <w:szCs w:val="22"/>
              </w:rPr>
              <w:t>Use this worksheet when a FWS employee moves from a regular wage table to a special rate table, in the same schedule (WG to WG; WL to WL; or WS to WS). No geographic conversion.</w:t>
            </w:r>
          </w:p>
        </w:tc>
      </w:tr>
      <w:tr w:rsidR="004D2134" w:rsidRPr="005B2CBD" w14:paraId="106AF63A" w14:textId="77777777" w:rsidTr="0091287D">
        <w:tc>
          <w:tcPr>
            <w:tcW w:w="1094" w:type="dxa"/>
          </w:tcPr>
          <w:p w14:paraId="62E9B8FF" w14:textId="77777777" w:rsidR="004D2134" w:rsidRPr="005B2CBD" w:rsidRDefault="004D2134" w:rsidP="00616781">
            <w:pPr>
              <w:rPr>
                <w:b/>
                <w:color w:val="000000" w:themeColor="text1"/>
                <w:szCs w:val="22"/>
              </w:rPr>
            </w:pPr>
            <w:r w:rsidRPr="005B2CBD">
              <w:rPr>
                <w:b/>
                <w:color w:val="000000" w:themeColor="text1"/>
                <w:szCs w:val="22"/>
              </w:rPr>
              <w:t>Step 1</w:t>
            </w:r>
          </w:p>
        </w:tc>
        <w:tc>
          <w:tcPr>
            <w:tcW w:w="9526" w:type="dxa"/>
          </w:tcPr>
          <w:p w14:paraId="3B6AEF4B" w14:textId="77777777" w:rsidR="004D2134" w:rsidRPr="0021114D" w:rsidRDefault="004D2134" w:rsidP="00616781">
            <w:pPr>
              <w:rPr>
                <w:b/>
                <w:color w:val="000000" w:themeColor="text1"/>
                <w:szCs w:val="22"/>
              </w:rPr>
            </w:pPr>
            <w:r w:rsidRPr="005B2CBD">
              <w:rPr>
                <w:b/>
                <w:color w:val="000000" w:themeColor="text1"/>
                <w:szCs w:val="22"/>
              </w:rPr>
              <w:t xml:space="preserve">Geographic Conversion. </w:t>
            </w:r>
            <w:r w:rsidRPr="005B2CBD">
              <w:rPr>
                <w:color w:val="000000" w:themeColor="text1"/>
                <w:szCs w:val="22"/>
              </w:rPr>
              <w:t>N</w:t>
            </w:r>
            <w:r>
              <w:rPr>
                <w:color w:val="000000" w:themeColor="text1"/>
                <w:szCs w:val="22"/>
              </w:rPr>
              <w:t>one</w:t>
            </w:r>
          </w:p>
        </w:tc>
      </w:tr>
      <w:tr w:rsidR="004D2134" w:rsidRPr="005B2CBD" w14:paraId="5EEDD696" w14:textId="77777777" w:rsidTr="0091287D">
        <w:tc>
          <w:tcPr>
            <w:tcW w:w="1094" w:type="dxa"/>
          </w:tcPr>
          <w:p w14:paraId="7274CAB6" w14:textId="77777777" w:rsidR="004D2134" w:rsidRPr="005B2CBD" w:rsidRDefault="004D2134" w:rsidP="00616781">
            <w:pPr>
              <w:rPr>
                <w:b/>
                <w:color w:val="000000" w:themeColor="text1"/>
                <w:szCs w:val="22"/>
              </w:rPr>
            </w:pPr>
            <w:r w:rsidRPr="005B2CBD">
              <w:rPr>
                <w:b/>
                <w:color w:val="000000" w:themeColor="text1"/>
                <w:szCs w:val="22"/>
              </w:rPr>
              <w:t>Step 2</w:t>
            </w:r>
          </w:p>
        </w:tc>
        <w:tc>
          <w:tcPr>
            <w:tcW w:w="9526" w:type="dxa"/>
          </w:tcPr>
          <w:p w14:paraId="05919870" w14:textId="77777777" w:rsidR="004D2134" w:rsidRPr="005B2CBD" w:rsidRDefault="004D2134" w:rsidP="00616781">
            <w:pPr>
              <w:rPr>
                <w:color w:val="000000" w:themeColor="text1"/>
                <w:szCs w:val="22"/>
              </w:rPr>
            </w:pPr>
            <w:r w:rsidRPr="005B2CBD">
              <w:rPr>
                <w:b/>
                <w:bCs/>
                <w:color w:val="000000" w:themeColor="text1"/>
                <w:szCs w:val="22"/>
              </w:rPr>
              <w:t>Mandatory 4% Promotion Rule</w:t>
            </w:r>
            <w:r w:rsidRPr="005B2CBD">
              <w:rPr>
                <w:bCs/>
                <w:color w:val="000000" w:themeColor="text1"/>
                <w:szCs w:val="22"/>
              </w:rPr>
              <w:t>. To determine the mandatory 4 % promotion rule for FWS employees, mul</w:t>
            </w:r>
            <w:r w:rsidRPr="005B2CBD">
              <w:rPr>
                <w:color w:val="000000" w:themeColor="text1"/>
                <w:szCs w:val="22"/>
              </w:rPr>
              <w:t>tiply the representative rate by 4% then add the result to the employee’s current rate.</w:t>
            </w:r>
          </w:p>
          <w:p w14:paraId="3D91BEF4" w14:textId="77777777" w:rsidR="004D2134" w:rsidRPr="005B2CBD" w:rsidRDefault="004D2134" w:rsidP="00616781">
            <w:pPr>
              <w:pStyle w:val="ListParagraph"/>
              <w:numPr>
                <w:ilvl w:val="0"/>
                <w:numId w:val="411"/>
              </w:numPr>
              <w:contextualSpacing w:val="0"/>
              <w:rPr>
                <w:b/>
                <w:bCs/>
                <w:color w:val="000000" w:themeColor="text1"/>
                <w:szCs w:val="22"/>
              </w:rPr>
            </w:pPr>
            <w:r w:rsidRPr="005B2CBD">
              <w:rPr>
                <w:bCs/>
                <w:color w:val="000000" w:themeColor="text1"/>
                <w:szCs w:val="22"/>
              </w:rPr>
              <w:t>Representative rate (step 2 of the current grade</w:t>
            </w:r>
            <w:proofErr w:type="gramStart"/>
            <w:r w:rsidRPr="005B2CBD">
              <w:rPr>
                <w:bCs/>
                <w:color w:val="000000" w:themeColor="text1"/>
                <w:szCs w:val="22"/>
              </w:rPr>
              <w:t>):$</w:t>
            </w:r>
            <w:proofErr w:type="gramEnd"/>
            <w:r w:rsidRPr="005B2CBD">
              <w:rPr>
                <w:bCs/>
                <w:color w:val="000000" w:themeColor="text1"/>
                <w:szCs w:val="22"/>
              </w:rPr>
              <w:t>___</w:t>
            </w:r>
          </w:p>
          <w:p w14:paraId="1B576E4F" w14:textId="77777777" w:rsidR="004D2134" w:rsidRPr="005B2CBD" w:rsidRDefault="004D2134" w:rsidP="00616781">
            <w:pPr>
              <w:pStyle w:val="ListParagraph"/>
              <w:numPr>
                <w:ilvl w:val="0"/>
                <w:numId w:val="411"/>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%:_</w:t>
            </w:r>
            <w:proofErr w:type="gramEnd"/>
            <w:r w:rsidRPr="005B2CBD">
              <w:rPr>
                <w:bCs/>
                <w:color w:val="000000" w:themeColor="text1"/>
                <w:szCs w:val="22"/>
              </w:rPr>
              <w:t>__</w:t>
            </w:r>
            <w:r w:rsidRPr="005B2CBD">
              <w:rPr>
                <w:bCs/>
                <w:i/>
                <w:color w:val="000000" w:themeColor="text1"/>
                <w:szCs w:val="22"/>
              </w:rPr>
              <w:t xml:space="preserve"> </w:t>
            </w:r>
          </w:p>
          <w:p w14:paraId="042F941C" w14:textId="77777777" w:rsidR="004D2134" w:rsidRPr="005B2CBD" w:rsidRDefault="004D2134" w:rsidP="00616781">
            <w:pPr>
              <w:pStyle w:val="ListParagraph"/>
              <w:contextualSpacing w:val="0"/>
              <w:rPr>
                <w:bCs/>
                <w:color w:val="000000" w:themeColor="text1"/>
                <w:szCs w:val="22"/>
              </w:rPr>
            </w:pPr>
            <w:r w:rsidRPr="005B2CBD">
              <w:rPr>
                <w:bCs/>
                <w:i/>
                <w:color w:val="000000" w:themeColor="text1"/>
                <w:szCs w:val="22"/>
              </w:rPr>
              <w:t xml:space="preserve">Take out to 4 decimal places and always round up to the penny (never round down) for FWS promotions to ensure the employee receives the full 4% promotion entitlement. </w:t>
            </w:r>
          </w:p>
          <w:p w14:paraId="3051AD9F" w14:textId="77777777" w:rsidR="004D2134" w:rsidRPr="005B2CBD" w:rsidRDefault="004D2134" w:rsidP="00616781">
            <w:pPr>
              <w:pStyle w:val="ListParagraph"/>
              <w:numPr>
                <w:ilvl w:val="0"/>
                <w:numId w:val="411"/>
              </w:numPr>
              <w:contextualSpacing w:val="0"/>
              <w:rPr>
                <w:bCs/>
                <w:color w:val="000000" w:themeColor="text1"/>
                <w:szCs w:val="22"/>
              </w:rPr>
            </w:pPr>
            <w:r w:rsidRPr="005B2CBD">
              <w:rPr>
                <w:bCs/>
                <w:color w:val="000000" w:themeColor="text1"/>
                <w:szCs w:val="22"/>
              </w:rPr>
              <w:t>Add the 4% to the employee’s current hourly rate:</w:t>
            </w:r>
          </w:p>
          <w:p w14:paraId="487E701F" w14:textId="77777777" w:rsidR="004D2134" w:rsidRPr="005B2CBD" w:rsidRDefault="004D2134" w:rsidP="00616781">
            <w:pPr>
              <w:pStyle w:val="ListParagraph"/>
              <w:numPr>
                <w:ilvl w:val="1"/>
                <w:numId w:val="411"/>
              </w:numPr>
              <w:contextualSpacing w:val="0"/>
              <w:rPr>
                <w:b/>
                <w:bCs/>
                <w:color w:val="000000" w:themeColor="text1"/>
                <w:szCs w:val="22"/>
              </w:rPr>
            </w:pPr>
            <w:r w:rsidRPr="005B2CBD">
              <w:rPr>
                <w:bCs/>
                <w:color w:val="000000" w:themeColor="text1"/>
                <w:szCs w:val="22"/>
              </w:rPr>
              <w:t xml:space="preserve">Current hourly </w:t>
            </w:r>
            <w:proofErr w:type="gramStart"/>
            <w:r w:rsidRPr="005B2CBD">
              <w:rPr>
                <w:bCs/>
                <w:color w:val="000000" w:themeColor="text1"/>
                <w:szCs w:val="22"/>
              </w:rPr>
              <w:t>rate:$</w:t>
            </w:r>
            <w:proofErr w:type="gramEnd"/>
            <w:r w:rsidRPr="005B2CBD">
              <w:rPr>
                <w:bCs/>
                <w:color w:val="000000" w:themeColor="text1"/>
                <w:szCs w:val="22"/>
              </w:rPr>
              <w:t xml:space="preserve">___ </w:t>
            </w:r>
          </w:p>
          <w:p w14:paraId="35A03A6A" w14:textId="77777777" w:rsidR="004D2134" w:rsidRPr="005B2CBD" w:rsidRDefault="004D2134" w:rsidP="00616781">
            <w:pPr>
              <w:pStyle w:val="ListParagraph"/>
              <w:numPr>
                <w:ilvl w:val="1"/>
                <w:numId w:val="411"/>
              </w:numPr>
              <w:contextualSpacing w:val="0"/>
              <w:rPr>
                <w:b/>
                <w:bCs/>
                <w:color w:val="000000" w:themeColor="text1"/>
                <w:szCs w:val="22"/>
              </w:rPr>
            </w:pPr>
            <w:r w:rsidRPr="005B2CBD">
              <w:rPr>
                <w:bCs/>
                <w:color w:val="000000" w:themeColor="text1"/>
                <w:szCs w:val="22"/>
              </w:rPr>
              <w:t>Add (b) and (c</w:t>
            </w:r>
            <w:proofErr w:type="gramStart"/>
            <w:r w:rsidRPr="005B2CBD">
              <w:rPr>
                <w:bCs/>
                <w:color w:val="000000" w:themeColor="text1"/>
                <w:szCs w:val="22"/>
              </w:rPr>
              <w:t>):$</w:t>
            </w:r>
            <w:proofErr w:type="gramEnd"/>
            <w:r w:rsidRPr="005B2CBD">
              <w:rPr>
                <w:bCs/>
                <w:color w:val="000000" w:themeColor="text1"/>
                <w:szCs w:val="22"/>
              </w:rPr>
              <w:t xml:space="preserve">___ </w:t>
            </w:r>
            <w:r w:rsidRPr="005B2CBD">
              <w:rPr>
                <w:bCs/>
                <w:i/>
                <w:color w:val="000000" w:themeColor="text1"/>
                <w:szCs w:val="22"/>
              </w:rPr>
              <w:t>promotion entitlement</w:t>
            </w:r>
          </w:p>
        </w:tc>
      </w:tr>
      <w:tr w:rsidR="004D2134" w:rsidRPr="005B2CBD" w14:paraId="345BDF40" w14:textId="77777777" w:rsidTr="0091287D">
        <w:tc>
          <w:tcPr>
            <w:tcW w:w="1094" w:type="dxa"/>
          </w:tcPr>
          <w:p w14:paraId="654E2FC7" w14:textId="77777777" w:rsidR="004D2134" w:rsidRPr="005B2CBD" w:rsidRDefault="004D2134" w:rsidP="00616781">
            <w:pPr>
              <w:rPr>
                <w:b/>
                <w:color w:val="000000" w:themeColor="text1"/>
                <w:szCs w:val="22"/>
              </w:rPr>
            </w:pPr>
            <w:r w:rsidRPr="005B2CBD">
              <w:rPr>
                <w:b/>
                <w:color w:val="000000" w:themeColor="text1"/>
                <w:szCs w:val="22"/>
              </w:rPr>
              <w:t>Step 3</w:t>
            </w:r>
          </w:p>
        </w:tc>
        <w:tc>
          <w:tcPr>
            <w:tcW w:w="9526" w:type="dxa"/>
          </w:tcPr>
          <w:p w14:paraId="038BC5BB" w14:textId="77777777" w:rsidR="004D2134" w:rsidRPr="005B2CBD" w:rsidRDefault="004D2134" w:rsidP="00616781">
            <w:pPr>
              <w:pStyle w:val="normal1"/>
              <w:rPr>
                <w:color w:val="000000" w:themeColor="text1"/>
                <w:sz w:val="22"/>
                <w:szCs w:val="22"/>
              </w:rPr>
            </w:pPr>
            <w:r w:rsidRPr="005B2CBD">
              <w:rPr>
                <w:b/>
                <w:color w:val="000000" w:themeColor="text1"/>
                <w:sz w:val="22"/>
                <w:szCs w:val="22"/>
              </w:rPr>
              <w:t>Get the Regular Wage Table and Slot the Pay</w:t>
            </w:r>
            <w:r w:rsidRPr="005B2CBD">
              <w:rPr>
                <w:color w:val="000000" w:themeColor="text1"/>
                <w:sz w:val="22"/>
                <w:szCs w:val="22"/>
              </w:rPr>
              <w:t xml:space="preserve">. </w:t>
            </w:r>
          </w:p>
          <w:p w14:paraId="242D41A5" w14:textId="77777777" w:rsidR="004D2134" w:rsidRPr="005B2CBD" w:rsidRDefault="004D2134" w:rsidP="00616781">
            <w:pPr>
              <w:pStyle w:val="normal1"/>
              <w:numPr>
                <w:ilvl w:val="0"/>
                <w:numId w:val="355"/>
              </w:numPr>
              <w:rPr>
                <w:color w:val="000000" w:themeColor="text1"/>
                <w:sz w:val="22"/>
                <w:szCs w:val="22"/>
              </w:rPr>
            </w:pPr>
            <w:r w:rsidRPr="005B2CBD">
              <w:rPr>
                <w:color w:val="000000" w:themeColor="text1"/>
                <w:sz w:val="22"/>
                <w:szCs w:val="22"/>
              </w:rPr>
              <w:t>Get the regular wage table, not the special rate table, which applies to the grade you’re filling.</w:t>
            </w:r>
          </w:p>
          <w:p w14:paraId="773C1EF2" w14:textId="77777777" w:rsidR="004D2134" w:rsidRPr="005B2CBD" w:rsidRDefault="004D2134" w:rsidP="00616781">
            <w:pPr>
              <w:pStyle w:val="normal1"/>
              <w:numPr>
                <w:ilvl w:val="0"/>
                <w:numId w:val="355"/>
              </w:numPr>
              <w:rPr>
                <w:color w:val="000000" w:themeColor="text1"/>
                <w:sz w:val="22"/>
                <w:szCs w:val="22"/>
              </w:rPr>
            </w:pPr>
            <w:r w:rsidRPr="005B2CBD">
              <w:rPr>
                <w:color w:val="000000" w:themeColor="text1"/>
                <w:sz w:val="22"/>
                <w:szCs w:val="22"/>
              </w:rPr>
              <w:t>Take the promotion entitlement and slot the pay into the table.</w:t>
            </w:r>
          </w:p>
          <w:p w14:paraId="587C191B" w14:textId="77777777" w:rsidR="004D2134" w:rsidRPr="005B2CBD" w:rsidRDefault="004D2134" w:rsidP="00616781">
            <w:pPr>
              <w:pStyle w:val="normal1"/>
              <w:numPr>
                <w:ilvl w:val="0"/>
                <w:numId w:val="355"/>
              </w:numPr>
              <w:rPr>
                <w:color w:val="000000" w:themeColor="text1"/>
                <w:sz w:val="22"/>
                <w:szCs w:val="22"/>
              </w:rPr>
            </w:pPr>
            <w:r w:rsidRPr="005B2CBD">
              <w:rPr>
                <w:color w:val="000000" w:themeColor="text1"/>
                <w:sz w:val="22"/>
                <w:szCs w:val="22"/>
              </w:rPr>
              <w:t>When the rate falls between two steps use the higher step.</w:t>
            </w:r>
          </w:p>
          <w:p w14:paraId="2BDC0FEE" w14:textId="77777777" w:rsidR="004D2134" w:rsidRPr="005B2CBD" w:rsidRDefault="004D2134" w:rsidP="00616781">
            <w:pPr>
              <w:pStyle w:val="normal1"/>
              <w:rPr>
                <w:b/>
                <w:bCs/>
                <w:color w:val="000000" w:themeColor="text1"/>
                <w:sz w:val="22"/>
                <w:szCs w:val="22"/>
              </w:rPr>
            </w:pPr>
            <w:r w:rsidRPr="005B2CBD">
              <w:rPr>
                <w:color w:val="000000" w:themeColor="text1"/>
                <w:sz w:val="22"/>
                <w:szCs w:val="22"/>
              </w:rPr>
              <w:t xml:space="preserve">Regular Wage </w:t>
            </w:r>
            <w:proofErr w:type="gramStart"/>
            <w:r w:rsidRPr="005B2CBD">
              <w:rPr>
                <w:color w:val="000000" w:themeColor="text1"/>
                <w:sz w:val="22"/>
                <w:szCs w:val="22"/>
              </w:rPr>
              <w:t>Table:_</w:t>
            </w:r>
            <w:proofErr w:type="gramEnd"/>
            <w:r w:rsidRPr="005B2CBD">
              <w:rPr>
                <w:color w:val="000000" w:themeColor="text1"/>
                <w:sz w:val="22"/>
                <w:szCs w:val="22"/>
              </w:rPr>
              <w:t>__ Grade:___ Step:___</w:t>
            </w:r>
          </w:p>
        </w:tc>
      </w:tr>
      <w:tr w:rsidR="004D2134" w:rsidRPr="005B2CBD" w14:paraId="6716DDB3" w14:textId="77777777" w:rsidTr="0091287D">
        <w:tc>
          <w:tcPr>
            <w:tcW w:w="1094" w:type="dxa"/>
          </w:tcPr>
          <w:p w14:paraId="43906029" w14:textId="77777777" w:rsidR="004D2134" w:rsidRPr="005B2CBD" w:rsidRDefault="004D2134" w:rsidP="00616781">
            <w:pPr>
              <w:rPr>
                <w:b/>
                <w:color w:val="000000" w:themeColor="text1"/>
                <w:szCs w:val="22"/>
              </w:rPr>
            </w:pPr>
            <w:r w:rsidRPr="005B2CBD">
              <w:rPr>
                <w:b/>
                <w:color w:val="000000" w:themeColor="text1"/>
                <w:szCs w:val="22"/>
              </w:rPr>
              <w:t>Step 4</w:t>
            </w:r>
          </w:p>
        </w:tc>
        <w:tc>
          <w:tcPr>
            <w:tcW w:w="9526" w:type="dxa"/>
          </w:tcPr>
          <w:p w14:paraId="14C5CA6E" w14:textId="77777777" w:rsidR="004D2134" w:rsidRPr="005B2CBD" w:rsidRDefault="004D2134" w:rsidP="00616781">
            <w:pPr>
              <w:rPr>
                <w:b/>
                <w:color w:val="000000" w:themeColor="text1"/>
                <w:szCs w:val="22"/>
              </w:rPr>
            </w:pPr>
            <w:r w:rsidRPr="005B2CBD">
              <w:rPr>
                <w:b/>
                <w:color w:val="000000" w:themeColor="text1"/>
                <w:szCs w:val="22"/>
              </w:rPr>
              <w:t>Crosswalk to Special Wage Table and Set the Pay.</w:t>
            </w:r>
          </w:p>
          <w:p w14:paraId="02F3A705" w14:textId="77777777" w:rsidR="004D2134" w:rsidRPr="005B2CBD" w:rsidRDefault="004D2134" w:rsidP="00616781">
            <w:pPr>
              <w:pStyle w:val="ListParagraph"/>
              <w:numPr>
                <w:ilvl w:val="0"/>
                <w:numId w:val="412"/>
              </w:numPr>
              <w:contextualSpacing w:val="0"/>
              <w:rPr>
                <w:color w:val="000000" w:themeColor="text1"/>
                <w:szCs w:val="22"/>
              </w:rPr>
            </w:pPr>
            <w:r w:rsidRPr="005B2CBD">
              <w:rPr>
                <w:color w:val="000000" w:themeColor="text1"/>
                <w:szCs w:val="22"/>
              </w:rPr>
              <w:t>Get the special wage table that applies to the position you’re filling.</w:t>
            </w:r>
          </w:p>
          <w:p w14:paraId="585B221D" w14:textId="77777777" w:rsidR="004D2134" w:rsidRPr="005B2CBD" w:rsidRDefault="004D2134" w:rsidP="00616781">
            <w:pPr>
              <w:pStyle w:val="ListParagraph"/>
              <w:numPr>
                <w:ilvl w:val="0"/>
                <w:numId w:val="412"/>
              </w:numPr>
              <w:contextualSpacing w:val="0"/>
              <w:rPr>
                <w:color w:val="000000" w:themeColor="text1"/>
                <w:szCs w:val="22"/>
              </w:rPr>
            </w:pPr>
            <w:r w:rsidRPr="005B2CBD">
              <w:rPr>
                <w:color w:val="000000" w:themeColor="text1"/>
                <w:szCs w:val="22"/>
              </w:rPr>
              <w:t>Crosswalk the grade and step to the special wage table.</w:t>
            </w:r>
          </w:p>
          <w:p w14:paraId="3B388E53" w14:textId="77777777" w:rsidR="004D2134" w:rsidRPr="005B2CBD" w:rsidRDefault="004D2134" w:rsidP="00616781">
            <w:pPr>
              <w:autoSpaceDE w:val="0"/>
              <w:autoSpaceDN w:val="0"/>
              <w:adjustRightInd w:val="0"/>
              <w:rPr>
                <w:b/>
                <w:color w:val="000000" w:themeColor="text1"/>
                <w:szCs w:val="22"/>
              </w:rPr>
            </w:pPr>
            <w:r w:rsidRPr="005B2CBD">
              <w:rPr>
                <w:color w:val="000000" w:themeColor="text1"/>
                <w:szCs w:val="22"/>
              </w:rPr>
              <w:t xml:space="preserve">Pay is set at: Special Rate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w:t>
            </w:r>
            <w:r w:rsidRPr="005B2CBD">
              <w:rPr>
                <w:b/>
                <w:color w:val="000000" w:themeColor="text1"/>
                <w:szCs w:val="22"/>
              </w:rPr>
              <w:t xml:space="preserve"> </w:t>
            </w:r>
            <w:r w:rsidRPr="005B2CBD">
              <w:rPr>
                <w:color w:val="000000" w:themeColor="text1"/>
                <w:szCs w:val="22"/>
              </w:rPr>
              <w:t>Hourly Rate:$___</w:t>
            </w:r>
          </w:p>
          <w:p w14:paraId="03B8E431" w14:textId="77777777" w:rsidR="004D2134" w:rsidRPr="005B2CBD" w:rsidRDefault="004D2134" w:rsidP="00616781">
            <w:pPr>
              <w:rPr>
                <w:b/>
                <w:color w:val="000000" w:themeColor="text1"/>
                <w:szCs w:val="22"/>
              </w:rPr>
            </w:pPr>
            <w:r w:rsidRPr="005B2CBD">
              <w:rPr>
                <w:color w:val="000000" w:themeColor="text1"/>
                <w:szCs w:val="22"/>
              </w:rPr>
              <w:t xml:space="preserve">Did you look at HPR? </w:t>
            </w:r>
            <w:proofErr w:type="gramStart"/>
            <w:r w:rsidRPr="005B2CBD">
              <w:rPr>
                <w:color w:val="000000" w:themeColor="text1"/>
                <w:szCs w:val="22"/>
              </w:rPr>
              <w:t>Y:_</w:t>
            </w:r>
            <w:proofErr w:type="gramEnd"/>
            <w:r w:rsidRPr="005B2CBD">
              <w:rPr>
                <w:color w:val="000000" w:themeColor="text1"/>
                <w:szCs w:val="22"/>
              </w:rPr>
              <w:t>_ N/A:___</w:t>
            </w:r>
          </w:p>
        </w:tc>
      </w:tr>
      <w:tr w:rsidR="004D2134" w:rsidRPr="005B2CBD" w14:paraId="38F3C442" w14:textId="77777777" w:rsidTr="0091287D">
        <w:tc>
          <w:tcPr>
            <w:tcW w:w="1094" w:type="dxa"/>
          </w:tcPr>
          <w:p w14:paraId="73441B2E" w14:textId="77777777" w:rsidR="004D2134" w:rsidRPr="005B2CBD" w:rsidRDefault="004D2134" w:rsidP="00616781">
            <w:pPr>
              <w:rPr>
                <w:b/>
                <w:color w:val="000000" w:themeColor="text1"/>
                <w:szCs w:val="22"/>
              </w:rPr>
            </w:pPr>
            <w:r w:rsidRPr="005B2CBD">
              <w:rPr>
                <w:b/>
                <w:color w:val="000000" w:themeColor="text1"/>
                <w:szCs w:val="22"/>
              </w:rPr>
              <w:t>Step 5</w:t>
            </w:r>
          </w:p>
        </w:tc>
        <w:tc>
          <w:tcPr>
            <w:tcW w:w="9526" w:type="dxa"/>
          </w:tcPr>
          <w:p w14:paraId="16D396EB" w14:textId="77777777" w:rsidR="004D2134" w:rsidRPr="005B2CBD" w:rsidRDefault="004D2134" w:rsidP="00616781">
            <w:pPr>
              <w:autoSpaceDE w:val="0"/>
              <w:autoSpaceDN w:val="0"/>
              <w:adjustRightInd w:val="0"/>
              <w:rPr>
                <w:color w:val="000000" w:themeColor="text1"/>
                <w:szCs w:val="22"/>
              </w:rPr>
            </w:pPr>
            <w:r w:rsidRPr="005B2CBD">
              <w:rPr>
                <w:b/>
                <w:color w:val="000000" w:themeColor="text1"/>
                <w:szCs w:val="22"/>
              </w:rPr>
              <w:t>Equivalent Increase Determination</w:t>
            </w:r>
            <w:r w:rsidRPr="005B2CBD">
              <w:rPr>
                <w:color w:val="000000" w:themeColor="text1"/>
                <w:szCs w:val="22"/>
              </w:rPr>
              <w:t>. Get the pay table that applied to the old position and the pay table that applies to the new position.</w:t>
            </w:r>
          </w:p>
          <w:p w14:paraId="4E517BBA" w14:textId="77777777" w:rsidR="004D2134" w:rsidRPr="005B2CBD" w:rsidRDefault="004D2134" w:rsidP="00616781">
            <w:pPr>
              <w:pStyle w:val="ListParagraph"/>
              <w:numPr>
                <w:ilvl w:val="0"/>
                <w:numId w:val="413"/>
              </w:numPr>
              <w:autoSpaceDE w:val="0"/>
              <w:autoSpaceDN w:val="0"/>
              <w:adjustRightInd w:val="0"/>
              <w:contextualSpacing w:val="0"/>
              <w:rPr>
                <w:color w:val="000000" w:themeColor="text1"/>
                <w:szCs w:val="22"/>
              </w:rPr>
            </w:pPr>
            <w:r w:rsidRPr="005B2CBD">
              <w:rPr>
                <w:color w:val="000000" w:themeColor="text1"/>
                <w:szCs w:val="22"/>
              </w:rPr>
              <w:t xml:space="preserve">Previous hourly </w:t>
            </w:r>
            <w:proofErr w:type="gramStart"/>
            <w:r w:rsidRPr="005B2CBD">
              <w:rPr>
                <w:color w:val="000000" w:themeColor="text1"/>
                <w:szCs w:val="22"/>
              </w:rPr>
              <w:t>rate:$</w:t>
            </w:r>
            <w:proofErr w:type="gramEnd"/>
            <w:r w:rsidRPr="005B2CBD">
              <w:rPr>
                <w:color w:val="000000" w:themeColor="text1"/>
                <w:szCs w:val="22"/>
              </w:rPr>
              <w:t>___</w:t>
            </w:r>
          </w:p>
          <w:p w14:paraId="27047DEA" w14:textId="77777777" w:rsidR="004D2134" w:rsidRPr="005B2CBD" w:rsidRDefault="004D2134" w:rsidP="00616781">
            <w:pPr>
              <w:pStyle w:val="ListParagraph"/>
              <w:numPr>
                <w:ilvl w:val="0"/>
                <w:numId w:val="413"/>
              </w:numPr>
              <w:autoSpaceDE w:val="0"/>
              <w:autoSpaceDN w:val="0"/>
              <w:adjustRightInd w:val="0"/>
              <w:contextualSpacing w:val="0"/>
              <w:rPr>
                <w:b/>
                <w:color w:val="000000" w:themeColor="text1"/>
                <w:szCs w:val="22"/>
              </w:rPr>
            </w:pPr>
            <w:r w:rsidRPr="005B2CBD">
              <w:rPr>
                <w:color w:val="000000" w:themeColor="text1"/>
                <w:szCs w:val="22"/>
              </w:rPr>
              <w:t xml:space="preserve">New hourly </w:t>
            </w:r>
            <w:proofErr w:type="gramStart"/>
            <w:r w:rsidRPr="005B2CBD">
              <w:rPr>
                <w:color w:val="000000" w:themeColor="text1"/>
                <w:szCs w:val="22"/>
              </w:rPr>
              <w:t>rate:$</w:t>
            </w:r>
            <w:proofErr w:type="gramEnd"/>
            <w:r w:rsidRPr="005B2CBD">
              <w:rPr>
                <w:color w:val="000000" w:themeColor="text1"/>
                <w:szCs w:val="22"/>
              </w:rPr>
              <w:t>___</w:t>
            </w:r>
          </w:p>
          <w:p w14:paraId="725F50B2" w14:textId="77777777" w:rsidR="004D2134" w:rsidRPr="005B2CBD" w:rsidRDefault="004D2134" w:rsidP="00616781">
            <w:pPr>
              <w:pStyle w:val="ListParagraph"/>
              <w:numPr>
                <w:ilvl w:val="0"/>
                <w:numId w:val="413"/>
              </w:numPr>
              <w:autoSpaceDE w:val="0"/>
              <w:autoSpaceDN w:val="0"/>
              <w:adjustRightInd w:val="0"/>
              <w:contextualSpacing w:val="0"/>
              <w:rPr>
                <w:b/>
                <w:color w:val="000000" w:themeColor="text1"/>
                <w:szCs w:val="22"/>
              </w:rPr>
            </w:pPr>
            <w:r w:rsidRPr="005B2CBD">
              <w:rPr>
                <w:color w:val="000000" w:themeColor="text1"/>
                <w:szCs w:val="22"/>
              </w:rPr>
              <w:t>Determine how much the employee’s pay increased ((b) – (a)</w:t>
            </w:r>
            <w:proofErr w:type="gramStart"/>
            <w:r w:rsidRPr="005B2CBD">
              <w:rPr>
                <w:color w:val="000000" w:themeColor="text1"/>
                <w:szCs w:val="22"/>
              </w:rPr>
              <w:t>):$</w:t>
            </w:r>
            <w:proofErr w:type="gramEnd"/>
            <w:r w:rsidRPr="005B2CBD">
              <w:rPr>
                <w:color w:val="000000" w:themeColor="text1"/>
                <w:szCs w:val="22"/>
              </w:rPr>
              <w:t>___</w:t>
            </w:r>
          </w:p>
          <w:p w14:paraId="4DA7C2EF" w14:textId="77777777" w:rsidR="004D2134" w:rsidRPr="005B2CBD" w:rsidRDefault="004D2134" w:rsidP="00616781">
            <w:pPr>
              <w:pStyle w:val="ListParagraph"/>
              <w:numPr>
                <w:ilvl w:val="0"/>
                <w:numId w:val="413"/>
              </w:numPr>
              <w:autoSpaceDE w:val="0"/>
              <w:autoSpaceDN w:val="0"/>
              <w:adjustRightInd w:val="0"/>
              <w:contextualSpacing w:val="0"/>
              <w:rPr>
                <w:b/>
                <w:color w:val="000000" w:themeColor="text1"/>
                <w:szCs w:val="22"/>
              </w:rPr>
            </w:pPr>
            <w:r w:rsidRPr="005B2CBD">
              <w:rPr>
                <w:color w:val="000000" w:themeColor="text1"/>
                <w:szCs w:val="22"/>
              </w:rPr>
              <w:t>Determine the amount of an equivalent increase for the new position. Use the table that applies to the new position and multiply the representative rate by 4%:</w:t>
            </w:r>
          </w:p>
          <w:p w14:paraId="37EE37D8" w14:textId="77777777" w:rsidR="004D2134" w:rsidRPr="005B2CBD" w:rsidRDefault="004D2134" w:rsidP="00616781">
            <w:pPr>
              <w:pStyle w:val="ListParagraph"/>
              <w:numPr>
                <w:ilvl w:val="0"/>
                <w:numId w:val="414"/>
              </w:numPr>
              <w:autoSpaceDE w:val="0"/>
              <w:autoSpaceDN w:val="0"/>
              <w:adjustRightInd w:val="0"/>
              <w:contextualSpacing w:val="0"/>
              <w:rPr>
                <w:b/>
                <w:color w:val="000000" w:themeColor="text1"/>
                <w:szCs w:val="22"/>
              </w:rPr>
            </w:pPr>
            <w:r w:rsidRPr="005B2CBD">
              <w:rPr>
                <w:color w:val="000000" w:themeColor="text1"/>
                <w:szCs w:val="22"/>
              </w:rPr>
              <w:t>Representative rate (step 2 of new grade</w:t>
            </w:r>
            <w:proofErr w:type="gramStart"/>
            <w:r w:rsidRPr="005B2CBD">
              <w:rPr>
                <w:color w:val="000000" w:themeColor="text1"/>
                <w:szCs w:val="22"/>
              </w:rPr>
              <w:t>):$</w:t>
            </w:r>
            <w:proofErr w:type="gramEnd"/>
            <w:r w:rsidRPr="005B2CBD">
              <w:rPr>
                <w:color w:val="000000" w:themeColor="text1"/>
                <w:szCs w:val="22"/>
              </w:rPr>
              <w:t>___</w:t>
            </w:r>
          </w:p>
          <w:p w14:paraId="48E13E52" w14:textId="77777777" w:rsidR="004D2134" w:rsidRPr="005B2CBD" w:rsidRDefault="004D2134" w:rsidP="00616781">
            <w:pPr>
              <w:pStyle w:val="ListParagraph"/>
              <w:numPr>
                <w:ilvl w:val="0"/>
                <w:numId w:val="414"/>
              </w:numPr>
              <w:autoSpaceDE w:val="0"/>
              <w:autoSpaceDN w:val="0"/>
              <w:adjustRightInd w:val="0"/>
              <w:contextualSpacing w:val="0"/>
              <w:rPr>
                <w:b/>
                <w:color w:val="000000" w:themeColor="text1"/>
                <w:szCs w:val="22"/>
              </w:rPr>
            </w:pPr>
            <w:r w:rsidRPr="005B2CBD">
              <w:rPr>
                <w:color w:val="000000" w:themeColor="text1"/>
                <w:szCs w:val="22"/>
              </w:rPr>
              <w:lastRenderedPageBreak/>
              <w:t>Multiply the representative rate by 4</w:t>
            </w:r>
            <w:proofErr w:type="gramStart"/>
            <w:r w:rsidRPr="005B2CBD">
              <w:rPr>
                <w:color w:val="000000" w:themeColor="text1"/>
                <w:szCs w:val="22"/>
              </w:rPr>
              <w:t>%:$</w:t>
            </w:r>
            <w:proofErr w:type="gramEnd"/>
            <w:r w:rsidRPr="005B2CBD">
              <w:rPr>
                <w:color w:val="000000" w:themeColor="text1"/>
                <w:szCs w:val="22"/>
              </w:rPr>
              <w:t>___</w:t>
            </w:r>
          </w:p>
          <w:p w14:paraId="0420BC5D" w14:textId="77777777" w:rsidR="004D2134" w:rsidRPr="005B2CBD" w:rsidRDefault="004D2134" w:rsidP="00616781">
            <w:pPr>
              <w:pStyle w:val="ListParagraph"/>
              <w:numPr>
                <w:ilvl w:val="0"/>
                <w:numId w:val="413"/>
              </w:numPr>
              <w:autoSpaceDE w:val="0"/>
              <w:autoSpaceDN w:val="0"/>
              <w:adjustRightInd w:val="0"/>
              <w:contextualSpacing w:val="0"/>
              <w:rPr>
                <w:b/>
                <w:color w:val="000000" w:themeColor="text1"/>
                <w:szCs w:val="22"/>
              </w:rPr>
            </w:pPr>
            <w:r w:rsidRPr="005B2CBD">
              <w:rPr>
                <w:color w:val="000000" w:themeColor="text1"/>
                <w:szCs w:val="22"/>
              </w:rPr>
              <w:t xml:space="preserve">Compare how much the employee’s pay increased to the amount of an equivalent increase (compare (c) to (d)(2)). </w:t>
            </w:r>
          </w:p>
          <w:p w14:paraId="76E6F6D3" w14:textId="77777777" w:rsidR="004D2134" w:rsidRPr="005B2CBD" w:rsidRDefault="004D2134" w:rsidP="00616781">
            <w:pPr>
              <w:pStyle w:val="ListParagraph"/>
              <w:numPr>
                <w:ilvl w:val="0"/>
                <w:numId w:val="289"/>
              </w:numPr>
              <w:autoSpaceDE w:val="0"/>
              <w:autoSpaceDN w:val="0"/>
              <w:adjustRightInd w:val="0"/>
              <w:contextualSpacing w:val="0"/>
              <w:rPr>
                <w:color w:val="000000" w:themeColor="text1"/>
                <w:szCs w:val="22"/>
              </w:rPr>
            </w:pPr>
            <w:r w:rsidRPr="005B2CBD">
              <w:rPr>
                <w:color w:val="000000" w:themeColor="text1"/>
                <w:szCs w:val="22"/>
              </w:rPr>
              <w:t>If the employee’s pay increase is equal to or greater than an equivalent increase, then the employee begins a new WGI waiting period on the date of promotion.</w:t>
            </w:r>
          </w:p>
          <w:p w14:paraId="159801F4" w14:textId="77777777" w:rsidR="004D2134" w:rsidRPr="005B2CBD" w:rsidRDefault="004D2134" w:rsidP="00616781">
            <w:pPr>
              <w:pStyle w:val="ListParagraph"/>
              <w:numPr>
                <w:ilvl w:val="0"/>
                <w:numId w:val="289"/>
              </w:numPr>
              <w:autoSpaceDE w:val="0"/>
              <w:autoSpaceDN w:val="0"/>
              <w:adjustRightInd w:val="0"/>
              <w:contextualSpacing w:val="0"/>
              <w:rPr>
                <w:color w:val="000000" w:themeColor="text1"/>
                <w:szCs w:val="22"/>
              </w:rPr>
            </w:pPr>
            <w:r w:rsidRPr="005B2CBD">
              <w:rPr>
                <w:color w:val="000000" w:themeColor="text1"/>
                <w:szCs w:val="22"/>
              </w:rPr>
              <w:t>If the employee’s pay increase is less than an equivalent increase</w:t>
            </w:r>
            <w:r>
              <w:rPr>
                <w:color w:val="000000" w:themeColor="text1"/>
                <w:szCs w:val="22"/>
              </w:rPr>
              <w:t>,</w:t>
            </w:r>
            <w:r w:rsidRPr="005B2CBD">
              <w:rPr>
                <w:color w:val="000000" w:themeColor="text1"/>
                <w:szCs w:val="22"/>
              </w:rPr>
              <w:t xml:space="preserve"> then the WGI SC</w:t>
            </w:r>
            <w:r>
              <w:rPr>
                <w:color w:val="000000" w:themeColor="text1"/>
                <w:szCs w:val="22"/>
              </w:rPr>
              <w:t>D</w:t>
            </w:r>
            <w:r w:rsidRPr="005B2CBD">
              <w:rPr>
                <w:color w:val="000000" w:themeColor="text1"/>
                <w:szCs w:val="22"/>
              </w:rPr>
              <w:t xml:space="preserve"> remains unchanged.</w:t>
            </w:r>
          </w:p>
          <w:p w14:paraId="038FA684" w14:textId="77777777" w:rsidR="004D2134" w:rsidRPr="005B2CBD" w:rsidRDefault="004D2134" w:rsidP="00616781">
            <w:pPr>
              <w:pStyle w:val="ListParagraph"/>
              <w:numPr>
                <w:ilvl w:val="0"/>
                <w:numId w:val="413"/>
              </w:numPr>
              <w:autoSpaceDE w:val="0"/>
              <w:autoSpaceDN w:val="0"/>
              <w:adjustRightInd w:val="0"/>
              <w:contextualSpacing w:val="0"/>
              <w:rPr>
                <w:b/>
                <w:color w:val="000000" w:themeColor="text1"/>
                <w:szCs w:val="22"/>
              </w:rPr>
            </w:pPr>
            <w:r w:rsidRPr="005B2CBD">
              <w:rPr>
                <w:color w:val="000000" w:themeColor="text1"/>
                <w:szCs w:val="22"/>
              </w:rPr>
              <w:t xml:space="preserve">Be sure to communicate to the </w:t>
            </w:r>
            <w:r>
              <w:rPr>
                <w:color w:val="000000" w:themeColor="text1"/>
                <w:szCs w:val="22"/>
              </w:rPr>
              <w:t>p</w:t>
            </w:r>
            <w:r w:rsidRPr="005B2CBD">
              <w:rPr>
                <w:color w:val="000000" w:themeColor="text1"/>
                <w:szCs w:val="22"/>
              </w:rPr>
              <w:t>rocessor with the remark code “TMP” (note to processor) on the SF-52 so they are aware to adjust the WGI SCD.</w:t>
            </w:r>
          </w:p>
        </w:tc>
      </w:tr>
      <w:tr w:rsidR="004D2134" w:rsidRPr="005B2CBD" w14:paraId="32667CC2" w14:textId="77777777" w:rsidTr="0091287D">
        <w:tc>
          <w:tcPr>
            <w:tcW w:w="1094" w:type="dxa"/>
          </w:tcPr>
          <w:p w14:paraId="7ABCFB8E" w14:textId="77777777" w:rsidR="004D2134" w:rsidRPr="005B2CBD" w:rsidRDefault="004D2134" w:rsidP="00616781">
            <w:pPr>
              <w:rPr>
                <w:b/>
                <w:color w:val="000000" w:themeColor="text1"/>
                <w:szCs w:val="22"/>
              </w:rPr>
            </w:pPr>
            <w:r w:rsidRPr="005B2CBD">
              <w:rPr>
                <w:b/>
                <w:color w:val="000000" w:themeColor="text1"/>
                <w:szCs w:val="22"/>
              </w:rPr>
              <w:lastRenderedPageBreak/>
              <w:t>Step 6</w:t>
            </w:r>
          </w:p>
        </w:tc>
        <w:tc>
          <w:tcPr>
            <w:tcW w:w="9526" w:type="dxa"/>
          </w:tcPr>
          <w:p w14:paraId="3F0B5FC9" w14:textId="77777777" w:rsidR="004D2134" w:rsidRPr="005B2CBD" w:rsidRDefault="004D2134" w:rsidP="00616781">
            <w:pPr>
              <w:autoSpaceDE w:val="0"/>
              <w:autoSpaceDN w:val="0"/>
              <w:adjustRightInd w:val="0"/>
              <w:rPr>
                <w:b/>
                <w:color w:val="000000" w:themeColor="text1"/>
                <w:szCs w:val="22"/>
              </w:rPr>
            </w:pPr>
            <w:r w:rsidRPr="004571AF">
              <w:rPr>
                <w:bCs/>
                <w:color w:val="000000" w:themeColor="text1"/>
                <w:szCs w:val="22"/>
              </w:rPr>
              <w:t>Staffer Name:                                     Date:</w:t>
            </w:r>
          </w:p>
        </w:tc>
      </w:tr>
    </w:tbl>
    <w:p w14:paraId="20CCF70B" w14:textId="77777777" w:rsidR="004D2134" w:rsidRPr="005B2CBD" w:rsidRDefault="004D2134" w:rsidP="0008634D">
      <w:pPr>
        <w:pStyle w:val="Heading3"/>
      </w:pPr>
      <w:bookmarkStart w:id="153" w:name="_Toc131399547"/>
      <w:r>
        <w:t xml:space="preserve">Worksheet 7: </w:t>
      </w:r>
      <w:r w:rsidRPr="005B2CBD">
        <w:t>Promotion: Special Rate Table to Regular Table</w:t>
      </w:r>
      <w:bookmarkEnd w:id="153"/>
    </w:p>
    <w:p w14:paraId="722E2F4B" w14:textId="77777777" w:rsidR="004D2134" w:rsidRPr="005B2CBD" w:rsidRDefault="004D2134" w:rsidP="004D2134">
      <w:pPr>
        <w:rPr>
          <w:color w:val="000000" w:themeColor="text1"/>
          <w:szCs w:val="22"/>
        </w:rPr>
      </w:pPr>
      <w:r w:rsidRPr="005B2CBD">
        <w:rPr>
          <w:color w:val="000000" w:themeColor="text1"/>
          <w:szCs w:val="22"/>
        </w:rPr>
        <w:t xml:space="preserve">Use this worksheet when </w:t>
      </w:r>
      <w:r>
        <w:rPr>
          <w:color w:val="000000" w:themeColor="text1"/>
          <w:szCs w:val="22"/>
        </w:rPr>
        <w:t xml:space="preserve">a </w:t>
      </w:r>
      <w:r w:rsidRPr="005B2CBD">
        <w:rPr>
          <w:color w:val="000000" w:themeColor="text1"/>
          <w:szCs w:val="22"/>
        </w:rPr>
        <w:t>FWS employee moves from a special rate table to a regular table in the same schedule:</w:t>
      </w:r>
    </w:p>
    <w:p w14:paraId="70D94954"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WG to WG</w:t>
      </w:r>
    </w:p>
    <w:p w14:paraId="5ADF09BC"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WL to WL</w:t>
      </w:r>
    </w:p>
    <w:p w14:paraId="398552A1" w14:textId="77777777" w:rsidR="004D2134" w:rsidRPr="005B2CBD" w:rsidRDefault="004D2134" w:rsidP="004D2134">
      <w:pPr>
        <w:pStyle w:val="ListParagraph"/>
        <w:numPr>
          <w:ilvl w:val="0"/>
          <w:numId w:val="283"/>
        </w:numPr>
        <w:rPr>
          <w:color w:val="000000" w:themeColor="text1"/>
          <w:szCs w:val="22"/>
        </w:rPr>
      </w:pPr>
      <w:r w:rsidRPr="005B2CBD">
        <w:rPr>
          <w:color w:val="000000" w:themeColor="text1"/>
          <w:szCs w:val="22"/>
        </w:rPr>
        <w:t>WS to WS</w:t>
      </w:r>
    </w:p>
    <w:p w14:paraId="4ABFC274" w14:textId="77777777" w:rsidR="004D2134" w:rsidRPr="005B2CBD" w:rsidRDefault="004D2134" w:rsidP="004D2134">
      <w:pPr>
        <w:rPr>
          <w:color w:val="000000" w:themeColor="text1"/>
          <w:szCs w:val="22"/>
        </w:rPr>
      </w:pPr>
      <w:r w:rsidRPr="005B2CBD">
        <w:rPr>
          <w:color w:val="000000" w:themeColor="text1"/>
          <w:szCs w:val="22"/>
        </w:rPr>
        <w:t>Do not use this worksheet if moving to a different schedule (WG to WL or WL to WS).</w:t>
      </w:r>
    </w:p>
    <w:p w14:paraId="3993BF6C" w14:textId="77777777" w:rsidR="004D2134" w:rsidRPr="00AF5356" w:rsidRDefault="004D2134" w:rsidP="00616781">
      <w:pPr>
        <w:rPr>
          <w:color w:val="000000" w:themeColor="text1"/>
          <w:szCs w:val="22"/>
        </w:rPr>
      </w:pPr>
      <w:r w:rsidRPr="005B2CBD">
        <w:rPr>
          <w:color w:val="000000" w:themeColor="text1"/>
          <w:szCs w:val="22"/>
        </w:rPr>
        <w:t>Do not use this worksheet is there is a geographic conversion.</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D2134" w:rsidRPr="005B2CBD" w14:paraId="7605A16B" w14:textId="77777777" w:rsidTr="0091287D">
        <w:trPr>
          <w:tblHeader/>
        </w:trPr>
        <w:tc>
          <w:tcPr>
            <w:tcW w:w="1094" w:type="dxa"/>
            <w:shd w:val="clear" w:color="auto" w:fill="D9D9D9" w:themeFill="background1" w:themeFillShade="D9"/>
            <w:vAlign w:val="bottom"/>
          </w:tcPr>
          <w:p w14:paraId="74235F8F" w14:textId="77777777" w:rsidR="004D2134" w:rsidRPr="005B2CBD" w:rsidRDefault="004D2134" w:rsidP="00616781">
            <w:pPr>
              <w:jc w:val="center"/>
              <w:rPr>
                <w:color w:val="000000" w:themeColor="text1"/>
                <w:szCs w:val="22"/>
              </w:rPr>
            </w:pPr>
            <w:r>
              <w:rPr>
                <w:color w:val="000000" w:themeColor="text1"/>
                <w:szCs w:val="22"/>
              </w:rPr>
              <w:t>Steps</w:t>
            </w:r>
          </w:p>
        </w:tc>
        <w:tc>
          <w:tcPr>
            <w:tcW w:w="9526" w:type="dxa"/>
            <w:shd w:val="clear" w:color="auto" w:fill="D9D9D9" w:themeFill="background1" w:themeFillShade="D9"/>
          </w:tcPr>
          <w:p w14:paraId="0C15DC2D" w14:textId="77777777" w:rsidR="004D2134" w:rsidRPr="00D70CD5" w:rsidRDefault="004D2134" w:rsidP="00616781">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3DAC5B20" w14:textId="77777777" w:rsidR="004D2134" w:rsidRPr="00AF5356" w:rsidRDefault="004D2134" w:rsidP="00616781">
            <w:pPr>
              <w:autoSpaceDE w:val="0"/>
              <w:autoSpaceDN w:val="0"/>
              <w:adjustRightInd w:val="0"/>
              <w:jc w:val="center"/>
              <w:rPr>
                <w:b/>
                <w:bCs/>
                <w:color w:val="000000" w:themeColor="text1"/>
                <w:sz w:val="28"/>
                <w:szCs w:val="28"/>
              </w:rPr>
            </w:pPr>
            <w:r w:rsidRPr="00AF5356">
              <w:rPr>
                <w:b/>
                <w:bCs/>
                <w:color w:val="000000" w:themeColor="text1"/>
                <w:sz w:val="28"/>
                <w:szCs w:val="28"/>
              </w:rPr>
              <w:t>Promotion: Special Rate Table to Regular Table</w:t>
            </w:r>
          </w:p>
          <w:p w14:paraId="1830BDFC" w14:textId="77777777" w:rsidR="004D2134" w:rsidRPr="00AF5356" w:rsidRDefault="004D2134" w:rsidP="00616781">
            <w:pPr>
              <w:autoSpaceDE w:val="0"/>
              <w:autoSpaceDN w:val="0"/>
              <w:adjustRightInd w:val="0"/>
              <w:jc w:val="center"/>
              <w:rPr>
                <w:b/>
                <w:bCs/>
                <w:i/>
                <w:color w:val="000000" w:themeColor="text1"/>
                <w:szCs w:val="24"/>
              </w:rPr>
            </w:pPr>
            <w:r w:rsidRPr="00AF5356">
              <w:rPr>
                <w:b/>
                <w:bCs/>
                <w:i/>
                <w:color w:val="000000" w:themeColor="text1"/>
                <w:szCs w:val="24"/>
              </w:rPr>
              <w:t>(WG to WG) or (WL to WL) or (WS to WS)</w:t>
            </w:r>
          </w:p>
          <w:p w14:paraId="20F51A7B" w14:textId="77777777" w:rsidR="004D2134" w:rsidRPr="005B2CBD" w:rsidRDefault="004D2134" w:rsidP="00616781">
            <w:pPr>
              <w:rPr>
                <w:bCs/>
                <w:i/>
                <w:color w:val="000000" w:themeColor="text1"/>
                <w:szCs w:val="22"/>
              </w:rPr>
            </w:pPr>
            <w:r w:rsidRPr="005B2CBD">
              <w:rPr>
                <w:bCs/>
                <w:i/>
                <w:color w:val="000000" w:themeColor="text1"/>
                <w:szCs w:val="22"/>
              </w:rPr>
              <w:t>Use this worksheet when a FWS employee moves from a special rate table to a regular wage table, in the same schedule (WG to WG; WL to WL; or WS to WS). No geographic conversion.</w:t>
            </w:r>
          </w:p>
        </w:tc>
      </w:tr>
      <w:tr w:rsidR="004D2134" w:rsidRPr="005B2CBD" w14:paraId="519A7C29" w14:textId="77777777" w:rsidTr="0091287D">
        <w:tc>
          <w:tcPr>
            <w:tcW w:w="1094" w:type="dxa"/>
          </w:tcPr>
          <w:p w14:paraId="510E83AD" w14:textId="77777777" w:rsidR="004D2134" w:rsidRPr="005B2CBD" w:rsidRDefault="004D2134" w:rsidP="00616781">
            <w:pPr>
              <w:rPr>
                <w:b/>
                <w:color w:val="000000" w:themeColor="text1"/>
                <w:szCs w:val="22"/>
              </w:rPr>
            </w:pPr>
            <w:r w:rsidRPr="005B2CBD">
              <w:rPr>
                <w:b/>
                <w:color w:val="000000" w:themeColor="text1"/>
                <w:szCs w:val="22"/>
              </w:rPr>
              <w:t>Step 1</w:t>
            </w:r>
          </w:p>
        </w:tc>
        <w:tc>
          <w:tcPr>
            <w:tcW w:w="9526" w:type="dxa"/>
          </w:tcPr>
          <w:p w14:paraId="34DE5CCA" w14:textId="77777777" w:rsidR="004D2134" w:rsidRPr="005B2CBD" w:rsidRDefault="004D2134" w:rsidP="00616781">
            <w:pPr>
              <w:rPr>
                <w:color w:val="000000" w:themeColor="text1"/>
                <w:szCs w:val="22"/>
                <w:u w:val="single"/>
              </w:rPr>
            </w:pPr>
            <w:r w:rsidRPr="005B2CBD">
              <w:rPr>
                <w:b/>
                <w:color w:val="000000" w:themeColor="text1"/>
                <w:szCs w:val="22"/>
              </w:rPr>
              <w:t xml:space="preserve">Geographic Conversion. </w:t>
            </w:r>
            <w:r w:rsidRPr="005B2CBD">
              <w:rPr>
                <w:color w:val="000000" w:themeColor="text1"/>
                <w:szCs w:val="22"/>
              </w:rPr>
              <w:t>N</w:t>
            </w:r>
            <w:r>
              <w:rPr>
                <w:color w:val="000000" w:themeColor="text1"/>
                <w:szCs w:val="22"/>
              </w:rPr>
              <w:t>one</w:t>
            </w:r>
          </w:p>
        </w:tc>
      </w:tr>
      <w:tr w:rsidR="004D2134" w:rsidRPr="005B2CBD" w14:paraId="54352883" w14:textId="77777777" w:rsidTr="0091287D">
        <w:tc>
          <w:tcPr>
            <w:tcW w:w="1094" w:type="dxa"/>
          </w:tcPr>
          <w:p w14:paraId="2E9A1560" w14:textId="77777777" w:rsidR="004D2134" w:rsidRPr="005B2CBD" w:rsidRDefault="004D2134" w:rsidP="00616781">
            <w:pPr>
              <w:rPr>
                <w:b/>
                <w:color w:val="000000" w:themeColor="text1"/>
                <w:szCs w:val="22"/>
              </w:rPr>
            </w:pPr>
            <w:r w:rsidRPr="005B2CBD">
              <w:rPr>
                <w:b/>
                <w:color w:val="000000" w:themeColor="text1"/>
                <w:szCs w:val="22"/>
              </w:rPr>
              <w:t>Step 2</w:t>
            </w:r>
          </w:p>
        </w:tc>
        <w:tc>
          <w:tcPr>
            <w:tcW w:w="9526" w:type="dxa"/>
          </w:tcPr>
          <w:p w14:paraId="6832CD9A" w14:textId="77777777" w:rsidR="004D2134" w:rsidRPr="005B2CBD" w:rsidRDefault="004D2134" w:rsidP="00616781">
            <w:pPr>
              <w:rPr>
                <w:color w:val="000000" w:themeColor="text1"/>
                <w:szCs w:val="22"/>
              </w:rPr>
            </w:pPr>
            <w:r w:rsidRPr="005B2CBD">
              <w:rPr>
                <w:b/>
                <w:bCs/>
                <w:color w:val="000000" w:themeColor="text1"/>
                <w:szCs w:val="22"/>
              </w:rPr>
              <w:t>Determine the Nature of Action</w:t>
            </w:r>
            <w:r w:rsidRPr="005B2CBD">
              <w:rPr>
                <w:color w:val="000000" w:themeColor="text1"/>
                <w:szCs w:val="22"/>
              </w:rPr>
              <w:t xml:space="preserve">. </w:t>
            </w:r>
          </w:p>
          <w:p w14:paraId="000682F6" w14:textId="77777777" w:rsidR="004D2134" w:rsidRPr="005B2CBD" w:rsidRDefault="004D2134" w:rsidP="00616781">
            <w:pPr>
              <w:pStyle w:val="ListParagraph"/>
              <w:numPr>
                <w:ilvl w:val="0"/>
                <w:numId w:val="415"/>
              </w:numPr>
              <w:contextualSpacing w:val="0"/>
              <w:rPr>
                <w:color w:val="000000" w:themeColor="text1"/>
                <w:szCs w:val="22"/>
              </w:rPr>
            </w:pPr>
            <w:r w:rsidRPr="005B2CBD">
              <w:rPr>
                <w:color w:val="000000" w:themeColor="text1"/>
                <w:szCs w:val="22"/>
              </w:rPr>
              <w:t>Find the pay table that applies to their current position.</w:t>
            </w:r>
          </w:p>
          <w:p w14:paraId="14DACE11" w14:textId="77777777" w:rsidR="004D2134" w:rsidRPr="00AF5356" w:rsidRDefault="004D2134" w:rsidP="00616781">
            <w:pPr>
              <w:ind w:left="1080"/>
              <w:rPr>
                <w:color w:val="000000" w:themeColor="text1"/>
                <w:szCs w:val="22"/>
              </w:rPr>
            </w:pPr>
            <w:r w:rsidRPr="00AF5356">
              <w:rPr>
                <w:color w:val="000000" w:themeColor="text1"/>
                <w:szCs w:val="22"/>
              </w:rPr>
              <w:t>Representative rate (step 2 of the grade</w:t>
            </w:r>
            <w:proofErr w:type="gramStart"/>
            <w:r w:rsidRPr="00AF5356">
              <w:rPr>
                <w:color w:val="000000" w:themeColor="text1"/>
                <w:szCs w:val="22"/>
              </w:rPr>
              <w:t>):$</w:t>
            </w:r>
            <w:proofErr w:type="gramEnd"/>
            <w:r w:rsidRPr="00AF5356">
              <w:rPr>
                <w:color w:val="000000" w:themeColor="text1"/>
                <w:szCs w:val="22"/>
              </w:rPr>
              <w:t>___</w:t>
            </w:r>
          </w:p>
          <w:p w14:paraId="29202C95" w14:textId="77777777" w:rsidR="004D2134" w:rsidRPr="005B2CBD" w:rsidRDefault="004D2134" w:rsidP="00616781">
            <w:pPr>
              <w:pStyle w:val="ListParagraph"/>
              <w:numPr>
                <w:ilvl w:val="0"/>
                <w:numId w:val="415"/>
              </w:numPr>
              <w:contextualSpacing w:val="0"/>
              <w:rPr>
                <w:color w:val="000000" w:themeColor="text1"/>
                <w:szCs w:val="22"/>
              </w:rPr>
            </w:pPr>
            <w:r w:rsidRPr="005B2CBD">
              <w:rPr>
                <w:color w:val="000000" w:themeColor="text1"/>
                <w:szCs w:val="22"/>
              </w:rPr>
              <w:t xml:space="preserve">Find the pay table that applies to the position you’re filling. </w:t>
            </w:r>
          </w:p>
          <w:p w14:paraId="525B1F6C" w14:textId="77777777" w:rsidR="004D2134" w:rsidRPr="00AF5356" w:rsidRDefault="004D2134" w:rsidP="00616781">
            <w:pPr>
              <w:ind w:left="1080"/>
              <w:rPr>
                <w:color w:val="000000" w:themeColor="text1"/>
                <w:szCs w:val="22"/>
              </w:rPr>
            </w:pPr>
            <w:r w:rsidRPr="00AF5356">
              <w:rPr>
                <w:color w:val="000000" w:themeColor="text1"/>
                <w:szCs w:val="22"/>
              </w:rPr>
              <w:lastRenderedPageBreak/>
              <w:t>Representative rate (step 2 of the grade</w:t>
            </w:r>
            <w:proofErr w:type="gramStart"/>
            <w:r w:rsidRPr="00AF5356">
              <w:rPr>
                <w:color w:val="000000" w:themeColor="text1"/>
                <w:szCs w:val="22"/>
              </w:rPr>
              <w:t>):$</w:t>
            </w:r>
            <w:proofErr w:type="gramEnd"/>
            <w:r w:rsidRPr="00AF5356">
              <w:rPr>
                <w:color w:val="000000" w:themeColor="text1"/>
                <w:szCs w:val="22"/>
              </w:rPr>
              <w:t>___</w:t>
            </w:r>
          </w:p>
          <w:p w14:paraId="0CD14AF4" w14:textId="77777777" w:rsidR="004D2134" w:rsidRPr="005B2CBD" w:rsidRDefault="004D2134" w:rsidP="00616781">
            <w:pPr>
              <w:pStyle w:val="ListParagraph"/>
              <w:numPr>
                <w:ilvl w:val="0"/>
                <w:numId w:val="415"/>
              </w:numPr>
              <w:contextualSpacing w:val="0"/>
              <w:rPr>
                <w:b/>
                <w:color w:val="000000" w:themeColor="text1"/>
                <w:szCs w:val="22"/>
              </w:rPr>
            </w:pPr>
            <w:r w:rsidRPr="005B2CBD">
              <w:rPr>
                <w:color w:val="000000" w:themeColor="text1"/>
                <w:szCs w:val="22"/>
              </w:rPr>
              <w:t xml:space="preserve">Compare representative rates. If the representative rate for new position is higher than the representative rate for the old position, the action is a promotion. </w:t>
            </w:r>
            <w:r w:rsidRPr="005B2CBD">
              <w:rPr>
                <w:i/>
                <w:color w:val="000000" w:themeColor="text1"/>
                <w:szCs w:val="22"/>
              </w:rPr>
              <w:t>If the representative rate is lower</w:t>
            </w:r>
            <w:r>
              <w:rPr>
                <w:i/>
                <w:color w:val="000000" w:themeColor="text1"/>
                <w:szCs w:val="22"/>
              </w:rPr>
              <w:t>,</w:t>
            </w:r>
            <w:r w:rsidRPr="005B2CBD">
              <w:rPr>
                <w:i/>
                <w:color w:val="000000" w:themeColor="text1"/>
                <w:szCs w:val="22"/>
              </w:rPr>
              <w:t xml:space="preserve"> then STOP and use the “Change to Lower Grade” worksheet.</w:t>
            </w:r>
          </w:p>
        </w:tc>
      </w:tr>
      <w:tr w:rsidR="004D2134" w:rsidRPr="005B2CBD" w14:paraId="2C3DBA6E" w14:textId="77777777" w:rsidTr="0091287D">
        <w:tc>
          <w:tcPr>
            <w:tcW w:w="1094" w:type="dxa"/>
          </w:tcPr>
          <w:p w14:paraId="16601A6F" w14:textId="77777777" w:rsidR="004D2134" w:rsidRPr="005B2CBD" w:rsidRDefault="004D2134" w:rsidP="00616781">
            <w:pPr>
              <w:rPr>
                <w:b/>
                <w:color w:val="000000" w:themeColor="text1"/>
                <w:szCs w:val="22"/>
              </w:rPr>
            </w:pPr>
            <w:r w:rsidRPr="005B2CBD">
              <w:rPr>
                <w:b/>
                <w:color w:val="000000" w:themeColor="text1"/>
                <w:szCs w:val="22"/>
              </w:rPr>
              <w:lastRenderedPageBreak/>
              <w:t>Step 3</w:t>
            </w:r>
          </w:p>
        </w:tc>
        <w:tc>
          <w:tcPr>
            <w:tcW w:w="9526" w:type="dxa"/>
          </w:tcPr>
          <w:p w14:paraId="7FE2DCED" w14:textId="77777777" w:rsidR="004D2134" w:rsidRPr="005B2CBD" w:rsidRDefault="004D2134" w:rsidP="00616781">
            <w:pPr>
              <w:rPr>
                <w:color w:val="000000" w:themeColor="text1"/>
                <w:szCs w:val="22"/>
              </w:rPr>
            </w:pPr>
            <w:r w:rsidRPr="005B2CBD">
              <w:rPr>
                <w:b/>
                <w:bCs/>
                <w:color w:val="000000" w:themeColor="text1"/>
                <w:szCs w:val="22"/>
              </w:rPr>
              <w:t>Mandatory 4% Promotion Rule</w:t>
            </w:r>
            <w:r w:rsidRPr="005B2CBD">
              <w:rPr>
                <w:bCs/>
                <w:color w:val="000000" w:themeColor="text1"/>
                <w:szCs w:val="22"/>
              </w:rPr>
              <w:t>. To determine the mandatory 4 % promotion rule for FWS employees, mul</w:t>
            </w:r>
            <w:r w:rsidRPr="005B2CBD">
              <w:rPr>
                <w:color w:val="000000" w:themeColor="text1"/>
                <w:szCs w:val="22"/>
              </w:rPr>
              <w:t>tiply the representative rate by 4% then add the result to the employee’s current rate.</w:t>
            </w:r>
          </w:p>
          <w:p w14:paraId="3D4270AD" w14:textId="77777777" w:rsidR="004D2134" w:rsidRPr="005B2CBD" w:rsidRDefault="004D2134" w:rsidP="00616781">
            <w:pPr>
              <w:pStyle w:val="ListParagraph"/>
              <w:numPr>
                <w:ilvl w:val="0"/>
                <w:numId w:val="416"/>
              </w:numPr>
              <w:contextualSpacing w:val="0"/>
              <w:rPr>
                <w:b/>
                <w:bCs/>
                <w:color w:val="000000" w:themeColor="text1"/>
                <w:szCs w:val="22"/>
              </w:rPr>
            </w:pPr>
            <w:r w:rsidRPr="005B2CBD">
              <w:rPr>
                <w:bCs/>
                <w:color w:val="000000" w:themeColor="text1"/>
                <w:szCs w:val="22"/>
              </w:rPr>
              <w:t>Representative rate (step 2 of the current grade</w:t>
            </w:r>
            <w:proofErr w:type="gramStart"/>
            <w:r w:rsidRPr="005B2CBD">
              <w:rPr>
                <w:bCs/>
                <w:color w:val="000000" w:themeColor="text1"/>
                <w:szCs w:val="22"/>
              </w:rPr>
              <w:t>):$</w:t>
            </w:r>
            <w:proofErr w:type="gramEnd"/>
            <w:r w:rsidRPr="005B2CBD">
              <w:rPr>
                <w:bCs/>
                <w:color w:val="000000" w:themeColor="text1"/>
                <w:szCs w:val="22"/>
              </w:rPr>
              <w:t>___</w:t>
            </w:r>
          </w:p>
          <w:p w14:paraId="38E96B00" w14:textId="77777777" w:rsidR="004D2134" w:rsidRPr="005B2CBD" w:rsidRDefault="004D2134" w:rsidP="00616781">
            <w:pPr>
              <w:pStyle w:val="ListParagraph"/>
              <w:numPr>
                <w:ilvl w:val="0"/>
                <w:numId w:val="416"/>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%:_</w:t>
            </w:r>
            <w:proofErr w:type="gramEnd"/>
            <w:r w:rsidRPr="005B2CBD">
              <w:rPr>
                <w:bCs/>
                <w:color w:val="000000" w:themeColor="text1"/>
                <w:szCs w:val="22"/>
              </w:rPr>
              <w:t>__</w:t>
            </w:r>
            <w:r w:rsidRPr="005B2CBD">
              <w:rPr>
                <w:bCs/>
                <w:i/>
                <w:color w:val="000000" w:themeColor="text1"/>
                <w:szCs w:val="22"/>
              </w:rPr>
              <w:t xml:space="preserve"> </w:t>
            </w:r>
          </w:p>
          <w:p w14:paraId="6DBAA3C8" w14:textId="77777777" w:rsidR="004D2134" w:rsidRPr="005B2CBD" w:rsidRDefault="004D2134" w:rsidP="00616781">
            <w:pPr>
              <w:pStyle w:val="ListParagraph"/>
              <w:contextualSpacing w:val="0"/>
              <w:rPr>
                <w:bCs/>
                <w:color w:val="000000" w:themeColor="text1"/>
                <w:szCs w:val="22"/>
              </w:rPr>
            </w:pPr>
            <w:r w:rsidRPr="005B2CBD">
              <w:rPr>
                <w:bCs/>
                <w:i/>
                <w:color w:val="000000" w:themeColor="text1"/>
                <w:szCs w:val="22"/>
              </w:rPr>
              <w:t xml:space="preserve">Take out to 4 decimal places and always round up to the penny (never round down) for FWS promotions to ensure the employee receives the full 4% promotion entitlement. </w:t>
            </w:r>
          </w:p>
          <w:p w14:paraId="2C2A261F" w14:textId="77777777" w:rsidR="004D2134" w:rsidRPr="005B2CBD" w:rsidRDefault="004D2134" w:rsidP="00616781">
            <w:pPr>
              <w:pStyle w:val="ListParagraph"/>
              <w:numPr>
                <w:ilvl w:val="0"/>
                <w:numId w:val="416"/>
              </w:numPr>
              <w:contextualSpacing w:val="0"/>
              <w:rPr>
                <w:bCs/>
                <w:color w:val="000000" w:themeColor="text1"/>
                <w:szCs w:val="22"/>
              </w:rPr>
            </w:pPr>
            <w:r w:rsidRPr="005B2CBD">
              <w:rPr>
                <w:bCs/>
                <w:color w:val="000000" w:themeColor="text1"/>
                <w:szCs w:val="22"/>
              </w:rPr>
              <w:t>Add the 4% to the employee’s current hourly rate:</w:t>
            </w:r>
          </w:p>
          <w:p w14:paraId="68052D7B" w14:textId="77777777" w:rsidR="004D2134" w:rsidRPr="005B2CBD" w:rsidRDefault="004D2134" w:rsidP="00616781">
            <w:pPr>
              <w:pStyle w:val="ListParagraph"/>
              <w:numPr>
                <w:ilvl w:val="1"/>
                <w:numId w:val="416"/>
              </w:numPr>
              <w:contextualSpacing w:val="0"/>
              <w:rPr>
                <w:b/>
                <w:bCs/>
                <w:color w:val="000000" w:themeColor="text1"/>
                <w:szCs w:val="22"/>
              </w:rPr>
            </w:pPr>
            <w:r w:rsidRPr="005B2CBD">
              <w:rPr>
                <w:bCs/>
                <w:color w:val="000000" w:themeColor="text1"/>
                <w:szCs w:val="22"/>
              </w:rPr>
              <w:t xml:space="preserve">Current hourly </w:t>
            </w:r>
            <w:proofErr w:type="gramStart"/>
            <w:r w:rsidRPr="005B2CBD">
              <w:rPr>
                <w:bCs/>
                <w:color w:val="000000" w:themeColor="text1"/>
                <w:szCs w:val="22"/>
              </w:rPr>
              <w:t>rate:$</w:t>
            </w:r>
            <w:proofErr w:type="gramEnd"/>
            <w:r w:rsidRPr="005B2CBD">
              <w:rPr>
                <w:bCs/>
                <w:color w:val="000000" w:themeColor="text1"/>
                <w:szCs w:val="22"/>
              </w:rPr>
              <w:t xml:space="preserve">___ </w:t>
            </w:r>
          </w:p>
          <w:p w14:paraId="29AEA6B2" w14:textId="77777777" w:rsidR="004D2134" w:rsidRPr="005B2CBD" w:rsidRDefault="004D2134" w:rsidP="00616781">
            <w:pPr>
              <w:pStyle w:val="ListParagraph"/>
              <w:numPr>
                <w:ilvl w:val="1"/>
                <w:numId w:val="416"/>
              </w:numPr>
              <w:contextualSpacing w:val="0"/>
              <w:rPr>
                <w:b/>
                <w:bCs/>
                <w:color w:val="000000" w:themeColor="text1"/>
                <w:szCs w:val="22"/>
              </w:rPr>
            </w:pPr>
            <w:r w:rsidRPr="005B2CBD">
              <w:rPr>
                <w:bCs/>
                <w:color w:val="000000" w:themeColor="text1"/>
                <w:szCs w:val="22"/>
              </w:rPr>
              <w:t>Add (b) and (c</w:t>
            </w:r>
            <w:proofErr w:type="gramStart"/>
            <w:r w:rsidRPr="005B2CBD">
              <w:rPr>
                <w:bCs/>
                <w:color w:val="000000" w:themeColor="text1"/>
                <w:szCs w:val="22"/>
              </w:rPr>
              <w:t>):$</w:t>
            </w:r>
            <w:proofErr w:type="gramEnd"/>
            <w:r w:rsidRPr="005B2CBD">
              <w:rPr>
                <w:bCs/>
                <w:color w:val="000000" w:themeColor="text1"/>
                <w:szCs w:val="22"/>
              </w:rPr>
              <w:t xml:space="preserve">___ </w:t>
            </w:r>
            <w:r w:rsidRPr="005B2CBD">
              <w:rPr>
                <w:bCs/>
                <w:i/>
                <w:color w:val="000000" w:themeColor="text1"/>
                <w:szCs w:val="22"/>
              </w:rPr>
              <w:t>promotion entitlement</w:t>
            </w:r>
          </w:p>
        </w:tc>
      </w:tr>
      <w:tr w:rsidR="004D2134" w:rsidRPr="005B2CBD" w14:paraId="4DCAEE4B" w14:textId="77777777" w:rsidTr="0091287D">
        <w:tc>
          <w:tcPr>
            <w:tcW w:w="1094" w:type="dxa"/>
          </w:tcPr>
          <w:p w14:paraId="5725D78A" w14:textId="77777777" w:rsidR="004D2134" w:rsidRPr="005B2CBD" w:rsidRDefault="004D2134" w:rsidP="00616781">
            <w:pPr>
              <w:rPr>
                <w:b/>
                <w:color w:val="000000" w:themeColor="text1"/>
                <w:szCs w:val="22"/>
              </w:rPr>
            </w:pPr>
            <w:r w:rsidRPr="005B2CBD">
              <w:rPr>
                <w:b/>
                <w:color w:val="000000" w:themeColor="text1"/>
                <w:szCs w:val="22"/>
              </w:rPr>
              <w:t>Step 4</w:t>
            </w:r>
          </w:p>
        </w:tc>
        <w:tc>
          <w:tcPr>
            <w:tcW w:w="9526" w:type="dxa"/>
          </w:tcPr>
          <w:p w14:paraId="61CAB135" w14:textId="77777777" w:rsidR="004D2134" w:rsidRPr="005B2CBD" w:rsidRDefault="004D2134" w:rsidP="00616781">
            <w:pPr>
              <w:pStyle w:val="normal1"/>
              <w:rPr>
                <w:color w:val="000000" w:themeColor="text1"/>
                <w:sz w:val="22"/>
                <w:szCs w:val="22"/>
              </w:rPr>
            </w:pPr>
            <w:r w:rsidRPr="005B2CBD">
              <w:rPr>
                <w:b/>
                <w:color w:val="000000" w:themeColor="text1"/>
                <w:sz w:val="22"/>
                <w:szCs w:val="22"/>
              </w:rPr>
              <w:t>Set the Pay</w:t>
            </w:r>
            <w:r w:rsidRPr="005B2CBD">
              <w:rPr>
                <w:color w:val="000000" w:themeColor="text1"/>
                <w:sz w:val="22"/>
                <w:szCs w:val="22"/>
              </w:rPr>
              <w:t xml:space="preserve">. </w:t>
            </w:r>
          </w:p>
          <w:p w14:paraId="37FD238F" w14:textId="77777777" w:rsidR="004D2134" w:rsidRPr="005B2CBD" w:rsidRDefault="004D2134" w:rsidP="00616781">
            <w:pPr>
              <w:pStyle w:val="normal1"/>
              <w:numPr>
                <w:ilvl w:val="0"/>
                <w:numId w:val="417"/>
              </w:numPr>
              <w:rPr>
                <w:color w:val="000000" w:themeColor="text1"/>
                <w:sz w:val="22"/>
                <w:szCs w:val="22"/>
              </w:rPr>
            </w:pPr>
            <w:r w:rsidRPr="005B2CBD">
              <w:rPr>
                <w:color w:val="000000" w:themeColor="text1"/>
                <w:sz w:val="22"/>
                <w:szCs w:val="22"/>
              </w:rPr>
              <w:t>Get the regular wage table that applies to the position you’re filling.</w:t>
            </w:r>
          </w:p>
          <w:p w14:paraId="0549EE9C" w14:textId="77777777" w:rsidR="004D2134" w:rsidRPr="005B2CBD" w:rsidRDefault="004D2134" w:rsidP="00616781">
            <w:pPr>
              <w:pStyle w:val="normal1"/>
              <w:numPr>
                <w:ilvl w:val="0"/>
                <w:numId w:val="417"/>
              </w:numPr>
              <w:rPr>
                <w:color w:val="000000" w:themeColor="text1"/>
                <w:sz w:val="22"/>
                <w:szCs w:val="22"/>
              </w:rPr>
            </w:pPr>
            <w:r w:rsidRPr="005B2CBD">
              <w:rPr>
                <w:color w:val="000000" w:themeColor="text1"/>
                <w:sz w:val="22"/>
                <w:szCs w:val="22"/>
              </w:rPr>
              <w:t>Take the promotion entitlement and slot the pay into the table.</w:t>
            </w:r>
          </w:p>
          <w:p w14:paraId="005378FE" w14:textId="77777777" w:rsidR="004D2134" w:rsidRPr="005B2CBD" w:rsidRDefault="004D2134" w:rsidP="00616781">
            <w:pPr>
              <w:pStyle w:val="normal1"/>
              <w:numPr>
                <w:ilvl w:val="0"/>
                <w:numId w:val="417"/>
              </w:numPr>
              <w:rPr>
                <w:color w:val="000000" w:themeColor="text1"/>
                <w:sz w:val="22"/>
                <w:szCs w:val="22"/>
              </w:rPr>
            </w:pPr>
            <w:r w:rsidRPr="005B2CBD">
              <w:rPr>
                <w:color w:val="000000" w:themeColor="text1"/>
                <w:sz w:val="22"/>
                <w:szCs w:val="22"/>
              </w:rPr>
              <w:t>When the rate falls between two steps use the higher step.</w:t>
            </w:r>
          </w:p>
          <w:p w14:paraId="1D556318" w14:textId="77777777" w:rsidR="004D2134" w:rsidRPr="005B2CBD" w:rsidRDefault="004D2134" w:rsidP="00616781">
            <w:pPr>
              <w:autoSpaceDE w:val="0"/>
              <w:autoSpaceDN w:val="0"/>
              <w:adjustRightInd w:val="0"/>
              <w:rPr>
                <w:color w:val="000000" w:themeColor="text1"/>
                <w:szCs w:val="22"/>
              </w:rPr>
            </w:pPr>
            <w:r w:rsidRPr="005B2CBD">
              <w:rPr>
                <w:color w:val="000000" w:themeColor="text1"/>
                <w:szCs w:val="22"/>
              </w:rPr>
              <w:t xml:space="preserve">Pay is set at: 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w:t>
            </w:r>
            <w:r w:rsidRPr="005B2CBD">
              <w:rPr>
                <w:b/>
                <w:color w:val="000000" w:themeColor="text1"/>
                <w:szCs w:val="22"/>
              </w:rPr>
              <w:t xml:space="preserve"> </w:t>
            </w:r>
            <w:r w:rsidRPr="005B2CBD">
              <w:rPr>
                <w:color w:val="000000" w:themeColor="text1"/>
                <w:szCs w:val="22"/>
              </w:rPr>
              <w:t>Hourly Rate:$___</w:t>
            </w:r>
          </w:p>
          <w:p w14:paraId="6FC759BF" w14:textId="77777777" w:rsidR="004D2134" w:rsidRPr="005B2CBD" w:rsidRDefault="004D2134" w:rsidP="00616781">
            <w:pPr>
              <w:pStyle w:val="normal1"/>
              <w:rPr>
                <w:color w:val="000000" w:themeColor="text1"/>
                <w:sz w:val="22"/>
                <w:szCs w:val="22"/>
              </w:rPr>
            </w:pPr>
            <w:r w:rsidRPr="005B2CBD">
              <w:rPr>
                <w:color w:val="000000" w:themeColor="text1"/>
                <w:sz w:val="22"/>
                <w:szCs w:val="22"/>
              </w:rPr>
              <w:t xml:space="preserve">Did you look at HPR? </w:t>
            </w:r>
            <w:proofErr w:type="gramStart"/>
            <w:r w:rsidRPr="005B2CBD">
              <w:rPr>
                <w:color w:val="000000" w:themeColor="text1"/>
                <w:sz w:val="22"/>
                <w:szCs w:val="22"/>
              </w:rPr>
              <w:t>Y:_</w:t>
            </w:r>
            <w:proofErr w:type="gramEnd"/>
            <w:r w:rsidRPr="005B2CBD">
              <w:rPr>
                <w:color w:val="000000" w:themeColor="text1"/>
                <w:sz w:val="22"/>
                <w:szCs w:val="22"/>
              </w:rPr>
              <w:t>_ N/A:___</w:t>
            </w:r>
          </w:p>
        </w:tc>
      </w:tr>
      <w:tr w:rsidR="004D2134" w:rsidRPr="005B2CBD" w14:paraId="22EC8BE4" w14:textId="77777777" w:rsidTr="0091287D">
        <w:tc>
          <w:tcPr>
            <w:tcW w:w="1094" w:type="dxa"/>
          </w:tcPr>
          <w:p w14:paraId="7D24A176" w14:textId="77777777" w:rsidR="004D2134" w:rsidRPr="005B2CBD" w:rsidRDefault="004D2134" w:rsidP="00616781">
            <w:pPr>
              <w:rPr>
                <w:b/>
                <w:color w:val="000000" w:themeColor="text1"/>
                <w:szCs w:val="22"/>
              </w:rPr>
            </w:pPr>
            <w:r w:rsidRPr="005B2CBD">
              <w:rPr>
                <w:b/>
                <w:color w:val="000000" w:themeColor="text1"/>
                <w:szCs w:val="22"/>
              </w:rPr>
              <w:t>Step 5</w:t>
            </w:r>
          </w:p>
        </w:tc>
        <w:tc>
          <w:tcPr>
            <w:tcW w:w="9526" w:type="dxa"/>
          </w:tcPr>
          <w:p w14:paraId="0153337E" w14:textId="77777777" w:rsidR="004D2134" w:rsidRPr="005B2CBD" w:rsidRDefault="004D2134" w:rsidP="00616781">
            <w:pPr>
              <w:autoSpaceDE w:val="0"/>
              <w:autoSpaceDN w:val="0"/>
              <w:adjustRightInd w:val="0"/>
              <w:rPr>
                <w:color w:val="000000" w:themeColor="text1"/>
                <w:szCs w:val="22"/>
              </w:rPr>
            </w:pPr>
            <w:r w:rsidRPr="005B2CBD">
              <w:rPr>
                <w:b/>
                <w:color w:val="000000" w:themeColor="text1"/>
                <w:szCs w:val="22"/>
              </w:rPr>
              <w:t>Equivalent Increase Determination</w:t>
            </w:r>
            <w:r w:rsidRPr="005B2CBD">
              <w:rPr>
                <w:color w:val="000000" w:themeColor="text1"/>
                <w:szCs w:val="22"/>
              </w:rPr>
              <w:t>. Get the pay table that applied to the old position and the pay table that applies to the new position.</w:t>
            </w:r>
          </w:p>
          <w:p w14:paraId="6FEB138E" w14:textId="77777777" w:rsidR="004D2134" w:rsidRPr="005B2CBD" w:rsidRDefault="004D2134" w:rsidP="00616781">
            <w:pPr>
              <w:pStyle w:val="ListParagraph"/>
              <w:numPr>
                <w:ilvl w:val="0"/>
                <w:numId w:val="418"/>
              </w:numPr>
              <w:autoSpaceDE w:val="0"/>
              <w:autoSpaceDN w:val="0"/>
              <w:adjustRightInd w:val="0"/>
              <w:contextualSpacing w:val="0"/>
              <w:rPr>
                <w:color w:val="000000" w:themeColor="text1"/>
                <w:szCs w:val="22"/>
              </w:rPr>
            </w:pPr>
            <w:r w:rsidRPr="005B2CBD">
              <w:rPr>
                <w:color w:val="000000" w:themeColor="text1"/>
                <w:szCs w:val="22"/>
              </w:rPr>
              <w:t xml:space="preserve">Previous hourly </w:t>
            </w:r>
            <w:proofErr w:type="gramStart"/>
            <w:r w:rsidRPr="005B2CBD">
              <w:rPr>
                <w:color w:val="000000" w:themeColor="text1"/>
                <w:szCs w:val="22"/>
              </w:rPr>
              <w:t>rate:$</w:t>
            </w:r>
            <w:proofErr w:type="gramEnd"/>
            <w:r w:rsidRPr="005B2CBD">
              <w:rPr>
                <w:color w:val="000000" w:themeColor="text1"/>
                <w:szCs w:val="22"/>
              </w:rPr>
              <w:t>___</w:t>
            </w:r>
          </w:p>
          <w:p w14:paraId="285A23ED" w14:textId="77777777" w:rsidR="004D2134" w:rsidRPr="005B2CBD" w:rsidRDefault="004D2134" w:rsidP="00616781">
            <w:pPr>
              <w:pStyle w:val="ListParagraph"/>
              <w:numPr>
                <w:ilvl w:val="0"/>
                <w:numId w:val="418"/>
              </w:numPr>
              <w:autoSpaceDE w:val="0"/>
              <w:autoSpaceDN w:val="0"/>
              <w:adjustRightInd w:val="0"/>
              <w:contextualSpacing w:val="0"/>
              <w:rPr>
                <w:b/>
                <w:color w:val="000000" w:themeColor="text1"/>
                <w:szCs w:val="22"/>
              </w:rPr>
            </w:pPr>
            <w:r w:rsidRPr="005B2CBD">
              <w:rPr>
                <w:color w:val="000000" w:themeColor="text1"/>
                <w:szCs w:val="22"/>
              </w:rPr>
              <w:t xml:space="preserve">New hourly </w:t>
            </w:r>
            <w:proofErr w:type="gramStart"/>
            <w:r w:rsidRPr="005B2CBD">
              <w:rPr>
                <w:color w:val="000000" w:themeColor="text1"/>
                <w:szCs w:val="22"/>
              </w:rPr>
              <w:t>rate:$</w:t>
            </w:r>
            <w:proofErr w:type="gramEnd"/>
            <w:r w:rsidRPr="005B2CBD">
              <w:rPr>
                <w:color w:val="000000" w:themeColor="text1"/>
                <w:szCs w:val="22"/>
              </w:rPr>
              <w:t>___</w:t>
            </w:r>
          </w:p>
          <w:p w14:paraId="25210B59" w14:textId="77777777" w:rsidR="004D2134" w:rsidRPr="005B2CBD" w:rsidRDefault="004D2134" w:rsidP="00616781">
            <w:pPr>
              <w:pStyle w:val="ListParagraph"/>
              <w:numPr>
                <w:ilvl w:val="0"/>
                <w:numId w:val="418"/>
              </w:numPr>
              <w:autoSpaceDE w:val="0"/>
              <w:autoSpaceDN w:val="0"/>
              <w:adjustRightInd w:val="0"/>
              <w:contextualSpacing w:val="0"/>
              <w:rPr>
                <w:b/>
                <w:color w:val="000000" w:themeColor="text1"/>
                <w:szCs w:val="22"/>
              </w:rPr>
            </w:pPr>
            <w:r w:rsidRPr="005B2CBD">
              <w:rPr>
                <w:color w:val="000000" w:themeColor="text1"/>
                <w:szCs w:val="22"/>
              </w:rPr>
              <w:t>Determine how much the employee’s pay increased ((b) – (a)</w:t>
            </w:r>
            <w:proofErr w:type="gramStart"/>
            <w:r w:rsidRPr="005B2CBD">
              <w:rPr>
                <w:color w:val="000000" w:themeColor="text1"/>
                <w:szCs w:val="22"/>
              </w:rPr>
              <w:t>):$</w:t>
            </w:r>
            <w:proofErr w:type="gramEnd"/>
            <w:r w:rsidRPr="005B2CBD">
              <w:rPr>
                <w:color w:val="000000" w:themeColor="text1"/>
                <w:szCs w:val="22"/>
              </w:rPr>
              <w:t>___</w:t>
            </w:r>
          </w:p>
          <w:p w14:paraId="7FBD1D69" w14:textId="77777777" w:rsidR="004D2134" w:rsidRPr="005B2CBD" w:rsidRDefault="004D2134" w:rsidP="00616781">
            <w:pPr>
              <w:pStyle w:val="ListParagraph"/>
              <w:numPr>
                <w:ilvl w:val="0"/>
                <w:numId w:val="418"/>
              </w:numPr>
              <w:autoSpaceDE w:val="0"/>
              <w:autoSpaceDN w:val="0"/>
              <w:adjustRightInd w:val="0"/>
              <w:contextualSpacing w:val="0"/>
              <w:rPr>
                <w:b/>
                <w:color w:val="000000" w:themeColor="text1"/>
                <w:szCs w:val="22"/>
              </w:rPr>
            </w:pPr>
            <w:r w:rsidRPr="005B2CBD">
              <w:rPr>
                <w:color w:val="000000" w:themeColor="text1"/>
                <w:szCs w:val="22"/>
              </w:rPr>
              <w:t>Determine the amount of an equivalent increase for the new position. Use the table that applies to the new position and multiply the representative rate by 4%:</w:t>
            </w:r>
          </w:p>
          <w:p w14:paraId="151E3B4F" w14:textId="77777777" w:rsidR="004D2134" w:rsidRPr="005B2CBD" w:rsidRDefault="004D2134" w:rsidP="00616781">
            <w:pPr>
              <w:pStyle w:val="ListParagraph"/>
              <w:numPr>
                <w:ilvl w:val="0"/>
                <w:numId w:val="419"/>
              </w:numPr>
              <w:autoSpaceDE w:val="0"/>
              <w:autoSpaceDN w:val="0"/>
              <w:adjustRightInd w:val="0"/>
              <w:contextualSpacing w:val="0"/>
              <w:rPr>
                <w:b/>
                <w:color w:val="000000" w:themeColor="text1"/>
                <w:szCs w:val="22"/>
              </w:rPr>
            </w:pPr>
            <w:r w:rsidRPr="005B2CBD">
              <w:rPr>
                <w:color w:val="000000" w:themeColor="text1"/>
                <w:szCs w:val="22"/>
              </w:rPr>
              <w:t>Representative rate (step 2 of new grade</w:t>
            </w:r>
            <w:proofErr w:type="gramStart"/>
            <w:r w:rsidRPr="005B2CBD">
              <w:rPr>
                <w:color w:val="000000" w:themeColor="text1"/>
                <w:szCs w:val="22"/>
              </w:rPr>
              <w:t>):$</w:t>
            </w:r>
            <w:proofErr w:type="gramEnd"/>
            <w:r w:rsidRPr="005B2CBD">
              <w:rPr>
                <w:color w:val="000000" w:themeColor="text1"/>
                <w:szCs w:val="22"/>
              </w:rPr>
              <w:t>___</w:t>
            </w:r>
          </w:p>
          <w:p w14:paraId="43D60A69" w14:textId="77777777" w:rsidR="004D2134" w:rsidRPr="005B2CBD" w:rsidRDefault="004D2134" w:rsidP="00616781">
            <w:pPr>
              <w:pStyle w:val="ListParagraph"/>
              <w:numPr>
                <w:ilvl w:val="0"/>
                <w:numId w:val="419"/>
              </w:numPr>
              <w:autoSpaceDE w:val="0"/>
              <w:autoSpaceDN w:val="0"/>
              <w:adjustRightInd w:val="0"/>
              <w:contextualSpacing w:val="0"/>
              <w:rPr>
                <w:b/>
                <w:color w:val="000000" w:themeColor="text1"/>
                <w:szCs w:val="22"/>
              </w:rPr>
            </w:pPr>
            <w:r w:rsidRPr="005B2CBD">
              <w:rPr>
                <w:color w:val="000000" w:themeColor="text1"/>
                <w:szCs w:val="22"/>
              </w:rPr>
              <w:t>Multiply the representative rate by 4</w:t>
            </w:r>
            <w:proofErr w:type="gramStart"/>
            <w:r w:rsidRPr="005B2CBD">
              <w:rPr>
                <w:color w:val="000000" w:themeColor="text1"/>
                <w:szCs w:val="22"/>
              </w:rPr>
              <w:t>%:$</w:t>
            </w:r>
            <w:proofErr w:type="gramEnd"/>
            <w:r w:rsidRPr="005B2CBD">
              <w:rPr>
                <w:color w:val="000000" w:themeColor="text1"/>
                <w:szCs w:val="22"/>
              </w:rPr>
              <w:t>___</w:t>
            </w:r>
          </w:p>
          <w:p w14:paraId="055A2747" w14:textId="77777777" w:rsidR="004D2134" w:rsidRPr="005B2CBD" w:rsidRDefault="004D2134" w:rsidP="00616781">
            <w:pPr>
              <w:pStyle w:val="ListParagraph"/>
              <w:numPr>
                <w:ilvl w:val="0"/>
                <w:numId w:val="418"/>
              </w:numPr>
              <w:autoSpaceDE w:val="0"/>
              <w:autoSpaceDN w:val="0"/>
              <w:adjustRightInd w:val="0"/>
              <w:contextualSpacing w:val="0"/>
              <w:rPr>
                <w:b/>
                <w:color w:val="000000" w:themeColor="text1"/>
                <w:szCs w:val="22"/>
              </w:rPr>
            </w:pPr>
            <w:r w:rsidRPr="005B2CBD">
              <w:rPr>
                <w:color w:val="000000" w:themeColor="text1"/>
                <w:szCs w:val="22"/>
              </w:rPr>
              <w:t xml:space="preserve">Compare how much the employee’s pay increased to the amount of an equivalent increase (compare (c) to (d)(2)). </w:t>
            </w:r>
          </w:p>
          <w:p w14:paraId="6EA18D0E" w14:textId="0838D4A0" w:rsidR="004D2134" w:rsidRPr="005B2CBD" w:rsidRDefault="004D2134" w:rsidP="00290AC6">
            <w:pPr>
              <w:pStyle w:val="ListParagraph"/>
              <w:numPr>
                <w:ilvl w:val="0"/>
                <w:numId w:val="418"/>
              </w:numPr>
              <w:autoSpaceDE w:val="0"/>
              <w:autoSpaceDN w:val="0"/>
              <w:adjustRightInd w:val="0"/>
              <w:contextualSpacing w:val="0"/>
              <w:rPr>
                <w:color w:val="000000" w:themeColor="text1"/>
                <w:szCs w:val="22"/>
              </w:rPr>
            </w:pPr>
            <w:r w:rsidRPr="005B2CBD">
              <w:rPr>
                <w:color w:val="000000" w:themeColor="text1"/>
                <w:szCs w:val="22"/>
              </w:rPr>
              <w:lastRenderedPageBreak/>
              <w:t>If the employee’s pay increase is equal to or greater than an equivalent increase, then the employee begins a new WGI waiting period on the date of promotion.</w:t>
            </w:r>
          </w:p>
          <w:p w14:paraId="46AD501E" w14:textId="77777777" w:rsidR="004D2134" w:rsidRPr="005B2CBD" w:rsidRDefault="004D2134" w:rsidP="00290AC6">
            <w:pPr>
              <w:pStyle w:val="ListParagraph"/>
              <w:numPr>
                <w:ilvl w:val="0"/>
                <w:numId w:val="418"/>
              </w:numPr>
              <w:autoSpaceDE w:val="0"/>
              <w:autoSpaceDN w:val="0"/>
              <w:adjustRightInd w:val="0"/>
              <w:contextualSpacing w:val="0"/>
              <w:rPr>
                <w:color w:val="000000" w:themeColor="text1"/>
                <w:szCs w:val="22"/>
              </w:rPr>
            </w:pPr>
            <w:r w:rsidRPr="005B2CBD">
              <w:rPr>
                <w:color w:val="000000" w:themeColor="text1"/>
                <w:szCs w:val="22"/>
              </w:rPr>
              <w:t>If the employee’s pay increase is less than an equivalent increase</w:t>
            </w:r>
            <w:r>
              <w:rPr>
                <w:color w:val="000000" w:themeColor="text1"/>
                <w:szCs w:val="22"/>
              </w:rPr>
              <w:t>,</w:t>
            </w:r>
            <w:r w:rsidRPr="005B2CBD">
              <w:rPr>
                <w:color w:val="000000" w:themeColor="text1"/>
                <w:szCs w:val="22"/>
              </w:rPr>
              <w:t xml:space="preserve"> then the WGI SC</w:t>
            </w:r>
            <w:r>
              <w:rPr>
                <w:color w:val="000000" w:themeColor="text1"/>
                <w:szCs w:val="22"/>
              </w:rPr>
              <w:t>D</w:t>
            </w:r>
            <w:r w:rsidRPr="005B2CBD">
              <w:rPr>
                <w:color w:val="000000" w:themeColor="text1"/>
                <w:szCs w:val="22"/>
              </w:rPr>
              <w:t xml:space="preserve"> remains unchanged.</w:t>
            </w:r>
          </w:p>
          <w:p w14:paraId="01E75676" w14:textId="77777777" w:rsidR="004D2134" w:rsidRPr="005B2CBD" w:rsidRDefault="004D2134" w:rsidP="00616781">
            <w:pPr>
              <w:pStyle w:val="ListParagraph"/>
              <w:numPr>
                <w:ilvl w:val="0"/>
                <w:numId w:val="418"/>
              </w:numPr>
              <w:autoSpaceDE w:val="0"/>
              <w:autoSpaceDN w:val="0"/>
              <w:adjustRightInd w:val="0"/>
              <w:contextualSpacing w:val="0"/>
              <w:rPr>
                <w:b/>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29AA0E43" w14:textId="77777777" w:rsidTr="0091287D">
        <w:tc>
          <w:tcPr>
            <w:tcW w:w="1094" w:type="dxa"/>
          </w:tcPr>
          <w:p w14:paraId="67BF64F2" w14:textId="77777777" w:rsidR="004D2134" w:rsidRPr="005B2CBD" w:rsidRDefault="004D2134" w:rsidP="00616781">
            <w:pPr>
              <w:rPr>
                <w:b/>
                <w:color w:val="000000" w:themeColor="text1"/>
                <w:szCs w:val="22"/>
              </w:rPr>
            </w:pPr>
            <w:r w:rsidRPr="005B2CBD">
              <w:rPr>
                <w:b/>
                <w:color w:val="000000" w:themeColor="text1"/>
                <w:szCs w:val="22"/>
              </w:rPr>
              <w:lastRenderedPageBreak/>
              <w:t>Step 6</w:t>
            </w:r>
          </w:p>
        </w:tc>
        <w:tc>
          <w:tcPr>
            <w:tcW w:w="9526" w:type="dxa"/>
          </w:tcPr>
          <w:p w14:paraId="349094D2" w14:textId="77777777" w:rsidR="004D2134" w:rsidRPr="005B2CBD" w:rsidRDefault="004D2134" w:rsidP="00616781">
            <w:pPr>
              <w:autoSpaceDE w:val="0"/>
              <w:autoSpaceDN w:val="0"/>
              <w:adjustRightInd w:val="0"/>
              <w:rPr>
                <w:b/>
                <w:color w:val="000000" w:themeColor="text1"/>
                <w:szCs w:val="22"/>
              </w:rPr>
            </w:pPr>
            <w:r w:rsidRPr="004571AF">
              <w:rPr>
                <w:bCs/>
                <w:color w:val="000000" w:themeColor="text1"/>
                <w:szCs w:val="22"/>
              </w:rPr>
              <w:t>Staffer Name:                                     Date:</w:t>
            </w:r>
          </w:p>
        </w:tc>
      </w:tr>
    </w:tbl>
    <w:p w14:paraId="7BF1EF3C" w14:textId="77777777" w:rsidR="004D2134" w:rsidRPr="00AF5356" w:rsidRDefault="004D2134" w:rsidP="0008634D">
      <w:pPr>
        <w:pStyle w:val="Heading3"/>
      </w:pPr>
      <w:bookmarkStart w:id="154" w:name="_Toc131399548"/>
      <w:r>
        <w:t xml:space="preserve">Worksheet 8: </w:t>
      </w:r>
      <w:r w:rsidRPr="005B2CBD">
        <w:t>Promotion: GS to FWS</w:t>
      </w:r>
      <w:bookmarkEnd w:id="154"/>
    </w:p>
    <w:p w14:paraId="0B73DB45" w14:textId="77777777" w:rsidR="004D2134" w:rsidRPr="005B2CBD" w:rsidRDefault="004D2134" w:rsidP="004D2134">
      <w:pPr>
        <w:rPr>
          <w:color w:val="000000" w:themeColor="text1"/>
          <w:szCs w:val="22"/>
        </w:rPr>
      </w:pPr>
      <w:r w:rsidRPr="005B2CBD">
        <w:rPr>
          <w:color w:val="000000" w:themeColor="text1"/>
          <w:szCs w:val="22"/>
        </w:rPr>
        <w:t>Use this worksheet when an employee moves from a General Schedule position to a Federal Wage System position and the nature of action is a promotion.</w:t>
      </w:r>
    </w:p>
    <w:p w14:paraId="76AF8CF4" w14:textId="77777777" w:rsidR="004D2134" w:rsidRPr="00036242" w:rsidRDefault="004D2134" w:rsidP="00290AC6">
      <w:pPr>
        <w:rPr>
          <w:color w:val="000000" w:themeColor="text1"/>
          <w:szCs w:val="22"/>
        </w:rPr>
      </w:pPr>
      <w:r w:rsidRPr="005B2CBD">
        <w:rPr>
          <w:color w:val="000000" w:themeColor="text1"/>
          <w:szCs w:val="22"/>
        </w:rPr>
        <w:t>Do not use this worksheet is there is a geographic conversion.</w:t>
      </w:r>
    </w:p>
    <w:tbl>
      <w:tblPr>
        <w:tblStyle w:val="TableGrid"/>
        <w:tblW w:w="10890" w:type="dxa"/>
        <w:tblInd w:w="-545" w:type="dxa"/>
        <w:tblLook w:val="04A0" w:firstRow="1" w:lastRow="0" w:firstColumn="1" w:lastColumn="0" w:noHBand="0" w:noVBand="1"/>
        <w:tblCaption w:val="Worksheet"/>
        <w:tblDescription w:val="Worksheet"/>
      </w:tblPr>
      <w:tblGrid>
        <w:gridCol w:w="1094"/>
        <w:gridCol w:w="9796"/>
      </w:tblGrid>
      <w:tr w:rsidR="004D2134" w:rsidRPr="005B2CBD" w14:paraId="5DA5E6CF" w14:textId="77777777" w:rsidTr="0091287D">
        <w:trPr>
          <w:tblHeader/>
        </w:trPr>
        <w:tc>
          <w:tcPr>
            <w:tcW w:w="1094" w:type="dxa"/>
            <w:shd w:val="clear" w:color="auto" w:fill="D9D9D9" w:themeFill="background1" w:themeFillShade="D9"/>
            <w:vAlign w:val="bottom"/>
          </w:tcPr>
          <w:p w14:paraId="47BF50E5" w14:textId="77777777" w:rsidR="004D2134" w:rsidRPr="005B2CBD" w:rsidRDefault="004D2134" w:rsidP="00290AC6">
            <w:pPr>
              <w:jc w:val="center"/>
              <w:rPr>
                <w:color w:val="000000" w:themeColor="text1"/>
                <w:szCs w:val="22"/>
              </w:rPr>
            </w:pPr>
            <w:r>
              <w:rPr>
                <w:color w:val="000000" w:themeColor="text1"/>
                <w:szCs w:val="22"/>
              </w:rPr>
              <w:t>Steps</w:t>
            </w:r>
          </w:p>
        </w:tc>
        <w:tc>
          <w:tcPr>
            <w:tcW w:w="9796" w:type="dxa"/>
            <w:shd w:val="clear" w:color="auto" w:fill="D9D9D9" w:themeFill="background1" w:themeFillShade="D9"/>
          </w:tcPr>
          <w:p w14:paraId="118F3C88" w14:textId="77777777" w:rsidR="004D2134" w:rsidRPr="00D70CD5" w:rsidRDefault="004D2134" w:rsidP="00290AC6">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3F11F0FE" w14:textId="77777777" w:rsidR="004D2134" w:rsidRPr="00036242" w:rsidRDefault="004D2134" w:rsidP="00290AC6">
            <w:pPr>
              <w:autoSpaceDE w:val="0"/>
              <w:autoSpaceDN w:val="0"/>
              <w:adjustRightInd w:val="0"/>
              <w:jc w:val="center"/>
              <w:rPr>
                <w:b/>
                <w:bCs/>
                <w:color w:val="000000" w:themeColor="text1"/>
                <w:szCs w:val="24"/>
              </w:rPr>
            </w:pPr>
            <w:r w:rsidRPr="00036242">
              <w:rPr>
                <w:b/>
                <w:bCs/>
                <w:color w:val="000000" w:themeColor="text1"/>
                <w:sz w:val="28"/>
                <w:szCs w:val="28"/>
              </w:rPr>
              <w:t>Promotion: GS to FWS</w:t>
            </w:r>
          </w:p>
          <w:p w14:paraId="2E5713F8" w14:textId="77777777" w:rsidR="004D2134" w:rsidRPr="005B2CBD" w:rsidRDefault="004D2134" w:rsidP="00290AC6">
            <w:pPr>
              <w:rPr>
                <w:bCs/>
                <w:i/>
                <w:color w:val="000000" w:themeColor="text1"/>
                <w:szCs w:val="22"/>
              </w:rPr>
            </w:pPr>
            <w:r w:rsidRPr="005B2CBD">
              <w:rPr>
                <w:bCs/>
                <w:i/>
                <w:color w:val="000000" w:themeColor="text1"/>
                <w:szCs w:val="22"/>
              </w:rPr>
              <w:t xml:space="preserve">Use this worksheet when an employee moves from a GS position to a FWS </w:t>
            </w:r>
            <w:proofErr w:type="gramStart"/>
            <w:r w:rsidRPr="005B2CBD">
              <w:rPr>
                <w:bCs/>
                <w:i/>
                <w:color w:val="000000" w:themeColor="text1"/>
                <w:szCs w:val="22"/>
              </w:rPr>
              <w:t>position</w:t>
            </w:r>
            <w:proofErr w:type="gramEnd"/>
            <w:r w:rsidRPr="005B2CBD">
              <w:rPr>
                <w:bCs/>
                <w:i/>
                <w:color w:val="000000" w:themeColor="text1"/>
                <w:szCs w:val="22"/>
              </w:rPr>
              <w:t xml:space="preserve"> and the nature of action is a promotion. No Geographic Conversion.</w:t>
            </w:r>
          </w:p>
        </w:tc>
      </w:tr>
      <w:tr w:rsidR="004D2134" w:rsidRPr="005B2CBD" w14:paraId="2720FF87" w14:textId="77777777" w:rsidTr="0091287D">
        <w:tc>
          <w:tcPr>
            <w:tcW w:w="1094" w:type="dxa"/>
          </w:tcPr>
          <w:p w14:paraId="40948B9C" w14:textId="77777777" w:rsidR="004D2134" w:rsidRPr="005B2CBD" w:rsidRDefault="004D2134" w:rsidP="00290AC6">
            <w:pPr>
              <w:rPr>
                <w:b/>
                <w:color w:val="000000" w:themeColor="text1"/>
                <w:szCs w:val="22"/>
              </w:rPr>
            </w:pPr>
            <w:r w:rsidRPr="005B2CBD">
              <w:rPr>
                <w:b/>
                <w:color w:val="000000" w:themeColor="text1"/>
                <w:szCs w:val="22"/>
              </w:rPr>
              <w:t>Step 1</w:t>
            </w:r>
          </w:p>
        </w:tc>
        <w:tc>
          <w:tcPr>
            <w:tcW w:w="9796" w:type="dxa"/>
          </w:tcPr>
          <w:p w14:paraId="1DBCB58B" w14:textId="77777777" w:rsidR="004D2134" w:rsidRPr="005B2CBD" w:rsidRDefault="004D2134" w:rsidP="00290AC6">
            <w:pPr>
              <w:rPr>
                <w:color w:val="000000" w:themeColor="text1"/>
                <w:szCs w:val="22"/>
              </w:rPr>
            </w:pPr>
            <w:r w:rsidRPr="005B2CBD">
              <w:rPr>
                <w:b/>
                <w:color w:val="000000" w:themeColor="text1"/>
                <w:szCs w:val="22"/>
              </w:rPr>
              <w:t>Current GS Salary</w:t>
            </w:r>
            <w:r w:rsidRPr="005B2CBD">
              <w:rPr>
                <w:color w:val="000000" w:themeColor="text1"/>
                <w:szCs w:val="22"/>
              </w:rPr>
              <w:t>:</w:t>
            </w:r>
          </w:p>
          <w:p w14:paraId="6B8D4F1D" w14:textId="77777777" w:rsidR="004D2134" w:rsidRPr="005B2CBD" w:rsidRDefault="004D2134" w:rsidP="00290AC6">
            <w:pPr>
              <w:rPr>
                <w:b/>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Series:___ Grade:___ Step:___ Salary:$___</w:t>
            </w:r>
          </w:p>
        </w:tc>
      </w:tr>
      <w:tr w:rsidR="004D2134" w:rsidRPr="005B2CBD" w14:paraId="33BECDDA" w14:textId="77777777" w:rsidTr="0091287D">
        <w:tc>
          <w:tcPr>
            <w:tcW w:w="1094" w:type="dxa"/>
          </w:tcPr>
          <w:p w14:paraId="37F7986A" w14:textId="77777777" w:rsidR="004D2134" w:rsidRPr="005B2CBD" w:rsidRDefault="004D2134" w:rsidP="00290AC6">
            <w:pPr>
              <w:rPr>
                <w:b/>
                <w:color w:val="000000" w:themeColor="text1"/>
                <w:szCs w:val="22"/>
              </w:rPr>
            </w:pPr>
            <w:r w:rsidRPr="005B2CBD">
              <w:rPr>
                <w:b/>
                <w:color w:val="000000" w:themeColor="text1"/>
                <w:szCs w:val="22"/>
              </w:rPr>
              <w:t>Step 2</w:t>
            </w:r>
          </w:p>
        </w:tc>
        <w:tc>
          <w:tcPr>
            <w:tcW w:w="9796" w:type="dxa"/>
          </w:tcPr>
          <w:p w14:paraId="309EE117" w14:textId="77777777" w:rsidR="004D2134" w:rsidRPr="005B2CBD" w:rsidRDefault="004D2134" w:rsidP="00290AC6">
            <w:pPr>
              <w:rPr>
                <w:b/>
                <w:color w:val="000000" w:themeColor="text1"/>
                <w:szCs w:val="22"/>
              </w:rPr>
            </w:pPr>
            <w:r w:rsidRPr="005B2CBD">
              <w:rPr>
                <w:b/>
                <w:color w:val="000000" w:themeColor="text1"/>
                <w:szCs w:val="22"/>
              </w:rPr>
              <w:t>FWS Position You’re Filling:</w:t>
            </w:r>
          </w:p>
          <w:p w14:paraId="5A2E0D3D" w14:textId="77777777" w:rsidR="004D2134" w:rsidRPr="005B2CBD" w:rsidRDefault="004D2134" w:rsidP="00290AC6">
            <w:pPr>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w:t>
            </w:r>
            <w:r w:rsidRPr="005B2CBD">
              <w:rPr>
                <w:b/>
                <w:color w:val="000000" w:themeColor="text1"/>
                <w:szCs w:val="22"/>
              </w:rPr>
              <w:t xml:space="preserve"> </w:t>
            </w:r>
            <w:r w:rsidRPr="005B2CBD">
              <w:rPr>
                <w:color w:val="000000" w:themeColor="text1"/>
                <w:szCs w:val="22"/>
              </w:rPr>
              <w:t>Series:___ Grade:___</w:t>
            </w:r>
          </w:p>
        </w:tc>
      </w:tr>
      <w:tr w:rsidR="004D2134" w:rsidRPr="005B2CBD" w14:paraId="60494D3D" w14:textId="77777777" w:rsidTr="0091287D">
        <w:tc>
          <w:tcPr>
            <w:tcW w:w="1094" w:type="dxa"/>
          </w:tcPr>
          <w:p w14:paraId="39EC053A" w14:textId="77777777" w:rsidR="004D2134" w:rsidRPr="005B2CBD" w:rsidRDefault="004D2134" w:rsidP="00290AC6">
            <w:pPr>
              <w:rPr>
                <w:b/>
                <w:color w:val="000000" w:themeColor="text1"/>
                <w:szCs w:val="22"/>
              </w:rPr>
            </w:pPr>
            <w:r w:rsidRPr="005B2CBD">
              <w:rPr>
                <w:b/>
                <w:color w:val="000000" w:themeColor="text1"/>
                <w:szCs w:val="22"/>
              </w:rPr>
              <w:t>Step 3</w:t>
            </w:r>
          </w:p>
        </w:tc>
        <w:tc>
          <w:tcPr>
            <w:tcW w:w="9796" w:type="dxa"/>
          </w:tcPr>
          <w:p w14:paraId="2E916487" w14:textId="77777777" w:rsidR="004D2134" w:rsidRDefault="004D2134" w:rsidP="00290AC6">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None. </w:t>
            </w:r>
          </w:p>
          <w:p w14:paraId="1ACA5C72" w14:textId="77777777" w:rsidR="004D2134" w:rsidRPr="005B2CBD" w:rsidRDefault="004D2134" w:rsidP="00290AC6">
            <w:pPr>
              <w:rPr>
                <w:color w:val="000000" w:themeColor="text1"/>
                <w:szCs w:val="22"/>
                <w:u w:val="single"/>
              </w:rPr>
            </w:pPr>
            <w:r w:rsidRPr="005B2CBD">
              <w:rPr>
                <w:i/>
                <w:color w:val="000000" w:themeColor="text1"/>
                <w:szCs w:val="22"/>
              </w:rPr>
              <w:t>If geographic conversion</w:t>
            </w:r>
            <w:r>
              <w:rPr>
                <w:i/>
                <w:color w:val="000000" w:themeColor="text1"/>
                <w:szCs w:val="22"/>
              </w:rPr>
              <w:t>,</w:t>
            </w:r>
            <w:r w:rsidRPr="005B2CBD">
              <w:rPr>
                <w:i/>
                <w:color w:val="000000" w:themeColor="text1"/>
                <w:szCs w:val="22"/>
              </w:rPr>
              <w:t xml:space="preserve"> then use the “Promotion: GS to FWS w/Geographic Conversion” worksheet.</w:t>
            </w:r>
          </w:p>
        </w:tc>
      </w:tr>
      <w:tr w:rsidR="004D2134" w:rsidRPr="005B2CBD" w14:paraId="5A44AD35" w14:textId="77777777" w:rsidTr="0091287D">
        <w:tc>
          <w:tcPr>
            <w:tcW w:w="1094" w:type="dxa"/>
          </w:tcPr>
          <w:p w14:paraId="77251677" w14:textId="77777777" w:rsidR="004D2134" w:rsidRPr="005B2CBD" w:rsidRDefault="004D2134" w:rsidP="00290AC6">
            <w:pPr>
              <w:rPr>
                <w:b/>
                <w:color w:val="000000" w:themeColor="text1"/>
                <w:szCs w:val="22"/>
              </w:rPr>
            </w:pPr>
            <w:r w:rsidRPr="005B2CBD">
              <w:rPr>
                <w:b/>
                <w:color w:val="000000" w:themeColor="text1"/>
                <w:szCs w:val="22"/>
              </w:rPr>
              <w:t>Step 4</w:t>
            </w:r>
          </w:p>
        </w:tc>
        <w:tc>
          <w:tcPr>
            <w:tcW w:w="9796" w:type="dxa"/>
          </w:tcPr>
          <w:p w14:paraId="64DBD65A" w14:textId="77777777" w:rsidR="004D2134" w:rsidRPr="005B2CBD" w:rsidRDefault="004D2134" w:rsidP="00290AC6">
            <w:pPr>
              <w:rPr>
                <w:color w:val="000000" w:themeColor="text1"/>
                <w:szCs w:val="22"/>
              </w:rPr>
            </w:pPr>
            <w:r w:rsidRPr="005B2CBD">
              <w:rPr>
                <w:b/>
                <w:bCs/>
                <w:color w:val="000000" w:themeColor="text1"/>
                <w:szCs w:val="22"/>
              </w:rPr>
              <w:t xml:space="preserve">Determine the Nature of Action (NOA). </w:t>
            </w:r>
            <w:r w:rsidRPr="005B2CBD">
              <w:rPr>
                <w:bCs/>
                <w:color w:val="000000" w:themeColor="text1"/>
                <w:szCs w:val="22"/>
              </w:rPr>
              <w:t>Compare r</w:t>
            </w:r>
            <w:r w:rsidRPr="005B2CBD">
              <w:rPr>
                <w:color w:val="000000" w:themeColor="text1"/>
                <w:szCs w:val="22"/>
              </w:rPr>
              <w:t xml:space="preserve">epresentative rates to determine the NOA when a GS employee moves to a FWS position. </w:t>
            </w:r>
          </w:p>
          <w:p w14:paraId="60BB361A" w14:textId="77777777" w:rsidR="004D2134" w:rsidRPr="005B2CBD" w:rsidRDefault="004D2134" w:rsidP="00290AC6">
            <w:pPr>
              <w:pStyle w:val="ListParagraph"/>
              <w:numPr>
                <w:ilvl w:val="0"/>
                <w:numId w:val="364"/>
              </w:numPr>
              <w:contextualSpacing w:val="0"/>
              <w:rPr>
                <w:b/>
                <w:bCs/>
                <w:color w:val="000000" w:themeColor="text1"/>
                <w:szCs w:val="22"/>
              </w:rPr>
            </w:pPr>
            <w:r w:rsidRPr="005B2CBD">
              <w:rPr>
                <w:bCs/>
                <w:color w:val="000000" w:themeColor="text1"/>
                <w:szCs w:val="22"/>
              </w:rPr>
              <w:t>GS representative rate (step 4 of the current grade</w:t>
            </w:r>
            <w:proofErr w:type="gramStart"/>
            <w:r w:rsidRPr="005B2CBD">
              <w:rPr>
                <w:bCs/>
                <w:color w:val="000000" w:themeColor="text1"/>
                <w:szCs w:val="22"/>
              </w:rPr>
              <w:t>):$</w:t>
            </w:r>
            <w:proofErr w:type="gramEnd"/>
            <w:r w:rsidRPr="005B2CBD">
              <w:rPr>
                <w:bCs/>
                <w:color w:val="000000" w:themeColor="text1"/>
                <w:szCs w:val="22"/>
              </w:rPr>
              <w:t>___</w:t>
            </w:r>
          </w:p>
          <w:p w14:paraId="09176382" w14:textId="77777777" w:rsidR="004D2134" w:rsidRPr="005B2CBD" w:rsidRDefault="004D2134" w:rsidP="00290AC6">
            <w:pPr>
              <w:pStyle w:val="ListParagraph"/>
              <w:numPr>
                <w:ilvl w:val="0"/>
                <w:numId w:val="364"/>
              </w:numPr>
              <w:autoSpaceDE w:val="0"/>
              <w:autoSpaceDN w:val="0"/>
              <w:adjustRightInd w:val="0"/>
              <w:contextualSpacing w:val="0"/>
              <w:rPr>
                <w:bCs/>
                <w:color w:val="000000" w:themeColor="text1"/>
                <w:szCs w:val="22"/>
              </w:rPr>
            </w:pPr>
            <w:r w:rsidRPr="005B2CBD">
              <w:rPr>
                <w:bCs/>
                <w:color w:val="000000" w:themeColor="text1"/>
                <w:szCs w:val="22"/>
              </w:rPr>
              <w:t>Convert to hourly rate (divide by 2087</w:t>
            </w:r>
            <w:proofErr w:type="gramStart"/>
            <w:r w:rsidRPr="005B2CBD">
              <w:rPr>
                <w:bCs/>
                <w:color w:val="000000" w:themeColor="text1"/>
                <w:szCs w:val="22"/>
              </w:rPr>
              <w:t>):$</w:t>
            </w:r>
            <w:proofErr w:type="gramEnd"/>
            <w:r w:rsidRPr="005B2CBD">
              <w:rPr>
                <w:bCs/>
                <w:color w:val="000000" w:themeColor="text1"/>
                <w:szCs w:val="22"/>
              </w:rPr>
              <w:t>___</w:t>
            </w:r>
          </w:p>
          <w:p w14:paraId="61512075" w14:textId="77777777" w:rsidR="004D2134" w:rsidRPr="005B2CBD" w:rsidRDefault="004D2134" w:rsidP="00290AC6">
            <w:pPr>
              <w:pStyle w:val="ListParagraph"/>
              <w:numPr>
                <w:ilvl w:val="0"/>
                <w:numId w:val="364"/>
              </w:numPr>
              <w:autoSpaceDE w:val="0"/>
              <w:autoSpaceDN w:val="0"/>
              <w:adjustRightInd w:val="0"/>
              <w:contextualSpacing w:val="0"/>
              <w:rPr>
                <w:bCs/>
                <w:color w:val="000000" w:themeColor="text1"/>
                <w:szCs w:val="22"/>
              </w:rPr>
            </w:pPr>
            <w:r w:rsidRPr="005B2CBD">
              <w:rPr>
                <w:bCs/>
                <w:color w:val="000000" w:themeColor="text1"/>
                <w:szCs w:val="22"/>
              </w:rPr>
              <w:t>FWS representative rate (step 2 of grade you’re filling</w:t>
            </w:r>
            <w:proofErr w:type="gramStart"/>
            <w:r w:rsidRPr="005B2CBD">
              <w:rPr>
                <w:bCs/>
                <w:color w:val="000000" w:themeColor="text1"/>
                <w:szCs w:val="22"/>
              </w:rPr>
              <w:t>):$</w:t>
            </w:r>
            <w:proofErr w:type="gramEnd"/>
            <w:r w:rsidRPr="005B2CBD">
              <w:rPr>
                <w:bCs/>
                <w:color w:val="000000" w:themeColor="text1"/>
                <w:szCs w:val="22"/>
              </w:rPr>
              <w:t>___</w:t>
            </w:r>
          </w:p>
          <w:p w14:paraId="0057051F" w14:textId="77777777" w:rsidR="004D2134" w:rsidRPr="005B2CBD" w:rsidRDefault="004D2134" w:rsidP="00290AC6">
            <w:pPr>
              <w:pStyle w:val="ListParagraph"/>
              <w:numPr>
                <w:ilvl w:val="0"/>
                <w:numId w:val="364"/>
              </w:numPr>
              <w:autoSpaceDE w:val="0"/>
              <w:autoSpaceDN w:val="0"/>
              <w:adjustRightInd w:val="0"/>
              <w:contextualSpacing w:val="0"/>
              <w:rPr>
                <w:bCs/>
                <w:color w:val="000000" w:themeColor="text1"/>
                <w:szCs w:val="22"/>
              </w:rPr>
            </w:pPr>
            <w:r w:rsidRPr="005B2CBD">
              <w:rPr>
                <w:bCs/>
                <w:color w:val="000000" w:themeColor="text1"/>
                <w:szCs w:val="22"/>
              </w:rPr>
              <w:t xml:space="preserve">Compare the rates. </w:t>
            </w:r>
          </w:p>
          <w:p w14:paraId="256C16DC" w14:textId="77777777" w:rsidR="004D2134" w:rsidRPr="005B2CBD" w:rsidRDefault="004D2134" w:rsidP="00290AC6">
            <w:pPr>
              <w:pStyle w:val="ListParagraph"/>
              <w:numPr>
                <w:ilvl w:val="0"/>
                <w:numId w:val="365"/>
              </w:numPr>
              <w:autoSpaceDE w:val="0"/>
              <w:autoSpaceDN w:val="0"/>
              <w:adjustRightInd w:val="0"/>
              <w:contextualSpacing w:val="0"/>
              <w:rPr>
                <w:bCs/>
                <w:color w:val="000000" w:themeColor="text1"/>
                <w:szCs w:val="22"/>
              </w:rPr>
            </w:pPr>
            <w:r w:rsidRPr="005B2CBD">
              <w:rPr>
                <w:bCs/>
                <w:color w:val="000000" w:themeColor="text1"/>
                <w:szCs w:val="22"/>
              </w:rPr>
              <w:lastRenderedPageBreak/>
              <w:t xml:space="preserve">If the move results in an increase in pay the NOA is a promotion. </w:t>
            </w:r>
          </w:p>
          <w:p w14:paraId="3EB5A9ED" w14:textId="77777777" w:rsidR="004D2134" w:rsidRPr="005B2CBD" w:rsidRDefault="004D2134" w:rsidP="00290AC6">
            <w:pPr>
              <w:pStyle w:val="ListParagraph"/>
              <w:numPr>
                <w:ilvl w:val="0"/>
                <w:numId w:val="365"/>
              </w:numPr>
              <w:autoSpaceDE w:val="0"/>
              <w:autoSpaceDN w:val="0"/>
              <w:adjustRightInd w:val="0"/>
              <w:contextualSpacing w:val="0"/>
              <w:rPr>
                <w:bCs/>
                <w:color w:val="000000" w:themeColor="text1"/>
                <w:szCs w:val="22"/>
              </w:rPr>
            </w:pPr>
            <w:r w:rsidRPr="005B2CBD">
              <w:rPr>
                <w:bCs/>
                <w:color w:val="000000" w:themeColor="text1"/>
                <w:szCs w:val="22"/>
              </w:rPr>
              <w:t>If the move results in a decrease in pay</w:t>
            </w:r>
            <w:r>
              <w:rPr>
                <w:bCs/>
                <w:color w:val="000000" w:themeColor="text1"/>
                <w:szCs w:val="22"/>
              </w:rPr>
              <w:t>,</w:t>
            </w:r>
            <w:r w:rsidRPr="005B2CBD">
              <w:rPr>
                <w:bCs/>
                <w:color w:val="000000" w:themeColor="text1"/>
                <w:szCs w:val="22"/>
              </w:rPr>
              <w:t xml:space="preserve"> then stop and use the </w:t>
            </w:r>
            <w:r w:rsidRPr="005B2CBD">
              <w:rPr>
                <w:bCs/>
                <w:i/>
                <w:color w:val="000000" w:themeColor="text1"/>
                <w:szCs w:val="22"/>
              </w:rPr>
              <w:t>“Change to Lower Grade: GS to FWS” worksheet.</w:t>
            </w:r>
          </w:p>
        </w:tc>
      </w:tr>
      <w:tr w:rsidR="004D2134" w:rsidRPr="005B2CBD" w14:paraId="736130E3" w14:textId="77777777" w:rsidTr="0091287D">
        <w:tc>
          <w:tcPr>
            <w:tcW w:w="1094" w:type="dxa"/>
          </w:tcPr>
          <w:p w14:paraId="17B5A85E" w14:textId="77777777" w:rsidR="004D2134" w:rsidRPr="005B2CBD" w:rsidRDefault="004D2134" w:rsidP="00290AC6">
            <w:pPr>
              <w:rPr>
                <w:b/>
                <w:color w:val="000000" w:themeColor="text1"/>
                <w:szCs w:val="22"/>
              </w:rPr>
            </w:pPr>
            <w:r w:rsidRPr="005B2CBD">
              <w:rPr>
                <w:b/>
                <w:color w:val="000000" w:themeColor="text1"/>
                <w:szCs w:val="22"/>
              </w:rPr>
              <w:lastRenderedPageBreak/>
              <w:t>Step 5</w:t>
            </w:r>
          </w:p>
        </w:tc>
        <w:tc>
          <w:tcPr>
            <w:tcW w:w="9796" w:type="dxa"/>
          </w:tcPr>
          <w:p w14:paraId="2F08D705" w14:textId="77777777" w:rsidR="004D2134" w:rsidRPr="005B2CBD" w:rsidRDefault="004D2134" w:rsidP="00290AC6">
            <w:pPr>
              <w:rPr>
                <w:color w:val="000000" w:themeColor="text1"/>
                <w:szCs w:val="22"/>
              </w:rPr>
            </w:pPr>
            <w:r w:rsidRPr="005B2CBD">
              <w:rPr>
                <w:b/>
                <w:bCs/>
                <w:color w:val="000000" w:themeColor="text1"/>
                <w:szCs w:val="22"/>
              </w:rPr>
              <w:t>Promotion Entitlement</w:t>
            </w:r>
            <w:r w:rsidRPr="005B2CBD">
              <w:rPr>
                <w:bCs/>
                <w:color w:val="000000" w:themeColor="text1"/>
                <w:szCs w:val="22"/>
              </w:rPr>
              <w:t>. To determine the mandatory 4 % promotion rule for FWS employees, mul</w:t>
            </w:r>
            <w:r w:rsidRPr="005B2CBD">
              <w:rPr>
                <w:color w:val="000000" w:themeColor="text1"/>
                <w:szCs w:val="22"/>
              </w:rPr>
              <w:t>tiply the GS representative rate by 4% then add the result to the employee’s current rate.</w:t>
            </w:r>
          </w:p>
          <w:p w14:paraId="012DAF7D" w14:textId="77777777" w:rsidR="004D2134" w:rsidRPr="005B2CBD" w:rsidRDefault="004D2134" w:rsidP="00290AC6">
            <w:pPr>
              <w:pStyle w:val="ListParagraph"/>
              <w:numPr>
                <w:ilvl w:val="0"/>
                <w:numId w:val="366"/>
              </w:numPr>
              <w:contextualSpacing w:val="0"/>
              <w:rPr>
                <w:b/>
                <w:bCs/>
                <w:color w:val="000000" w:themeColor="text1"/>
                <w:szCs w:val="22"/>
              </w:rPr>
            </w:pPr>
            <w:r w:rsidRPr="005B2CBD">
              <w:rPr>
                <w:bCs/>
                <w:color w:val="000000" w:themeColor="text1"/>
                <w:szCs w:val="22"/>
              </w:rPr>
              <w:t>GS hourly representative rate (step 4 of the current grade/2087</w:t>
            </w:r>
            <w:proofErr w:type="gramStart"/>
            <w:r w:rsidRPr="005B2CBD">
              <w:rPr>
                <w:bCs/>
                <w:color w:val="000000" w:themeColor="text1"/>
                <w:szCs w:val="22"/>
              </w:rPr>
              <w:t>):$</w:t>
            </w:r>
            <w:proofErr w:type="gramEnd"/>
            <w:r w:rsidRPr="005B2CBD">
              <w:rPr>
                <w:bCs/>
                <w:color w:val="000000" w:themeColor="text1"/>
                <w:szCs w:val="22"/>
              </w:rPr>
              <w:t>___</w:t>
            </w:r>
          </w:p>
          <w:p w14:paraId="50B20BA0" w14:textId="77777777" w:rsidR="004D2134" w:rsidRPr="005B2CBD" w:rsidRDefault="004D2134" w:rsidP="00290AC6">
            <w:pPr>
              <w:pStyle w:val="ListParagraph"/>
              <w:numPr>
                <w:ilvl w:val="0"/>
                <w:numId w:val="366"/>
              </w:numPr>
              <w:contextualSpacing w:val="0"/>
              <w:rPr>
                <w:b/>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%:_</w:t>
            </w:r>
            <w:proofErr w:type="gramEnd"/>
            <w:r w:rsidRPr="005B2CBD">
              <w:rPr>
                <w:bCs/>
                <w:color w:val="000000" w:themeColor="text1"/>
                <w:szCs w:val="22"/>
              </w:rPr>
              <w:t>__</w:t>
            </w:r>
          </w:p>
          <w:p w14:paraId="5974E253" w14:textId="77777777" w:rsidR="004D2134" w:rsidRPr="005B2CBD" w:rsidRDefault="004D2134" w:rsidP="00290AC6">
            <w:pPr>
              <w:pStyle w:val="ListParagraph"/>
              <w:contextualSpacing w:val="0"/>
              <w:rPr>
                <w:bCs/>
                <w:color w:val="000000" w:themeColor="text1"/>
                <w:szCs w:val="22"/>
              </w:rPr>
            </w:pPr>
            <w:r w:rsidRPr="005B2CBD">
              <w:rPr>
                <w:bCs/>
                <w:i/>
                <w:color w:val="000000" w:themeColor="text1"/>
                <w:szCs w:val="22"/>
              </w:rPr>
              <w:t>Take out to 4 decimal places and always round up to the penny (never round down) for FWS promotions to ensure the employee receives the full 4% promotion entitlement.</w:t>
            </w:r>
          </w:p>
          <w:p w14:paraId="741B705A" w14:textId="77777777" w:rsidR="004D2134" w:rsidRPr="005B2CBD" w:rsidRDefault="004D2134" w:rsidP="00290AC6">
            <w:pPr>
              <w:pStyle w:val="ListParagraph"/>
              <w:numPr>
                <w:ilvl w:val="0"/>
                <w:numId w:val="366"/>
              </w:numPr>
              <w:contextualSpacing w:val="0"/>
              <w:rPr>
                <w:bCs/>
                <w:color w:val="000000" w:themeColor="text1"/>
                <w:szCs w:val="22"/>
              </w:rPr>
            </w:pPr>
            <w:r w:rsidRPr="005B2CBD">
              <w:rPr>
                <w:bCs/>
                <w:color w:val="000000" w:themeColor="text1"/>
                <w:szCs w:val="22"/>
              </w:rPr>
              <w:t>Add the 4% to the employee’s current rate:</w:t>
            </w:r>
          </w:p>
          <w:p w14:paraId="5BB2239B" w14:textId="77777777" w:rsidR="004D2134" w:rsidRPr="005B2CBD" w:rsidRDefault="004D2134" w:rsidP="00290AC6">
            <w:pPr>
              <w:pStyle w:val="ListParagraph"/>
              <w:numPr>
                <w:ilvl w:val="1"/>
                <w:numId w:val="366"/>
              </w:numPr>
              <w:contextualSpacing w:val="0"/>
              <w:rPr>
                <w:b/>
                <w:bCs/>
                <w:color w:val="000000" w:themeColor="text1"/>
                <w:szCs w:val="22"/>
              </w:rPr>
            </w:pPr>
            <w:r w:rsidRPr="005B2CBD">
              <w:rPr>
                <w:bCs/>
                <w:color w:val="000000" w:themeColor="text1"/>
                <w:szCs w:val="22"/>
              </w:rPr>
              <w:t>Convert the employee’s current GS rate to an hourly rate (divide by 2087</w:t>
            </w:r>
            <w:proofErr w:type="gramStart"/>
            <w:r w:rsidRPr="005B2CBD">
              <w:rPr>
                <w:bCs/>
                <w:color w:val="000000" w:themeColor="text1"/>
                <w:szCs w:val="22"/>
              </w:rPr>
              <w:t>):$</w:t>
            </w:r>
            <w:proofErr w:type="gramEnd"/>
            <w:r w:rsidRPr="005B2CBD">
              <w:rPr>
                <w:bCs/>
                <w:color w:val="000000" w:themeColor="text1"/>
                <w:szCs w:val="22"/>
              </w:rPr>
              <w:t xml:space="preserve">___ </w:t>
            </w:r>
          </w:p>
          <w:p w14:paraId="5C0CD556" w14:textId="77777777" w:rsidR="004D2134" w:rsidRPr="005B2CBD" w:rsidRDefault="004D2134" w:rsidP="00290AC6">
            <w:pPr>
              <w:pStyle w:val="ListParagraph"/>
              <w:numPr>
                <w:ilvl w:val="1"/>
                <w:numId w:val="366"/>
              </w:numPr>
              <w:contextualSpacing w:val="0"/>
              <w:rPr>
                <w:b/>
                <w:bCs/>
                <w:color w:val="000000" w:themeColor="text1"/>
                <w:szCs w:val="22"/>
              </w:rPr>
            </w:pPr>
            <w:r w:rsidRPr="005B2CBD">
              <w:rPr>
                <w:bCs/>
                <w:color w:val="000000" w:themeColor="text1"/>
                <w:szCs w:val="22"/>
              </w:rPr>
              <w:t>Add (b) and (c</w:t>
            </w:r>
            <w:proofErr w:type="gramStart"/>
            <w:r w:rsidRPr="005B2CBD">
              <w:rPr>
                <w:bCs/>
                <w:color w:val="000000" w:themeColor="text1"/>
                <w:szCs w:val="22"/>
              </w:rPr>
              <w:t>):$</w:t>
            </w:r>
            <w:proofErr w:type="gramEnd"/>
            <w:r w:rsidRPr="005B2CBD">
              <w:rPr>
                <w:bCs/>
                <w:color w:val="000000" w:themeColor="text1"/>
                <w:szCs w:val="22"/>
              </w:rPr>
              <w:t xml:space="preserve">___ </w:t>
            </w:r>
            <w:r w:rsidRPr="005B2CBD">
              <w:rPr>
                <w:bCs/>
                <w:i/>
                <w:color w:val="000000" w:themeColor="text1"/>
                <w:szCs w:val="22"/>
              </w:rPr>
              <w:t>promotion entitlement</w:t>
            </w:r>
          </w:p>
        </w:tc>
      </w:tr>
      <w:tr w:rsidR="004D2134" w:rsidRPr="005B2CBD" w14:paraId="24B64535" w14:textId="77777777" w:rsidTr="0091287D">
        <w:tc>
          <w:tcPr>
            <w:tcW w:w="1094" w:type="dxa"/>
          </w:tcPr>
          <w:p w14:paraId="729D5CD6" w14:textId="77777777" w:rsidR="004D2134" w:rsidRPr="005B2CBD" w:rsidRDefault="004D2134" w:rsidP="00290AC6">
            <w:pPr>
              <w:rPr>
                <w:b/>
                <w:color w:val="000000" w:themeColor="text1"/>
                <w:szCs w:val="22"/>
              </w:rPr>
            </w:pPr>
            <w:r w:rsidRPr="005B2CBD">
              <w:rPr>
                <w:b/>
                <w:color w:val="000000" w:themeColor="text1"/>
                <w:szCs w:val="22"/>
              </w:rPr>
              <w:t xml:space="preserve">Step </w:t>
            </w:r>
            <w:r>
              <w:rPr>
                <w:b/>
                <w:color w:val="000000" w:themeColor="text1"/>
                <w:szCs w:val="22"/>
              </w:rPr>
              <w:t>6</w:t>
            </w:r>
          </w:p>
        </w:tc>
        <w:tc>
          <w:tcPr>
            <w:tcW w:w="9796" w:type="dxa"/>
          </w:tcPr>
          <w:p w14:paraId="19FF7EFF" w14:textId="77777777" w:rsidR="004D2134" w:rsidRPr="005B2CBD" w:rsidRDefault="004D2134" w:rsidP="00290AC6">
            <w:pPr>
              <w:pStyle w:val="normal1"/>
              <w:rPr>
                <w:color w:val="000000" w:themeColor="text1"/>
                <w:sz w:val="22"/>
                <w:szCs w:val="22"/>
              </w:rPr>
            </w:pPr>
            <w:r w:rsidRPr="005B2CBD">
              <w:rPr>
                <w:b/>
                <w:color w:val="000000" w:themeColor="text1"/>
                <w:sz w:val="22"/>
                <w:szCs w:val="22"/>
              </w:rPr>
              <w:t>Set the Pay</w:t>
            </w:r>
            <w:r w:rsidRPr="005B2CBD">
              <w:rPr>
                <w:color w:val="000000" w:themeColor="text1"/>
                <w:sz w:val="22"/>
                <w:szCs w:val="22"/>
              </w:rPr>
              <w:t xml:space="preserve">. </w:t>
            </w:r>
          </w:p>
          <w:p w14:paraId="79B7BCD9" w14:textId="77777777" w:rsidR="004D2134" w:rsidRPr="005B2CBD" w:rsidRDefault="004D2134" w:rsidP="00290AC6">
            <w:pPr>
              <w:pStyle w:val="normal1"/>
              <w:numPr>
                <w:ilvl w:val="0"/>
                <w:numId w:val="367"/>
              </w:numPr>
              <w:rPr>
                <w:color w:val="000000" w:themeColor="text1"/>
                <w:sz w:val="22"/>
                <w:szCs w:val="22"/>
              </w:rPr>
            </w:pPr>
            <w:r w:rsidRPr="005B2CBD">
              <w:rPr>
                <w:color w:val="000000" w:themeColor="text1"/>
                <w:sz w:val="22"/>
                <w:szCs w:val="22"/>
              </w:rPr>
              <w:t>Get the regular wage table (and special rate table, if applicable) that apply to the position you’re filling.</w:t>
            </w:r>
          </w:p>
          <w:p w14:paraId="18D4C439" w14:textId="77777777" w:rsidR="004D2134" w:rsidRPr="005B2CBD" w:rsidRDefault="004D2134" w:rsidP="00290AC6">
            <w:pPr>
              <w:pStyle w:val="normal1"/>
              <w:numPr>
                <w:ilvl w:val="0"/>
                <w:numId w:val="367"/>
              </w:numPr>
              <w:rPr>
                <w:color w:val="000000" w:themeColor="text1"/>
                <w:sz w:val="22"/>
                <w:szCs w:val="22"/>
              </w:rPr>
            </w:pPr>
            <w:r w:rsidRPr="005B2CBD">
              <w:rPr>
                <w:color w:val="000000" w:themeColor="text1"/>
                <w:sz w:val="22"/>
                <w:szCs w:val="22"/>
              </w:rPr>
              <w:t>Take the promotion entitlement and slot the pay into the table.</w:t>
            </w:r>
          </w:p>
          <w:p w14:paraId="35788E0F" w14:textId="77777777" w:rsidR="004D2134" w:rsidRPr="005B2CBD" w:rsidRDefault="004D2134" w:rsidP="00290AC6">
            <w:pPr>
              <w:pStyle w:val="normal1"/>
              <w:numPr>
                <w:ilvl w:val="0"/>
                <w:numId w:val="367"/>
              </w:numPr>
              <w:rPr>
                <w:color w:val="000000" w:themeColor="text1"/>
                <w:sz w:val="22"/>
                <w:szCs w:val="22"/>
              </w:rPr>
            </w:pPr>
            <w:r w:rsidRPr="005B2CBD">
              <w:rPr>
                <w:color w:val="000000" w:themeColor="text1"/>
                <w:sz w:val="22"/>
                <w:szCs w:val="22"/>
              </w:rPr>
              <w:t>When the rate falls between two steps use the higher step.</w:t>
            </w:r>
          </w:p>
          <w:p w14:paraId="6CEE96A2" w14:textId="77777777" w:rsidR="004D2134" w:rsidRPr="005B2CBD" w:rsidRDefault="004D2134" w:rsidP="00290AC6">
            <w:pPr>
              <w:autoSpaceDE w:val="0"/>
              <w:autoSpaceDN w:val="0"/>
              <w:adjustRightInd w:val="0"/>
              <w:rPr>
                <w:color w:val="000000" w:themeColor="text1"/>
                <w:szCs w:val="22"/>
              </w:rPr>
            </w:pPr>
            <w:r w:rsidRPr="005B2CBD">
              <w:rPr>
                <w:color w:val="000000" w:themeColor="text1"/>
                <w:szCs w:val="22"/>
              </w:rPr>
              <w:t xml:space="preserve">Pay is set at: </w:t>
            </w:r>
          </w:p>
          <w:p w14:paraId="1815C61B" w14:textId="77777777" w:rsidR="004D2134" w:rsidRPr="005B2CBD" w:rsidRDefault="004D2134" w:rsidP="00290AC6">
            <w:pPr>
              <w:autoSpaceDE w:val="0"/>
              <w:autoSpaceDN w:val="0"/>
              <w:adjustRightInd w:val="0"/>
              <w:rPr>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 Series:___ Grade:___ Step:___ Hourly Rate:$___</w:t>
            </w:r>
          </w:p>
          <w:p w14:paraId="165DBA06" w14:textId="77777777" w:rsidR="004D2134" w:rsidRPr="005B2CBD" w:rsidRDefault="004D2134" w:rsidP="00290AC6">
            <w:pPr>
              <w:pStyle w:val="normal1"/>
              <w:rPr>
                <w:color w:val="000000" w:themeColor="text1"/>
                <w:sz w:val="22"/>
                <w:szCs w:val="22"/>
              </w:rPr>
            </w:pPr>
            <w:r w:rsidRPr="005B2CBD">
              <w:rPr>
                <w:color w:val="000000" w:themeColor="text1"/>
                <w:sz w:val="22"/>
                <w:szCs w:val="22"/>
              </w:rPr>
              <w:t xml:space="preserve">Did you look at HPR? </w:t>
            </w:r>
            <w:proofErr w:type="gramStart"/>
            <w:r w:rsidRPr="005B2CBD">
              <w:rPr>
                <w:color w:val="000000" w:themeColor="text1"/>
                <w:sz w:val="22"/>
                <w:szCs w:val="22"/>
              </w:rPr>
              <w:t>Y:_</w:t>
            </w:r>
            <w:proofErr w:type="gramEnd"/>
            <w:r w:rsidRPr="005B2CBD">
              <w:rPr>
                <w:color w:val="000000" w:themeColor="text1"/>
                <w:sz w:val="22"/>
                <w:szCs w:val="22"/>
              </w:rPr>
              <w:t>__ N/A:___</w:t>
            </w:r>
          </w:p>
        </w:tc>
      </w:tr>
      <w:tr w:rsidR="004D2134" w:rsidRPr="005B2CBD" w14:paraId="281093AF" w14:textId="77777777" w:rsidTr="0091287D">
        <w:tc>
          <w:tcPr>
            <w:tcW w:w="1094" w:type="dxa"/>
          </w:tcPr>
          <w:p w14:paraId="7F89D199" w14:textId="77777777" w:rsidR="004D2134" w:rsidRPr="005B2CBD" w:rsidRDefault="004D2134" w:rsidP="00290AC6">
            <w:pPr>
              <w:rPr>
                <w:b/>
                <w:color w:val="000000" w:themeColor="text1"/>
                <w:szCs w:val="22"/>
              </w:rPr>
            </w:pPr>
            <w:r w:rsidRPr="005B2CBD">
              <w:rPr>
                <w:b/>
                <w:color w:val="000000" w:themeColor="text1"/>
                <w:szCs w:val="22"/>
              </w:rPr>
              <w:t xml:space="preserve">Step </w:t>
            </w:r>
            <w:r>
              <w:rPr>
                <w:b/>
                <w:color w:val="000000" w:themeColor="text1"/>
                <w:szCs w:val="22"/>
              </w:rPr>
              <w:t>7</w:t>
            </w:r>
          </w:p>
        </w:tc>
        <w:tc>
          <w:tcPr>
            <w:tcW w:w="9796" w:type="dxa"/>
          </w:tcPr>
          <w:p w14:paraId="653AE87F" w14:textId="77777777" w:rsidR="004D2134" w:rsidRPr="005B2CBD" w:rsidRDefault="004D2134" w:rsidP="00290AC6">
            <w:pPr>
              <w:autoSpaceDE w:val="0"/>
              <w:autoSpaceDN w:val="0"/>
              <w:adjustRightInd w:val="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1FF62B2D" w14:textId="77777777" w:rsidR="004D2134" w:rsidRPr="005B2CBD" w:rsidRDefault="004D2134" w:rsidP="00290AC6">
            <w:pPr>
              <w:pStyle w:val="ListParagraph"/>
              <w:numPr>
                <w:ilvl w:val="0"/>
                <w:numId w:val="368"/>
              </w:numPr>
              <w:autoSpaceDE w:val="0"/>
              <w:autoSpaceDN w:val="0"/>
              <w:adjustRightInd w:val="0"/>
              <w:contextualSpacing w:val="0"/>
              <w:rPr>
                <w:color w:val="000000" w:themeColor="text1"/>
                <w:szCs w:val="22"/>
              </w:rPr>
            </w:pPr>
            <w:r w:rsidRPr="005B2CBD">
              <w:rPr>
                <w:color w:val="000000" w:themeColor="text1"/>
                <w:szCs w:val="22"/>
              </w:rPr>
              <w:t xml:space="preserve">Date of last equivalent increase under the </w:t>
            </w:r>
            <w:proofErr w:type="gramStart"/>
            <w:r w:rsidRPr="005B2CBD">
              <w:rPr>
                <w:color w:val="000000" w:themeColor="text1"/>
                <w:szCs w:val="22"/>
              </w:rPr>
              <w:t>GS:_</w:t>
            </w:r>
            <w:proofErr w:type="gramEnd"/>
            <w:r w:rsidRPr="005B2CBD">
              <w:rPr>
                <w:color w:val="000000" w:themeColor="text1"/>
                <w:szCs w:val="22"/>
              </w:rPr>
              <w:t>__</w:t>
            </w:r>
          </w:p>
          <w:p w14:paraId="41E32B6C" w14:textId="77777777" w:rsidR="004D2134" w:rsidRPr="005B2CBD" w:rsidRDefault="004D2134" w:rsidP="00290AC6">
            <w:pPr>
              <w:pStyle w:val="ListParagraph"/>
              <w:numPr>
                <w:ilvl w:val="0"/>
                <w:numId w:val="368"/>
              </w:numPr>
              <w:autoSpaceDE w:val="0"/>
              <w:autoSpaceDN w:val="0"/>
              <w:adjustRightInd w:val="0"/>
              <w:contextualSpacing w:val="0"/>
              <w:rPr>
                <w:b/>
                <w:color w:val="000000" w:themeColor="text1"/>
                <w:szCs w:val="22"/>
              </w:rPr>
            </w:pPr>
            <w:r w:rsidRPr="005B2CBD">
              <w:rPr>
                <w:color w:val="000000" w:themeColor="text1"/>
                <w:szCs w:val="22"/>
              </w:rPr>
              <w:t xml:space="preserve">Was there a break in service? </w:t>
            </w:r>
            <w:proofErr w:type="gramStart"/>
            <w:r w:rsidRPr="005B2CBD">
              <w:rPr>
                <w:color w:val="000000" w:themeColor="text1"/>
                <w:szCs w:val="22"/>
              </w:rPr>
              <w:t>N:_</w:t>
            </w:r>
            <w:proofErr w:type="gramEnd"/>
            <w:r w:rsidRPr="005B2CBD">
              <w:rPr>
                <w:color w:val="000000" w:themeColor="text1"/>
                <w:szCs w:val="22"/>
              </w:rPr>
              <w:t xml:space="preserve">__ Y:___ </w:t>
            </w:r>
          </w:p>
          <w:p w14:paraId="4305B26A" w14:textId="77777777" w:rsidR="004D2134" w:rsidRPr="005B2CBD" w:rsidRDefault="004D2134" w:rsidP="00290AC6">
            <w:pPr>
              <w:pStyle w:val="ListParagraph"/>
              <w:numPr>
                <w:ilvl w:val="0"/>
                <w:numId w:val="369"/>
              </w:numPr>
              <w:autoSpaceDE w:val="0"/>
              <w:autoSpaceDN w:val="0"/>
              <w:adjustRightInd w:val="0"/>
              <w:contextualSpacing w:val="0"/>
              <w:rPr>
                <w:b/>
                <w:color w:val="000000" w:themeColor="text1"/>
                <w:szCs w:val="22"/>
              </w:rPr>
            </w:pPr>
            <w:r w:rsidRPr="005B2CBD">
              <w:rPr>
                <w:color w:val="000000" w:themeColor="text1"/>
                <w:szCs w:val="22"/>
              </w:rPr>
              <w:t>If “N” then WGI SCD is date under (a).</w:t>
            </w:r>
          </w:p>
          <w:p w14:paraId="4C9A60BA" w14:textId="77777777" w:rsidR="004D2134" w:rsidRPr="005B2CBD" w:rsidRDefault="004D2134" w:rsidP="00290AC6">
            <w:pPr>
              <w:pStyle w:val="ListParagraph"/>
              <w:numPr>
                <w:ilvl w:val="0"/>
                <w:numId w:val="369"/>
              </w:numPr>
              <w:autoSpaceDE w:val="0"/>
              <w:autoSpaceDN w:val="0"/>
              <w:adjustRightInd w:val="0"/>
              <w:contextualSpacing w:val="0"/>
              <w:rPr>
                <w:b/>
                <w:color w:val="000000" w:themeColor="text1"/>
                <w:szCs w:val="22"/>
              </w:rPr>
            </w:pPr>
            <w:r w:rsidRPr="005B2CBD">
              <w:rPr>
                <w:color w:val="000000" w:themeColor="text1"/>
                <w:szCs w:val="22"/>
              </w:rPr>
              <w:t>If “Y”, and if the break was more than 52 weeks then new waiting period begins on date of action.</w:t>
            </w:r>
          </w:p>
          <w:p w14:paraId="597D9FB4" w14:textId="77777777" w:rsidR="004D2134" w:rsidRPr="005B2CBD" w:rsidRDefault="004D2134" w:rsidP="00290AC6">
            <w:pPr>
              <w:pStyle w:val="ListParagraph"/>
              <w:numPr>
                <w:ilvl w:val="0"/>
                <w:numId w:val="369"/>
              </w:numPr>
              <w:autoSpaceDE w:val="0"/>
              <w:autoSpaceDN w:val="0"/>
              <w:adjustRightInd w:val="0"/>
              <w:contextualSpacing w:val="0"/>
              <w:rPr>
                <w:b/>
                <w:color w:val="000000" w:themeColor="text1"/>
                <w:szCs w:val="22"/>
              </w:rPr>
            </w:pPr>
            <w:r w:rsidRPr="005B2CBD">
              <w:rPr>
                <w:color w:val="000000" w:themeColor="text1"/>
                <w:szCs w:val="22"/>
              </w:rPr>
              <w:t xml:space="preserve">If “Y” and if the break was less than 52 weeks then extend the WGI SCD by the number of workweeks of the break in service, less allowable in non-pay status, if applicable. </w:t>
            </w:r>
            <w:r w:rsidRPr="005B2CBD">
              <w:rPr>
                <w:i/>
                <w:color w:val="000000" w:themeColor="text1"/>
                <w:szCs w:val="22"/>
              </w:rPr>
              <w:t>(Allowable: 2 workweeks moving to step 2-3; 4 workweeks moving to step 4-6; and 6 workweeks moving to step 7-10).</w:t>
            </w:r>
          </w:p>
          <w:p w14:paraId="436497F4" w14:textId="77777777" w:rsidR="004D2134" w:rsidRPr="005B2CBD" w:rsidRDefault="004D2134" w:rsidP="00290AC6">
            <w:pPr>
              <w:pStyle w:val="ListParagraph"/>
              <w:numPr>
                <w:ilvl w:val="0"/>
                <w:numId w:val="368"/>
              </w:numPr>
              <w:autoSpaceDE w:val="0"/>
              <w:autoSpaceDN w:val="0"/>
              <w:adjustRightInd w:val="0"/>
              <w:contextualSpacing w:val="0"/>
              <w:rPr>
                <w:b/>
                <w:color w:val="000000" w:themeColor="text1"/>
                <w:szCs w:val="22"/>
              </w:rPr>
            </w:pP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w:t>
            </w:r>
          </w:p>
          <w:p w14:paraId="05264423" w14:textId="77777777" w:rsidR="004D2134" w:rsidRPr="005B2CBD" w:rsidRDefault="004D2134" w:rsidP="00290AC6">
            <w:pPr>
              <w:pStyle w:val="ListParagraph"/>
              <w:numPr>
                <w:ilvl w:val="0"/>
                <w:numId w:val="368"/>
              </w:numPr>
              <w:autoSpaceDE w:val="0"/>
              <w:autoSpaceDN w:val="0"/>
              <w:adjustRightInd w:val="0"/>
              <w:contextualSpacing w:val="0"/>
              <w:rPr>
                <w:color w:val="000000" w:themeColor="text1"/>
                <w:szCs w:val="22"/>
              </w:rPr>
            </w:pPr>
            <w:r w:rsidRPr="005B2CBD">
              <w:rPr>
                <w:color w:val="000000" w:themeColor="text1"/>
                <w:szCs w:val="22"/>
              </w:rPr>
              <w:lastRenderedPageBreak/>
              <w:t>Be sure to communicate to the processor with the remark code “TMP” (note to processor) on the SF-52 so they are aware to adjust the WGI SCD.</w:t>
            </w:r>
          </w:p>
        </w:tc>
      </w:tr>
      <w:tr w:rsidR="004D2134" w:rsidRPr="005B2CBD" w14:paraId="3818607A" w14:textId="77777777" w:rsidTr="0091287D">
        <w:tc>
          <w:tcPr>
            <w:tcW w:w="1094" w:type="dxa"/>
          </w:tcPr>
          <w:p w14:paraId="1EFE776B" w14:textId="77777777" w:rsidR="004D2134" w:rsidRPr="005B2CBD" w:rsidRDefault="004D2134" w:rsidP="00290AC6">
            <w:pPr>
              <w:rPr>
                <w:b/>
                <w:color w:val="000000" w:themeColor="text1"/>
                <w:szCs w:val="22"/>
              </w:rPr>
            </w:pPr>
            <w:r w:rsidRPr="005B2CBD">
              <w:rPr>
                <w:b/>
                <w:color w:val="000000" w:themeColor="text1"/>
                <w:szCs w:val="22"/>
              </w:rPr>
              <w:lastRenderedPageBreak/>
              <w:t xml:space="preserve">Step </w:t>
            </w:r>
            <w:r>
              <w:rPr>
                <w:b/>
                <w:color w:val="000000" w:themeColor="text1"/>
                <w:szCs w:val="22"/>
              </w:rPr>
              <w:t>8</w:t>
            </w:r>
          </w:p>
        </w:tc>
        <w:tc>
          <w:tcPr>
            <w:tcW w:w="9796" w:type="dxa"/>
          </w:tcPr>
          <w:p w14:paraId="23380B5B" w14:textId="77777777" w:rsidR="004D2134" w:rsidRPr="005B2CBD" w:rsidRDefault="004D2134" w:rsidP="00290AC6">
            <w:pPr>
              <w:autoSpaceDE w:val="0"/>
              <w:autoSpaceDN w:val="0"/>
              <w:adjustRightInd w:val="0"/>
              <w:rPr>
                <w:b/>
                <w:color w:val="000000" w:themeColor="text1"/>
                <w:szCs w:val="22"/>
              </w:rPr>
            </w:pPr>
            <w:r w:rsidRPr="004571AF">
              <w:rPr>
                <w:bCs/>
                <w:color w:val="000000" w:themeColor="text1"/>
                <w:szCs w:val="22"/>
              </w:rPr>
              <w:t>Staffer Name:                                     Date:</w:t>
            </w:r>
          </w:p>
        </w:tc>
      </w:tr>
    </w:tbl>
    <w:p w14:paraId="1A39E790" w14:textId="77777777" w:rsidR="004D2134" w:rsidRPr="005B2CBD" w:rsidRDefault="004D2134" w:rsidP="0008634D">
      <w:pPr>
        <w:pStyle w:val="Heading3"/>
      </w:pPr>
      <w:bookmarkStart w:id="155" w:name="_Toc131399549"/>
      <w:r>
        <w:t xml:space="preserve">Worksheet 9: </w:t>
      </w:r>
      <w:r w:rsidRPr="005B2CBD">
        <w:t>Promotion: GS to FWS w/Geographic Conversion</w:t>
      </w:r>
      <w:bookmarkEnd w:id="155"/>
    </w:p>
    <w:p w14:paraId="3A753E7A" w14:textId="77777777" w:rsidR="004D2134" w:rsidRPr="005B2CBD" w:rsidRDefault="004D2134" w:rsidP="004D2134">
      <w:pPr>
        <w:rPr>
          <w:color w:val="000000" w:themeColor="text1"/>
          <w:szCs w:val="22"/>
        </w:rPr>
      </w:pPr>
      <w:r w:rsidRPr="005B2CBD">
        <w:rPr>
          <w:color w:val="000000" w:themeColor="text1"/>
          <w:szCs w:val="22"/>
        </w:rPr>
        <w:t xml:space="preserve">Use this worksheet when an employee moves from a General Schedule position to a Federal Wage System position, the nature of action is a promotion, and the employee is moving to a new location where a different locality pay table applies. For example, moving from Los Angeles to San Diego. </w:t>
      </w:r>
    </w:p>
    <w:p w14:paraId="3EEAACE1" w14:textId="77777777" w:rsidR="004D2134" w:rsidRPr="00FB27C9" w:rsidRDefault="004D2134" w:rsidP="00EC718E">
      <w:pPr>
        <w:rPr>
          <w:color w:val="000000" w:themeColor="text1"/>
          <w:szCs w:val="22"/>
        </w:rPr>
      </w:pPr>
      <w:r w:rsidRPr="005B2CBD">
        <w:rPr>
          <w:color w:val="000000" w:themeColor="text1"/>
          <w:szCs w:val="22"/>
        </w:rPr>
        <w:t>You do not need to use this method if the same locality pay table applies, for example, moving from Riverside to San Bernardino because the LA locality applies to both locations.</w:t>
      </w:r>
    </w:p>
    <w:tbl>
      <w:tblPr>
        <w:tblStyle w:val="TableGrid"/>
        <w:tblW w:w="11160" w:type="dxa"/>
        <w:tblInd w:w="-815" w:type="dxa"/>
        <w:tblLook w:val="04A0" w:firstRow="1" w:lastRow="0" w:firstColumn="1" w:lastColumn="0" w:noHBand="0" w:noVBand="1"/>
        <w:tblCaption w:val="Worksheet"/>
        <w:tblDescription w:val="Worksheet"/>
      </w:tblPr>
      <w:tblGrid>
        <w:gridCol w:w="1094"/>
        <w:gridCol w:w="10066"/>
      </w:tblGrid>
      <w:tr w:rsidR="004D2134" w:rsidRPr="005B2CBD" w14:paraId="76203611" w14:textId="77777777" w:rsidTr="0091287D">
        <w:trPr>
          <w:tblHeader/>
        </w:trPr>
        <w:tc>
          <w:tcPr>
            <w:tcW w:w="1094" w:type="dxa"/>
            <w:shd w:val="clear" w:color="auto" w:fill="D9D9D9" w:themeFill="background1" w:themeFillShade="D9"/>
            <w:vAlign w:val="bottom"/>
          </w:tcPr>
          <w:p w14:paraId="4BF7166B" w14:textId="77777777" w:rsidR="004D2134" w:rsidRPr="005B2CBD" w:rsidRDefault="004D2134" w:rsidP="00EC718E">
            <w:pPr>
              <w:jc w:val="center"/>
              <w:rPr>
                <w:color w:val="000000" w:themeColor="text1"/>
                <w:szCs w:val="22"/>
              </w:rPr>
            </w:pPr>
            <w:r>
              <w:rPr>
                <w:color w:val="000000" w:themeColor="text1"/>
                <w:szCs w:val="22"/>
              </w:rPr>
              <w:t>Steps</w:t>
            </w:r>
          </w:p>
        </w:tc>
        <w:tc>
          <w:tcPr>
            <w:tcW w:w="10066" w:type="dxa"/>
            <w:shd w:val="clear" w:color="auto" w:fill="D9D9D9" w:themeFill="background1" w:themeFillShade="D9"/>
          </w:tcPr>
          <w:p w14:paraId="6123E92D" w14:textId="77777777" w:rsidR="004D2134" w:rsidRPr="00D70CD5" w:rsidRDefault="004D2134" w:rsidP="00EC718E">
            <w:pPr>
              <w:autoSpaceDE w:val="0"/>
              <w:autoSpaceDN w:val="0"/>
              <w:adjustRightInd w:val="0"/>
              <w:jc w:val="center"/>
              <w:rPr>
                <w:b/>
                <w:bCs/>
                <w:color w:val="000000" w:themeColor="text1"/>
                <w:sz w:val="24"/>
                <w:szCs w:val="28"/>
              </w:rPr>
            </w:pPr>
            <w:r w:rsidRPr="00D70CD5">
              <w:rPr>
                <w:b/>
                <w:bCs/>
                <w:color w:val="000000" w:themeColor="text1"/>
                <w:sz w:val="24"/>
                <w:szCs w:val="28"/>
              </w:rPr>
              <w:t>FWS Worksheet</w:t>
            </w:r>
          </w:p>
          <w:p w14:paraId="39B5492D" w14:textId="77777777" w:rsidR="004D2134" w:rsidRPr="00FB27C9" w:rsidRDefault="004D2134" w:rsidP="00EC718E">
            <w:pPr>
              <w:autoSpaceDE w:val="0"/>
              <w:autoSpaceDN w:val="0"/>
              <w:adjustRightInd w:val="0"/>
              <w:jc w:val="center"/>
              <w:rPr>
                <w:b/>
                <w:bCs/>
                <w:color w:val="000000" w:themeColor="text1"/>
                <w:sz w:val="28"/>
                <w:szCs w:val="28"/>
              </w:rPr>
            </w:pPr>
            <w:r w:rsidRPr="00FB27C9">
              <w:rPr>
                <w:b/>
                <w:bCs/>
                <w:color w:val="000000" w:themeColor="text1"/>
                <w:sz w:val="28"/>
                <w:szCs w:val="28"/>
              </w:rPr>
              <w:t>Promotion: GS to FWS w/Geographic Conversion</w:t>
            </w:r>
          </w:p>
          <w:p w14:paraId="7AC5176A" w14:textId="77777777" w:rsidR="004D2134" w:rsidRPr="005B2CBD" w:rsidRDefault="004D2134" w:rsidP="00EC718E">
            <w:pPr>
              <w:rPr>
                <w:bCs/>
                <w:i/>
                <w:color w:val="000000" w:themeColor="text1"/>
                <w:szCs w:val="22"/>
              </w:rPr>
            </w:pPr>
            <w:r w:rsidRPr="005B2CBD">
              <w:rPr>
                <w:bCs/>
                <w:i/>
                <w:color w:val="000000" w:themeColor="text1"/>
                <w:szCs w:val="22"/>
              </w:rPr>
              <w:t xml:space="preserve">Use this worksheet when an employee moves from a GS position to a FWS position, the nature of action is a promotion, and the employee is moving to a new location where a different locality pay table applies. </w:t>
            </w:r>
          </w:p>
        </w:tc>
      </w:tr>
      <w:tr w:rsidR="004D2134" w:rsidRPr="005B2CBD" w14:paraId="78B7D4BD" w14:textId="77777777" w:rsidTr="0091287D">
        <w:tc>
          <w:tcPr>
            <w:tcW w:w="1094" w:type="dxa"/>
          </w:tcPr>
          <w:p w14:paraId="4CC70E0E" w14:textId="77777777" w:rsidR="004D2134" w:rsidRPr="005B2CBD" w:rsidRDefault="004D2134" w:rsidP="00EC718E">
            <w:pPr>
              <w:rPr>
                <w:b/>
                <w:color w:val="000000" w:themeColor="text1"/>
                <w:szCs w:val="22"/>
              </w:rPr>
            </w:pPr>
            <w:r w:rsidRPr="005B2CBD">
              <w:rPr>
                <w:b/>
                <w:color w:val="000000" w:themeColor="text1"/>
                <w:szCs w:val="22"/>
              </w:rPr>
              <w:t>Step 1</w:t>
            </w:r>
          </w:p>
        </w:tc>
        <w:tc>
          <w:tcPr>
            <w:tcW w:w="10066" w:type="dxa"/>
          </w:tcPr>
          <w:p w14:paraId="0B730DE0" w14:textId="77777777" w:rsidR="004D2134" w:rsidRPr="005B2CBD" w:rsidRDefault="004D2134" w:rsidP="00EC718E">
            <w:pPr>
              <w:rPr>
                <w:b/>
                <w:color w:val="000000" w:themeColor="text1"/>
                <w:szCs w:val="22"/>
              </w:rPr>
            </w:pPr>
            <w:r w:rsidRPr="005B2CBD">
              <w:rPr>
                <w:b/>
                <w:color w:val="000000" w:themeColor="text1"/>
                <w:szCs w:val="22"/>
              </w:rPr>
              <w:t>Current GS Salary:</w:t>
            </w:r>
          </w:p>
          <w:p w14:paraId="57E7F53C" w14:textId="77777777" w:rsidR="004D2134" w:rsidRPr="005B2CBD" w:rsidRDefault="004D2134" w:rsidP="00EC718E">
            <w:pPr>
              <w:pStyle w:val="ListParagraph"/>
              <w:autoSpaceDE w:val="0"/>
              <w:autoSpaceDN w:val="0"/>
              <w:adjustRightInd w:val="0"/>
              <w:contextualSpacing w:val="0"/>
              <w:rPr>
                <w:b/>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Series:___ Grade:___</w:t>
            </w:r>
            <w:r w:rsidRPr="005B2CBD">
              <w:rPr>
                <w:b/>
                <w:color w:val="000000" w:themeColor="text1"/>
                <w:szCs w:val="22"/>
              </w:rPr>
              <w:t xml:space="preserve"> </w:t>
            </w:r>
            <w:r w:rsidRPr="005B2CBD">
              <w:rPr>
                <w:color w:val="000000" w:themeColor="text1"/>
                <w:szCs w:val="22"/>
              </w:rPr>
              <w:t>Step:___ Salary:$___</w:t>
            </w:r>
          </w:p>
        </w:tc>
      </w:tr>
      <w:tr w:rsidR="004D2134" w:rsidRPr="005B2CBD" w14:paraId="5856D55D" w14:textId="77777777" w:rsidTr="0091287D">
        <w:tc>
          <w:tcPr>
            <w:tcW w:w="1094" w:type="dxa"/>
          </w:tcPr>
          <w:p w14:paraId="3F693D9D" w14:textId="77777777" w:rsidR="004D2134" w:rsidRPr="005B2CBD" w:rsidRDefault="004D2134" w:rsidP="00EC718E">
            <w:pPr>
              <w:rPr>
                <w:b/>
                <w:color w:val="000000" w:themeColor="text1"/>
                <w:szCs w:val="22"/>
              </w:rPr>
            </w:pPr>
            <w:r w:rsidRPr="005B2CBD">
              <w:rPr>
                <w:b/>
                <w:color w:val="000000" w:themeColor="text1"/>
                <w:szCs w:val="22"/>
              </w:rPr>
              <w:t>Step 2</w:t>
            </w:r>
          </w:p>
        </w:tc>
        <w:tc>
          <w:tcPr>
            <w:tcW w:w="10066" w:type="dxa"/>
          </w:tcPr>
          <w:p w14:paraId="436D79B1" w14:textId="77777777" w:rsidR="004D2134" w:rsidRPr="005B2CBD" w:rsidRDefault="004D2134" w:rsidP="00EC718E">
            <w:pPr>
              <w:rPr>
                <w:b/>
                <w:color w:val="000000" w:themeColor="text1"/>
                <w:szCs w:val="22"/>
              </w:rPr>
            </w:pPr>
            <w:r w:rsidRPr="005B2CBD">
              <w:rPr>
                <w:b/>
                <w:color w:val="000000" w:themeColor="text1"/>
                <w:szCs w:val="22"/>
              </w:rPr>
              <w:t>FWS Position You’re Filling:</w:t>
            </w:r>
          </w:p>
          <w:p w14:paraId="59E243FB" w14:textId="77777777" w:rsidR="004D2134" w:rsidRPr="005B2CBD" w:rsidRDefault="004D2134" w:rsidP="00EC718E">
            <w:pPr>
              <w:ind w:left="720"/>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w:t>
            </w:r>
            <w:r>
              <w:rPr>
                <w:color w:val="000000" w:themeColor="text1"/>
                <w:szCs w:val="22"/>
              </w:rPr>
              <w:t>W</w:t>
            </w:r>
            <w:r w:rsidRPr="005B2CBD">
              <w:rPr>
                <w:color w:val="000000" w:themeColor="text1"/>
                <w:szCs w:val="22"/>
              </w:rPr>
              <w:t>L/</w:t>
            </w:r>
            <w:r>
              <w:rPr>
                <w:color w:val="000000" w:themeColor="text1"/>
                <w:szCs w:val="22"/>
              </w:rPr>
              <w:t>W</w:t>
            </w:r>
            <w:r w:rsidRPr="005B2CBD">
              <w:rPr>
                <w:color w:val="000000" w:themeColor="text1"/>
                <w:szCs w:val="22"/>
              </w:rPr>
              <w:t>S):___</w:t>
            </w:r>
            <w:r w:rsidRPr="005B2CBD">
              <w:rPr>
                <w:b/>
                <w:color w:val="000000" w:themeColor="text1"/>
                <w:szCs w:val="22"/>
              </w:rPr>
              <w:t xml:space="preserve"> </w:t>
            </w:r>
            <w:r w:rsidRPr="005B2CBD">
              <w:rPr>
                <w:color w:val="000000" w:themeColor="text1"/>
                <w:szCs w:val="22"/>
              </w:rPr>
              <w:t>Series:___ Grade:___</w:t>
            </w:r>
          </w:p>
        </w:tc>
      </w:tr>
      <w:tr w:rsidR="004D2134" w:rsidRPr="005B2CBD" w14:paraId="2A3EB564" w14:textId="77777777" w:rsidTr="0091287D">
        <w:tc>
          <w:tcPr>
            <w:tcW w:w="1094" w:type="dxa"/>
          </w:tcPr>
          <w:p w14:paraId="1644412E" w14:textId="77777777" w:rsidR="004D2134" w:rsidRPr="005B2CBD" w:rsidRDefault="004D2134" w:rsidP="00EC718E">
            <w:pPr>
              <w:rPr>
                <w:b/>
                <w:color w:val="000000" w:themeColor="text1"/>
                <w:szCs w:val="22"/>
              </w:rPr>
            </w:pPr>
            <w:r w:rsidRPr="005B2CBD">
              <w:rPr>
                <w:b/>
                <w:color w:val="000000" w:themeColor="text1"/>
                <w:szCs w:val="22"/>
              </w:rPr>
              <w:t>Step 3</w:t>
            </w:r>
          </w:p>
        </w:tc>
        <w:tc>
          <w:tcPr>
            <w:tcW w:w="10066" w:type="dxa"/>
          </w:tcPr>
          <w:p w14:paraId="538546DE" w14:textId="77777777" w:rsidR="004D2134" w:rsidRPr="005B2CBD" w:rsidRDefault="004D2134" w:rsidP="00EC718E">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Apply the geographic conversion rule and place the employee’s current GS grade and step on the pay table at the new duty location. </w:t>
            </w:r>
          </w:p>
          <w:p w14:paraId="3AFCA597" w14:textId="77777777" w:rsidR="004D2134" w:rsidRPr="005B2CBD" w:rsidRDefault="004D2134" w:rsidP="00EC718E">
            <w:pPr>
              <w:ind w:left="720"/>
              <w:rPr>
                <w:color w:val="000000" w:themeColor="text1"/>
                <w:szCs w:val="22"/>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__ Grade:___ Step:___</w:t>
            </w:r>
            <w:r w:rsidRPr="005B2CBD">
              <w:rPr>
                <w:b/>
                <w:color w:val="000000" w:themeColor="text1"/>
                <w:szCs w:val="22"/>
              </w:rPr>
              <w:t xml:space="preserve"> </w:t>
            </w:r>
            <w:r w:rsidRPr="005B2CBD">
              <w:rPr>
                <w:color w:val="000000" w:themeColor="text1"/>
                <w:szCs w:val="22"/>
              </w:rPr>
              <w:t xml:space="preserve">Salary:$___ </w:t>
            </w:r>
          </w:p>
          <w:p w14:paraId="09695DC3" w14:textId="77777777" w:rsidR="004D2134" w:rsidRPr="005B2CBD" w:rsidRDefault="004D2134" w:rsidP="00EC718E">
            <w:pPr>
              <w:ind w:left="720"/>
              <w:rPr>
                <w:color w:val="000000" w:themeColor="text1"/>
                <w:szCs w:val="22"/>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__ Grade:___ Step:___</w:t>
            </w:r>
            <w:r w:rsidRPr="005B2CBD">
              <w:rPr>
                <w:b/>
                <w:color w:val="000000" w:themeColor="text1"/>
                <w:szCs w:val="22"/>
              </w:rPr>
              <w:t xml:space="preserve"> </w:t>
            </w:r>
            <w:r w:rsidRPr="005B2CBD">
              <w:rPr>
                <w:color w:val="000000" w:themeColor="text1"/>
                <w:szCs w:val="22"/>
              </w:rPr>
              <w:t>Salary:$___</w:t>
            </w:r>
            <w:r w:rsidRPr="005B2CBD">
              <w:rPr>
                <w:b/>
                <w:color w:val="000000" w:themeColor="text1"/>
                <w:szCs w:val="22"/>
              </w:rPr>
              <w:t xml:space="preserve"> </w:t>
            </w:r>
          </w:p>
        </w:tc>
      </w:tr>
      <w:tr w:rsidR="004D2134" w:rsidRPr="005B2CBD" w14:paraId="0F26DCA8" w14:textId="77777777" w:rsidTr="0091287D">
        <w:tc>
          <w:tcPr>
            <w:tcW w:w="1094" w:type="dxa"/>
          </w:tcPr>
          <w:p w14:paraId="42C195F8" w14:textId="77777777" w:rsidR="004D2134" w:rsidRPr="005B2CBD" w:rsidRDefault="004D2134" w:rsidP="00EC718E">
            <w:pPr>
              <w:rPr>
                <w:b/>
                <w:color w:val="000000" w:themeColor="text1"/>
                <w:szCs w:val="22"/>
              </w:rPr>
            </w:pPr>
            <w:r w:rsidRPr="005B2CBD">
              <w:rPr>
                <w:b/>
                <w:color w:val="000000" w:themeColor="text1"/>
                <w:szCs w:val="22"/>
              </w:rPr>
              <w:t>Step 4</w:t>
            </w:r>
          </w:p>
        </w:tc>
        <w:tc>
          <w:tcPr>
            <w:tcW w:w="10066" w:type="dxa"/>
          </w:tcPr>
          <w:p w14:paraId="17A3205D" w14:textId="77777777" w:rsidR="004D2134" w:rsidRPr="005B2CBD" w:rsidRDefault="004D2134" w:rsidP="00EC718E">
            <w:pPr>
              <w:rPr>
                <w:color w:val="000000" w:themeColor="text1"/>
                <w:szCs w:val="22"/>
              </w:rPr>
            </w:pPr>
            <w:r w:rsidRPr="005B2CBD">
              <w:rPr>
                <w:b/>
                <w:bCs/>
                <w:color w:val="000000" w:themeColor="text1"/>
                <w:szCs w:val="22"/>
              </w:rPr>
              <w:t xml:space="preserve">Determine the Nature of Action (NOA). </w:t>
            </w:r>
            <w:r w:rsidRPr="005B2CBD">
              <w:rPr>
                <w:bCs/>
                <w:color w:val="000000" w:themeColor="text1"/>
                <w:szCs w:val="22"/>
              </w:rPr>
              <w:t>Compare r</w:t>
            </w:r>
            <w:r w:rsidRPr="005B2CBD">
              <w:rPr>
                <w:color w:val="000000" w:themeColor="text1"/>
                <w:szCs w:val="22"/>
              </w:rPr>
              <w:t xml:space="preserve">epresentative rates to determine the NOA when a GS employee moves to a FWS position. </w:t>
            </w:r>
          </w:p>
          <w:p w14:paraId="681D5E62" w14:textId="77777777" w:rsidR="004D2134" w:rsidRPr="005B2CBD" w:rsidRDefault="004D2134" w:rsidP="00EC718E">
            <w:pPr>
              <w:pStyle w:val="ListParagraph"/>
              <w:numPr>
                <w:ilvl w:val="0"/>
                <w:numId w:val="420"/>
              </w:numPr>
              <w:contextualSpacing w:val="0"/>
              <w:rPr>
                <w:b/>
                <w:bCs/>
                <w:color w:val="000000" w:themeColor="text1"/>
                <w:szCs w:val="22"/>
              </w:rPr>
            </w:pPr>
            <w:r w:rsidRPr="005B2CBD">
              <w:rPr>
                <w:bCs/>
                <w:color w:val="000000" w:themeColor="text1"/>
                <w:szCs w:val="22"/>
              </w:rPr>
              <w:t>Get the GS locality table (and special rate table, if applicable) at the new location.</w:t>
            </w:r>
          </w:p>
          <w:p w14:paraId="49BAC432" w14:textId="77777777" w:rsidR="004D2134" w:rsidRPr="005B2CBD" w:rsidRDefault="004D2134" w:rsidP="00EC718E">
            <w:pPr>
              <w:pStyle w:val="ListParagraph"/>
              <w:numPr>
                <w:ilvl w:val="0"/>
                <w:numId w:val="421"/>
              </w:numPr>
              <w:autoSpaceDE w:val="0"/>
              <w:autoSpaceDN w:val="0"/>
              <w:adjustRightInd w:val="0"/>
              <w:contextualSpacing w:val="0"/>
              <w:rPr>
                <w:b/>
                <w:bCs/>
                <w:color w:val="000000" w:themeColor="text1"/>
                <w:szCs w:val="22"/>
              </w:rPr>
            </w:pPr>
            <w:r w:rsidRPr="005B2CBD">
              <w:rPr>
                <w:bCs/>
                <w:color w:val="000000" w:themeColor="text1"/>
                <w:szCs w:val="22"/>
              </w:rPr>
              <w:t>GS representative rate (step 4 of the current grade</w:t>
            </w:r>
            <w:proofErr w:type="gramStart"/>
            <w:r w:rsidRPr="005B2CBD">
              <w:rPr>
                <w:bCs/>
                <w:color w:val="000000" w:themeColor="text1"/>
                <w:szCs w:val="22"/>
              </w:rPr>
              <w:t>):$</w:t>
            </w:r>
            <w:proofErr w:type="gramEnd"/>
            <w:r w:rsidRPr="005B2CBD">
              <w:rPr>
                <w:bCs/>
                <w:color w:val="000000" w:themeColor="text1"/>
                <w:szCs w:val="22"/>
              </w:rPr>
              <w:t>___</w:t>
            </w:r>
          </w:p>
          <w:p w14:paraId="1D058FE7" w14:textId="77777777" w:rsidR="004D2134" w:rsidRPr="005B2CBD" w:rsidRDefault="004D2134" w:rsidP="00EC718E">
            <w:pPr>
              <w:pStyle w:val="ListParagraph"/>
              <w:numPr>
                <w:ilvl w:val="0"/>
                <w:numId w:val="421"/>
              </w:numPr>
              <w:autoSpaceDE w:val="0"/>
              <w:autoSpaceDN w:val="0"/>
              <w:adjustRightInd w:val="0"/>
              <w:contextualSpacing w:val="0"/>
              <w:rPr>
                <w:b/>
                <w:bCs/>
                <w:color w:val="000000" w:themeColor="text1"/>
                <w:szCs w:val="22"/>
              </w:rPr>
            </w:pPr>
            <w:r w:rsidRPr="005B2CBD">
              <w:rPr>
                <w:bCs/>
                <w:color w:val="000000" w:themeColor="text1"/>
                <w:szCs w:val="22"/>
              </w:rPr>
              <w:t>Convert to hourly rate (divide by 2087</w:t>
            </w:r>
            <w:proofErr w:type="gramStart"/>
            <w:r w:rsidRPr="005B2CBD">
              <w:rPr>
                <w:bCs/>
                <w:color w:val="000000" w:themeColor="text1"/>
                <w:szCs w:val="22"/>
              </w:rPr>
              <w:t>):$</w:t>
            </w:r>
            <w:proofErr w:type="gramEnd"/>
            <w:r w:rsidRPr="005B2CBD">
              <w:rPr>
                <w:bCs/>
                <w:color w:val="000000" w:themeColor="text1"/>
                <w:szCs w:val="22"/>
              </w:rPr>
              <w:t>___</w:t>
            </w:r>
          </w:p>
          <w:p w14:paraId="796E4D4F" w14:textId="77777777" w:rsidR="004D2134" w:rsidRPr="005B2CBD" w:rsidRDefault="004D2134" w:rsidP="00EC718E">
            <w:pPr>
              <w:pStyle w:val="ListParagraph"/>
              <w:numPr>
                <w:ilvl w:val="0"/>
                <w:numId w:val="420"/>
              </w:numPr>
              <w:autoSpaceDE w:val="0"/>
              <w:autoSpaceDN w:val="0"/>
              <w:adjustRightInd w:val="0"/>
              <w:contextualSpacing w:val="0"/>
              <w:rPr>
                <w:bCs/>
                <w:color w:val="000000" w:themeColor="text1"/>
                <w:szCs w:val="22"/>
              </w:rPr>
            </w:pPr>
            <w:r w:rsidRPr="005B2CBD">
              <w:rPr>
                <w:bCs/>
                <w:color w:val="000000" w:themeColor="text1"/>
                <w:szCs w:val="22"/>
              </w:rPr>
              <w:t>Get the FWS locality table (and special rate wage table, if applicable) at the new location.</w:t>
            </w:r>
          </w:p>
          <w:p w14:paraId="1798B8FA" w14:textId="77777777" w:rsidR="004D2134" w:rsidRPr="005B2CBD" w:rsidRDefault="004D2134" w:rsidP="00EC718E">
            <w:pPr>
              <w:pStyle w:val="ListParagraph"/>
              <w:numPr>
                <w:ilvl w:val="0"/>
                <w:numId w:val="422"/>
              </w:numPr>
              <w:autoSpaceDE w:val="0"/>
              <w:autoSpaceDN w:val="0"/>
              <w:adjustRightInd w:val="0"/>
              <w:contextualSpacing w:val="0"/>
              <w:rPr>
                <w:bCs/>
                <w:color w:val="000000" w:themeColor="text1"/>
                <w:szCs w:val="22"/>
              </w:rPr>
            </w:pPr>
            <w:r w:rsidRPr="005B2CBD">
              <w:rPr>
                <w:bCs/>
                <w:color w:val="000000" w:themeColor="text1"/>
                <w:szCs w:val="22"/>
              </w:rPr>
              <w:t>FWS representative rate (step 2 of grade you’re filling</w:t>
            </w:r>
            <w:proofErr w:type="gramStart"/>
            <w:r w:rsidRPr="005B2CBD">
              <w:rPr>
                <w:bCs/>
                <w:color w:val="000000" w:themeColor="text1"/>
                <w:szCs w:val="22"/>
              </w:rPr>
              <w:t>):$</w:t>
            </w:r>
            <w:proofErr w:type="gramEnd"/>
            <w:r w:rsidRPr="005B2CBD">
              <w:rPr>
                <w:bCs/>
                <w:color w:val="000000" w:themeColor="text1"/>
                <w:szCs w:val="22"/>
              </w:rPr>
              <w:t>___</w:t>
            </w:r>
          </w:p>
          <w:p w14:paraId="58FD0A3D" w14:textId="77777777" w:rsidR="004D2134" w:rsidRPr="005B2CBD" w:rsidRDefault="004D2134" w:rsidP="00EC718E">
            <w:pPr>
              <w:pStyle w:val="ListParagraph"/>
              <w:numPr>
                <w:ilvl w:val="0"/>
                <w:numId w:val="420"/>
              </w:numPr>
              <w:autoSpaceDE w:val="0"/>
              <w:autoSpaceDN w:val="0"/>
              <w:adjustRightInd w:val="0"/>
              <w:contextualSpacing w:val="0"/>
              <w:rPr>
                <w:bCs/>
                <w:color w:val="000000" w:themeColor="text1"/>
                <w:szCs w:val="22"/>
              </w:rPr>
            </w:pPr>
            <w:r w:rsidRPr="005B2CBD">
              <w:rPr>
                <w:bCs/>
                <w:color w:val="000000" w:themeColor="text1"/>
                <w:szCs w:val="22"/>
              </w:rPr>
              <w:lastRenderedPageBreak/>
              <w:t xml:space="preserve">Compare the rates. </w:t>
            </w:r>
          </w:p>
          <w:p w14:paraId="7E7EA192" w14:textId="77777777" w:rsidR="004D2134" w:rsidRPr="005B2CBD" w:rsidRDefault="004D2134" w:rsidP="00EC718E">
            <w:pPr>
              <w:pStyle w:val="ListParagraph"/>
              <w:numPr>
                <w:ilvl w:val="0"/>
                <w:numId w:val="423"/>
              </w:numPr>
              <w:autoSpaceDE w:val="0"/>
              <w:autoSpaceDN w:val="0"/>
              <w:adjustRightInd w:val="0"/>
              <w:contextualSpacing w:val="0"/>
              <w:rPr>
                <w:bCs/>
                <w:color w:val="000000" w:themeColor="text1"/>
                <w:szCs w:val="22"/>
              </w:rPr>
            </w:pPr>
            <w:r w:rsidRPr="005B2CBD">
              <w:rPr>
                <w:bCs/>
                <w:color w:val="000000" w:themeColor="text1"/>
                <w:szCs w:val="22"/>
              </w:rPr>
              <w:t xml:space="preserve">If the move results in an increase in pay the NOA is a promotion. </w:t>
            </w:r>
          </w:p>
          <w:p w14:paraId="5B094EF4" w14:textId="77777777" w:rsidR="004D2134" w:rsidRPr="005B2CBD" w:rsidRDefault="004D2134" w:rsidP="00EC718E">
            <w:pPr>
              <w:pStyle w:val="ListParagraph"/>
              <w:numPr>
                <w:ilvl w:val="0"/>
                <w:numId w:val="423"/>
              </w:numPr>
              <w:autoSpaceDE w:val="0"/>
              <w:autoSpaceDN w:val="0"/>
              <w:adjustRightInd w:val="0"/>
              <w:contextualSpacing w:val="0"/>
              <w:rPr>
                <w:bCs/>
                <w:color w:val="000000" w:themeColor="text1"/>
                <w:szCs w:val="22"/>
              </w:rPr>
            </w:pPr>
            <w:r w:rsidRPr="005B2CBD">
              <w:rPr>
                <w:bCs/>
                <w:color w:val="000000" w:themeColor="text1"/>
                <w:szCs w:val="22"/>
              </w:rPr>
              <w:t>If the move results in a decrease in pay</w:t>
            </w:r>
            <w:r>
              <w:rPr>
                <w:bCs/>
                <w:color w:val="000000" w:themeColor="text1"/>
                <w:szCs w:val="22"/>
              </w:rPr>
              <w:t>,</w:t>
            </w:r>
            <w:r w:rsidRPr="005B2CBD">
              <w:rPr>
                <w:bCs/>
                <w:color w:val="000000" w:themeColor="text1"/>
                <w:szCs w:val="22"/>
              </w:rPr>
              <w:t xml:space="preserve"> then stop and use the </w:t>
            </w:r>
            <w:r w:rsidRPr="005B2CBD">
              <w:rPr>
                <w:bCs/>
                <w:i/>
                <w:color w:val="000000" w:themeColor="text1"/>
                <w:szCs w:val="22"/>
              </w:rPr>
              <w:t>“Change to Lower Grade: GS to FWS” worksheet.</w:t>
            </w:r>
            <w:r w:rsidRPr="005B2CBD">
              <w:rPr>
                <w:bCs/>
                <w:color w:val="000000" w:themeColor="text1"/>
                <w:szCs w:val="22"/>
              </w:rPr>
              <w:t xml:space="preserve"> </w:t>
            </w:r>
          </w:p>
        </w:tc>
      </w:tr>
      <w:tr w:rsidR="004D2134" w:rsidRPr="005B2CBD" w14:paraId="6650645F" w14:textId="77777777" w:rsidTr="0091287D">
        <w:tc>
          <w:tcPr>
            <w:tcW w:w="1094" w:type="dxa"/>
          </w:tcPr>
          <w:p w14:paraId="60EBCFBA" w14:textId="77777777" w:rsidR="004D2134" w:rsidRPr="005B2CBD" w:rsidRDefault="004D2134" w:rsidP="00EC718E">
            <w:pPr>
              <w:rPr>
                <w:b/>
                <w:color w:val="000000" w:themeColor="text1"/>
                <w:szCs w:val="22"/>
              </w:rPr>
            </w:pPr>
            <w:r w:rsidRPr="005B2CBD">
              <w:rPr>
                <w:b/>
                <w:color w:val="000000" w:themeColor="text1"/>
                <w:szCs w:val="22"/>
              </w:rPr>
              <w:lastRenderedPageBreak/>
              <w:t>Step 5</w:t>
            </w:r>
          </w:p>
        </w:tc>
        <w:tc>
          <w:tcPr>
            <w:tcW w:w="10066" w:type="dxa"/>
          </w:tcPr>
          <w:p w14:paraId="518D0356" w14:textId="77777777" w:rsidR="004D2134" w:rsidRPr="005B2CBD" w:rsidRDefault="004D2134" w:rsidP="00EC718E">
            <w:pPr>
              <w:autoSpaceDE w:val="0"/>
              <w:autoSpaceDN w:val="0"/>
              <w:adjustRightInd w:val="0"/>
              <w:rPr>
                <w:bCs/>
                <w:color w:val="000000" w:themeColor="text1"/>
                <w:szCs w:val="22"/>
              </w:rPr>
            </w:pPr>
            <w:r w:rsidRPr="005B2CBD">
              <w:rPr>
                <w:b/>
                <w:bCs/>
                <w:color w:val="000000" w:themeColor="text1"/>
                <w:szCs w:val="22"/>
              </w:rPr>
              <w:t>Promote then Reassign Method.</w:t>
            </w:r>
            <w:r w:rsidRPr="005B2CBD">
              <w:rPr>
                <w:bCs/>
                <w:color w:val="000000" w:themeColor="text1"/>
                <w:szCs w:val="22"/>
              </w:rPr>
              <w:t xml:space="preserve"> Promote the employee to the FWS position at the old location and then reassign them to the FWS position at the new location.</w:t>
            </w:r>
          </w:p>
          <w:p w14:paraId="29C5E23F" w14:textId="77777777" w:rsidR="004D2134" w:rsidRPr="005B2CBD" w:rsidRDefault="004D2134" w:rsidP="00EC718E">
            <w:pPr>
              <w:pStyle w:val="ListParagraph"/>
              <w:numPr>
                <w:ilvl w:val="0"/>
                <w:numId w:val="424"/>
              </w:numPr>
              <w:contextualSpacing w:val="0"/>
              <w:rPr>
                <w:bCs/>
                <w:color w:val="000000" w:themeColor="text1"/>
                <w:szCs w:val="22"/>
              </w:rPr>
            </w:pPr>
            <w:r w:rsidRPr="005B2CBD">
              <w:rPr>
                <w:bCs/>
                <w:color w:val="000000" w:themeColor="text1"/>
                <w:szCs w:val="22"/>
              </w:rPr>
              <w:t>Get the GS locality table (and special rate, if applicable) at the old location.</w:t>
            </w:r>
          </w:p>
          <w:p w14:paraId="278542DC" w14:textId="77777777" w:rsidR="004D2134" w:rsidRPr="005B2CBD" w:rsidRDefault="004D2134" w:rsidP="00EC718E">
            <w:pPr>
              <w:pStyle w:val="ListParagraph"/>
              <w:numPr>
                <w:ilvl w:val="0"/>
                <w:numId w:val="425"/>
              </w:numPr>
              <w:autoSpaceDE w:val="0"/>
              <w:autoSpaceDN w:val="0"/>
              <w:adjustRightInd w:val="0"/>
              <w:contextualSpacing w:val="0"/>
              <w:rPr>
                <w:bCs/>
                <w:color w:val="000000" w:themeColor="text1"/>
                <w:szCs w:val="22"/>
              </w:rPr>
            </w:pPr>
            <w:r w:rsidRPr="005B2CBD">
              <w:rPr>
                <w:bCs/>
                <w:color w:val="000000" w:themeColor="text1"/>
                <w:szCs w:val="22"/>
              </w:rPr>
              <w:t>GS representative rate (step 4 of the current grade</w:t>
            </w:r>
            <w:proofErr w:type="gramStart"/>
            <w:r w:rsidRPr="005B2CBD">
              <w:rPr>
                <w:bCs/>
                <w:color w:val="000000" w:themeColor="text1"/>
                <w:szCs w:val="22"/>
              </w:rPr>
              <w:t>):$</w:t>
            </w:r>
            <w:proofErr w:type="gramEnd"/>
            <w:r w:rsidRPr="005B2CBD">
              <w:rPr>
                <w:bCs/>
                <w:color w:val="000000" w:themeColor="text1"/>
                <w:szCs w:val="22"/>
              </w:rPr>
              <w:t>___</w:t>
            </w:r>
          </w:p>
          <w:p w14:paraId="3E62BFB3" w14:textId="77777777" w:rsidR="004D2134" w:rsidRPr="005B2CBD" w:rsidRDefault="004D2134" w:rsidP="00EC718E">
            <w:pPr>
              <w:pStyle w:val="ListParagraph"/>
              <w:numPr>
                <w:ilvl w:val="0"/>
                <w:numId w:val="425"/>
              </w:numPr>
              <w:autoSpaceDE w:val="0"/>
              <w:autoSpaceDN w:val="0"/>
              <w:adjustRightInd w:val="0"/>
              <w:contextualSpacing w:val="0"/>
              <w:rPr>
                <w:b/>
                <w:bCs/>
                <w:color w:val="000000" w:themeColor="text1"/>
                <w:szCs w:val="22"/>
              </w:rPr>
            </w:pPr>
            <w:r w:rsidRPr="005B2CBD">
              <w:rPr>
                <w:bCs/>
                <w:color w:val="000000" w:themeColor="text1"/>
                <w:szCs w:val="22"/>
              </w:rPr>
              <w:t>Convert to hourly rate (divide by 2087</w:t>
            </w:r>
            <w:proofErr w:type="gramStart"/>
            <w:r w:rsidRPr="005B2CBD">
              <w:rPr>
                <w:bCs/>
                <w:color w:val="000000" w:themeColor="text1"/>
                <w:szCs w:val="22"/>
              </w:rPr>
              <w:t>):$</w:t>
            </w:r>
            <w:proofErr w:type="gramEnd"/>
            <w:r w:rsidRPr="005B2CBD">
              <w:rPr>
                <w:bCs/>
                <w:color w:val="000000" w:themeColor="text1"/>
                <w:szCs w:val="22"/>
              </w:rPr>
              <w:t>___</w:t>
            </w:r>
          </w:p>
          <w:p w14:paraId="6D60FE55" w14:textId="77777777" w:rsidR="004D2134" w:rsidRPr="005B2CBD" w:rsidRDefault="004D2134" w:rsidP="00EC718E">
            <w:pPr>
              <w:pStyle w:val="ListParagraph"/>
              <w:autoSpaceDE w:val="0"/>
              <w:autoSpaceDN w:val="0"/>
              <w:adjustRightInd w:val="0"/>
              <w:ind w:left="0"/>
              <w:contextualSpacing w:val="0"/>
              <w:rPr>
                <w:b/>
                <w:bCs/>
                <w:color w:val="000000" w:themeColor="text1"/>
                <w:szCs w:val="22"/>
              </w:rPr>
            </w:pPr>
            <w:r w:rsidRPr="005B2CBD">
              <w:rPr>
                <w:b/>
                <w:bCs/>
                <w:color w:val="000000" w:themeColor="text1"/>
                <w:szCs w:val="22"/>
              </w:rPr>
              <w:t>Promote</w:t>
            </w:r>
          </w:p>
          <w:p w14:paraId="3D09E795" w14:textId="77777777" w:rsidR="004D2134" w:rsidRPr="005B2CBD" w:rsidRDefault="004D2134" w:rsidP="00EC718E">
            <w:pPr>
              <w:pStyle w:val="ListParagraph"/>
              <w:numPr>
                <w:ilvl w:val="0"/>
                <w:numId w:val="424"/>
              </w:numPr>
              <w:autoSpaceDE w:val="0"/>
              <w:autoSpaceDN w:val="0"/>
              <w:adjustRightInd w:val="0"/>
              <w:contextualSpacing w:val="0"/>
              <w:rPr>
                <w:b/>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%:_</w:t>
            </w:r>
            <w:proofErr w:type="gramEnd"/>
            <w:r w:rsidRPr="005B2CBD">
              <w:rPr>
                <w:bCs/>
                <w:color w:val="000000" w:themeColor="text1"/>
                <w:szCs w:val="22"/>
              </w:rPr>
              <w:t>__</w:t>
            </w:r>
            <w:r w:rsidRPr="005B2CBD">
              <w:rPr>
                <w:b/>
                <w:bCs/>
                <w:color w:val="000000" w:themeColor="text1"/>
                <w:szCs w:val="22"/>
              </w:rPr>
              <w:t xml:space="preserve"> </w:t>
            </w:r>
          </w:p>
          <w:p w14:paraId="40061DC3" w14:textId="77777777" w:rsidR="004D2134" w:rsidRPr="005B2CBD" w:rsidRDefault="004D2134" w:rsidP="00EC718E">
            <w:pPr>
              <w:pStyle w:val="ListParagraph"/>
              <w:autoSpaceDE w:val="0"/>
              <w:autoSpaceDN w:val="0"/>
              <w:adjustRightInd w:val="0"/>
              <w:contextualSpacing w:val="0"/>
              <w:rPr>
                <w:bCs/>
                <w:color w:val="000000" w:themeColor="text1"/>
                <w:szCs w:val="22"/>
              </w:rPr>
            </w:pPr>
            <w:r w:rsidRPr="005B2CBD">
              <w:rPr>
                <w:bCs/>
                <w:i/>
                <w:color w:val="000000" w:themeColor="text1"/>
                <w:szCs w:val="22"/>
              </w:rPr>
              <w:t>Take out to four decimal places and always round up to the penny (never round down) for FWS promotions to ensure the employee receives the full 4% promotion entitlement.</w:t>
            </w:r>
          </w:p>
          <w:p w14:paraId="45B0AB7D" w14:textId="77777777" w:rsidR="004D2134" w:rsidRPr="005B2CBD" w:rsidRDefault="004D2134" w:rsidP="00EC718E">
            <w:pPr>
              <w:pStyle w:val="ListParagraph"/>
              <w:numPr>
                <w:ilvl w:val="0"/>
                <w:numId w:val="424"/>
              </w:numPr>
              <w:autoSpaceDE w:val="0"/>
              <w:autoSpaceDN w:val="0"/>
              <w:adjustRightInd w:val="0"/>
              <w:contextualSpacing w:val="0"/>
              <w:rPr>
                <w:bCs/>
                <w:color w:val="000000" w:themeColor="text1"/>
                <w:szCs w:val="22"/>
              </w:rPr>
            </w:pPr>
            <w:r w:rsidRPr="005B2CBD">
              <w:rPr>
                <w:b/>
                <w:bCs/>
                <w:color w:val="000000" w:themeColor="text1"/>
                <w:szCs w:val="22"/>
              </w:rPr>
              <w:t>Promotion Entitlement</w:t>
            </w:r>
            <w:r w:rsidRPr="005B2CBD">
              <w:rPr>
                <w:bCs/>
                <w:color w:val="000000" w:themeColor="text1"/>
                <w:szCs w:val="22"/>
              </w:rPr>
              <w:t>. Add the 4% to the employee’s current rate.</w:t>
            </w:r>
          </w:p>
          <w:p w14:paraId="25AFB899" w14:textId="77777777" w:rsidR="004D2134" w:rsidRPr="005B2CBD" w:rsidRDefault="004D2134" w:rsidP="00EC718E">
            <w:pPr>
              <w:pStyle w:val="ListParagraph"/>
              <w:numPr>
                <w:ilvl w:val="0"/>
                <w:numId w:val="426"/>
              </w:numPr>
              <w:autoSpaceDE w:val="0"/>
              <w:autoSpaceDN w:val="0"/>
              <w:adjustRightInd w:val="0"/>
              <w:contextualSpacing w:val="0"/>
              <w:rPr>
                <w:bCs/>
                <w:color w:val="000000" w:themeColor="text1"/>
                <w:szCs w:val="22"/>
              </w:rPr>
            </w:pPr>
            <w:r w:rsidRPr="005B2CBD">
              <w:rPr>
                <w:bCs/>
                <w:color w:val="000000" w:themeColor="text1"/>
                <w:szCs w:val="22"/>
              </w:rPr>
              <w:t>Current GS rate (before geographic conversion</w:t>
            </w:r>
            <w:proofErr w:type="gramStart"/>
            <w:r w:rsidRPr="005B2CBD">
              <w:rPr>
                <w:bCs/>
                <w:color w:val="000000" w:themeColor="text1"/>
                <w:szCs w:val="22"/>
              </w:rPr>
              <w:t>):$</w:t>
            </w:r>
            <w:proofErr w:type="gramEnd"/>
            <w:r w:rsidRPr="005B2CBD">
              <w:rPr>
                <w:bCs/>
                <w:color w:val="000000" w:themeColor="text1"/>
                <w:szCs w:val="22"/>
              </w:rPr>
              <w:t>___</w:t>
            </w:r>
          </w:p>
          <w:p w14:paraId="6149856B" w14:textId="77777777" w:rsidR="004D2134" w:rsidRPr="005B2CBD" w:rsidRDefault="004D2134" w:rsidP="00EC718E">
            <w:pPr>
              <w:pStyle w:val="ListParagraph"/>
              <w:numPr>
                <w:ilvl w:val="0"/>
                <w:numId w:val="426"/>
              </w:numPr>
              <w:autoSpaceDE w:val="0"/>
              <w:autoSpaceDN w:val="0"/>
              <w:adjustRightInd w:val="0"/>
              <w:contextualSpacing w:val="0"/>
              <w:rPr>
                <w:bCs/>
                <w:color w:val="000000" w:themeColor="text1"/>
                <w:szCs w:val="22"/>
              </w:rPr>
            </w:pPr>
            <w:r w:rsidRPr="005B2CBD">
              <w:rPr>
                <w:bCs/>
                <w:color w:val="000000" w:themeColor="text1"/>
                <w:szCs w:val="22"/>
              </w:rPr>
              <w:t>Convert to hourly rate (divide by 2087</w:t>
            </w:r>
            <w:proofErr w:type="gramStart"/>
            <w:r w:rsidRPr="005B2CBD">
              <w:rPr>
                <w:bCs/>
                <w:color w:val="000000" w:themeColor="text1"/>
                <w:szCs w:val="22"/>
              </w:rPr>
              <w:t>):$</w:t>
            </w:r>
            <w:proofErr w:type="gramEnd"/>
            <w:r w:rsidRPr="005B2CBD">
              <w:rPr>
                <w:bCs/>
                <w:color w:val="000000" w:themeColor="text1"/>
                <w:szCs w:val="22"/>
              </w:rPr>
              <w:t>___</w:t>
            </w:r>
          </w:p>
          <w:p w14:paraId="5C9050C8" w14:textId="77777777" w:rsidR="004D2134" w:rsidRPr="005B2CBD" w:rsidRDefault="004D2134" w:rsidP="00EC718E">
            <w:pPr>
              <w:pStyle w:val="ListParagraph"/>
              <w:numPr>
                <w:ilvl w:val="0"/>
                <w:numId w:val="426"/>
              </w:numPr>
              <w:autoSpaceDE w:val="0"/>
              <w:autoSpaceDN w:val="0"/>
              <w:adjustRightInd w:val="0"/>
              <w:contextualSpacing w:val="0"/>
              <w:rPr>
                <w:bCs/>
                <w:color w:val="000000" w:themeColor="text1"/>
                <w:szCs w:val="22"/>
              </w:rPr>
            </w:pPr>
            <w:r w:rsidRPr="005B2CBD">
              <w:rPr>
                <w:bCs/>
                <w:color w:val="000000" w:themeColor="text1"/>
                <w:szCs w:val="22"/>
              </w:rPr>
              <w:t>Add (b) and (c)(2</w:t>
            </w:r>
            <w:proofErr w:type="gramStart"/>
            <w:r w:rsidRPr="005B2CBD">
              <w:rPr>
                <w:bCs/>
                <w:color w:val="000000" w:themeColor="text1"/>
                <w:szCs w:val="22"/>
              </w:rPr>
              <w:t>):$</w:t>
            </w:r>
            <w:proofErr w:type="gramEnd"/>
            <w:r w:rsidRPr="005B2CBD">
              <w:rPr>
                <w:bCs/>
                <w:color w:val="000000" w:themeColor="text1"/>
                <w:szCs w:val="22"/>
              </w:rPr>
              <w:t>___</w:t>
            </w:r>
            <w:r w:rsidRPr="005B2CBD">
              <w:rPr>
                <w:b/>
                <w:bCs/>
                <w:color w:val="000000" w:themeColor="text1"/>
                <w:szCs w:val="22"/>
              </w:rPr>
              <w:t xml:space="preserve"> </w:t>
            </w:r>
            <w:r w:rsidRPr="005B2CBD">
              <w:rPr>
                <w:bCs/>
                <w:i/>
                <w:color w:val="000000" w:themeColor="text1"/>
                <w:szCs w:val="22"/>
              </w:rPr>
              <w:t>promotion entitlement</w:t>
            </w:r>
          </w:p>
          <w:p w14:paraId="2777EC9D" w14:textId="77777777" w:rsidR="004D2134" w:rsidRPr="005B2CBD" w:rsidRDefault="004D2134" w:rsidP="00EC718E">
            <w:pPr>
              <w:pStyle w:val="ListParagraph"/>
              <w:numPr>
                <w:ilvl w:val="0"/>
                <w:numId w:val="424"/>
              </w:numPr>
              <w:autoSpaceDE w:val="0"/>
              <w:autoSpaceDN w:val="0"/>
              <w:adjustRightInd w:val="0"/>
              <w:contextualSpacing w:val="0"/>
              <w:rPr>
                <w:bCs/>
                <w:color w:val="000000" w:themeColor="text1"/>
                <w:szCs w:val="22"/>
              </w:rPr>
            </w:pPr>
            <w:r w:rsidRPr="005B2CBD">
              <w:rPr>
                <w:bCs/>
                <w:color w:val="000000" w:themeColor="text1"/>
                <w:szCs w:val="22"/>
              </w:rPr>
              <w:t>Find the locality wage table (and special rate wage table, if applicable) that apply to the position you’re filling at the old location.</w:t>
            </w:r>
          </w:p>
          <w:p w14:paraId="3EBD025A" w14:textId="77777777" w:rsidR="004D2134" w:rsidRPr="005B2CBD" w:rsidRDefault="004D2134" w:rsidP="00EC718E">
            <w:pPr>
              <w:pStyle w:val="ListParagraph"/>
              <w:numPr>
                <w:ilvl w:val="0"/>
                <w:numId w:val="424"/>
              </w:numPr>
              <w:autoSpaceDE w:val="0"/>
              <w:autoSpaceDN w:val="0"/>
              <w:adjustRightInd w:val="0"/>
              <w:contextualSpacing w:val="0"/>
              <w:rPr>
                <w:bCs/>
                <w:color w:val="000000" w:themeColor="text1"/>
                <w:szCs w:val="22"/>
              </w:rPr>
            </w:pPr>
            <w:r w:rsidRPr="005B2CBD">
              <w:rPr>
                <w:bCs/>
                <w:color w:val="000000" w:themeColor="text1"/>
                <w:szCs w:val="22"/>
              </w:rPr>
              <w:t>Slot the promotion entitlement into the table.</w:t>
            </w:r>
          </w:p>
          <w:p w14:paraId="740FFCD3" w14:textId="77777777" w:rsidR="004D2134" w:rsidRPr="005B2CBD" w:rsidRDefault="004D2134" w:rsidP="00EC718E">
            <w:pPr>
              <w:pStyle w:val="ListParagraph"/>
              <w:autoSpaceDE w:val="0"/>
              <w:autoSpaceDN w:val="0"/>
              <w:adjustRightInd w:val="0"/>
              <w:contextualSpacing w:val="0"/>
              <w:rPr>
                <w:b/>
                <w:bCs/>
                <w:color w:val="000000" w:themeColor="text1"/>
                <w:szCs w:val="22"/>
              </w:rPr>
            </w:pPr>
            <w:r w:rsidRPr="005B2CBD">
              <w:rPr>
                <w:bCs/>
                <w:color w:val="000000" w:themeColor="text1"/>
                <w:szCs w:val="22"/>
              </w:rPr>
              <w:t xml:space="preserve">Pay </w:t>
            </w:r>
            <w:proofErr w:type="gramStart"/>
            <w:r w:rsidRPr="005B2CBD">
              <w:rPr>
                <w:bCs/>
                <w:color w:val="000000" w:themeColor="text1"/>
                <w:szCs w:val="22"/>
              </w:rPr>
              <w:t>Table:_</w:t>
            </w:r>
            <w:proofErr w:type="gramEnd"/>
            <w:r w:rsidRPr="005B2CBD">
              <w:rPr>
                <w:bCs/>
                <w:color w:val="000000" w:themeColor="text1"/>
                <w:szCs w:val="22"/>
              </w:rPr>
              <w:t>__ (WG/L/S):___ Grade:___ Step:___</w:t>
            </w:r>
          </w:p>
          <w:p w14:paraId="24632B75" w14:textId="77777777" w:rsidR="004D2134" w:rsidRPr="005B2CBD" w:rsidRDefault="004D2134" w:rsidP="00EC718E">
            <w:pPr>
              <w:autoSpaceDE w:val="0"/>
              <w:autoSpaceDN w:val="0"/>
              <w:adjustRightInd w:val="0"/>
              <w:rPr>
                <w:b/>
                <w:bCs/>
                <w:color w:val="000000" w:themeColor="text1"/>
                <w:szCs w:val="22"/>
              </w:rPr>
            </w:pPr>
            <w:r w:rsidRPr="005B2CBD">
              <w:rPr>
                <w:b/>
                <w:bCs/>
                <w:color w:val="000000" w:themeColor="text1"/>
                <w:szCs w:val="22"/>
              </w:rPr>
              <w:t>Reassign</w:t>
            </w:r>
          </w:p>
          <w:p w14:paraId="0B86E446" w14:textId="77777777" w:rsidR="004D2134" w:rsidRPr="005B2CBD" w:rsidRDefault="004D2134" w:rsidP="00EC718E">
            <w:pPr>
              <w:pStyle w:val="ListParagraph"/>
              <w:numPr>
                <w:ilvl w:val="0"/>
                <w:numId w:val="427"/>
              </w:numPr>
              <w:autoSpaceDE w:val="0"/>
              <w:autoSpaceDN w:val="0"/>
              <w:adjustRightInd w:val="0"/>
              <w:contextualSpacing w:val="0"/>
              <w:rPr>
                <w:bCs/>
                <w:color w:val="000000" w:themeColor="text1"/>
                <w:szCs w:val="22"/>
              </w:rPr>
            </w:pPr>
            <w:r w:rsidRPr="005B2CBD">
              <w:rPr>
                <w:bCs/>
                <w:color w:val="000000" w:themeColor="text1"/>
                <w:szCs w:val="22"/>
              </w:rPr>
              <w:t>Find the locality wage table (and special rate wage table, if applicable) that apply to the position you’re filling at the new location.</w:t>
            </w:r>
          </w:p>
          <w:p w14:paraId="50F010D1" w14:textId="77777777" w:rsidR="004D2134" w:rsidRPr="005B2CBD" w:rsidRDefault="004D2134" w:rsidP="00EC718E">
            <w:pPr>
              <w:pStyle w:val="ListParagraph"/>
              <w:numPr>
                <w:ilvl w:val="0"/>
                <w:numId w:val="427"/>
              </w:numPr>
              <w:autoSpaceDE w:val="0"/>
              <w:autoSpaceDN w:val="0"/>
              <w:adjustRightInd w:val="0"/>
              <w:contextualSpacing w:val="0"/>
              <w:rPr>
                <w:bCs/>
                <w:color w:val="000000" w:themeColor="text1"/>
                <w:szCs w:val="22"/>
              </w:rPr>
            </w:pPr>
            <w:r w:rsidRPr="005B2CBD">
              <w:rPr>
                <w:bCs/>
                <w:color w:val="000000" w:themeColor="text1"/>
                <w:szCs w:val="22"/>
              </w:rPr>
              <w:t>Crosswalk the grade and step to the pay table.</w:t>
            </w:r>
          </w:p>
          <w:p w14:paraId="24C21564" w14:textId="77777777" w:rsidR="004D2134" w:rsidRPr="005B2CBD" w:rsidRDefault="004D2134" w:rsidP="00EC718E">
            <w:pPr>
              <w:autoSpaceDE w:val="0"/>
              <w:autoSpaceDN w:val="0"/>
              <w:adjustRightInd w:val="0"/>
              <w:rPr>
                <w:bCs/>
                <w:color w:val="000000" w:themeColor="text1"/>
                <w:szCs w:val="22"/>
              </w:rPr>
            </w:pPr>
            <w:r w:rsidRPr="005B2CBD">
              <w:rPr>
                <w:bCs/>
                <w:color w:val="000000" w:themeColor="text1"/>
                <w:szCs w:val="22"/>
              </w:rPr>
              <w:t>Under the “Promote then Reassign” method, pay is set at:</w:t>
            </w:r>
          </w:p>
          <w:p w14:paraId="44BB73A5" w14:textId="77777777" w:rsidR="004D2134" w:rsidRPr="005B2CBD" w:rsidRDefault="004D2134" w:rsidP="00EC718E">
            <w:pPr>
              <w:pStyle w:val="ListParagraph"/>
              <w:autoSpaceDE w:val="0"/>
              <w:autoSpaceDN w:val="0"/>
              <w:adjustRightInd w:val="0"/>
              <w:contextualSpacing w:val="0"/>
              <w:rPr>
                <w:bCs/>
                <w:color w:val="000000" w:themeColor="text1"/>
                <w:szCs w:val="22"/>
              </w:rPr>
            </w:pPr>
            <w:r w:rsidRPr="005B2CBD">
              <w:rPr>
                <w:bCs/>
                <w:color w:val="000000" w:themeColor="text1"/>
                <w:szCs w:val="22"/>
              </w:rPr>
              <w:t xml:space="preserve">Pay </w:t>
            </w:r>
            <w:proofErr w:type="gramStart"/>
            <w:r w:rsidRPr="005B2CBD">
              <w:rPr>
                <w:bCs/>
                <w:color w:val="000000" w:themeColor="text1"/>
                <w:szCs w:val="22"/>
              </w:rPr>
              <w:t>Table:_</w:t>
            </w:r>
            <w:proofErr w:type="gramEnd"/>
            <w:r w:rsidRPr="005B2CBD">
              <w:rPr>
                <w:bCs/>
                <w:color w:val="000000" w:themeColor="text1"/>
                <w:szCs w:val="22"/>
              </w:rPr>
              <w:t>__ (WG/L/S):___ Grade:___ Step:___ Hourly Rate:$___</w:t>
            </w:r>
          </w:p>
        </w:tc>
      </w:tr>
      <w:tr w:rsidR="004D2134" w:rsidRPr="005B2CBD" w14:paraId="26B9254B" w14:textId="77777777" w:rsidTr="0091287D">
        <w:tc>
          <w:tcPr>
            <w:tcW w:w="1094" w:type="dxa"/>
          </w:tcPr>
          <w:p w14:paraId="35276BC6" w14:textId="77777777" w:rsidR="004D2134" w:rsidRPr="005B2CBD" w:rsidRDefault="004D2134" w:rsidP="00EC718E">
            <w:pPr>
              <w:rPr>
                <w:b/>
                <w:color w:val="000000" w:themeColor="text1"/>
                <w:szCs w:val="22"/>
              </w:rPr>
            </w:pPr>
            <w:r w:rsidRPr="005B2CBD">
              <w:rPr>
                <w:b/>
                <w:color w:val="000000" w:themeColor="text1"/>
                <w:szCs w:val="22"/>
              </w:rPr>
              <w:t>Step 6</w:t>
            </w:r>
          </w:p>
        </w:tc>
        <w:tc>
          <w:tcPr>
            <w:tcW w:w="10066" w:type="dxa"/>
          </w:tcPr>
          <w:p w14:paraId="445E6DE9" w14:textId="77777777" w:rsidR="004D2134" w:rsidRPr="005B2CBD" w:rsidRDefault="004D2134" w:rsidP="00EC718E">
            <w:pPr>
              <w:autoSpaceDE w:val="0"/>
              <w:autoSpaceDN w:val="0"/>
              <w:adjustRightInd w:val="0"/>
              <w:rPr>
                <w:bCs/>
                <w:color w:val="000000" w:themeColor="text1"/>
                <w:szCs w:val="22"/>
              </w:rPr>
            </w:pPr>
            <w:r w:rsidRPr="005B2CBD">
              <w:rPr>
                <w:b/>
                <w:bCs/>
                <w:color w:val="000000" w:themeColor="text1"/>
                <w:szCs w:val="22"/>
              </w:rPr>
              <w:t>Reassign then Promote Method.</w:t>
            </w:r>
            <w:r w:rsidRPr="005B2CBD">
              <w:rPr>
                <w:bCs/>
                <w:color w:val="000000" w:themeColor="text1"/>
                <w:szCs w:val="22"/>
              </w:rPr>
              <w:t xml:space="preserve"> Reassign the employee to the new location and then promote them to the FWS position.</w:t>
            </w:r>
          </w:p>
          <w:p w14:paraId="75AB5B75" w14:textId="77777777" w:rsidR="004D2134" w:rsidRPr="005B2CBD" w:rsidRDefault="004D2134" w:rsidP="00EC718E">
            <w:pPr>
              <w:rPr>
                <w:b/>
                <w:bCs/>
                <w:color w:val="000000" w:themeColor="text1"/>
                <w:szCs w:val="22"/>
              </w:rPr>
            </w:pPr>
            <w:r w:rsidRPr="005B2CBD">
              <w:rPr>
                <w:b/>
                <w:bCs/>
                <w:color w:val="000000" w:themeColor="text1"/>
                <w:szCs w:val="22"/>
              </w:rPr>
              <w:t>Reassign</w:t>
            </w:r>
          </w:p>
          <w:p w14:paraId="49E09336" w14:textId="77777777" w:rsidR="004D2134" w:rsidRPr="005B2CBD" w:rsidRDefault="004D2134" w:rsidP="00EC718E">
            <w:pPr>
              <w:pStyle w:val="ListParagraph"/>
              <w:numPr>
                <w:ilvl w:val="0"/>
                <w:numId w:val="428"/>
              </w:numPr>
              <w:contextualSpacing w:val="0"/>
              <w:rPr>
                <w:bCs/>
                <w:color w:val="000000" w:themeColor="text1"/>
                <w:szCs w:val="22"/>
              </w:rPr>
            </w:pPr>
            <w:r w:rsidRPr="005B2CBD">
              <w:rPr>
                <w:bCs/>
                <w:color w:val="000000" w:themeColor="text1"/>
                <w:szCs w:val="22"/>
              </w:rPr>
              <w:t>Get the GS locality table (and special rate table, if applicable) at the new location.</w:t>
            </w:r>
          </w:p>
          <w:p w14:paraId="477C5443" w14:textId="77777777" w:rsidR="004D2134" w:rsidRPr="005B2CBD" w:rsidRDefault="004D2134" w:rsidP="00EC718E">
            <w:pPr>
              <w:pStyle w:val="ListParagraph"/>
              <w:numPr>
                <w:ilvl w:val="0"/>
                <w:numId w:val="429"/>
              </w:numPr>
              <w:autoSpaceDE w:val="0"/>
              <w:autoSpaceDN w:val="0"/>
              <w:adjustRightInd w:val="0"/>
              <w:contextualSpacing w:val="0"/>
              <w:rPr>
                <w:bCs/>
                <w:color w:val="000000" w:themeColor="text1"/>
                <w:szCs w:val="22"/>
              </w:rPr>
            </w:pPr>
            <w:r w:rsidRPr="005B2CBD">
              <w:rPr>
                <w:bCs/>
                <w:color w:val="000000" w:themeColor="text1"/>
                <w:szCs w:val="22"/>
              </w:rPr>
              <w:lastRenderedPageBreak/>
              <w:t>GS representative rate (step 4 of the current grade</w:t>
            </w:r>
            <w:proofErr w:type="gramStart"/>
            <w:r w:rsidRPr="005B2CBD">
              <w:rPr>
                <w:bCs/>
                <w:color w:val="000000" w:themeColor="text1"/>
                <w:szCs w:val="22"/>
              </w:rPr>
              <w:t>):$</w:t>
            </w:r>
            <w:proofErr w:type="gramEnd"/>
            <w:r w:rsidRPr="005B2CBD">
              <w:rPr>
                <w:bCs/>
                <w:color w:val="000000" w:themeColor="text1"/>
                <w:szCs w:val="22"/>
              </w:rPr>
              <w:t>___</w:t>
            </w:r>
          </w:p>
          <w:p w14:paraId="07B9596C" w14:textId="77777777" w:rsidR="004D2134" w:rsidRPr="005B2CBD" w:rsidRDefault="004D2134" w:rsidP="00EC718E">
            <w:pPr>
              <w:pStyle w:val="ListParagraph"/>
              <w:numPr>
                <w:ilvl w:val="0"/>
                <w:numId w:val="429"/>
              </w:numPr>
              <w:autoSpaceDE w:val="0"/>
              <w:autoSpaceDN w:val="0"/>
              <w:adjustRightInd w:val="0"/>
              <w:contextualSpacing w:val="0"/>
              <w:rPr>
                <w:b/>
                <w:bCs/>
                <w:color w:val="000000" w:themeColor="text1"/>
                <w:szCs w:val="22"/>
              </w:rPr>
            </w:pPr>
            <w:r w:rsidRPr="005B2CBD">
              <w:rPr>
                <w:bCs/>
                <w:color w:val="000000" w:themeColor="text1"/>
                <w:szCs w:val="22"/>
              </w:rPr>
              <w:t>Convert to hourly rate (divide by 2087</w:t>
            </w:r>
            <w:proofErr w:type="gramStart"/>
            <w:r w:rsidRPr="005B2CBD">
              <w:rPr>
                <w:bCs/>
                <w:color w:val="000000" w:themeColor="text1"/>
                <w:szCs w:val="22"/>
              </w:rPr>
              <w:t>):$</w:t>
            </w:r>
            <w:proofErr w:type="gramEnd"/>
            <w:r w:rsidRPr="005B2CBD">
              <w:rPr>
                <w:bCs/>
                <w:color w:val="000000" w:themeColor="text1"/>
                <w:szCs w:val="22"/>
              </w:rPr>
              <w:t>___</w:t>
            </w:r>
          </w:p>
          <w:p w14:paraId="6CA837DC" w14:textId="77777777" w:rsidR="004D2134" w:rsidRPr="005B2CBD" w:rsidRDefault="004D2134" w:rsidP="00EC718E">
            <w:pPr>
              <w:autoSpaceDE w:val="0"/>
              <w:autoSpaceDN w:val="0"/>
              <w:adjustRightInd w:val="0"/>
              <w:rPr>
                <w:b/>
                <w:bCs/>
                <w:color w:val="000000" w:themeColor="text1"/>
                <w:szCs w:val="22"/>
              </w:rPr>
            </w:pPr>
            <w:r w:rsidRPr="005B2CBD">
              <w:rPr>
                <w:b/>
                <w:bCs/>
                <w:color w:val="000000" w:themeColor="text1"/>
                <w:szCs w:val="22"/>
              </w:rPr>
              <w:t>Promote</w:t>
            </w:r>
          </w:p>
          <w:p w14:paraId="0C73D289" w14:textId="77777777" w:rsidR="004D2134" w:rsidRPr="005B2CBD" w:rsidRDefault="004D2134" w:rsidP="00EC718E">
            <w:pPr>
              <w:pStyle w:val="ListParagraph"/>
              <w:numPr>
                <w:ilvl w:val="0"/>
                <w:numId w:val="428"/>
              </w:numPr>
              <w:autoSpaceDE w:val="0"/>
              <w:autoSpaceDN w:val="0"/>
              <w:adjustRightInd w:val="0"/>
              <w:contextualSpacing w:val="0"/>
              <w:rPr>
                <w:b/>
                <w:bCs/>
                <w:color w:val="000000" w:themeColor="text1"/>
                <w:szCs w:val="22"/>
              </w:rPr>
            </w:pPr>
            <w:r w:rsidRPr="005B2CBD">
              <w:rPr>
                <w:bCs/>
                <w:color w:val="000000" w:themeColor="text1"/>
                <w:szCs w:val="22"/>
              </w:rPr>
              <w:t>Multiply the representative rate of their current position, at the new location by 4</w:t>
            </w:r>
            <w:proofErr w:type="gramStart"/>
            <w:r w:rsidRPr="005B2CBD">
              <w:rPr>
                <w:bCs/>
                <w:color w:val="000000" w:themeColor="text1"/>
                <w:szCs w:val="22"/>
              </w:rPr>
              <w:t>%:_</w:t>
            </w:r>
            <w:proofErr w:type="gramEnd"/>
            <w:r w:rsidRPr="005B2CBD">
              <w:rPr>
                <w:bCs/>
                <w:color w:val="000000" w:themeColor="text1"/>
                <w:szCs w:val="22"/>
              </w:rPr>
              <w:t>__</w:t>
            </w:r>
            <w:r w:rsidRPr="005B2CBD">
              <w:rPr>
                <w:b/>
                <w:bCs/>
                <w:color w:val="000000" w:themeColor="text1"/>
                <w:szCs w:val="22"/>
              </w:rPr>
              <w:t xml:space="preserve"> </w:t>
            </w:r>
          </w:p>
          <w:p w14:paraId="52607C8E" w14:textId="77777777" w:rsidR="004D2134" w:rsidRPr="005B2CBD" w:rsidRDefault="004D2134" w:rsidP="00EC718E">
            <w:pPr>
              <w:autoSpaceDE w:val="0"/>
              <w:autoSpaceDN w:val="0"/>
              <w:adjustRightInd w:val="0"/>
              <w:ind w:left="720"/>
              <w:rPr>
                <w:bCs/>
                <w:color w:val="000000" w:themeColor="text1"/>
                <w:szCs w:val="22"/>
              </w:rPr>
            </w:pPr>
            <w:r w:rsidRPr="005B2CBD">
              <w:rPr>
                <w:bCs/>
                <w:i/>
                <w:color w:val="000000" w:themeColor="text1"/>
                <w:szCs w:val="22"/>
              </w:rPr>
              <w:t>Take out to four decimal places and always round up to the penny (never round down) for FWS promotions to ensure the employee receives the full 4% promotion entitlement.</w:t>
            </w:r>
          </w:p>
          <w:p w14:paraId="5A97228F" w14:textId="77777777" w:rsidR="004D2134" w:rsidRPr="005B2CBD" w:rsidRDefault="004D2134" w:rsidP="00EC718E">
            <w:pPr>
              <w:pStyle w:val="ListParagraph"/>
              <w:numPr>
                <w:ilvl w:val="0"/>
                <w:numId w:val="428"/>
              </w:numPr>
              <w:autoSpaceDE w:val="0"/>
              <w:autoSpaceDN w:val="0"/>
              <w:adjustRightInd w:val="0"/>
              <w:contextualSpacing w:val="0"/>
              <w:rPr>
                <w:bCs/>
                <w:color w:val="000000" w:themeColor="text1"/>
                <w:szCs w:val="22"/>
              </w:rPr>
            </w:pPr>
            <w:r w:rsidRPr="005B2CBD">
              <w:rPr>
                <w:b/>
                <w:bCs/>
                <w:color w:val="000000" w:themeColor="text1"/>
                <w:szCs w:val="22"/>
              </w:rPr>
              <w:t>Promotion Entitlement</w:t>
            </w:r>
            <w:r w:rsidRPr="005B2CBD">
              <w:rPr>
                <w:bCs/>
                <w:color w:val="000000" w:themeColor="text1"/>
                <w:szCs w:val="22"/>
              </w:rPr>
              <w:t xml:space="preserve">. Add the 4% to the employee’s current rate. </w:t>
            </w:r>
          </w:p>
          <w:p w14:paraId="7315B305" w14:textId="77777777" w:rsidR="004D2134" w:rsidRPr="005B2CBD" w:rsidRDefault="004D2134" w:rsidP="00EC718E">
            <w:pPr>
              <w:pStyle w:val="ListParagraph"/>
              <w:numPr>
                <w:ilvl w:val="0"/>
                <w:numId w:val="430"/>
              </w:numPr>
              <w:autoSpaceDE w:val="0"/>
              <w:autoSpaceDN w:val="0"/>
              <w:adjustRightInd w:val="0"/>
              <w:contextualSpacing w:val="0"/>
              <w:rPr>
                <w:bCs/>
                <w:color w:val="000000" w:themeColor="text1"/>
                <w:szCs w:val="22"/>
              </w:rPr>
            </w:pPr>
            <w:r w:rsidRPr="005B2CBD">
              <w:rPr>
                <w:bCs/>
                <w:color w:val="000000" w:themeColor="text1"/>
                <w:szCs w:val="22"/>
              </w:rPr>
              <w:t>Current GS rate (after geographic conversion</w:t>
            </w:r>
            <w:proofErr w:type="gramStart"/>
            <w:r w:rsidRPr="005B2CBD">
              <w:rPr>
                <w:bCs/>
                <w:color w:val="000000" w:themeColor="text1"/>
                <w:szCs w:val="22"/>
              </w:rPr>
              <w:t>):$</w:t>
            </w:r>
            <w:proofErr w:type="gramEnd"/>
            <w:r w:rsidRPr="005B2CBD">
              <w:rPr>
                <w:bCs/>
                <w:color w:val="000000" w:themeColor="text1"/>
                <w:szCs w:val="22"/>
              </w:rPr>
              <w:t>___</w:t>
            </w:r>
          </w:p>
          <w:p w14:paraId="2281B650" w14:textId="77777777" w:rsidR="004D2134" w:rsidRPr="005B2CBD" w:rsidRDefault="004D2134" w:rsidP="00EC718E">
            <w:pPr>
              <w:pStyle w:val="ListParagraph"/>
              <w:numPr>
                <w:ilvl w:val="0"/>
                <w:numId w:val="430"/>
              </w:numPr>
              <w:autoSpaceDE w:val="0"/>
              <w:autoSpaceDN w:val="0"/>
              <w:adjustRightInd w:val="0"/>
              <w:contextualSpacing w:val="0"/>
              <w:rPr>
                <w:bCs/>
                <w:color w:val="000000" w:themeColor="text1"/>
                <w:szCs w:val="22"/>
              </w:rPr>
            </w:pPr>
            <w:r w:rsidRPr="005B2CBD">
              <w:rPr>
                <w:bCs/>
                <w:color w:val="000000" w:themeColor="text1"/>
                <w:szCs w:val="22"/>
              </w:rPr>
              <w:t>Convert to hourly rate (divide by 2087</w:t>
            </w:r>
            <w:proofErr w:type="gramStart"/>
            <w:r w:rsidRPr="005B2CBD">
              <w:rPr>
                <w:bCs/>
                <w:color w:val="000000" w:themeColor="text1"/>
                <w:szCs w:val="22"/>
              </w:rPr>
              <w:t>):$</w:t>
            </w:r>
            <w:proofErr w:type="gramEnd"/>
            <w:r w:rsidRPr="005B2CBD">
              <w:rPr>
                <w:bCs/>
                <w:color w:val="000000" w:themeColor="text1"/>
                <w:szCs w:val="22"/>
              </w:rPr>
              <w:t>___</w:t>
            </w:r>
          </w:p>
          <w:p w14:paraId="653BD953" w14:textId="77777777" w:rsidR="004D2134" w:rsidRPr="005B2CBD" w:rsidRDefault="004D2134" w:rsidP="00EC718E">
            <w:pPr>
              <w:pStyle w:val="ListParagraph"/>
              <w:numPr>
                <w:ilvl w:val="0"/>
                <w:numId w:val="430"/>
              </w:numPr>
              <w:autoSpaceDE w:val="0"/>
              <w:autoSpaceDN w:val="0"/>
              <w:adjustRightInd w:val="0"/>
              <w:contextualSpacing w:val="0"/>
              <w:rPr>
                <w:bCs/>
                <w:color w:val="000000" w:themeColor="text1"/>
                <w:szCs w:val="22"/>
              </w:rPr>
            </w:pPr>
            <w:r w:rsidRPr="005B2CBD">
              <w:rPr>
                <w:bCs/>
                <w:color w:val="000000" w:themeColor="text1"/>
                <w:szCs w:val="22"/>
              </w:rPr>
              <w:t>Add (b) and (c)(2</w:t>
            </w:r>
            <w:proofErr w:type="gramStart"/>
            <w:r w:rsidRPr="005B2CBD">
              <w:rPr>
                <w:bCs/>
                <w:color w:val="000000" w:themeColor="text1"/>
                <w:szCs w:val="22"/>
              </w:rPr>
              <w:t>):$</w:t>
            </w:r>
            <w:proofErr w:type="gramEnd"/>
            <w:r w:rsidRPr="005B2CBD">
              <w:rPr>
                <w:bCs/>
                <w:color w:val="000000" w:themeColor="text1"/>
                <w:szCs w:val="22"/>
              </w:rPr>
              <w:t>___</w:t>
            </w:r>
            <w:r w:rsidRPr="005B2CBD">
              <w:rPr>
                <w:bCs/>
                <w:i/>
                <w:color w:val="000000" w:themeColor="text1"/>
                <w:szCs w:val="22"/>
              </w:rPr>
              <w:t xml:space="preserve"> promotion entitlement</w:t>
            </w:r>
          </w:p>
          <w:p w14:paraId="440D432F" w14:textId="77777777" w:rsidR="004D2134" w:rsidRPr="005B2CBD" w:rsidRDefault="004D2134" w:rsidP="00EC718E">
            <w:pPr>
              <w:pStyle w:val="ListParagraph"/>
              <w:numPr>
                <w:ilvl w:val="0"/>
                <w:numId w:val="428"/>
              </w:numPr>
              <w:autoSpaceDE w:val="0"/>
              <w:autoSpaceDN w:val="0"/>
              <w:adjustRightInd w:val="0"/>
              <w:contextualSpacing w:val="0"/>
              <w:rPr>
                <w:bCs/>
                <w:color w:val="000000" w:themeColor="text1"/>
                <w:szCs w:val="22"/>
              </w:rPr>
            </w:pPr>
            <w:r w:rsidRPr="005B2CBD">
              <w:rPr>
                <w:bCs/>
                <w:color w:val="000000" w:themeColor="text1"/>
                <w:szCs w:val="22"/>
              </w:rPr>
              <w:t>Find the locality wage table (and special rate wage table, if applicable) that apply to the position you’re filling at the new location.</w:t>
            </w:r>
          </w:p>
          <w:p w14:paraId="4BD7297B" w14:textId="77777777" w:rsidR="004D2134" w:rsidRPr="005B2CBD" w:rsidRDefault="004D2134" w:rsidP="00EC718E">
            <w:pPr>
              <w:pStyle w:val="ListParagraph"/>
              <w:numPr>
                <w:ilvl w:val="0"/>
                <w:numId w:val="428"/>
              </w:numPr>
              <w:autoSpaceDE w:val="0"/>
              <w:autoSpaceDN w:val="0"/>
              <w:adjustRightInd w:val="0"/>
              <w:contextualSpacing w:val="0"/>
              <w:rPr>
                <w:bCs/>
                <w:color w:val="000000" w:themeColor="text1"/>
                <w:szCs w:val="22"/>
              </w:rPr>
            </w:pPr>
            <w:r w:rsidRPr="005B2CBD">
              <w:rPr>
                <w:bCs/>
                <w:color w:val="000000" w:themeColor="text1"/>
                <w:szCs w:val="22"/>
              </w:rPr>
              <w:t>Slot the promotion entitlement into the table.</w:t>
            </w:r>
          </w:p>
          <w:p w14:paraId="185F317F" w14:textId="77777777" w:rsidR="004D2134" w:rsidRPr="005B2CBD" w:rsidRDefault="004D2134" w:rsidP="00EC718E">
            <w:pPr>
              <w:autoSpaceDE w:val="0"/>
              <w:autoSpaceDN w:val="0"/>
              <w:adjustRightInd w:val="0"/>
              <w:rPr>
                <w:bCs/>
                <w:color w:val="000000" w:themeColor="text1"/>
                <w:szCs w:val="22"/>
              </w:rPr>
            </w:pPr>
            <w:r w:rsidRPr="005B2CBD">
              <w:rPr>
                <w:bCs/>
                <w:color w:val="000000" w:themeColor="text1"/>
                <w:szCs w:val="22"/>
              </w:rPr>
              <w:t>Under the “Reassign then Promote” method, pay is set at:</w:t>
            </w:r>
          </w:p>
          <w:p w14:paraId="16FA9880" w14:textId="77777777" w:rsidR="004D2134" w:rsidRPr="005B2CBD" w:rsidRDefault="004D2134" w:rsidP="00EC718E">
            <w:pPr>
              <w:pStyle w:val="ListParagraph"/>
              <w:autoSpaceDE w:val="0"/>
              <w:autoSpaceDN w:val="0"/>
              <w:adjustRightInd w:val="0"/>
              <w:contextualSpacing w:val="0"/>
              <w:rPr>
                <w:bCs/>
                <w:color w:val="000000" w:themeColor="text1"/>
                <w:szCs w:val="22"/>
              </w:rPr>
            </w:pPr>
            <w:r w:rsidRPr="005B2CBD">
              <w:rPr>
                <w:bCs/>
                <w:color w:val="000000" w:themeColor="text1"/>
                <w:szCs w:val="22"/>
              </w:rPr>
              <w:t xml:space="preserve">Pay </w:t>
            </w:r>
            <w:proofErr w:type="gramStart"/>
            <w:r w:rsidRPr="005B2CBD">
              <w:rPr>
                <w:bCs/>
                <w:color w:val="000000" w:themeColor="text1"/>
                <w:szCs w:val="22"/>
              </w:rPr>
              <w:t>Table:_</w:t>
            </w:r>
            <w:proofErr w:type="gramEnd"/>
            <w:r w:rsidRPr="005B2CBD">
              <w:rPr>
                <w:bCs/>
                <w:color w:val="000000" w:themeColor="text1"/>
                <w:szCs w:val="22"/>
              </w:rPr>
              <w:t>__ (WG/L/S):___ Grade:___ Step:___ Hourly Rate:$___</w:t>
            </w:r>
          </w:p>
        </w:tc>
      </w:tr>
      <w:tr w:rsidR="004D2134" w:rsidRPr="005B2CBD" w14:paraId="23149620" w14:textId="77777777" w:rsidTr="0091287D">
        <w:tc>
          <w:tcPr>
            <w:tcW w:w="1094" w:type="dxa"/>
          </w:tcPr>
          <w:p w14:paraId="27D869F7" w14:textId="77777777" w:rsidR="004D2134" w:rsidRPr="005B2CBD" w:rsidRDefault="004D2134" w:rsidP="00EC718E">
            <w:pPr>
              <w:rPr>
                <w:b/>
                <w:color w:val="000000" w:themeColor="text1"/>
                <w:szCs w:val="22"/>
              </w:rPr>
            </w:pPr>
            <w:r w:rsidRPr="005B2CBD">
              <w:rPr>
                <w:b/>
                <w:color w:val="000000" w:themeColor="text1"/>
                <w:szCs w:val="22"/>
              </w:rPr>
              <w:lastRenderedPageBreak/>
              <w:t>Step 7</w:t>
            </w:r>
          </w:p>
        </w:tc>
        <w:tc>
          <w:tcPr>
            <w:tcW w:w="10066" w:type="dxa"/>
          </w:tcPr>
          <w:p w14:paraId="3465F9A7" w14:textId="77777777" w:rsidR="004D2134" w:rsidRPr="005B2CBD" w:rsidRDefault="004D2134" w:rsidP="00EC718E">
            <w:pPr>
              <w:autoSpaceDE w:val="0"/>
              <w:autoSpaceDN w:val="0"/>
              <w:adjustRightInd w:val="0"/>
              <w:rPr>
                <w:bCs/>
                <w:color w:val="000000" w:themeColor="text1"/>
                <w:szCs w:val="22"/>
              </w:rPr>
            </w:pPr>
            <w:r w:rsidRPr="005B2CBD">
              <w:rPr>
                <w:b/>
                <w:bCs/>
                <w:color w:val="000000" w:themeColor="text1"/>
                <w:szCs w:val="22"/>
              </w:rPr>
              <w:t>Compare the Results.</w:t>
            </w:r>
            <w:r w:rsidRPr="005B2CBD">
              <w:rPr>
                <w:bCs/>
                <w:color w:val="000000" w:themeColor="text1"/>
                <w:szCs w:val="22"/>
              </w:rPr>
              <w:t xml:space="preserve"> Compare the results and use the method that produced the higher rate.</w:t>
            </w:r>
          </w:p>
          <w:p w14:paraId="47275C1A" w14:textId="77777777" w:rsidR="004D2134" w:rsidRPr="005B2CBD" w:rsidRDefault="004D2134" w:rsidP="00EC718E">
            <w:pPr>
              <w:pStyle w:val="ListParagraph"/>
              <w:numPr>
                <w:ilvl w:val="0"/>
                <w:numId w:val="431"/>
              </w:numPr>
              <w:autoSpaceDE w:val="0"/>
              <w:autoSpaceDN w:val="0"/>
              <w:adjustRightInd w:val="0"/>
              <w:contextualSpacing w:val="0"/>
              <w:rPr>
                <w:b/>
                <w:bCs/>
                <w:color w:val="000000" w:themeColor="text1"/>
                <w:szCs w:val="22"/>
              </w:rPr>
            </w:pPr>
            <w:r w:rsidRPr="005B2CBD">
              <w:rPr>
                <w:bCs/>
                <w:color w:val="000000" w:themeColor="text1"/>
                <w:szCs w:val="22"/>
              </w:rPr>
              <w:t xml:space="preserve">The “Promote then Reassign” </w:t>
            </w:r>
            <w:proofErr w:type="gramStart"/>
            <w:r w:rsidRPr="005B2CBD">
              <w:rPr>
                <w:bCs/>
                <w:color w:val="000000" w:themeColor="text1"/>
                <w:szCs w:val="22"/>
              </w:rPr>
              <w:t>method:_</w:t>
            </w:r>
            <w:proofErr w:type="gramEnd"/>
            <w:r w:rsidRPr="005B2CBD">
              <w:rPr>
                <w:bCs/>
                <w:color w:val="000000" w:themeColor="text1"/>
                <w:szCs w:val="22"/>
              </w:rPr>
              <w:t>__</w:t>
            </w:r>
          </w:p>
          <w:p w14:paraId="4C052284" w14:textId="77777777" w:rsidR="004D2134" w:rsidRPr="005B2CBD" w:rsidRDefault="004D2134" w:rsidP="00EC718E">
            <w:pPr>
              <w:pStyle w:val="ListParagraph"/>
              <w:numPr>
                <w:ilvl w:val="0"/>
                <w:numId w:val="431"/>
              </w:numPr>
              <w:autoSpaceDE w:val="0"/>
              <w:autoSpaceDN w:val="0"/>
              <w:adjustRightInd w:val="0"/>
              <w:contextualSpacing w:val="0"/>
              <w:rPr>
                <w:b/>
                <w:bCs/>
                <w:color w:val="000000" w:themeColor="text1"/>
                <w:szCs w:val="22"/>
              </w:rPr>
            </w:pPr>
            <w:r w:rsidRPr="005B2CBD">
              <w:rPr>
                <w:bCs/>
                <w:color w:val="000000" w:themeColor="text1"/>
                <w:szCs w:val="22"/>
              </w:rPr>
              <w:t xml:space="preserve">The “Reassign then Promote” </w:t>
            </w:r>
            <w:proofErr w:type="gramStart"/>
            <w:r w:rsidRPr="005B2CBD">
              <w:rPr>
                <w:bCs/>
                <w:color w:val="000000" w:themeColor="text1"/>
                <w:szCs w:val="22"/>
              </w:rPr>
              <w:t>method:_</w:t>
            </w:r>
            <w:proofErr w:type="gramEnd"/>
            <w:r w:rsidRPr="005B2CBD">
              <w:rPr>
                <w:bCs/>
                <w:color w:val="000000" w:themeColor="text1"/>
                <w:szCs w:val="22"/>
              </w:rPr>
              <w:t>__</w:t>
            </w:r>
          </w:p>
          <w:p w14:paraId="7C0A1052" w14:textId="77777777" w:rsidR="004D2134" w:rsidRPr="005B2CBD" w:rsidRDefault="004D2134" w:rsidP="00EC718E">
            <w:pPr>
              <w:autoSpaceDE w:val="0"/>
              <w:autoSpaceDN w:val="0"/>
              <w:adjustRightInd w:val="0"/>
              <w:rPr>
                <w:color w:val="000000" w:themeColor="text1"/>
                <w:szCs w:val="22"/>
              </w:rPr>
            </w:pPr>
            <w:r w:rsidRPr="005B2CBD">
              <w:rPr>
                <w:color w:val="000000" w:themeColor="text1"/>
                <w:szCs w:val="22"/>
              </w:rPr>
              <w:t xml:space="preserve">Pay is set at: </w:t>
            </w:r>
          </w:p>
          <w:p w14:paraId="292108FC" w14:textId="77777777" w:rsidR="004D2134" w:rsidRPr="005B2CBD" w:rsidRDefault="004D2134" w:rsidP="00EC718E">
            <w:pPr>
              <w:autoSpaceDE w:val="0"/>
              <w:autoSpaceDN w:val="0"/>
              <w:adjustRightInd w:val="0"/>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 Series:___ Grade:___ Step:___</w:t>
            </w:r>
            <w:r w:rsidRPr="005B2CBD">
              <w:rPr>
                <w:b/>
                <w:color w:val="000000" w:themeColor="text1"/>
                <w:szCs w:val="22"/>
              </w:rPr>
              <w:t xml:space="preserve"> </w:t>
            </w:r>
            <w:r w:rsidRPr="005B2CBD">
              <w:rPr>
                <w:color w:val="000000" w:themeColor="text1"/>
                <w:szCs w:val="22"/>
              </w:rPr>
              <w:t>Hourly Rate:$___</w:t>
            </w:r>
          </w:p>
          <w:p w14:paraId="7362744D" w14:textId="77777777" w:rsidR="004D2134" w:rsidRPr="005B2CBD" w:rsidRDefault="004D2134" w:rsidP="00EC718E">
            <w:pPr>
              <w:autoSpaceDE w:val="0"/>
              <w:autoSpaceDN w:val="0"/>
              <w:adjustRightInd w:val="0"/>
              <w:rPr>
                <w:color w:val="000000" w:themeColor="text1"/>
                <w:szCs w:val="22"/>
              </w:rPr>
            </w:pPr>
            <w:r w:rsidRPr="005B2CBD">
              <w:rPr>
                <w:color w:val="000000" w:themeColor="text1"/>
                <w:szCs w:val="22"/>
              </w:rPr>
              <w:t xml:space="preserve">Did you look at HPR? </w:t>
            </w:r>
            <w:proofErr w:type="gramStart"/>
            <w:r w:rsidRPr="005B2CBD">
              <w:rPr>
                <w:color w:val="000000" w:themeColor="text1"/>
                <w:szCs w:val="22"/>
              </w:rPr>
              <w:t>Y:_</w:t>
            </w:r>
            <w:proofErr w:type="gramEnd"/>
            <w:r w:rsidRPr="005B2CBD">
              <w:rPr>
                <w:color w:val="000000" w:themeColor="text1"/>
                <w:szCs w:val="22"/>
              </w:rPr>
              <w:t>__ N/A:___</w:t>
            </w:r>
          </w:p>
        </w:tc>
      </w:tr>
      <w:tr w:rsidR="004D2134" w:rsidRPr="005B2CBD" w14:paraId="05C6DA2B" w14:textId="77777777" w:rsidTr="0091287D">
        <w:tc>
          <w:tcPr>
            <w:tcW w:w="1094" w:type="dxa"/>
          </w:tcPr>
          <w:p w14:paraId="67D00FAE" w14:textId="77777777" w:rsidR="004D2134" w:rsidRPr="005B2CBD" w:rsidRDefault="004D2134" w:rsidP="00EC718E">
            <w:pPr>
              <w:rPr>
                <w:b/>
                <w:color w:val="000000" w:themeColor="text1"/>
                <w:szCs w:val="22"/>
              </w:rPr>
            </w:pPr>
            <w:r w:rsidRPr="005B2CBD">
              <w:rPr>
                <w:b/>
                <w:color w:val="000000" w:themeColor="text1"/>
                <w:szCs w:val="22"/>
              </w:rPr>
              <w:t>Step 8</w:t>
            </w:r>
          </w:p>
        </w:tc>
        <w:tc>
          <w:tcPr>
            <w:tcW w:w="10066" w:type="dxa"/>
          </w:tcPr>
          <w:p w14:paraId="33F6800C" w14:textId="77777777" w:rsidR="004D2134" w:rsidRPr="005B2CBD" w:rsidRDefault="004D2134" w:rsidP="00EC718E">
            <w:pPr>
              <w:autoSpaceDE w:val="0"/>
              <w:autoSpaceDN w:val="0"/>
              <w:adjustRightInd w:val="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129B0D2D" w14:textId="77777777" w:rsidR="004D2134" w:rsidRPr="005B2CBD" w:rsidRDefault="004D2134" w:rsidP="00EC718E">
            <w:pPr>
              <w:pStyle w:val="ListParagraph"/>
              <w:numPr>
                <w:ilvl w:val="0"/>
                <w:numId w:val="432"/>
              </w:numPr>
              <w:autoSpaceDE w:val="0"/>
              <w:autoSpaceDN w:val="0"/>
              <w:adjustRightInd w:val="0"/>
              <w:contextualSpacing w:val="0"/>
              <w:rPr>
                <w:color w:val="000000" w:themeColor="text1"/>
                <w:szCs w:val="22"/>
              </w:rPr>
            </w:pPr>
            <w:r w:rsidRPr="005B2CBD">
              <w:rPr>
                <w:color w:val="000000" w:themeColor="text1"/>
                <w:szCs w:val="22"/>
              </w:rPr>
              <w:t xml:space="preserve">Date of last equivalent increase under the </w:t>
            </w:r>
            <w:proofErr w:type="gramStart"/>
            <w:r w:rsidRPr="005B2CBD">
              <w:rPr>
                <w:color w:val="000000" w:themeColor="text1"/>
                <w:szCs w:val="22"/>
              </w:rPr>
              <w:t>GS:_</w:t>
            </w:r>
            <w:proofErr w:type="gramEnd"/>
            <w:r w:rsidRPr="005B2CBD">
              <w:rPr>
                <w:color w:val="000000" w:themeColor="text1"/>
                <w:szCs w:val="22"/>
              </w:rPr>
              <w:t>__</w:t>
            </w:r>
          </w:p>
          <w:p w14:paraId="61552F64" w14:textId="77777777" w:rsidR="004D2134" w:rsidRPr="005B2CBD" w:rsidRDefault="004D2134" w:rsidP="00EC718E">
            <w:pPr>
              <w:pStyle w:val="ListParagraph"/>
              <w:numPr>
                <w:ilvl w:val="0"/>
                <w:numId w:val="432"/>
              </w:numPr>
              <w:autoSpaceDE w:val="0"/>
              <w:autoSpaceDN w:val="0"/>
              <w:adjustRightInd w:val="0"/>
              <w:contextualSpacing w:val="0"/>
              <w:rPr>
                <w:b/>
                <w:color w:val="000000" w:themeColor="text1"/>
                <w:szCs w:val="22"/>
              </w:rPr>
            </w:pPr>
            <w:r w:rsidRPr="005B2CBD">
              <w:rPr>
                <w:color w:val="000000" w:themeColor="text1"/>
                <w:szCs w:val="22"/>
              </w:rPr>
              <w:t xml:space="preserve">Was there a break in service? </w:t>
            </w:r>
            <w:proofErr w:type="gramStart"/>
            <w:r w:rsidRPr="005B2CBD">
              <w:rPr>
                <w:color w:val="000000" w:themeColor="text1"/>
                <w:szCs w:val="22"/>
              </w:rPr>
              <w:t>N:_</w:t>
            </w:r>
            <w:proofErr w:type="gramEnd"/>
            <w:r w:rsidRPr="005B2CBD">
              <w:rPr>
                <w:color w:val="000000" w:themeColor="text1"/>
                <w:szCs w:val="22"/>
              </w:rPr>
              <w:t xml:space="preserve">__ Y:___ </w:t>
            </w:r>
          </w:p>
          <w:p w14:paraId="1C080A70" w14:textId="77777777" w:rsidR="004D2134" w:rsidRPr="005B2CBD" w:rsidRDefault="004D2134" w:rsidP="00EC718E">
            <w:pPr>
              <w:pStyle w:val="ListParagraph"/>
              <w:numPr>
                <w:ilvl w:val="0"/>
                <w:numId w:val="433"/>
              </w:numPr>
              <w:autoSpaceDE w:val="0"/>
              <w:autoSpaceDN w:val="0"/>
              <w:adjustRightInd w:val="0"/>
              <w:contextualSpacing w:val="0"/>
              <w:rPr>
                <w:b/>
                <w:color w:val="000000" w:themeColor="text1"/>
                <w:szCs w:val="22"/>
              </w:rPr>
            </w:pPr>
            <w:r w:rsidRPr="005B2CBD">
              <w:rPr>
                <w:color w:val="000000" w:themeColor="text1"/>
                <w:szCs w:val="22"/>
              </w:rPr>
              <w:t>If “N” then WGI SCD is date under (a).</w:t>
            </w:r>
          </w:p>
          <w:p w14:paraId="7B852EDE" w14:textId="77777777" w:rsidR="004D2134" w:rsidRPr="005B2CBD" w:rsidRDefault="004D2134" w:rsidP="00EC718E">
            <w:pPr>
              <w:pStyle w:val="ListParagraph"/>
              <w:numPr>
                <w:ilvl w:val="0"/>
                <w:numId w:val="433"/>
              </w:numPr>
              <w:autoSpaceDE w:val="0"/>
              <w:autoSpaceDN w:val="0"/>
              <w:adjustRightInd w:val="0"/>
              <w:contextualSpacing w:val="0"/>
              <w:rPr>
                <w:b/>
                <w:color w:val="000000" w:themeColor="text1"/>
                <w:szCs w:val="22"/>
              </w:rPr>
            </w:pPr>
            <w:r w:rsidRPr="005B2CBD">
              <w:rPr>
                <w:color w:val="000000" w:themeColor="text1"/>
                <w:szCs w:val="22"/>
              </w:rPr>
              <w:t>If “Y”, and if the break was more than 52 weeks then new waiting period begins on date of action.</w:t>
            </w:r>
          </w:p>
          <w:p w14:paraId="3F640617" w14:textId="77777777" w:rsidR="004D2134" w:rsidRPr="005B2CBD" w:rsidRDefault="004D2134" w:rsidP="00EC718E">
            <w:pPr>
              <w:pStyle w:val="ListParagraph"/>
              <w:numPr>
                <w:ilvl w:val="0"/>
                <w:numId w:val="433"/>
              </w:numPr>
              <w:autoSpaceDE w:val="0"/>
              <w:autoSpaceDN w:val="0"/>
              <w:adjustRightInd w:val="0"/>
              <w:contextualSpacing w:val="0"/>
              <w:rPr>
                <w:b/>
                <w:color w:val="000000" w:themeColor="text1"/>
                <w:szCs w:val="22"/>
              </w:rPr>
            </w:pPr>
            <w:r w:rsidRPr="005B2CBD">
              <w:rPr>
                <w:color w:val="000000" w:themeColor="text1"/>
                <w:szCs w:val="22"/>
              </w:rPr>
              <w:t xml:space="preserve">If “Y” and if the break was less than 52 weeks then extend the WGI SCD by the number of workweeks of the break in service, less allowable in non-pay status, if applicable. </w:t>
            </w:r>
            <w:r w:rsidRPr="005B2CBD">
              <w:rPr>
                <w:i/>
                <w:color w:val="000000" w:themeColor="text1"/>
                <w:szCs w:val="22"/>
              </w:rPr>
              <w:t>(Allowable: 2 workweeks moving to step 2-3; 4 workweeks moving to step 4-6; and 6 workweeks moving to step 7-10).</w:t>
            </w:r>
          </w:p>
          <w:p w14:paraId="7B4A7B8A" w14:textId="77777777" w:rsidR="004D2134" w:rsidRPr="005B2CBD" w:rsidRDefault="004D2134" w:rsidP="00EC718E">
            <w:pPr>
              <w:pStyle w:val="ListParagraph"/>
              <w:numPr>
                <w:ilvl w:val="0"/>
                <w:numId w:val="432"/>
              </w:numPr>
              <w:autoSpaceDE w:val="0"/>
              <w:autoSpaceDN w:val="0"/>
              <w:adjustRightInd w:val="0"/>
              <w:contextualSpacing w:val="0"/>
              <w:rPr>
                <w:b/>
                <w:color w:val="000000" w:themeColor="text1"/>
                <w:szCs w:val="22"/>
              </w:rPr>
            </w:pP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w:t>
            </w:r>
          </w:p>
          <w:p w14:paraId="73725F81" w14:textId="77777777" w:rsidR="004D2134" w:rsidRPr="005B2CBD" w:rsidRDefault="004D2134" w:rsidP="00EC718E">
            <w:pPr>
              <w:pStyle w:val="ListParagraph"/>
              <w:numPr>
                <w:ilvl w:val="0"/>
                <w:numId w:val="432"/>
              </w:numPr>
              <w:autoSpaceDE w:val="0"/>
              <w:autoSpaceDN w:val="0"/>
              <w:adjustRightInd w:val="0"/>
              <w:contextualSpacing w:val="0"/>
              <w:rPr>
                <w:b/>
                <w:color w:val="000000" w:themeColor="text1"/>
                <w:szCs w:val="22"/>
              </w:rPr>
            </w:pPr>
            <w:r w:rsidRPr="005B2CBD">
              <w:rPr>
                <w:color w:val="000000" w:themeColor="text1"/>
                <w:szCs w:val="22"/>
              </w:rPr>
              <w:lastRenderedPageBreak/>
              <w:t>Be sure to communicate to the processor with the remark code “TMP” (note to processor) on the SF-52 so they are aware to adjust the WGI SCD.</w:t>
            </w:r>
          </w:p>
        </w:tc>
      </w:tr>
      <w:tr w:rsidR="004D2134" w:rsidRPr="005B2CBD" w14:paraId="787EEB7F" w14:textId="77777777" w:rsidTr="0091287D">
        <w:tc>
          <w:tcPr>
            <w:tcW w:w="1094" w:type="dxa"/>
          </w:tcPr>
          <w:p w14:paraId="38AC524D" w14:textId="77777777" w:rsidR="004D2134" w:rsidRPr="005B2CBD" w:rsidRDefault="004D2134" w:rsidP="00EC718E">
            <w:pPr>
              <w:rPr>
                <w:b/>
                <w:color w:val="000000" w:themeColor="text1"/>
                <w:szCs w:val="22"/>
              </w:rPr>
            </w:pPr>
            <w:r w:rsidRPr="005B2CBD">
              <w:rPr>
                <w:b/>
                <w:color w:val="000000" w:themeColor="text1"/>
                <w:szCs w:val="22"/>
              </w:rPr>
              <w:lastRenderedPageBreak/>
              <w:t>Step 9</w:t>
            </w:r>
          </w:p>
        </w:tc>
        <w:tc>
          <w:tcPr>
            <w:tcW w:w="10066" w:type="dxa"/>
          </w:tcPr>
          <w:p w14:paraId="45DE3408" w14:textId="77777777" w:rsidR="004D2134" w:rsidRPr="005B2CBD" w:rsidRDefault="004D2134" w:rsidP="00EC718E">
            <w:pPr>
              <w:autoSpaceDE w:val="0"/>
              <w:autoSpaceDN w:val="0"/>
              <w:adjustRightInd w:val="0"/>
              <w:rPr>
                <w:b/>
                <w:color w:val="000000" w:themeColor="text1"/>
                <w:szCs w:val="22"/>
              </w:rPr>
            </w:pPr>
            <w:r w:rsidRPr="004571AF">
              <w:rPr>
                <w:bCs/>
                <w:color w:val="000000" w:themeColor="text1"/>
                <w:szCs w:val="22"/>
              </w:rPr>
              <w:t>Staffer Name:                                     Date:</w:t>
            </w:r>
          </w:p>
        </w:tc>
      </w:tr>
    </w:tbl>
    <w:p w14:paraId="381D6A1D" w14:textId="77777777" w:rsidR="004D2134" w:rsidRPr="0058185C" w:rsidRDefault="004D2134" w:rsidP="0008634D">
      <w:pPr>
        <w:pStyle w:val="Heading3"/>
      </w:pPr>
      <w:bookmarkStart w:id="156" w:name="_Toc131399550"/>
      <w:r>
        <w:t xml:space="preserve">Worksheet 10: </w:t>
      </w:r>
      <w:r w:rsidRPr="005B2CBD">
        <w:t>H</w:t>
      </w:r>
      <w:r>
        <w:t xml:space="preserve">ighest </w:t>
      </w:r>
      <w:r w:rsidRPr="005B2CBD">
        <w:t>P</w:t>
      </w:r>
      <w:r>
        <w:t xml:space="preserve">revious </w:t>
      </w:r>
      <w:r w:rsidRPr="005B2CBD">
        <w:t>R</w:t>
      </w:r>
      <w:r>
        <w:t>ate</w:t>
      </w:r>
      <w:bookmarkEnd w:id="156"/>
    </w:p>
    <w:p w14:paraId="5B7CA17E" w14:textId="77777777" w:rsidR="004D2134" w:rsidRPr="005B2CBD" w:rsidRDefault="004D2134" w:rsidP="004D2134">
      <w:pPr>
        <w:rPr>
          <w:rFonts w:eastAsiaTheme="majorEastAsia"/>
          <w:color w:val="000000" w:themeColor="text1"/>
          <w:szCs w:val="22"/>
        </w:rPr>
      </w:pPr>
      <w:r w:rsidRPr="005B2CBD">
        <w:rPr>
          <w:rFonts w:eastAsiaTheme="majorEastAsia"/>
          <w:color w:val="000000" w:themeColor="text1"/>
          <w:szCs w:val="22"/>
        </w:rPr>
        <w:t>Use this worksheet when you’re filling a FWS position and you’re setting pay higher than step one based upon HPR</w:t>
      </w:r>
      <w:r>
        <w:rPr>
          <w:rFonts w:eastAsiaTheme="majorEastAsia"/>
          <w:color w:val="000000" w:themeColor="text1"/>
          <w:szCs w:val="22"/>
        </w:rPr>
        <w:t>,</w:t>
      </w:r>
      <w:r w:rsidRPr="005B2CBD">
        <w:rPr>
          <w:rFonts w:eastAsiaTheme="majorEastAsia"/>
          <w:color w:val="000000" w:themeColor="text1"/>
          <w:szCs w:val="22"/>
        </w:rPr>
        <w:t xml:space="preserve"> and the employee’s highest previous rate was earned under a FWS position. </w:t>
      </w:r>
    </w:p>
    <w:p w14:paraId="574C3923" w14:textId="77777777" w:rsidR="004D2134" w:rsidRPr="005B2CBD" w:rsidRDefault="004D2134" w:rsidP="004D2134">
      <w:pPr>
        <w:rPr>
          <w:rFonts w:eastAsiaTheme="majorEastAsia"/>
          <w:color w:val="000000" w:themeColor="text1"/>
          <w:szCs w:val="22"/>
        </w:rPr>
      </w:pPr>
      <w:r w:rsidRPr="005B2CBD">
        <w:rPr>
          <w:rFonts w:eastAsiaTheme="majorEastAsia"/>
          <w:color w:val="000000" w:themeColor="text1"/>
          <w:szCs w:val="22"/>
        </w:rPr>
        <w:t xml:space="preserve">Unlike the GS system, under the FWS we use the current wage table to determine the HPR (it doesn’t matter when they earned it, use the current wage table). Also, unlike GS, we can use the rate before or after geographic conversion as the employee’s HPR. </w:t>
      </w:r>
    </w:p>
    <w:p w14:paraId="2238CFCE" w14:textId="77777777" w:rsidR="004D2134" w:rsidRPr="000F56E0" w:rsidRDefault="004D2134" w:rsidP="006F365B">
      <w:pPr>
        <w:rPr>
          <w:rFonts w:eastAsiaTheme="majorEastAsia"/>
          <w:color w:val="000000" w:themeColor="text1"/>
          <w:szCs w:val="22"/>
        </w:rPr>
      </w:pPr>
      <w:r w:rsidRPr="005B2CBD">
        <w:rPr>
          <w:rFonts w:eastAsiaTheme="majorEastAsia"/>
          <w:color w:val="000000" w:themeColor="text1"/>
          <w:szCs w:val="22"/>
        </w:rPr>
        <w:t>This only applies when filling a FWS position and when HPR was earned under a FWS position.</w:t>
      </w:r>
    </w:p>
    <w:tbl>
      <w:tblPr>
        <w:tblStyle w:val="TableGrid"/>
        <w:tblW w:w="10530" w:type="dxa"/>
        <w:tblInd w:w="-455" w:type="dxa"/>
        <w:tblLook w:val="04A0" w:firstRow="1" w:lastRow="0" w:firstColumn="1" w:lastColumn="0" w:noHBand="0" w:noVBand="1"/>
        <w:tblCaption w:val="Worksheet"/>
        <w:tblDescription w:val="Worksheet"/>
      </w:tblPr>
      <w:tblGrid>
        <w:gridCol w:w="1094"/>
        <w:gridCol w:w="9436"/>
      </w:tblGrid>
      <w:tr w:rsidR="004D2134" w:rsidRPr="005B2CBD" w14:paraId="71ACCA8C" w14:textId="77777777" w:rsidTr="0091287D">
        <w:trPr>
          <w:tblHeader/>
        </w:trPr>
        <w:tc>
          <w:tcPr>
            <w:tcW w:w="1094" w:type="dxa"/>
            <w:shd w:val="clear" w:color="auto" w:fill="D9D9D9" w:themeFill="background1" w:themeFillShade="D9"/>
            <w:vAlign w:val="bottom"/>
          </w:tcPr>
          <w:p w14:paraId="7888CE60" w14:textId="77777777" w:rsidR="004D2134" w:rsidRPr="005B2CBD" w:rsidRDefault="004D2134" w:rsidP="006F365B">
            <w:pPr>
              <w:jc w:val="center"/>
              <w:rPr>
                <w:color w:val="000000" w:themeColor="text1"/>
                <w:szCs w:val="22"/>
              </w:rPr>
            </w:pPr>
            <w:r>
              <w:rPr>
                <w:color w:val="000000" w:themeColor="text1"/>
                <w:szCs w:val="22"/>
              </w:rPr>
              <w:t>Steps</w:t>
            </w:r>
          </w:p>
        </w:tc>
        <w:tc>
          <w:tcPr>
            <w:tcW w:w="9436" w:type="dxa"/>
            <w:shd w:val="clear" w:color="auto" w:fill="D9D9D9" w:themeFill="background1" w:themeFillShade="D9"/>
          </w:tcPr>
          <w:p w14:paraId="33623016" w14:textId="77777777" w:rsidR="004D2134" w:rsidRPr="0015504F" w:rsidRDefault="004D2134" w:rsidP="006F365B">
            <w:pPr>
              <w:autoSpaceDE w:val="0"/>
              <w:autoSpaceDN w:val="0"/>
              <w:adjustRightInd w:val="0"/>
              <w:jc w:val="center"/>
              <w:rPr>
                <w:b/>
                <w:bCs/>
                <w:color w:val="000000" w:themeColor="text1"/>
                <w:sz w:val="24"/>
                <w:szCs w:val="24"/>
              </w:rPr>
            </w:pPr>
            <w:r w:rsidRPr="0015504F">
              <w:rPr>
                <w:b/>
                <w:bCs/>
                <w:color w:val="000000" w:themeColor="text1"/>
                <w:sz w:val="24"/>
                <w:szCs w:val="24"/>
              </w:rPr>
              <w:t>FWS Worksheet</w:t>
            </w:r>
          </w:p>
          <w:p w14:paraId="58DB9588" w14:textId="77777777" w:rsidR="004D2134" w:rsidRPr="0015504F" w:rsidRDefault="004D2134" w:rsidP="006F365B">
            <w:pPr>
              <w:autoSpaceDE w:val="0"/>
              <w:autoSpaceDN w:val="0"/>
              <w:adjustRightInd w:val="0"/>
              <w:jc w:val="center"/>
              <w:rPr>
                <w:b/>
                <w:bCs/>
                <w:color w:val="000000" w:themeColor="text1"/>
                <w:sz w:val="28"/>
                <w:szCs w:val="28"/>
              </w:rPr>
            </w:pPr>
            <w:r w:rsidRPr="0015504F">
              <w:rPr>
                <w:b/>
                <w:bCs/>
                <w:color w:val="000000" w:themeColor="text1"/>
                <w:sz w:val="28"/>
                <w:szCs w:val="28"/>
              </w:rPr>
              <w:t>Highest Previous Rate</w:t>
            </w:r>
          </w:p>
          <w:p w14:paraId="7B045E91" w14:textId="77777777" w:rsidR="004D2134" w:rsidRPr="005B2CBD" w:rsidRDefault="004D2134" w:rsidP="006F365B">
            <w:pPr>
              <w:rPr>
                <w:bCs/>
                <w:i/>
                <w:color w:val="000000" w:themeColor="text1"/>
                <w:szCs w:val="22"/>
              </w:rPr>
            </w:pPr>
            <w:r w:rsidRPr="005B2CBD">
              <w:rPr>
                <w:bCs/>
                <w:i/>
                <w:color w:val="000000" w:themeColor="text1"/>
                <w:szCs w:val="22"/>
              </w:rPr>
              <w:t>Use this worksheet when you’re filling a FWS position and you’re setting pay higher than step one based upon HPR and the employee’s HPR was earned under a FWS position.</w:t>
            </w:r>
          </w:p>
        </w:tc>
      </w:tr>
      <w:tr w:rsidR="004D2134" w:rsidRPr="005B2CBD" w14:paraId="5BEA7385" w14:textId="77777777" w:rsidTr="0091287D">
        <w:tc>
          <w:tcPr>
            <w:tcW w:w="1094" w:type="dxa"/>
          </w:tcPr>
          <w:p w14:paraId="0CE35007" w14:textId="77777777" w:rsidR="004D2134" w:rsidRPr="005B2CBD" w:rsidRDefault="004D2134" w:rsidP="006F365B">
            <w:pPr>
              <w:rPr>
                <w:b/>
                <w:color w:val="000000" w:themeColor="text1"/>
                <w:szCs w:val="22"/>
              </w:rPr>
            </w:pPr>
            <w:r w:rsidRPr="005B2CBD">
              <w:rPr>
                <w:b/>
                <w:color w:val="000000" w:themeColor="text1"/>
                <w:szCs w:val="22"/>
              </w:rPr>
              <w:t>Step 1</w:t>
            </w:r>
          </w:p>
        </w:tc>
        <w:tc>
          <w:tcPr>
            <w:tcW w:w="9436" w:type="dxa"/>
          </w:tcPr>
          <w:p w14:paraId="0781D711" w14:textId="77777777" w:rsidR="004D2134" w:rsidRPr="005B2CBD" w:rsidRDefault="004D2134" w:rsidP="006F365B">
            <w:pPr>
              <w:rPr>
                <w:b/>
                <w:color w:val="000000" w:themeColor="text1"/>
                <w:szCs w:val="22"/>
              </w:rPr>
            </w:pPr>
            <w:r w:rsidRPr="005B2CBD">
              <w:rPr>
                <w:b/>
                <w:color w:val="000000" w:themeColor="text1"/>
                <w:szCs w:val="22"/>
              </w:rPr>
              <w:t>FWS Position You’re Filling.</w:t>
            </w:r>
          </w:p>
          <w:p w14:paraId="1B245556" w14:textId="77777777" w:rsidR="004D2134" w:rsidRPr="005B2CBD" w:rsidRDefault="004D2134" w:rsidP="006F365B">
            <w:pPr>
              <w:autoSpaceDE w:val="0"/>
              <w:autoSpaceDN w:val="0"/>
              <w:adjustRightInd w:val="0"/>
              <w:ind w:left="720"/>
              <w:rPr>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Series:___ Grade:___</w:t>
            </w:r>
          </w:p>
        </w:tc>
      </w:tr>
      <w:tr w:rsidR="004D2134" w:rsidRPr="005B2CBD" w14:paraId="20BBF741" w14:textId="77777777" w:rsidTr="0091287D">
        <w:tc>
          <w:tcPr>
            <w:tcW w:w="1094" w:type="dxa"/>
          </w:tcPr>
          <w:p w14:paraId="4C5EA6C2" w14:textId="77777777" w:rsidR="004D2134" w:rsidRPr="005B2CBD" w:rsidRDefault="004D2134" w:rsidP="006F365B">
            <w:pPr>
              <w:rPr>
                <w:b/>
                <w:color w:val="000000" w:themeColor="text1"/>
                <w:szCs w:val="22"/>
              </w:rPr>
            </w:pPr>
            <w:r w:rsidRPr="005B2CBD">
              <w:rPr>
                <w:b/>
                <w:color w:val="000000" w:themeColor="text1"/>
                <w:szCs w:val="22"/>
              </w:rPr>
              <w:t>Step 2</w:t>
            </w:r>
          </w:p>
        </w:tc>
        <w:tc>
          <w:tcPr>
            <w:tcW w:w="9436" w:type="dxa"/>
          </w:tcPr>
          <w:p w14:paraId="66303A77" w14:textId="77777777" w:rsidR="004D2134" w:rsidRPr="005B2CBD" w:rsidRDefault="004D2134" w:rsidP="006F365B">
            <w:pPr>
              <w:rPr>
                <w:b/>
                <w:color w:val="000000" w:themeColor="text1"/>
                <w:szCs w:val="22"/>
              </w:rPr>
            </w:pPr>
            <w:r w:rsidRPr="005B2CBD">
              <w:rPr>
                <w:b/>
                <w:color w:val="000000" w:themeColor="text1"/>
                <w:szCs w:val="22"/>
              </w:rPr>
              <w:t xml:space="preserve">Position that HPR is Based Upon. </w:t>
            </w:r>
            <w:r w:rsidRPr="005B2CBD">
              <w:rPr>
                <w:color w:val="000000" w:themeColor="text1"/>
                <w:szCs w:val="22"/>
              </w:rPr>
              <w:t>Use the current pay table (it doesn’t matter when they earned their HPR, use the current table) and provide the higher FWS rate the employee held in another Federal job:</w:t>
            </w:r>
          </w:p>
          <w:p w14:paraId="633FC6D6" w14:textId="77777777" w:rsidR="004D2134" w:rsidRPr="005B2CBD" w:rsidRDefault="004D2134" w:rsidP="006F365B">
            <w:pPr>
              <w:autoSpaceDE w:val="0"/>
              <w:autoSpaceDN w:val="0"/>
              <w:adjustRightInd w:val="0"/>
              <w:rPr>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(WG/L/S):___ Series:___ Grade:___</w:t>
            </w:r>
            <w:r w:rsidRPr="005B2CBD">
              <w:rPr>
                <w:b/>
                <w:color w:val="000000" w:themeColor="text1"/>
                <w:szCs w:val="22"/>
              </w:rPr>
              <w:t xml:space="preserve"> </w:t>
            </w:r>
            <w:r w:rsidRPr="005B2CBD">
              <w:rPr>
                <w:color w:val="000000" w:themeColor="text1"/>
                <w:szCs w:val="22"/>
              </w:rPr>
              <w:t>Step:___</w:t>
            </w:r>
            <w:r w:rsidRPr="005B2CBD">
              <w:rPr>
                <w:b/>
                <w:color w:val="000000" w:themeColor="text1"/>
                <w:szCs w:val="22"/>
              </w:rPr>
              <w:t xml:space="preserve"> </w:t>
            </w:r>
            <w:r w:rsidRPr="005B2CBD">
              <w:rPr>
                <w:color w:val="000000" w:themeColor="text1"/>
                <w:szCs w:val="22"/>
              </w:rPr>
              <w:t>Hourly Rate:$___</w:t>
            </w:r>
          </w:p>
        </w:tc>
      </w:tr>
      <w:tr w:rsidR="004D2134" w:rsidRPr="005B2CBD" w14:paraId="297694F7" w14:textId="77777777" w:rsidTr="0091287D">
        <w:tc>
          <w:tcPr>
            <w:tcW w:w="1094" w:type="dxa"/>
          </w:tcPr>
          <w:p w14:paraId="66094796" w14:textId="77777777" w:rsidR="004D2134" w:rsidRPr="005B2CBD" w:rsidRDefault="004D2134" w:rsidP="006F365B">
            <w:pPr>
              <w:rPr>
                <w:b/>
                <w:color w:val="000000" w:themeColor="text1"/>
                <w:szCs w:val="22"/>
              </w:rPr>
            </w:pPr>
            <w:r w:rsidRPr="005B2CBD">
              <w:rPr>
                <w:b/>
                <w:color w:val="000000" w:themeColor="text1"/>
                <w:szCs w:val="22"/>
              </w:rPr>
              <w:t>Step 3</w:t>
            </w:r>
          </w:p>
        </w:tc>
        <w:tc>
          <w:tcPr>
            <w:tcW w:w="9436" w:type="dxa"/>
          </w:tcPr>
          <w:p w14:paraId="0D0C3091" w14:textId="77777777" w:rsidR="004D2134" w:rsidRPr="005B2CBD" w:rsidRDefault="004D2134" w:rsidP="006F365B">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Apply the geographic conversion rule and place the employee’s current FWS grade and step on the pay table at the new duty location. </w:t>
            </w:r>
          </w:p>
          <w:p w14:paraId="27AFF3CF" w14:textId="77777777" w:rsidR="004D2134" w:rsidRPr="005B2CBD" w:rsidRDefault="004D2134" w:rsidP="006F365B">
            <w:pPr>
              <w:ind w:left="720"/>
              <w:rPr>
                <w:color w:val="000000" w:themeColor="text1"/>
                <w:szCs w:val="22"/>
              </w:rPr>
            </w:pPr>
            <w:r w:rsidRPr="005B2CBD">
              <w:rPr>
                <w:color w:val="000000" w:themeColor="text1"/>
                <w:szCs w:val="22"/>
              </w:rPr>
              <w:t>N/</w:t>
            </w:r>
            <w:proofErr w:type="gramStart"/>
            <w:r w:rsidRPr="005B2CBD">
              <w:rPr>
                <w:color w:val="000000" w:themeColor="text1"/>
                <w:szCs w:val="22"/>
              </w:rPr>
              <w:t>A:_</w:t>
            </w:r>
            <w:proofErr w:type="gramEnd"/>
            <w:r w:rsidRPr="005B2CBD">
              <w:rPr>
                <w:color w:val="000000" w:themeColor="text1"/>
                <w:szCs w:val="22"/>
              </w:rPr>
              <w:t>__</w:t>
            </w:r>
          </w:p>
          <w:p w14:paraId="24290A77" w14:textId="77777777" w:rsidR="004D2134" w:rsidRPr="005B2CBD" w:rsidRDefault="004D2134" w:rsidP="006F365B">
            <w:pPr>
              <w:ind w:left="720"/>
              <w:rPr>
                <w:color w:val="000000" w:themeColor="text1"/>
                <w:szCs w:val="22"/>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 xml:space="preserve">_ Grade:__ Step:__ Hourly Rate: $__ </w:t>
            </w:r>
          </w:p>
          <w:p w14:paraId="55834EE5" w14:textId="77777777" w:rsidR="004D2134" w:rsidRPr="005B2CBD" w:rsidRDefault="004D2134" w:rsidP="006F365B">
            <w:pPr>
              <w:ind w:left="720"/>
              <w:rPr>
                <w:color w:val="000000" w:themeColor="text1"/>
                <w:szCs w:val="22"/>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 Grade:__ Step:__ Hourly Rate: $__</w:t>
            </w:r>
            <w:r w:rsidRPr="005B2CBD">
              <w:rPr>
                <w:b/>
                <w:color w:val="000000" w:themeColor="text1"/>
                <w:szCs w:val="22"/>
              </w:rPr>
              <w:t xml:space="preserve"> </w:t>
            </w:r>
          </w:p>
        </w:tc>
      </w:tr>
      <w:tr w:rsidR="004D2134" w:rsidRPr="005B2CBD" w14:paraId="4DF3CB1D" w14:textId="77777777" w:rsidTr="0091287D">
        <w:tc>
          <w:tcPr>
            <w:tcW w:w="1094" w:type="dxa"/>
          </w:tcPr>
          <w:p w14:paraId="453D7F2D" w14:textId="77777777" w:rsidR="004D2134" w:rsidRPr="005B2CBD" w:rsidRDefault="004D2134" w:rsidP="006F365B">
            <w:pPr>
              <w:rPr>
                <w:b/>
                <w:color w:val="000000" w:themeColor="text1"/>
                <w:szCs w:val="22"/>
              </w:rPr>
            </w:pPr>
            <w:r w:rsidRPr="005B2CBD">
              <w:rPr>
                <w:b/>
                <w:color w:val="000000" w:themeColor="text1"/>
                <w:szCs w:val="22"/>
              </w:rPr>
              <w:t>Step 4</w:t>
            </w:r>
          </w:p>
        </w:tc>
        <w:tc>
          <w:tcPr>
            <w:tcW w:w="9436" w:type="dxa"/>
          </w:tcPr>
          <w:p w14:paraId="6344CB12" w14:textId="77777777" w:rsidR="004D2134" w:rsidRPr="005B2CBD" w:rsidRDefault="004D2134" w:rsidP="006F365B">
            <w:pPr>
              <w:autoSpaceDE w:val="0"/>
              <w:autoSpaceDN w:val="0"/>
              <w:adjustRightInd w:val="0"/>
              <w:rPr>
                <w:b/>
                <w:bCs/>
                <w:color w:val="000000" w:themeColor="text1"/>
                <w:szCs w:val="22"/>
              </w:rPr>
            </w:pPr>
            <w:r w:rsidRPr="005B2CBD">
              <w:rPr>
                <w:b/>
                <w:bCs/>
                <w:color w:val="000000" w:themeColor="text1"/>
                <w:szCs w:val="22"/>
              </w:rPr>
              <w:t xml:space="preserve">Highest Previous Rate. </w:t>
            </w:r>
          </w:p>
          <w:p w14:paraId="612F56B1" w14:textId="77777777" w:rsidR="004D2134" w:rsidRPr="000A24B2" w:rsidRDefault="004D2134" w:rsidP="006F365B">
            <w:pPr>
              <w:pStyle w:val="ListParagraph"/>
              <w:numPr>
                <w:ilvl w:val="0"/>
                <w:numId w:val="434"/>
              </w:numPr>
              <w:autoSpaceDE w:val="0"/>
              <w:autoSpaceDN w:val="0"/>
              <w:adjustRightInd w:val="0"/>
              <w:contextualSpacing w:val="0"/>
              <w:rPr>
                <w:bCs/>
                <w:i/>
                <w:color w:val="000000" w:themeColor="text1"/>
                <w:szCs w:val="22"/>
              </w:rPr>
            </w:pPr>
            <w:r w:rsidRPr="002C4963">
              <w:rPr>
                <w:color w:val="000000" w:themeColor="text1"/>
                <w:szCs w:val="22"/>
              </w:rPr>
              <w:t xml:space="preserve">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p>
          <w:p w14:paraId="701DA661" w14:textId="77777777" w:rsidR="004D2134" w:rsidRPr="005B2CBD" w:rsidRDefault="004D2134" w:rsidP="006F365B">
            <w:pPr>
              <w:pStyle w:val="ListParagraph"/>
              <w:numPr>
                <w:ilvl w:val="0"/>
                <w:numId w:val="434"/>
              </w:numPr>
              <w:autoSpaceDE w:val="0"/>
              <w:autoSpaceDN w:val="0"/>
              <w:adjustRightInd w:val="0"/>
              <w:contextualSpacing w:val="0"/>
              <w:rPr>
                <w:bCs/>
                <w:i/>
                <w:color w:val="000000" w:themeColor="text1"/>
                <w:szCs w:val="22"/>
              </w:rPr>
            </w:pPr>
            <w:r w:rsidRPr="005B2CBD">
              <w:rPr>
                <w:bCs/>
                <w:color w:val="000000" w:themeColor="text1"/>
                <w:szCs w:val="22"/>
              </w:rPr>
              <w:t>If HPR is authorized, under the FWS you can use the hourly rate before or after geographic conversion, whichever is higher</w:t>
            </w:r>
            <w:r w:rsidRPr="005B2CBD">
              <w:rPr>
                <w:bCs/>
                <w:i/>
                <w:color w:val="000000" w:themeColor="text1"/>
                <w:szCs w:val="22"/>
              </w:rPr>
              <w:t>.</w:t>
            </w:r>
          </w:p>
          <w:p w14:paraId="3C84CE86" w14:textId="77777777" w:rsidR="004D2134" w:rsidRPr="005B2CBD" w:rsidRDefault="004D2134" w:rsidP="006F365B">
            <w:pPr>
              <w:pStyle w:val="ListParagraph"/>
              <w:numPr>
                <w:ilvl w:val="0"/>
                <w:numId w:val="434"/>
              </w:numPr>
              <w:autoSpaceDE w:val="0"/>
              <w:autoSpaceDN w:val="0"/>
              <w:adjustRightInd w:val="0"/>
              <w:contextualSpacing w:val="0"/>
              <w:rPr>
                <w:bCs/>
                <w:color w:val="000000" w:themeColor="text1"/>
                <w:szCs w:val="22"/>
              </w:rPr>
            </w:pPr>
            <w:r w:rsidRPr="005B2CBD">
              <w:rPr>
                <w:bCs/>
                <w:color w:val="000000" w:themeColor="text1"/>
                <w:szCs w:val="22"/>
              </w:rPr>
              <w:lastRenderedPageBreak/>
              <w:t xml:space="preserve">HPR hourly </w:t>
            </w:r>
            <w:proofErr w:type="gramStart"/>
            <w:r w:rsidRPr="005B2CBD">
              <w:rPr>
                <w:bCs/>
                <w:color w:val="000000" w:themeColor="text1"/>
                <w:szCs w:val="22"/>
              </w:rPr>
              <w:t>rate:$</w:t>
            </w:r>
            <w:proofErr w:type="gramEnd"/>
            <w:r w:rsidRPr="005B2CBD">
              <w:rPr>
                <w:bCs/>
                <w:color w:val="000000" w:themeColor="text1"/>
                <w:szCs w:val="22"/>
              </w:rPr>
              <w:t>___</w:t>
            </w:r>
          </w:p>
        </w:tc>
      </w:tr>
      <w:tr w:rsidR="004D2134" w:rsidRPr="005B2CBD" w14:paraId="02096BAB" w14:textId="77777777" w:rsidTr="0091287D">
        <w:tc>
          <w:tcPr>
            <w:tcW w:w="1094" w:type="dxa"/>
          </w:tcPr>
          <w:p w14:paraId="1CC3E89C" w14:textId="77777777" w:rsidR="004D2134" w:rsidRPr="005B2CBD" w:rsidRDefault="004D2134" w:rsidP="006F365B">
            <w:pPr>
              <w:rPr>
                <w:b/>
                <w:color w:val="000000" w:themeColor="text1"/>
                <w:szCs w:val="22"/>
              </w:rPr>
            </w:pPr>
            <w:r w:rsidRPr="005B2CBD">
              <w:rPr>
                <w:b/>
                <w:color w:val="000000" w:themeColor="text1"/>
                <w:szCs w:val="22"/>
              </w:rPr>
              <w:lastRenderedPageBreak/>
              <w:t>Step 5</w:t>
            </w:r>
          </w:p>
        </w:tc>
        <w:tc>
          <w:tcPr>
            <w:tcW w:w="9436" w:type="dxa"/>
          </w:tcPr>
          <w:p w14:paraId="22BF70AE" w14:textId="77777777" w:rsidR="004D2134" w:rsidRPr="005B2CBD" w:rsidRDefault="004D2134" w:rsidP="006F365B">
            <w:pPr>
              <w:autoSpaceDE w:val="0"/>
              <w:autoSpaceDN w:val="0"/>
              <w:adjustRightInd w:val="0"/>
              <w:rPr>
                <w:b/>
                <w:bCs/>
                <w:color w:val="000000" w:themeColor="text1"/>
                <w:szCs w:val="22"/>
              </w:rPr>
            </w:pPr>
            <w:r w:rsidRPr="005B2CBD">
              <w:rPr>
                <w:b/>
                <w:bCs/>
                <w:color w:val="000000" w:themeColor="text1"/>
                <w:szCs w:val="22"/>
              </w:rPr>
              <w:t xml:space="preserve">Set the Pay. </w:t>
            </w:r>
          </w:p>
          <w:p w14:paraId="25528C0B" w14:textId="77777777" w:rsidR="004D2134" w:rsidRPr="005B2CBD" w:rsidRDefault="004D2134" w:rsidP="006F365B">
            <w:pPr>
              <w:pStyle w:val="ListParagraph"/>
              <w:numPr>
                <w:ilvl w:val="0"/>
                <w:numId w:val="435"/>
              </w:numPr>
              <w:autoSpaceDE w:val="0"/>
              <w:autoSpaceDN w:val="0"/>
              <w:adjustRightInd w:val="0"/>
              <w:contextualSpacing w:val="0"/>
              <w:rPr>
                <w:b/>
                <w:bCs/>
                <w:color w:val="000000" w:themeColor="text1"/>
                <w:szCs w:val="22"/>
              </w:rPr>
            </w:pPr>
            <w:r w:rsidRPr="005B2CBD">
              <w:rPr>
                <w:bCs/>
                <w:color w:val="000000" w:themeColor="text1"/>
                <w:szCs w:val="22"/>
              </w:rPr>
              <w:t>Find the locality wage table and the special rate wage table (if applicable) that apply to the position you’re filling, at the new location (if applicable).</w:t>
            </w:r>
          </w:p>
          <w:p w14:paraId="6AD34AC0" w14:textId="77777777" w:rsidR="004D2134" w:rsidRPr="005B2CBD" w:rsidRDefault="004D2134" w:rsidP="006F365B">
            <w:pPr>
              <w:pStyle w:val="ListParagraph"/>
              <w:numPr>
                <w:ilvl w:val="0"/>
                <w:numId w:val="435"/>
              </w:numPr>
              <w:autoSpaceDE w:val="0"/>
              <w:autoSpaceDN w:val="0"/>
              <w:adjustRightInd w:val="0"/>
              <w:contextualSpacing w:val="0"/>
              <w:rPr>
                <w:b/>
                <w:bCs/>
                <w:color w:val="000000" w:themeColor="text1"/>
                <w:szCs w:val="22"/>
              </w:rPr>
            </w:pPr>
            <w:r w:rsidRPr="005B2CBD">
              <w:rPr>
                <w:color w:val="000000" w:themeColor="text1"/>
                <w:szCs w:val="22"/>
              </w:rPr>
              <w:t>Take the HPR hourly rate and slot the pay into the wage table.</w:t>
            </w:r>
          </w:p>
          <w:p w14:paraId="46E78FE6" w14:textId="77777777" w:rsidR="004D2134" w:rsidRPr="005B2CBD" w:rsidRDefault="004D2134" w:rsidP="006F365B">
            <w:pPr>
              <w:pStyle w:val="ListParagraph"/>
              <w:numPr>
                <w:ilvl w:val="0"/>
                <w:numId w:val="435"/>
              </w:numPr>
              <w:autoSpaceDE w:val="0"/>
              <w:autoSpaceDN w:val="0"/>
              <w:adjustRightInd w:val="0"/>
              <w:contextualSpacing w:val="0"/>
              <w:rPr>
                <w:b/>
                <w:bCs/>
                <w:color w:val="000000" w:themeColor="text1"/>
                <w:szCs w:val="22"/>
              </w:rPr>
            </w:pPr>
            <w:r w:rsidRPr="005B2CBD">
              <w:rPr>
                <w:color w:val="000000" w:themeColor="text1"/>
                <w:szCs w:val="22"/>
              </w:rPr>
              <w:t>When the rate falls between two steps use the higher step.</w:t>
            </w:r>
          </w:p>
          <w:p w14:paraId="3C8856FA" w14:textId="77777777" w:rsidR="004D2134" w:rsidRPr="005B2CBD" w:rsidRDefault="004D2134" w:rsidP="006F365B">
            <w:pPr>
              <w:pStyle w:val="ListParagraph"/>
              <w:numPr>
                <w:ilvl w:val="0"/>
                <w:numId w:val="435"/>
              </w:numPr>
              <w:autoSpaceDE w:val="0"/>
              <w:autoSpaceDN w:val="0"/>
              <w:adjustRightInd w:val="0"/>
              <w:contextualSpacing w:val="0"/>
              <w:rPr>
                <w:b/>
                <w:bCs/>
                <w:color w:val="000000" w:themeColor="text1"/>
                <w:szCs w:val="22"/>
              </w:rPr>
            </w:pPr>
            <w:r w:rsidRPr="005B2CBD">
              <w:rPr>
                <w:color w:val="000000" w:themeColor="text1"/>
                <w:szCs w:val="22"/>
              </w:rPr>
              <w:t>If the rate exceeds step 5 of the grade</w:t>
            </w:r>
            <w:r>
              <w:rPr>
                <w:color w:val="000000" w:themeColor="text1"/>
                <w:szCs w:val="22"/>
              </w:rPr>
              <w:t>,</w:t>
            </w:r>
            <w:r w:rsidRPr="005B2CBD">
              <w:rPr>
                <w:color w:val="000000" w:themeColor="text1"/>
                <w:szCs w:val="22"/>
              </w:rPr>
              <w:t xml:space="preserve"> then use step 5 (unless the employee is entitled to pay retention).</w:t>
            </w:r>
          </w:p>
          <w:p w14:paraId="557D884A" w14:textId="77777777" w:rsidR="004D2134" w:rsidRPr="005B2CBD" w:rsidRDefault="004D2134" w:rsidP="006F365B">
            <w:pPr>
              <w:pStyle w:val="ListParagraph"/>
              <w:numPr>
                <w:ilvl w:val="0"/>
                <w:numId w:val="435"/>
              </w:numPr>
              <w:autoSpaceDE w:val="0"/>
              <w:autoSpaceDN w:val="0"/>
              <w:adjustRightInd w:val="0"/>
              <w:contextualSpacing w:val="0"/>
              <w:rPr>
                <w:b/>
                <w:bCs/>
                <w:color w:val="000000" w:themeColor="text1"/>
                <w:szCs w:val="22"/>
              </w:rPr>
            </w:pPr>
            <w:r w:rsidRPr="005B2CBD">
              <w:rPr>
                <w:color w:val="000000" w:themeColor="text1"/>
                <w:szCs w:val="22"/>
              </w:rPr>
              <w:t>This is the maximum payable rate we can pay the employee.</w:t>
            </w:r>
          </w:p>
          <w:p w14:paraId="4BE2660F" w14:textId="77777777" w:rsidR="004D2134" w:rsidRPr="005B2CBD" w:rsidRDefault="004D2134" w:rsidP="006F365B">
            <w:pPr>
              <w:autoSpaceDE w:val="0"/>
              <w:autoSpaceDN w:val="0"/>
              <w:adjustRightInd w:val="0"/>
              <w:rPr>
                <w:color w:val="000000" w:themeColor="text1"/>
                <w:szCs w:val="22"/>
              </w:rPr>
            </w:pPr>
            <w:r w:rsidRPr="005B2CBD">
              <w:rPr>
                <w:color w:val="000000" w:themeColor="text1"/>
                <w:szCs w:val="22"/>
              </w:rPr>
              <w:t xml:space="preserve">Pay is set at: </w:t>
            </w:r>
          </w:p>
          <w:p w14:paraId="47722BDC" w14:textId="77777777" w:rsidR="004D2134" w:rsidRPr="005B2CBD" w:rsidRDefault="004D2134" w:rsidP="006F365B">
            <w:pPr>
              <w:autoSpaceDE w:val="0"/>
              <w:autoSpaceDN w:val="0"/>
              <w:adjustRightInd w:val="0"/>
              <w:rPr>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 Series:___</w:t>
            </w:r>
            <w:r w:rsidRPr="005B2CBD">
              <w:rPr>
                <w:b/>
                <w:color w:val="000000" w:themeColor="text1"/>
                <w:szCs w:val="22"/>
              </w:rPr>
              <w:t xml:space="preserve"> </w:t>
            </w:r>
            <w:r w:rsidRPr="005B2CBD">
              <w:rPr>
                <w:color w:val="000000" w:themeColor="text1"/>
                <w:szCs w:val="22"/>
              </w:rPr>
              <w:t>Grade:___</w:t>
            </w:r>
            <w:r w:rsidRPr="005B2CBD">
              <w:rPr>
                <w:b/>
                <w:color w:val="000000" w:themeColor="text1"/>
                <w:szCs w:val="22"/>
              </w:rPr>
              <w:t xml:space="preserve"> </w:t>
            </w:r>
            <w:r w:rsidRPr="005B2CBD">
              <w:rPr>
                <w:color w:val="000000" w:themeColor="text1"/>
                <w:szCs w:val="22"/>
              </w:rPr>
              <w:t>Step:___</w:t>
            </w:r>
            <w:r w:rsidRPr="005B2CBD">
              <w:rPr>
                <w:b/>
                <w:color w:val="000000" w:themeColor="text1"/>
                <w:szCs w:val="22"/>
              </w:rPr>
              <w:t xml:space="preserve"> </w:t>
            </w:r>
            <w:r w:rsidRPr="005B2CBD">
              <w:rPr>
                <w:color w:val="000000" w:themeColor="text1"/>
                <w:szCs w:val="22"/>
              </w:rPr>
              <w:t>Hourly Rate:$___</w:t>
            </w:r>
          </w:p>
        </w:tc>
      </w:tr>
      <w:tr w:rsidR="004D2134" w:rsidRPr="005B2CBD" w14:paraId="74E8909F" w14:textId="77777777" w:rsidTr="0091287D">
        <w:tc>
          <w:tcPr>
            <w:tcW w:w="1094" w:type="dxa"/>
          </w:tcPr>
          <w:p w14:paraId="3E74434E" w14:textId="77777777" w:rsidR="004D2134" w:rsidRPr="005B2CBD" w:rsidRDefault="004D2134" w:rsidP="006F365B">
            <w:pPr>
              <w:rPr>
                <w:b/>
                <w:color w:val="000000" w:themeColor="text1"/>
                <w:szCs w:val="22"/>
              </w:rPr>
            </w:pPr>
            <w:r w:rsidRPr="005B2CBD">
              <w:rPr>
                <w:b/>
                <w:color w:val="000000" w:themeColor="text1"/>
                <w:szCs w:val="22"/>
              </w:rPr>
              <w:t>Step 6</w:t>
            </w:r>
          </w:p>
        </w:tc>
        <w:tc>
          <w:tcPr>
            <w:tcW w:w="9436" w:type="dxa"/>
          </w:tcPr>
          <w:p w14:paraId="0D46EC6C" w14:textId="77777777" w:rsidR="004D2134" w:rsidRPr="005B2CBD" w:rsidRDefault="004D2134" w:rsidP="006F365B">
            <w:pPr>
              <w:autoSpaceDE w:val="0"/>
              <w:autoSpaceDN w:val="0"/>
              <w:adjustRightInd w:val="0"/>
              <w:rPr>
                <w:b/>
                <w:bCs/>
                <w:color w:val="000000" w:themeColor="text1"/>
                <w:szCs w:val="22"/>
              </w:rPr>
            </w:pPr>
            <w:r w:rsidRPr="004571AF">
              <w:rPr>
                <w:bCs/>
                <w:color w:val="000000" w:themeColor="text1"/>
                <w:szCs w:val="22"/>
              </w:rPr>
              <w:t>Staffer Name:                                     Date:</w:t>
            </w:r>
          </w:p>
        </w:tc>
      </w:tr>
    </w:tbl>
    <w:p w14:paraId="1901161B" w14:textId="77777777" w:rsidR="004D2134" w:rsidRPr="000A24B2" w:rsidRDefault="004D2134" w:rsidP="0008634D">
      <w:pPr>
        <w:pStyle w:val="Heading3"/>
      </w:pPr>
      <w:bookmarkStart w:id="157" w:name="_Toc131399551"/>
      <w:r>
        <w:t xml:space="preserve">Worksheet 11: </w:t>
      </w:r>
      <w:r w:rsidRPr="005B2CBD">
        <w:t>HPR: FWS Reinstatement and HPR Earned Under a GS Position</w:t>
      </w:r>
      <w:bookmarkEnd w:id="157"/>
    </w:p>
    <w:p w14:paraId="59B9C47A" w14:textId="77777777" w:rsidR="004D2134" w:rsidRPr="002A73F9" w:rsidRDefault="004D2134" w:rsidP="006F365B">
      <w:pPr>
        <w:rPr>
          <w:rFonts w:eastAsiaTheme="majorEastAsia"/>
          <w:color w:val="000000" w:themeColor="text1"/>
          <w:szCs w:val="22"/>
        </w:rPr>
      </w:pPr>
      <w:r w:rsidRPr="005B2CBD">
        <w:rPr>
          <w:rFonts w:eastAsiaTheme="majorEastAsia"/>
          <w:color w:val="000000" w:themeColor="text1"/>
          <w:szCs w:val="22"/>
        </w:rPr>
        <w:t>Use this worksheet for a FWS reinstatement but the employee’s HPR is based upon a GS position.</w:t>
      </w:r>
    </w:p>
    <w:tbl>
      <w:tblPr>
        <w:tblStyle w:val="TableGrid"/>
        <w:tblW w:w="10890" w:type="dxa"/>
        <w:tblInd w:w="-815" w:type="dxa"/>
        <w:tblLook w:val="04A0" w:firstRow="1" w:lastRow="0" w:firstColumn="1" w:lastColumn="0" w:noHBand="0" w:noVBand="1"/>
        <w:tblCaption w:val="Worksheet"/>
        <w:tblDescription w:val="Worksheet"/>
      </w:tblPr>
      <w:tblGrid>
        <w:gridCol w:w="1094"/>
        <w:gridCol w:w="9796"/>
      </w:tblGrid>
      <w:tr w:rsidR="004D2134" w:rsidRPr="005B2CBD" w14:paraId="0376E335" w14:textId="77777777" w:rsidTr="0091287D">
        <w:trPr>
          <w:tblHeader/>
        </w:trPr>
        <w:tc>
          <w:tcPr>
            <w:tcW w:w="1094" w:type="dxa"/>
            <w:shd w:val="clear" w:color="auto" w:fill="D9D9D9" w:themeFill="background1" w:themeFillShade="D9"/>
            <w:vAlign w:val="bottom"/>
          </w:tcPr>
          <w:p w14:paraId="46B35EC7" w14:textId="77777777" w:rsidR="004D2134" w:rsidRPr="005B2CBD" w:rsidRDefault="004D2134" w:rsidP="006F365B">
            <w:pPr>
              <w:jc w:val="center"/>
              <w:rPr>
                <w:color w:val="000000" w:themeColor="text1"/>
                <w:szCs w:val="22"/>
              </w:rPr>
            </w:pPr>
            <w:r>
              <w:rPr>
                <w:color w:val="000000" w:themeColor="text1"/>
                <w:szCs w:val="22"/>
              </w:rPr>
              <w:t>Steps</w:t>
            </w:r>
          </w:p>
        </w:tc>
        <w:tc>
          <w:tcPr>
            <w:tcW w:w="9796" w:type="dxa"/>
            <w:shd w:val="clear" w:color="auto" w:fill="D9D9D9" w:themeFill="background1" w:themeFillShade="D9"/>
          </w:tcPr>
          <w:p w14:paraId="6A47C5B1" w14:textId="77777777" w:rsidR="004D2134" w:rsidRPr="002A73F9" w:rsidRDefault="004D2134" w:rsidP="006F365B">
            <w:pPr>
              <w:autoSpaceDE w:val="0"/>
              <w:autoSpaceDN w:val="0"/>
              <w:adjustRightInd w:val="0"/>
              <w:jc w:val="center"/>
              <w:rPr>
                <w:b/>
                <w:bCs/>
                <w:color w:val="000000" w:themeColor="text1"/>
                <w:szCs w:val="24"/>
              </w:rPr>
            </w:pPr>
            <w:r w:rsidRPr="002A73F9">
              <w:rPr>
                <w:b/>
                <w:bCs/>
                <w:color w:val="000000" w:themeColor="text1"/>
                <w:szCs w:val="24"/>
              </w:rPr>
              <w:t>FWS Worksheet</w:t>
            </w:r>
          </w:p>
          <w:p w14:paraId="5E78097D" w14:textId="77777777" w:rsidR="004D2134" w:rsidRDefault="004D2134" w:rsidP="006F365B">
            <w:pPr>
              <w:autoSpaceDE w:val="0"/>
              <w:autoSpaceDN w:val="0"/>
              <w:adjustRightInd w:val="0"/>
              <w:jc w:val="center"/>
              <w:rPr>
                <w:b/>
                <w:bCs/>
                <w:color w:val="000000" w:themeColor="text1"/>
                <w:sz w:val="28"/>
                <w:szCs w:val="28"/>
              </w:rPr>
            </w:pPr>
            <w:r w:rsidRPr="002A73F9">
              <w:rPr>
                <w:b/>
                <w:bCs/>
                <w:color w:val="000000" w:themeColor="text1"/>
                <w:sz w:val="28"/>
                <w:szCs w:val="28"/>
              </w:rPr>
              <w:t xml:space="preserve">FWS Reinstatement: </w:t>
            </w:r>
          </w:p>
          <w:p w14:paraId="3E10F9B8" w14:textId="77777777" w:rsidR="004D2134" w:rsidRPr="002A73F9" w:rsidRDefault="004D2134" w:rsidP="006F365B">
            <w:pPr>
              <w:autoSpaceDE w:val="0"/>
              <w:autoSpaceDN w:val="0"/>
              <w:adjustRightInd w:val="0"/>
              <w:jc w:val="center"/>
              <w:rPr>
                <w:b/>
                <w:bCs/>
                <w:color w:val="000000" w:themeColor="text1"/>
                <w:sz w:val="28"/>
                <w:szCs w:val="28"/>
              </w:rPr>
            </w:pPr>
            <w:r w:rsidRPr="002A73F9">
              <w:rPr>
                <w:b/>
                <w:bCs/>
                <w:color w:val="000000" w:themeColor="text1"/>
                <w:sz w:val="28"/>
                <w:szCs w:val="28"/>
              </w:rPr>
              <w:t>HPR Earned Under a GS Position</w:t>
            </w:r>
          </w:p>
          <w:p w14:paraId="2C48E49B" w14:textId="77777777" w:rsidR="004D2134" w:rsidRPr="005B2CBD" w:rsidRDefault="004D2134" w:rsidP="006F365B">
            <w:pPr>
              <w:rPr>
                <w:bCs/>
                <w:i/>
                <w:color w:val="000000" w:themeColor="text1"/>
                <w:szCs w:val="22"/>
              </w:rPr>
            </w:pPr>
            <w:r w:rsidRPr="005B2CBD">
              <w:rPr>
                <w:bCs/>
                <w:i/>
                <w:color w:val="000000" w:themeColor="text1"/>
                <w:szCs w:val="22"/>
              </w:rPr>
              <w:t>Use this worksheet for a FWS reinstatement but the employee’s HPR is based upon a GS position.</w:t>
            </w:r>
          </w:p>
        </w:tc>
      </w:tr>
      <w:tr w:rsidR="004D2134" w:rsidRPr="005B2CBD" w14:paraId="3E17B05F" w14:textId="77777777" w:rsidTr="0091287D">
        <w:tc>
          <w:tcPr>
            <w:tcW w:w="1094" w:type="dxa"/>
          </w:tcPr>
          <w:p w14:paraId="02F71404" w14:textId="77777777" w:rsidR="004D2134" w:rsidRPr="005B2CBD" w:rsidRDefault="004D2134" w:rsidP="006F365B">
            <w:pPr>
              <w:rPr>
                <w:b/>
                <w:color w:val="000000" w:themeColor="text1"/>
                <w:szCs w:val="22"/>
              </w:rPr>
            </w:pPr>
            <w:r w:rsidRPr="005B2CBD">
              <w:rPr>
                <w:b/>
                <w:color w:val="000000" w:themeColor="text1"/>
                <w:szCs w:val="22"/>
              </w:rPr>
              <w:t>Step 1</w:t>
            </w:r>
          </w:p>
        </w:tc>
        <w:tc>
          <w:tcPr>
            <w:tcW w:w="9796" w:type="dxa"/>
          </w:tcPr>
          <w:p w14:paraId="5BC793ED" w14:textId="77777777" w:rsidR="004D2134" w:rsidRPr="005B2CBD" w:rsidRDefault="004D2134" w:rsidP="006F365B">
            <w:pPr>
              <w:rPr>
                <w:color w:val="000000" w:themeColor="text1"/>
                <w:szCs w:val="22"/>
              </w:rPr>
            </w:pPr>
            <w:r w:rsidRPr="005B2CBD">
              <w:rPr>
                <w:b/>
                <w:color w:val="000000" w:themeColor="text1"/>
                <w:szCs w:val="22"/>
              </w:rPr>
              <w:t xml:space="preserve">GS Position HPR is Based Upon. </w:t>
            </w:r>
            <w:r w:rsidRPr="005B2CBD">
              <w:rPr>
                <w:color w:val="000000" w:themeColor="text1"/>
                <w:szCs w:val="22"/>
              </w:rPr>
              <w:t>Get the locality table for the current year where the employee earned their HPR:</w:t>
            </w:r>
          </w:p>
          <w:p w14:paraId="1282C6F7" w14:textId="77777777" w:rsidR="004D2134" w:rsidRPr="005B2CBD" w:rsidRDefault="004D2134" w:rsidP="006F365B">
            <w:pPr>
              <w:autoSpaceDE w:val="0"/>
              <w:autoSpaceDN w:val="0"/>
              <w:ind w:left="720"/>
              <w:rPr>
                <w:b/>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Series:___ Grade:___ Step:___</w:t>
            </w:r>
            <w:r w:rsidRPr="005B2CBD">
              <w:rPr>
                <w:b/>
                <w:color w:val="000000" w:themeColor="text1"/>
                <w:szCs w:val="22"/>
              </w:rPr>
              <w:t xml:space="preserve"> </w:t>
            </w:r>
            <w:r w:rsidRPr="005B2CBD">
              <w:rPr>
                <w:color w:val="000000" w:themeColor="text1"/>
                <w:szCs w:val="22"/>
              </w:rPr>
              <w:t>Salary:$___</w:t>
            </w:r>
          </w:p>
        </w:tc>
      </w:tr>
      <w:tr w:rsidR="004D2134" w:rsidRPr="005B2CBD" w14:paraId="69D7DBF2" w14:textId="77777777" w:rsidTr="0091287D">
        <w:tc>
          <w:tcPr>
            <w:tcW w:w="1094" w:type="dxa"/>
          </w:tcPr>
          <w:p w14:paraId="2DD600A8" w14:textId="77777777" w:rsidR="004D2134" w:rsidRPr="005B2CBD" w:rsidRDefault="004D2134" w:rsidP="006F365B">
            <w:pPr>
              <w:rPr>
                <w:b/>
                <w:color w:val="000000" w:themeColor="text1"/>
                <w:szCs w:val="22"/>
              </w:rPr>
            </w:pPr>
            <w:r w:rsidRPr="005B2CBD">
              <w:rPr>
                <w:b/>
                <w:color w:val="000000" w:themeColor="text1"/>
                <w:szCs w:val="22"/>
              </w:rPr>
              <w:t>Step 2</w:t>
            </w:r>
          </w:p>
        </w:tc>
        <w:tc>
          <w:tcPr>
            <w:tcW w:w="9796" w:type="dxa"/>
          </w:tcPr>
          <w:p w14:paraId="05E40633" w14:textId="77777777" w:rsidR="004D2134" w:rsidRPr="005B2CBD" w:rsidRDefault="004D2134" w:rsidP="006F365B">
            <w:pPr>
              <w:rPr>
                <w:b/>
                <w:color w:val="000000" w:themeColor="text1"/>
                <w:szCs w:val="22"/>
              </w:rPr>
            </w:pPr>
            <w:r w:rsidRPr="005B2CBD">
              <w:rPr>
                <w:b/>
                <w:color w:val="000000" w:themeColor="text1"/>
                <w:szCs w:val="22"/>
              </w:rPr>
              <w:t>FWS Position You’re Filling.</w:t>
            </w:r>
          </w:p>
          <w:p w14:paraId="17CE8BDA" w14:textId="77777777" w:rsidR="004D2134" w:rsidRPr="005B2CBD" w:rsidRDefault="004D2134" w:rsidP="006F365B">
            <w:pPr>
              <w:pStyle w:val="ListParagraph"/>
              <w:autoSpaceDE w:val="0"/>
              <w:autoSpaceDN w:val="0"/>
              <w:adjustRightInd w:val="0"/>
              <w:contextualSpacing w:val="0"/>
              <w:rPr>
                <w:b/>
                <w:color w:val="000000" w:themeColor="text1"/>
                <w:szCs w:val="22"/>
              </w:rPr>
            </w:pPr>
            <w:r w:rsidRPr="005B2CBD">
              <w:rPr>
                <w:color w:val="000000" w:themeColor="text1"/>
                <w:szCs w:val="22"/>
              </w:rPr>
              <w:t>WG/L/</w:t>
            </w:r>
            <w:proofErr w:type="gramStart"/>
            <w:r w:rsidRPr="005B2CBD">
              <w:rPr>
                <w:color w:val="000000" w:themeColor="text1"/>
                <w:szCs w:val="22"/>
              </w:rPr>
              <w:t>S:_</w:t>
            </w:r>
            <w:proofErr w:type="gramEnd"/>
            <w:r w:rsidRPr="005B2CBD">
              <w:rPr>
                <w:color w:val="000000" w:themeColor="text1"/>
                <w:szCs w:val="22"/>
              </w:rPr>
              <w:t>__ Series:___ Grade:___</w:t>
            </w:r>
          </w:p>
        </w:tc>
      </w:tr>
      <w:tr w:rsidR="004D2134" w:rsidRPr="005B2CBD" w14:paraId="057BBB4D" w14:textId="77777777" w:rsidTr="0091287D">
        <w:tc>
          <w:tcPr>
            <w:tcW w:w="1094" w:type="dxa"/>
          </w:tcPr>
          <w:p w14:paraId="191DC422" w14:textId="77777777" w:rsidR="004D2134" w:rsidRPr="005B2CBD" w:rsidRDefault="004D2134" w:rsidP="006F365B">
            <w:pPr>
              <w:rPr>
                <w:b/>
                <w:color w:val="000000" w:themeColor="text1"/>
                <w:szCs w:val="22"/>
              </w:rPr>
            </w:pPr>
            <w:r w:rsidRPr="005B2CBD">
              <w:rPr>
                <w:b/>
                <w:color w:val="000000" w:themeColor="text1"/>
                <w:szCs w:val="22"/>
              </w:rPr>
              <w:t>Step 3</w:t>
            </w:r>
          </w:p>
        </w:tc>
        <w:tc>
          <w:tcPr>
            <w:tcW w:w="9796" w:type="dxa"/>
          </w:tcPr>
          <w:p w14:paraId="25FA1170" w14:textId="77777777" w:rsidR="004D2134" w:rsidRPr="005B2CBD" w:rsidRDefault="004D2134" w:rsidP="006F365B">
            <w:pPr>
              <w:autoSpaceDE w:val="0"/>
              <w:autoSpaceDN w:val="0"/>
              <w:adjustRightInd w:val="0"/>
              <w:rPr>
                <w:b/>
                <w:bCs/>
                <w:color w:val="000000" w:themeColor="text1"/>
                <w:szCs w:val="22"/>
              </w:rPr>
            </w:pPr>
            <w:r w:rsidRPr="005B2CBD">
              <w:rPr>
                <w:b/>
                <w:color w:val="000000" w:themeColor="text1"/>
                <w:szCs w:val="22"/>
              </w:rPr>
              <w:t>Highest Previous Rate</w:t>
            </w:r>
            <w:r w:rsidRPr="005B2CBD">
              <w:rPr>
                <w:color w:val="000000" w:themeColor="text1"/>
                <w:szCs w:val="22"/>
              </w:rPr>
              <w:t xml:space="preserve">. </w:t>
            </w:r>
            <w:r w:rsidRPr="002C4963">
              <w:rPr>
                <w:color w:val="000000" w:themeColor="text1"/>
                <w:szCs w:val="22"/>
              </w:rPr>
              <w:t xml:space="preserve">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p>
        </w:tc>
      </w:tr>
      <w:tr w:rsidR="004D2134" w:rsidRPr="005B2CBD" w14:paraId="11822A91" w14:textId="77777777" w:rsidTr="0091287D">
        <w:tc>
          <w:tcPr>
            <w:tcW w:w="1094" w:type="dxa"/>
          </w:tcPr>
          <w:p w14:paraId="76CD22A1" w14:textId="77777777" w:rsidR="004D2134" w:rsidRPr="005B2CBD" w:rsidRDefault="004D2134" w:rsidP="006F365B">
            <w:pPr>
              <w:rPr>
                <w:b/>
                <w:color w:val="000000" w:themeColor="text1"/>
                <w:szCs w:val="22"/>
              </w:rPr>
            </w:pPr>
            <w:r w:rsidRPr="005B2CBD">
              <w:rPr>
                <w:b/>
                <w:color w:val="000000" w:themeColor="text1"/>
                <w:szCs w:val="22"/>
              </w:rPr>
              <w:t>Step 4</w:t>
            </w:r>
          </w:p>
        </w:tc>
        <w:tc>
          <w:tcPr>
            <w:tcW w:w="9796" w:type="dxa"/>
          </w:tcPr>
          <w:p w14:paraId="36B67A64" w14:textId="77777777" w:rsidR="004D2134" w:rsidRPr="005B2CBD" w:rsidRDefault="004D2134" w:rsidP="006F365B">
            <w:pPr>
              <w:rPr>
                <w:b/>
                <w:color w:val="000000" w:themeColor="text1"/>
                <w:szCs w:val="22"/>
              </w:rPr>
            </w:pPr>
            <w:r w:rsidRPr="005B2CBD">
              <w:rPr>
                <w:b/>
                <w:color w:val="000000" w:themeColor="text1"/>
                <w:szCs w:val="22"/>
              </w:rPr>
              <w:t xml:space="preserve">Convert the Current GS Rate to an Hourly Rate. </w:t>
            </w:r>
            <w:r w:rsidRPr="005B2CBD">
              <w:rPr>
                <w:color w:val="000000" w:themeColor="text1"/>
                <w:szCs w:val="22"/>
              </w:rPr>
              <w:t>Divide the employee’s GS salary by 2087 to determine the hourly rate (round up or round down</w:t>
            </w:r>
            <w:proofErr w:type="gramStart"/>
            <w:r w:rsidRPr="005B2CBD">
              <w:rPr>
                <w:color w:val="000000" w:themeColor="text1"/>
                <w:szCs w:val="22"/>
              </w:rPr>
              <w:t>):$</w:t>
            </w:r>
            <w:proofErr w:type="gramEnd"/>
            <w:r w:rsidRPr="005B2CBD">
              <w:rPr>
                <w:color w:val="000000" w:themeColor="text1"/>
                <w:szCs w:val="22"/>
              </w:rPr>
              <w:t>___</w:t>
            </w:r>
          </w:p>
        </w:tc>
      </w:tr>
      <w:tr w:rsidR="004D2134" w:rsidRPr="005B2CBD" w14:paraId="176605F3" w14:textId="77777777" w:rsidTr="0091287D">
        <w:tc>
          <w:tcPr>
            <w:tcW w:w="1094" w:type="dxa"/>
          </w:tcPr>
          <w:p w14:paraId="49A7C727" w14:textId="77777777" w:rsidR="004D2134" w:rsidRPr="005B2CBD" w:rsidRDefault="004D2134" w:rsidP="006F365B">
            <w:pPr>
              <w:rPr>
                <w:b/>
                <w:color w:val="000000" w:themeColor="text1"/>
                <w:szCs w:val="22"/>
              </w:rPr>
            </w:pPr>
            <w:r w:rsidRPr="005B2CBD">
              <w:rPr>
                <w:b/>
                <w:color w:val="000000" w:themeColor="text1"/>
                <w:szCs w:val="22"/>
              </w:rPr>
              <w:lastRenderedPageBreak/>
              <w:t>Step 5</w:t>
            </w:r>
          </w:p>
        </w:tc>
        <w:tc>
          <w:tcPr>
            <w:tcW w:w="9796" w:type="dxa"/>
          </w:tcPr>
          <w:p w14:paraId="44901223" w14:textId="77777777" w:rsidR="004D2134" w:rsidRPr="005B2CBD" w:rsidRDefault="004D2134" w:rsidP="006F365B">
            <w:pPr>
              <w:autoSpaceDE w:val="0"/>
              <w:autoSpaceDN w:val="0"/>
              <w:adjustRightInd w:val="0"/>
              <w:rPr>
                <w:b/>
                <w:bCs/>
                <w:color w:val="000000" w:themeColor="text1"/>
                <w:szCs w:val="22"/>
              </w:rPr>
            </w:pPr>
            <w:r w:rsidRPr="005B2CBD">
              <w:rPr>
                <w:b/>
                <w:bCs/>
                <w:color w:val="000000" w:themeColor="text1"/>
                <w:szCs w:val="22"/>
              </w:rPr>
              <w:t>Set the Pay.</w:t>
            </w:r>
          </w:p>
          <w:p w14:paraId="6614A2ED" w14:textId="77777777" w:rsidR="004D2134" w:rsidRPr="005B2CBD" w:rsidRDefault="004D2134" w:rsidP="006F365B">
            <w:pPr>
              <w:pStyle w:val="ListParagraph"/>
              <w:numPr>
                <w:ilvl w:val="0"/>
                <w:numId w:val="250"/>
              </w:numPr>
              <w:autoSpaceDE w:val="0"/>
              <w:autoSpaceDN w:val="0"/>
              <w:adjustRightInd w:val="0"/>
              <w:contextualSpacing w:val="0"/>
              <w:rPr>
                <w:bCs/>
                <w:color w:val="000000" w:themeColor="text1"/>
                <w:szCs w:val="22"/>
              </w:rPr>
            </w:pPr>
            <w:r w:rsidRPr="005B2CBD">
              <w:rPr>
                <w:bCs/>
                <w:color w:val="000000" w:themeColor="text1"/>
                <w:szCs w:val="22"/>
              </w:rPr>
              <w:t>Find the wage table and special rate table (if applicable) that apply to the FWS position in the same locality area where the HPR was earned.</w:t>
            </w:r>
          </w:p>
          <w:p w14:paraId="40BB529D" w14:textId="77777777" w:rsidR="004D2134" w:rsidRPr="005B2CBD" w:rsidRDefault="004D2134" w:rsidP="006F365B">
            <w:pPr>
              <w:pStyle w:val="ListParagraph"/>
              <w:numPr>
                <w:ilvl w:val="0"/>
                <w:numId w:val="250"/>
              </w:numPr>
              <w:autoSpaceDE w:val="0"/>
              <w:autoSpaceDN w:val="0"/>
              <w:adjustRightInd w:val="0"/>
              <w:contextualSpacing w:val="0"/>
              <w:rPr>
                <w:b/>
                <w:bCs/>
                <w:color w:val="000000" w:themeColor="text1"/>
                <w:szCs w:val="22"/>
              </w:rPr>
            </w:pPr>
            <w:r w:rsidRPr="005B2CBD">
              <w:rPr>
                <w:color w:val="000000" w:themeColor="text1"/>
                <w:szCs w:val="22"/>
              </w:rPr>
              <w:t>Take the GS hourly rate and slot the pay into the wage table.</w:t>
            </w:r>
          </w:p>
          <w:p w14:paraId="6D5D15D1" w14:textId="77777777" w:rsidR="004D2134" w:rsidRPr="005B2CBD" w:rsidRDefault="004D2134" w:rsidP="006F365B">
            <w:pPr>
              <w:pStyle w:val="ListParagraph"/>
              <w:numPr>
                <w:ilvl w:val="0"/>
                <w:numId w:val="250"/>
              </w:numPr>
              <w:autoSpaceDE w:val="0"/>
              <w:autoSpaceDN w:val="0"/>
              <w:adjustRightInd w:val="0"/>
              <w:contextualSpacing w:val="0"/>
              <w:rPr>
                <w:b/>
                <w:bCs/>
                <w:color w:val="000000" w:themeColor="text1"/>
                <w:szCs w:val="22"/>
              </w:rPr>
            </w:pPr>
            <w:r w:rsidRPr="005B2CBD">
              <w:rPr>
                <w:color w:val="000000" w:themeColor="text1"/>
                <w:szCs w:val="22"/>
              </w:rPr>
              <w:t>When the rate falls between two steps use the higher step.</w:t>
            </w:r>
          </w:p>
          <w:p w14:paraId="271AE964" w14:textId="77777777" w:rsidR="004D2134" w:rsidRPr="005B2CBD" w:rsidRDefault="004D2134" w:rsidP="006F365B">
            <w:pPr>
              <w:pStyle w:val="ListParagraph"/>
              <w:numPr>
                <w:ilvl w:val="0"/>
                <w:numId w:val="250"/>
              </w:numPr>
              <w:autoSpaceDE w:val="0"/>
              <w:autoSpaceDN w:val="0"/>
              <w:adjustRightInd w:val="0"/>
              <w:contextualSpacing w:val="0"/>
              <w:rPr>
                <w:b/>
                <w:bCs/>
                <w:color w:val="000000" w:themeColor="text1"/>
                <w:szCs w:val="22"/>
              </w:rPr>
            </w:pPr>
            <w:r w:rsidRPr="005B2CBD">
              <w:rPr>
                <w:color w:val="000000" w:themeColor="text1"/>
                <w:szCs w:val="22"/>
              </w:rPr>
              <w:t>If the rate exceeds step 5 of the grade</w:t>
            </w:r>
            <w:r>
              <w:rPr>
                <w:color w:val="000000" w:themeColor="text1"/>
                <w:szCs w:val="22"/>
              </w:rPr>
              <w:t xml:space="preserve">, </w:t>
            </w:r>
            <w:r w:rsidRPr="005B2CBD">
              <w:rPr>
                <w:color w:val="000000" w:themeColor="text1"/>
                <w:szCs w:val="22"/>
              </w:rPr>
              <w:t>then use step 5 (unless the employee is entitled to pay retention).</w:t>
            </w:r>
          </w:p>
          <w:p w14:paraId="4E785B8C" w14:textId="77777777" w:rsidR="004D2134" w:rsidRPr="005B2CBD" w:rsidRDefault="004D2134" w:rsidP="006F365B">
            <w:pPr>
              <w:pStyle w:val="ListParagraph"/>
              <w:numPr>
                <w:ilvl w:val="0"/>
                <w:numId w:val="250"/>
              </w:numPr>
              <w:autoSpaceDE w:val="0"/>
              <w:autoSpaceDN w:val="0"/>
              <w:adjustRightInd w:val="0"/>
              <w:contextualSpacing w:val="0"/>
              <w:rPr>
                <w:b/>
                <w:bCs/>
                <w:color w:val="000000" w:themeColor="text1"/>
                <w:szCs w:val="22"/>
              </w:rPr>
            </w:pPr>
            <w:r w:rsidRPr="005B2CBD">
              <w:rPr>
                <w:color w:val="000000" w:themeColor="text1"/>
                <w:szCs w:val="22"/>
              </w:rPr>
              <w:t xml:space="preserve">This is the maximum payable rate we can pay the employee. </w:t>
            </w:r>
          </w:p>
          <w:p w14:paraId="7A5CE8DD" w14:textId="77777777" w:rsidR="004D2134" w:rsidRPr="005B2CBD" w:rsidRDefault="004D2134" w:rsidP="006F365B">
            <w:pPr>
              <w:pStyle w:val="ListParagraph"/>
              <w:numPr>
                <w:ilvl w:val="0"/>
                <w:numId w:val="250"/>
              </w:numPr>
              <w:autoSpaceDE w:val="0"/>
              <w:autoSpaceDN w:val="0"/>
              <w:adjustRightInd w:val="0"/>
              <w:contextualSpacing w:val="0"/>
              <w:rPr>
                <w:b/>
                <w:bCs/>
                <w:color w:val="000000" w:themeColor="text1"/>
                <w:szCs w:val="22"/>
              </w:rPr>
            </w:pPr>
            <w:r w:rsidRPr="005B2CBD">
              <w:rPr>
                <w:color w:val="000000" w:themeColor="text1"/>
                <w:szCs w:val="22"/>
              </w:rPr>
              <w:t>Pay can be set anywhere between step 1 and the MPR, if the conditions for HPR have been met.</w:t>
            </w:r>
          </w:p>
          <w:p w14:paraId="595E72C6" w14:textId="77777777" w:rsidR="004D2134" w:rsidRPr="005B2CBD" w:rsidRDefault="004D2134" w:rsidP="006F365B">
            <w:pPr>
              <w:ind w:left="360"/>
              <w:rPr>
                <w:b/>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Step:___</w:t>
            </w:r>
          </w:p>
        </w:tc>
      </w:tr>
      <w:tr w:rsidR="004D2134" w:rsidRPr="005B2CBD" w14:paraId="095B7B7B" w14:textId="77777777" w:rsidTr="0091287D">
        <w:tc>
          <w:tcPr>
            <w:tcW w:w="1094" w:type="dxa"/>
          </w:tcPr>
          <w:p w14:paraId="3FFF03F5" w14:textId="77777777" w:rsidR="004D2134" w:rsidRPr="005B2CBD" w:rsidRDefault="004D2134" w:rsidP="006F365B">
            <w:pPr>
              <w:rPr>
                <w:b/>
                <w:color w:val="000000" w:themeColor="text1"/>
                <w:szCs w:val="22"/>
              </w:rPr>
            </w:pPr>
            <w:r w:rsidRPr="005B2CBD">
              <w:rPr>
                <w:b/>
                <w:color w:val="000000" w:themeColor="text1"/>
                <w:szCs w:val="22"/>
              </w:rPr>
              <w:t xml:space="preserve">Step </w:t>
            </w:r>
            <w:r>
              <w:rPr>
                <w:b/>
                <w:color w:val="000000" w:themeColor="text1"/>
                <w:szCs w:val="22"/>
              </w:rPr>
              <w:t>6</w:t>
            </w:r>
          </w:p>
        </w:tc>
        <w:tc>
          <w:tcPr>
            <w:tcW w:w="9796" w:type="dxa"/>
          </w:tcPr>
          <w:p w14:paraId="3547AF30" w14:textId="77777777" w:rsidR="004D2134" w:rsidRPr="005B2CBD" w:rsidRDefault="004D2134" w:rsidP="006F365B">
            <w:pPr>
              <w:rPr>
                <w:color w:val="000000" w:themeColor="text1"/>
                <w:szCs w:val="22"/>
              </w:rPr>
            </w:pPr>
            <w:r w:rsidRPr="005B2CBD">
              <w:rPr>
                <w:b/>
                <w:color w:val="000000" w:themeColor="text1"/>
                <w:szCs w:val="22"/>
              </w:rPr>
              <w:t>Crosswalk to Locality</w:t>
            </w:r>
            <w:r w:rsidRPr="005B2CBD">
              <w:rPr>
                <w:color w:val="000000" w:themeColor="text1"/>
                <w:szCs w:val="22"/>
              </w:rPr>
              <w:t xml:space="preserve">. </w:t>
            </w:r>
          </w:p>
          <w:p w14:paraId="1A188E78" w14:textId="77777777" w:rsidR="004D2134" w:rsidRPr="005B2CBD" w:rsidRDefault="004D2134" w:rsidP="006F365B">
            <w:pPr>
              <w:ind w:left="360"/>
              <w:rPr>
                <w:color w:val="000000" w:themeColor="text1"/>
                <w:szCs w:val="22"/>
              </w:rPr>
            </w:pPr>
            <w:r w:rsidRPr="005B2CBD">
              <w:rPr>
                <w:color w:val="000000" w:themeColor="text1"/>
                <w:szCs w:val="22"/>
              </w:rPr>
              <w:t>N/</w:t>
            </w:r>
            <w:proofErr w:type="gramStart"/>
            <w:r w:rsidRPr="005B2CBD">
              <w:rPr>
                <w:color w:val="000000" w:themeColor="text1"/>
                <w:szCs w:val="22"/>
              </w:rPr>
              <w:t>A:_</w:t>
            </w:r>
            <w:proofErr w:type="gramEnd"/>
            <w:r w:rsidRPr="005B2CBD">
              <w:rPr>
                <w:color w:val="000000" w:themeColor="text1"/>
                <w:szCs w:val="22"/>
              </w:rPr>
              <w:t>__</w:t>
            </w:r>
          </w:p>
          <w:p w14:paraId="3B1E56C1" w14:textId="77777777" w:rsidR="004D2134" w:rsidRPr="005B2CBD" w:rsidRDefault="004D2134" w:rsidP="006F365B">
            <w:pPr>
              <w:ind w:left="720"/>
              <w:rPr>
                <w:color w:val="000000" w:themeColor="text1"/>
                <w:szCs w:val="22"/>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 xml:space="preserve">__ Grade:___ Step:___ Hourly Rate:$___ </w:t>
            </w:r>
          </w:p>
          <w:p w14:paraId="15F2F6B1" w14:textId="77777777" w:rsidR="004D2134" w:rsidRPr="005B2CBD" w:rsidRDefault="004D2134" w:rsidP="006F365B">
            <w:pPr>
              <w:autoSpaceDE w:val="0"/>
              <w:autoSpaceDN w:val="0"/>
              <w:adjustRightInd w:val="0"/>
              <w:ind w:left="720"/>
              <w:rPr>
                <w:b/>
                <w:bCs/>
                <w:color w:val="000000" w:themeColor="text1"/>
                <w:szCs w:val="22"/>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__ Grade:___ Step:___ Hourly Rate:$___</w:t>
            </w:r>
            <w:r w:rsidRPr="005B2CBD">
              <w:rPr>
                <w:b/>
                <w:color w:val="000000" w:themeColor="text1"/>
                <w:szCs w:val="22"/>
              </w:rPr>
              <w:t xml:space="preserve"> </w:t>
            </w:r>
          </w:p>
          <w:p w14:paraId="24EEB035" w14:textId="77777777" w:rsidR="004D2134" w:rsidRPr="005B2CBD" w:rsidRDefault="004D2134" w:rsidP="006F365B">
            <w:pPr>
              <w:autoSpaceDE w:val="0"/>
              <w:autoSpaceDN w:val="0"/>
              <w:adjustRightInd w:val="0"/>
              <w:rPr>
                <w:color w:val="000000" w:themeColor="text1"/>
                <w:szCs w:val="22"/>
              </w:rPr>
            </w:pPr>
            <w:r w:rsidRPr="005B2CBD">
              <w:rPr>
                <w:color w:val="000000" w:themeColor="text1"/>
                <w:szCs w:val="22"/>
              </w:rPr>
              <w:t xml:space="preserve">Pay is set at: </w:t>
            </w:r>
          </w:p>
          <w:p w14:paraId="73EA94CD" w14:textId="77777777" w:rsidR="004D2134" w:rsidRPr="005B2CBD" w:rsidRDefault="004D2134" w:rsidP="006F365B">
            <w:pPr>
              <w:autoSpaceDE w:val="0"/>
              <w:autoSpaceDN w:val="0"/>
              <w:adjustRightInd w:val="0"/>
              <w:rPr>
                <w:b/>
                <w:color w:val="000000" w:themeColor="text1"/>
                <w:szCs w:val="22"/>
              </w:rPr>
            </w:pPr>
            <w:r w:rsidRPr="005B2CBD">
              <w:rPr>
                <w:color w:val="000000" w:themeColor="text1"/>
                <w:szCs w:val="22"/>
              </w:rPr>
              <w:t xml:space="preserve">Wage </w:t>
            </w:r>
            <w:proofErr w:type="gramStart"/>
            <w:r w:rsidRPr="005B2CBD">
              <w:rPr>
                <w:color w:val="000000" w:themeColor="text1"/>
                <w:szCs w:val="22"/>
              </w:rPr>
              <w:t>Area:_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 Series:___</w:t>
            </w:r>
            <w:r w:rsidRPr="005B2CBD">
              <w:rPr>
                <w:b/>
                <w:color w:val="000000" w:themeColor="text1"/>
                <w:szCs w:val="22"/>
              </w:rPr>
              <w:t xml:space="preserve"> </w:t>
            </w:r>
            <w:r w:rsidRPr="005B2CBD">
              <w:rPr>
                <w:color w:val="000000" w:themeColor="text1"/>
                <w:szCs w:val="22"/>
              </w:rPr>
              <w:t>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240A0594" w14:textId="77777777" w:rsidTr="0091287D">
        <w:tc>
          <w:tcPr>
            <w:tcW w:w="1094" w:type="dxa"/>
          </w:tcPr>
          <w:p w14:paraId="159CCCAB" w14:textId="77777777" w:rsidR="004D2134" w:rsidRPr="005B2CBD" w:rsidRDefault="004D2134" w:rsidP="006F365B">
            <w:pPr>
              <w:rPr>
                <w:b/>
                <w:color w:val="000000" w:themeColor="text1"/>
                <w:szCs w:val="22"/>
              </w:rPr>
            </w:pPr>
            <w:r w:rsidRPr="005B2CBD">
              <w:rPr>
                <w:b/>
                <w:color w:val="000000" w:themeColor="text1"/>
                <w:szCs w:val="22"/>
              </w:rPr>
              <w:t xml:space="preserve">Step </w:t>
            </w:r>
            <w:r>
              <w:rPr>
                <w:b/>
                <w:color w:val="000000" w:themeColor="text1"/>
                <w:szCs w:val="22"/>
              </w:rPr>
              <w:t>7</w:t>
            </w:r>
          </w:p>
        </w:tc>
        <w:tc>
          <w:tcPr>
            <w:tcW w:w="9796" w:type="dxa"/>
          </w:tcPr>
          <w:p w14:paraId="3B646B54" w14:textId="77777777" w:rsidR="004D2134" w:rsidRPr="005B2CBD" w:rsidRDefault="004D2134" w:rsidP="006F365B">
            <w:pPr>
              <w:autoSpaceDE w:val="0"/>
              <w:autoSpaceDN w:val="0"/>
              <w:adjustRightInd w:val="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167639A1" w14:textId="77777777" w:rsidR="004D2134" w:rsidRPr="005B2CBD" w:rsidRDefault="004D2134" w:rsidP="006F365B">
            <w:pPr>
              <w:autoSpaceDE w:val="0"/>
              <w:autoSpaceDN w:val="0"/>
              <w:adjustRightInd w:val="0"/>
              <w:rPr>
                <w:b/>
                <w:color w:val="000000" w:themeColor="text1"/>
                <w:szCs w:val="22"/>
              </w:rPr>
            </w:pPr>
            <w:r w:rsidRPr="005B2CBD">
              <w:rPr>
                <w:color w:val="000000" w:themeColor="text1"/>
                <w:szCs w:val="22"/>
              </w:rPr>
              <w:t xml:space="preserve">Was the break in service more than 52 weeks? </w:t>
            </w:r>
            <w:proofErr w:type="gramStart"/>
            <w:r w:rsidRPr="005B2CBD">
              <w:rPr>
                <w:color w:val="000000" w:themeColor="text1"/>
                <w:szCs w:val="22"/>
              </w:rPr>
              <w:t>Y:_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N:___</w:t>
            </w:r>
          </w:p>
          <w:p w14:paraId="508D8D3C" w14:textId="77777777" w:rsidR="004D2134" w:rsidRPr="005B2CBD" w:rsidRDefault="004D2134" w:rsidP="006F365B">
            <w:pPr>
              <w:pStyle w:val="ListParagraph"/>
              <w:numPr>
                <w:ilvl w:val="0"/>
                <w:numId w:val="251"/>
              </w:numPr>
              <w:autoSpaceDE w:val="0"/>
              <w:autoSpaceDN w:val="0"/>
              <w:adjustRightInd w:val="0"/>
              <w:contextualSpacing w:val="0"/>
              <w:rPr>
                <w:b/>
                <w:color w:val="000000" w:themeColor="text1"/>
                <w:szCs w:val="22"/>
              </w:rPr>
            </w:pPr>
            <w:r w:rsidRPr="005B2CBD">
              <w:rPr>
                <w:color w:val="000000" w:themeColor="text1"/>
                <w:szCs w:val="22"/>
              </w:rPr>
              <w:t>If “Y” then new waiting period begins on date of action.</w:t>
            </w:r>
          </w:p>
          <w:p w14:paraId="61701607" w14:textId="77777777" w:rsidR="004D2134" w:rsidRPr="005B2CBD" w:rsidRDefault="004D2134" w:rsidP="006F365B">
            <w:pPr>
              <w:pStyle w:val="ListParagraph"/>
              <w:numPr>
                <w:ilvl w:val="0"/>
                <w:numId w:val="251"/>
              </w:numPr>
              <w:autoSpaceDE w:val="0"/>
              <w:autoSpaceDN w:val="0"/>
              <w:adjustRightInd w:val="0"/>
              <w:contextualSpacing w:val="0"/>
              <w:rPr>
                <w:b/>
                <w:color w:val="000000" w:themeColor="text1"/>
                <w:szCs w:val="22"/>
              </w:rPr>
            </w:pPr>
            <w:r w:rsidRPr="005B2CBD">
              <w:rPr>
                <w:color w:val="000000" w:themeColor="text1"/>
                <w:szCs w:val="22"/>
              </w:rPr>
              <w:t xml:space="preserve">If “N” then extend the WGI SCD by the number of workweeks of the break, less allowable in non-pay status, if applicable. </w:t>
            </w:r>
            <w:r w:rsidRPr="005B2CBD">
              <w:rPr>
                <w:i/>
                <w:color w:val="000000" w:themeColor="text1"/>
                <w:szCs w:val="22"/>
              </w:rPr>
              <w:t xml:space="preserve">(Allowable: 2 workweeks moving to step 2-3; 4 workweeks moving to step 4-6; and 6 workweeks moving to step 7-10). </w:t>
            </w: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w:t>
            </w:r>
          </w:p>
        </w:tc>
      </w:tr>
      <w:tr w:rsidR="004D2134" w:rsidRPr="005B2CBD" w14:paraId="4EA00B57" w14:textId="77777777" w:rsidTr="0091287D">
        <w:tc>
          <w:tcPr>
            <w:tcW w:w="1094" w:type="dxa"/>
          </w:tcPr>
          <w:p w14:paraId="2F84BBFC" w14:textId="77777777" w:rsidR="004D2134" w:rsidRPr="005B2CBD" w:rsidRDefault="004D2134" w:rsidP="006F365B">
            <w:pPr>
              <w:rPr>
                <w:b/>
                <w:color w:val="000000" w:themeColor="text1"/>
                <w:szCs w:val="22"/>
              </w:rPr>
            </w:pPr>
            <w:r w:rsidRPr="005B2CBD">
              <w:rPr>
                <w:b/>
                <w:color w:val="000000" w:themeColor="text1"/>
                <w:szCs w:val="22"/>
              </w:rPr>
              <w:t xml:space="preserve">Step </w:t>
            </w:r>
            <w:r>
              <w:rPr>
                <w:b/>
                <w:color w:val="000000" w:themeColor="text1"/>
                <w:szCs w:val="22"/>
              </w:rPr>
              <w:t>8</w:t>
            </w:r>
          </w:p>
        </w:tc>
        <w:tc>
          <w:tcPr>
            <w:tcW w:w="9796" w:type="dxa"/>
          </w:tcPr>
          <w:p w14:paraId="122C7563" w14:textId="77777777" w:rsidR="004D2134" w:rsidRPr="005B2CBD" w:rsidRDefault="004D2134" w:rsidP="006F365B">
            <w:pPr>
              <w:autoSpaceDE w:val="0"/>
              <w:autoSpaceDN w:val="0"/>
              <w:adjustRightInd w:val="0"/>
              <w:rPr>
                <w:b/>
                <w:color w:val="000000" w:themeColor="text1"/>
                <w:szCs w:val="22"/>
              </w:rPr>
            </w:pPr>
            <w:r w:rsidRPr="004571AF">
              <w:rPr>
                <w:bCs/>
                <w:color w:val="000000" w:themeColor="text1"/>
                <w:szCs w:val="22"/>
              </w:rPr>
              <w:t>Staffer Name:                                     Date:</w:t>
            </w:r>
          </w:p>
        </w:tc>
      </w:tr>
    </w:tbl>
    <w:p w14:paraId="6CDFE12B" w14:textId="77777777" w:rsidR="004D2134" w:rsidRPr="001223F3" w:rsidRDefault="004D2134" w:rsidP="0008634D">
      <w:pPr>
        <w:pStyle w:val="Heading3"/>
      </w:pPr>
      <w:bookmarkStart w:id="158" w:name="_Toc131399552"/>
      <w:r>
        <w:t xml:space="preserve">Worksheet 12: </w:t>
      </w:r>
      <w:r w:rsidRPr="005B2CBD">
        <w:t>HPR: Filling GS Position and HPR Earned Under a FWS Position in a Different Year</w:t>
      </w:r>
      <w:bookmarkEnd w:id="158"/>
    </w:p>
    <w:p w14:paraId="63CE2348" w14:textId="77777777" w:rsidR="004D2134" w:rsidRPr="007B00AB" w:rsidRDefault="004D2134" w:rsidP="0032016A">
      <w:pPr>
        <w:rPr>
          <w:rFonts w:eastAsiaTheme="majorEastAsia"/>
          <w:color w:val="000000" w:themeColor="text1"/>
          <w:szCs w:val="22"/>
        </w:rPr>
      </w:pPr>
      <w:r w:rsidRPr="005B2CBD">
        <w:rPr>
          <w:rFonts w:eastAsiaTheme="majorEastAsia"/>
          <w:color w:val="000000" w:themeColor="text1"/>
          <w:szCs w:val="22"/>
        </w:rPr>
        <w:t>Use this worksheet when you are filling a GS position</w:t>
      </w:r>
      <w:r>
        <w:rPr>
          <w:rFonts w:eastAsiaTheme="majorEastAsia"/>
          <w:color w:val="000000" w:themeColor="text1"/>
          <w:szCs w:val="22"/>
        </w:rPr>
        <w:t>,</w:t>
      </w:r>
      <w:r w:rsidRPr="005B2CBD">
        <w:rPr>
          <w:rFonts w:eastAsiaTheme="majorEastAsia"/>
          <w:color w:val="000000" w:themeColor="text1"/>
          <w:szCs w:val="22"/>
        </w:rPr>
        <w:t xml:space="preserve"> but highest previous rate was earned under a FWS position in a different year than the current year.</w:t>
      </w:r>
    </w:p>
    <w:tbl>
      <w:tblPr>
        <w:tblStyle w:val="TableGrid"/>
        <w:tblW w:w="10890" w:type="dxa"/>
        <w:tblInd w:w="-815" w:type="dxa"/>
        <w:tblLook w:val="04A0" w:firstRow="1" w:lastRow="0" w:firstColumn="1" w:lastColumn="0" w:noHBand="0" w:noVBand="1"/>
        <w:tblCaption w:val="Worksheet"/>
        <w:tblDescription w:val="Worksheet"/>
      </w:tblPr>
      <w:tblGrid>
        <w:gridCol w:w="1094"/>
        <w:gridCol w:w="9796"/>
      </w:tblGrid>
      <w:tr w:rsidR="004D2134" w:rsidRPr="005B2CBD" w14:paraId="268AB5F9" w14:textId="77777777" w:rsidTr="0091287D">
        <w:trPr>
          <w:tblHeader/>
        </w:trPr>
        <w:tc>
          <w:tcPr>
            <w:tcW w:w="1094" w:type="dxa"/>
            <w:shd w:val="clear" w:color="auto" w:fill="D9D9D9" w:themeFill="background1" w:themeFillShade="D9"/>
            <w:vAlign w:val="bottom"/>
          </w:tcPr>
          <w:p w14:paraId="762C7A50" w14:textId="77777777" w:rsidR="004D2134" w:rsidRPr="005B2CBD" w:rsidRDefault="004D2134" w:rsidP="0032016A">
            <w:pPr>
              <w:jc w:val="center"/>
              <w:rPr>
                <w:color w:val="000000" w:themeColor="text1"/>
                <w:szCs w:val="22"/>
              </w:rPr>
            </w:pPr>
            <w:r>
              <w:rPr>
                <w:color w:val="000000" w:themeColor="text1"/>
                <w:szCs w:val="22"/>
              </w:rPr>
              <w:lastRenderedPageBreak/>
              <w:t>Steps</w:t>
            </w:r>
          </w:p>
        </w:tc>
        <w:tc>
          <w:tcPr>
            <w:tcW w:w="9796" w:type="dxa"/>
            <w:shd w:val="clear" w:color="auto" w:fill="D9D9D9" w:themeFill="background1" w:themeFillShade="D9"/>
          </w:tcPr>
          <w:p w14:paraId="235D4441" w14:textId="77777777" w:rsidR="004D2134" w:rsidRPr="003B21E9" w:rsidRDefault="004D2134" w:rsidP="0032016A">
            <w:pPr>
              <w:autoSpaceDE w:val="0"/>
              <w:autoSpaceDN w:val="0"/>
              <w:adjustRightInd w:val="0"/>
              <w:jc w:val="center"/>
              <w:rPr>
                <w:b/>
                <w:bCs/>
                <w:color w:val="000000" w:themeColor="text1"/>
                <w:sz w:val="24"/>
                <w:szCs w:val="28"/>
              </w:rPr>
            </w:pPr>
            <w:r w:rsidRPr="003B21E9">
              <w:rPr>
                <w:b/>
                <w:bCs/>
                <w:color w:val="000000" w:themeColor="text1"/>
                <w:sz w:val="24"/>
                <w:szCs w:val="28"/>
              </w:rPr>
              <w:t>FWS Worksheet</w:t>
            </w:r>
          </w:p>
          <w:p w14:paraId="4C102863" w14:textId="77777777" w:rsidR="004D2134" w:rsidRDefault="004D2134" w:rsidP="0032016A">
            <w:pPr>
              <w:autoSpaceDE w:val="0"/>
              <w:autoSpaceDN w:val="0"/>
              <w:adjustRightInd w:val="0"/>
              <w:jc w:val="center"/>
              <w:rPr>
                <w:b/>
                <w:bCs/>
                <w:color w:val="000000" w:themeColor="text1"/>
                <w:sz w:val="28"/>
                <w:szCs w:val="28"/>
              </w:rPr>
            </w:pPr>
            <w:r w:rsidRPr="00A07963">
              <w:rPr>
                <w:b/>
                <w:bCs/>
                <w:color w:val="000000" w:themeColor="text1"/>
                <w:sz w:val="28"/>
                <w:szCs w:val="28"/>
              </w:rPr>
              <w:t xml:space="preserve">Filling GS Position: </w:t>
            </w:r>
          </w:p>
          <w:p w14:paraId="22EA2F57" w14:textId="77777777" w:rsidR="004D2134" w:rsidRPr="00A07963" w:rsidRDefault="004D2134" w:rsidP="0032016A">
            <w:pPr>
              <w:autoSpaceDE w:val="0"/>
              <w:autoSpaceDN w:val="0"/>
              <w:adjustRightInd w:val="0"/>
              <w:jc w:val="center"/>
              <w:rPr>
                <w:b/>
                <w:bCs/>
                <w:color w:val="000000" w:themeColor="text1"/>
                <w:sz w:val="28"/>
                <w:szCs w:val="28"/>
              </w:rPr>
            </w:pPr>
            <w:r w:rsidRPr="00A07963">
              <w:rPr>
                <w:b/>
                <w:bCs/>
                <w:color w:val="000000" w:themeColor="text1"/>
                <w:sz w:val="28"/>
                <w:szCs w:val="28"/>
              </w:rPr>
              <w:t>HPR Earned Under a FWS Position in a Different Year</w:t>
            </w:r>
          </w:p>
          <w:p w14:paraId="0D26DA20" w14:textId="77777777" w:rsidR="004D2134" w:rsidRPr="005B2CBD" w:rsidRDefault="004D2134" w:rsidP="0032016A">
            <w:pPr>
              <w:rPr>
                <w:bCs/>
                <w:i/>
                <w:color w:val="000000" w:themeColor="text1"/>
                <w:szCs w:val="22"/>
              </w:rPr>
            </w:pPr>
            <w:r w:rsidRPr="005B2CBD">
              <w:rPr>
                <w:bCs/>
                <w:i/>
                <w:color w:val="000000" w:themeColor="text1"/>
                <w:szCs w:val="22"/>
              </w:rPr>
              <w:t>Use this worksheet when you’re filling a GS position</w:t>
            </w:r>
            <w:r>
              <w:rPr>
                <w:bCs/>
                <w:i/>
                <w:color w:val="000000" w:themeColor="text1"/>
                <w:szCs w:val="22"/>
              </w:rPr>
              <w:t>,</w:t>
            </w:r>
            <w:r w:rsidRPr="005B2CBD">
              <w:rPr>
                <w:bCs/>
                <w:i/>
                <w:color w:val="000000" w:themeColor="text1"/>
                <w:szCs w:val="22"/>
              </w:rPr>
              <w:t xml:space="preserve"> but highest previous rate was earned under a FWS position and in a previous year than the current year.</w:t>
            </w:r>
          </w:p>
        </w:tc>
      </w:tr>
      <w:tr w:rsidR="004D2134" w:rsidRPr="005B2CBD" w14:paraId="2D6B2946" w14:textId="77777777" w:rsidTr="0091287D">
        <w:tc>
          <w:tcPr>
            <w:tcW w:w="1094" w:type="dxa"/>
          </w:tcPr>
          <w:p w14:paraId="3273DBB6" w14:textId="77777777" w:rsidR="004D2134" w:rsidRPr="005B2CBD" w:rsidRDefault="004D2134" w:rsidP="0032016A">
            <w:pPr>
              <w:rPr>
                <w:b/>
                <w:color w:val="000000" w:themeColor="text1"/>
                <w:szCs w:val="22"/>
              </w:rPr>
            </w:pPr>
            <w:r w:rsidRPr="005B2CBD">
              <w:rPr>
                <w:b/>
                <w:color w:val="000000" w:themeColor="text1"/>
                <w:szCs w:val="22"/>
              </w:rPr>
              <w:t>Step 1</w:t>
            </w:r>
          </w:p>
        </w:tc>
        <w:tc>
          <w:tcPr>
            <w:tcW w:w="9796" w:type="dxa"/>
          </w:tcPr>
          <w:p w14:paraId="21C0AF2F" w14:textId="77777777" w:rsidR="004D2134" w:rsidRPr="005B2CBD" w:rsidRDefault="004D2134" w:rsidP="0032016A">
            <w:pPr>
              <w:autoSpaceDE w:val="0"/>
              <w:autoSpaceDN w:val="0"/>
              <w:rPr>
                <w:b/>
                <w:bCs/>
                <w:color w:val="000000" w:themeColor="text1"/>
                <w:szCs w:val="22"/>
              </w:rPr>
            </w:pPr>
            <w:r w:rsidRPr="005B2CBD">
              <w:rPr>
                <w:b/>
                <w:bCs/>
                <w:color w:val="000000" w:themeColor="text1"/>
                <w:szCs w:val="22"/>
              </w:rPr>
              <w:t>Find the Wage Table for the Year the Employee Earned Their HPR:</w:t>
            </w:r>
          </w:p>
          <w:p w14:paraId="780D5E49" w14:textId="77777777" w:rsidR="004D2134" w:rsidRPr="005B2CBD" w:rsidRDefault="004D2134" w:rsidP="0032016A">
            <w:pPr>
              <w:pStyle w:val="ListParagraph"/>
              <w:numPr>
                <w:ilvl w:val="0"/>
                <w:numId w:val="230"/>
              </w:numPr>
              <w:autoSpaceDE w:val="0"/>
              <w:autoSpaceDN w:val="0"/>
              <w:adjustRightInd w:val="0"/>
              <w:contextualSpacing w:val="0"/>
              <w:rPr>
                <w:b/>
                <w:color w:val="000000" w:themeColor="text1"/>
                <w:szCs w:val="22"/>
              </w:rPr>
            </w:pPr>
            <w:proofErr w:type="gramStart"/>
            <w:r w:rsidRPr="005B2CBD">
              <w:rPr>
                <w:color w:val="000000" w:themeColor="text1"/>
                <w:szCs w:val="22"/>
              </w:rPr>
              <w:t>Year:_</w:t>
            </w:r>
            <w:proofErr w:type="gramEnd"/>
            <w:r w:rsidRPr="005B2CBD">
              <w:rPr>
                <w:color w:val="000000" w:themeColor="text1"/>
                <w:szCs w:val="22"/>
              </w:rPr>
              <w:t>__</w:t>
            </w:r>
          </w:p>
          <w:p w14:paraId="33E709E9" w14:textId="77777777" w:rsidR="004D2134" w:rsidRPr="005B2CBD" w:rsidRDefault="004D2134" w:rsidP="0032016A">
            <w:pPr>
              <w:pStyle w:val="ListParagraph"/>
              <w:numPr>
                <w:ilvl w:val="0"/>
                <w:numId w:val="230"/>
              </w:numPr>
              <w:autoSpaceDE w:val="0"/>
              <w:autoSpaceDN w:val="0"/>
              <w:adjustRightInd w:val="0"/>
              <w:contextualSpacing w:val="0"/>
              <w:rPr>
                <w:b/>
                <w:color w:val="000000" w:themeColor="text1"/>
                <w:szCs w:val="22"/>
              </w:rPr>
            </w:pPr>
            <w:r w:rsidRPr="005B2CBD">
              <w:rPr>
                <w:color w:val="000000" w:themeColor="text1"/>
                <w:szCs w:val="22"/>
              </w:rPr>
              <w:t xml:space="preserve">Wage locality area where HPR was </w:t>
            </w:r>
            <w:proofErr w:type="gramStart"/>
            <w:r w:rsidRPr="005B2CBD">
              <w:rPr>
                <w:color w:val="000000" w:themeColor="text1"/>
                <w:szCs w:val="22"/>
              </w:rPr>
              <w:t>earned:_</w:t>
            </w:r>
            <w:proofErr w:type="gramEnd"/>
            <w:r w:rsidRPr="005B2CBD">
              <w:rPr>
                <w:color w:val="000000" w:themeColor="text1"/>
                <w:szCs w:val="22"/>
              </w:rPr>
              <w:t>__</w:t>
            </w:r>
          </w:p>
          <w:p w14:paraId="4173FEFE" w14:textId="77777777" w:rsidR="004D2134" w:rsidRPr="005B2CBD" w:rsidRDefault="004D2134" w:rsidP="0032016A">
            <w:pPr>
              <w:pStyle w:val="ListParagraph"/>
              <w:numPr>
                <w:ilvl w:val="0"/>
                <w:numId w:val="230"/>
              </w:numPr>
              <w:autoSpaceDE w:val="0"/>
              <w:autoSpaceDN w:val="0"/>
              <w:adjustRightInd w:val="0"/>
              <w:contextualSpacing w:val="0"/>
              <w:rPr>
                <w:color w:val="000000" w:themeColor="text1"/>
                <w:szCs w:val="22"/>
              </w:rPr>
            </w:pPr>
            <w:r w:rsidRPr="005B2CBD">
              <w:rPr>
                <w:color w:val="000000" w:themeColor="text1"/>
                <w:szCs w:val="22"/>
              </w:rPr>
              <w:t>Get the wage table for the year identified above and fill in the following information:</w:t>
            </w:r>
          </w:p>
          <w:p w14:paraId="1A0A3DD4" w14:textId="77777777" w:rsidR="004D2134" w:rsidRPr="005B2CBD" w:rsidRDefault="004D2134" w:rsidP="0032016A">
            <w:pPr>
              <w:pStyle w:val="ListParagraph"/>
              <w:autoSpaceDE w:val="0"/>
              <w:autoSpaceDN w:val="0"/>
              <w:adjustRightInd w:val="0"/>
              <w:contextualSpacing w:val="0"/>
              <w:rPr>
                <w:color w:val="000000" w:themeColor="text1"/>
                <w:szCs w:val="22"/>
              </w:rPr>
            </w:pPr>
            <w:r w:rsidRPr="005B2CBD">
              <w:rPr>
                <w:color w:val="000000" w:themeColor="text1"/>
                <w:szCs w:val="22"/>
              </w:rPr>
              <w:t>WG/L/</w:t>
            </w:r>
            <w:proofErr w:type="gramStart"/>
            <w:r w:rsidRPr="005B2CBD">
              <w:rPr>
                <w:color w:val="000000" w:themeColor="text1"/>
                <w:szCs w:val="22"/>
              </w:rPr>
              <w:t>S:_</w:t>
            </w:r>
            <w:proofErr w:type="gramEnd"/>
            <w:r w:rsidRPr="005B2CBD">
              <w:rPr>
                <w:color w:val="000000" w:themeColor="text1"/>
                <w:szCs w:val="22"/>
              </w:rPr>
              <w:t>__ Series:___ Grade:___ Step:___ Hourly Rate:$___</w:t>
            </w:r>
          </w:p>
          <w:p w14:paraId="15F2A28B" w14:textId="77777777" w:rsidR="004D2134" w:rsidRPr="005B2CBD" w:rsidRDefault="004D2134" w:rsidP="0032016A">
            <w:pPr>
              <w:pStyle w:val="ListParagraph"/>
              <w:numPr>
                <w:ilvl w:val="0"/>
                <w:numId w:val="230"/>
              </w:numPr>
              <w:autoSpaceDE w:val="0"/>
              <w:autoSpaceDN w:val="0"/>
              <w:adjustRightInd w:val="0"/>
              <w:contextualSpacing w:val="0"/>
              <w:rPr>
                <w:color w:val="000000" w:themeColor="text1"/>
                <w:szCs w:val="22"/>
              </w:rPr>
            </w:pPr>
            <w:r w:rsidRPr="005B2CBD">
              <w:rPr>
                <w:color w:val="000000" w:themeColor="text1"/>
                <w:szCs w:val="22"/>
              </w:rPr>
              <w:t>GS position you’re filling: </w:t>
            </w:r>
            <w:proofErr w:type="gramStart"/>
            <w:r w:rsidRPr="005B2CBD">
              <w:rPr>
                <w:color w:val="000000" w:themeColor="text1"/>
                <w:szCs w:val="22"/>
              </w:rPr>
              <w:t>Series:_</w:t>
            </w:r>
            <w:proofErr w:type="gramEnd"/>
            <w:r w:rsidRPr="005B2CBD">
              <w:rPr>
                <w:color w:val="000000" w:themeColor="text1"/>
                <w:szCs w:val="22"/>
              </w:rPr>
              <w:t>__ Grade:___</w:t>
            </w:r>
          </w:p>
          <w:p w14:paraId="18526EA3" w14:textId="77777777" w:rsidR="004D2134" w:rsidRPr="005B2CBD" w:rsidRDefault="004D2134" w:rsidP="0032016A">
            <w:pPr>
              <w:pStyle w:val="ListParagraph"/>
              <w:numPr>
                <w:ilvl w:val="0"/>
                <w:numId w:val="230"/>
              </w:numPr>
              <w:autoSpaceDE w:val="0"/>
              <w:autoSpaceDN w:val="0"/>
              <w:adjustRightInd w:val="0"/>
              <w:contextualSpacing w:val="0"/>
              <w:rPr>
                <w:b/>
                <w:color w:val="000000" w:themeColor="text1"/>
                <w:szCs w:val="22"/>
              </w:rPr>
            </w:pPr>
            <w:r w:rsidRPr="002C4963">
              <w:rPr>
                <w:color w:val="000000" w:themeColor="text1"/>
                <w:szCs w:val="22"/>
              </w:rPr>
              <w:t xml:space="preserve">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p>
        </w:tc>
      </w:tr>
      <w:tr w:rsidR="004D2134" w:rsidRPr="005B2CBD" w14:paraId="7D53C6B6" w14:textId="77777777" w:rsidTr="0091287D">
        <w:tc>
          <w:tcPr>
            <w:tcW w:w="1094" w:type="dxa"/>
          </w:tcPr>
          <w:p w14:paraId="031B35E7" w14:textId="77777777" w:rsidR="004D2134" w:rsidRPr="005B2CBD" w:rsidRDefault="004D2134" w:rsidP="0032016A">
            <w:pPr>
              <w:rPr>
                <w:b/>
                <w:color w:val="000000" w:themeColor="text1"/>
                <w:szCs w:val="22"/>
              </w:rPr>
            </w:pPr>
            <w:r w:rsidRPr="005B2CBD">
              <w:rPr>
                <w:b/>
                <w:color w:val="000000" w:themeColor="text1"/>
                <w:szCs w:val="22"/>
              </w:rPr>
              <w:t>Step 2</w:t>
            </w:r>
          </w:p>
        </w:tc>
        <w:tc>
          <w:tcPr>
            <w:tcW w:w="9796" w:type="dxa"/>
          </w:tcPr>
          <w:p w14:paraId="45EF9FBB" w14:textId="77777777" w:rsidR="004D2134" w:rsidRDefault="004D2134" w:rsidP="0032016A">
            <w:pPr>
              <w:autoSpaceDE w:val="0"/>
              <w:autoSpaceDN w:val="0"/>
              <w:rPr>
                <w:b/>
                <w:bCs/>
                <w:color w:val="000000" w:themeColor="text1"/>
                <w:szCs w:val="22"/>
              </w:rPr>
            </w:pPr>
            <w:r w:rsidRPr="005B2CBD">
              <w:rPr>
                <w:b/>
                <w:bCs/>
                <w:color w:val="000000" w:themeColor="text1"/>
                <w:szCs w:val="22"/>
              </w:rPr>
              <w:t xml:space="preserve">Annualized HPR Rate. </w:t>
            </w:r>
          </w:p>
          <w:p w14:paraId="14CFA759" w14:textId="77777777" w:rsidR="004D2134" w:rsidRPr="005B2CBD" w:rsidRDefault="004D2134" w:rsidP="0032016A">
            <w:pPr>
              <w:autoSpaceDE w:val="0"/>
              <w:autoSpaceDN w:val="0"/>
              <w:rPr>
                <w:b/>
                <w:bCs/>
                <w:color w:val="000000" w:themeColor="text1"/>
                <w:szCs w:val="22"/>
              </w:rPr>
            </w:pPr>
            <w:r w:rsidRPr="005B2CBD">
              <w:rPr>
                <w:bCs/>
                <w:color w:val="000000" w:themeColor="text1"/>
                <w:szCs w:val="22"/>
              </w:rPr>
              <w:t xml:space="preserve">Take the HPR hourly rate (from Step 1(c)) and multiply it by </w:t>
            </w:r>
            <w:proofErr w:type="gramStart"/>
            <w:r w:rsidRPr="005B2CBD">
              <w:rPr>
                <w:bCs/>
                <w:color w:val="000000" w:themeColor="text1"/>
                <w:szCs w:val="22"/>
              </w:rPr>
              <w:t>2087:$</w:t>
            </w:r>
            <w:proofErr w:type="gramEnd"/>
            <w:r w:rsidRPr="005B2CBD">
              <w:rPr>
                <w:bCs/>
                <w:color w:val="000000" w:themeColor="text1"/>
                <w:szCs w:val="22"/>
              </w:rPr>
              <w:t>___</w:t>
            </w:r>
          </w:p>
        </w:tc>
      </w:tr>
      <w:tr w:rsidR="004D2134" w:rsidRPr="005B2CBD" w14:paraId="7CF03BF9" w14:textId="77777777" w:rsidTr="0091287D">
        <w:tc>
          <w:tcPr>
            <w:tcW w:w="1094" w:type="dxa"/>
          </w:tcPr>
          <w:p w14:paraId="11FB3BF7" w14:textId="77777777" w:rsidR="004D2134" w:rsidRPr="005B2CBD" w:rsidRDefault="004D2134" w:rsidP="0032016A">
            <w:pPr>
              <w:rPr>
                <w:b/>
                <w:color w:val="000000" w:themeColor="text1"/>
                <w:szCs w:val="22"/>
              </w:rPr>
            </w:pPr>
            <w:r w:rsidRPr="005B2CBD">
              <w:rPr>
                <w:b/>
                <w:color w:val="000000" w:themeColor="text1"/>
                <w:szCs w:val="22"/>
              </w:rPr>
              <w:t>Step 3</w:t>
            </w:r>
          </w:p>
        </w:tc>
        <w:tc>
          <w:tcPr>
            <w:tcW w:w="9796" w:type="dxa"/>
          </w:tcPr>
          <w:p w14:paraId="6E383258" w14:textId="77777777" w:rsidR="004D2134" w:rsidRPr="005B2CBD" w:rsidRDefault="004D2134" w:rsidP="0032016A">
            <w:pPr>
              <w:autoSpaceDE w:val="0"/>
              <w:autoSpaceDN w:val="0"/>
              <w:adjustRightInd w:val="0"/>
              <w:rPr>
                <w:b/>
                <w:bCs/>
                <w:color w:val="000000" w:themeColor="text1"/>
                <w:szCs w:val="22"/>
              </w:rPr>
            </w:pPr>
            <w:r w:rsidRPr="005B2CBD">
              <w:rPr>
                <w:b/>
                <w:bCs/>
                <w:color w:val="000000" w:themeColor="text1"/>
                <w:szCs w:val="22"/>
              </w:rPr>
              <w:t xml:space="preserve">Find the GS Pay Table for the Same Year. </w:t>
            </w:r>
            <w:r w:rsidRPr="005B2CBD">
              <w:rPr>
                <w:bCs/>
                <w:color w:val="000000" w:themeColor="text1"/>
                <w:szCs w:val="22"/>
              </w:rPr>
              <w:t>Use the same year from above and find the GS Locality Table and the special rate table (if applicable) that apply to the position you’re filling.</w:t>
            </w:r>
          </w:p>
        </w:tc>
      </w:tr>
      <w:tr w:rsidR="004D2134" w:rsidRPr="005B2CBD" w14:paraId="28AD4877" w14:textId="77777777" w:rsidTr="0091287D">
        <w:tc>
          <w:tcPr>
            <w:tcW w:w="1094" w:type="dxa"/>
          </w:tcPr>
          <w:p w14:paraId="2739AFC7" w14:textId="77777777" w:rsidR="004D2134" w:rsidRPr="005B2CBD" w:rsidRDefault="004D2134" w:rsidP="0032016A">
            <w:pPr>
              <w:rPr>
                <w:b/>
                <w:color w:val="000000" w:themeColor="text1"/>
                <w:szCs w:val="22"/>
              </w:rPr>
            </w:pPr>
            <w:r w:rsidRPr="005B2CBD">
              <w:rPr>
                <w:b/>
                <w:color w:val="000000" w:themeColor="text1"/>
                <w:szCs w:val="22"/>
              </w:rPr>
              <w:t>Step 4</w:t>
            </w:r>
          </w:p>
        </w:tc>
        <w:tc>
          <w:tcPr>
            <w:tcW w:w="9796" w:type="dxa"/>
          </w:tcPr>
          <w:p w14:paraId="6B19238E" w14:textId="77777777" w:rsidR="004D2134" w:rsidRPr="005B2CBD" w:rsidRDefault="004D2134" w:rsidP="0032016A">
            <w:pPr>
              <w:autoSpaceDE w:val="0"/>
              <w:autoSpaceDN w:val="0"/>
              <w:adjustRightInd w:val="0"/>
              <w:rPr>
                <w:b/>
                <w:bCs/>
                <w:color w:val="000000" w:themeColor="text1"/>
                <w:szCs w:val="22"/>
              </w:rPr>
            </w:pPr>
            <w:r w:rsidRPr="005B2CBD">
              <w:rPr>
                <w:b/>
                <w:bCs/>
                <w:color w:val="000000" w:themeColor="text1"/>
                <w:szCs w:val="22"/>
              </w:rPr>
              <w:t>Slot the Pay.</w:t>
            </w:r>
          </w:p>
          <w:p w14:paraId="3E75FC9E" w14:textId="77777777" w:rsidR="004D2134" w:rsidRPr="005B2CBD" w:rsidRDefault="004D2134" w:rsidP="0032016A">
            <w:pPr>
              <w:pStyle w:val="ListParagraph"/>
              <w:numPr>
                <w:ilvl w:val="0"/>
                <w:numId w:val="231"/>
              </w:numPr>
              <w:autoSpaceDE w:val="0"/>
              <w:autoSpaceDN w:val="0"/>
              <w:adjustRightInd w:val="0"/>
              <w:contextualSpacing w:val="0"/>
              <w:rPr>
                <w:bCs/>
                <w:color w:val="000000" w:themeColor="text1"/>
                <w:szCs w:val="22"/>
              </w:rPr>
            </w:pPr>
            <w:r w:rsidRPr="005B2CBD">
              <w:rPr>
                <w:bCs/>
                <w:color w:val="000000" w:themeColor="text1"/>
                <w:szCs w:val="22"/>
              </w:rPr>
              <w:t>Take the annualized HPR rate and slot it into the lowest step of the grade to fill that equals or exceeds that rate.</w:t>
            </w:r>
          </w:p>
          <w:p w14:paraId="4F6900F4" w14:textId="77777777" w:rsidR="004D2134" w:rsidRPr="005B2CBD" w:rsidRDefault="004D2134" w:rsidP="0032016A">
            <w:pPr>
              <w:pStyle w:val="ListParagraph"/>
              <w:numPr>
                <w:ilvl w:val="0"/>
                <w:numId w:val="232"/>
              </w:numPr>
              <w:autoSpaceDE w:val="0"/>
              <w:autoSpaceDN w:val="0"/>
              <w:contextualSpacing w:val="0"/>
              <w:rPr>
                <w:color w:val="000000" w:themeColor="text1"/>
                <w:szCs w:val="22"/>
              </w:rPr>
            </w:pPr>
            <w:r w:rsidRPr="005B2CBD">
              <w:rPr>
                <w:color w:val="000000" w:themeColor="text1"/>
                <w:szCs w:val="22"/>
              </w:rPr>
              <w:t>If the salary falls between two steps of the grade to fill</w:t>
            </w:r>
            <w:r>
              <w:rPr>
                <w:color w:val="000000" w:themeColor="text1"/>
                <w:szCs w:val="22"/>
              </w:rPr>
              <w:t>,</w:t>
            </w:r>
            <w:r w:rsidRPr="005B2CBD">
              <w:rPr>
                <w:color w:val="000000" w:themeColor="text1"/>
                <w:szCs w:val="22"/>
              </w:rPr>
              <w:t xml:space="preserve"> then use the higher step. </w:t>
            </w:r>
          </w:p>
          <w:p w14:paraId="0A567C64" w14:textId="77777777" w:rsidR="004D2134" w:rsidRPr="005B2CBD" w:rsidRDefault="004D2134" w:rsidP="0032016A">
            <w:pPr>
              <w:pStyle w:val="ListParagraph"/>
              <w:numPr>
                <w:ilvl w:val="0"/>
                <w:numId w:val="232"/>
              </w:numPr>
              <w:autoSpaceDE w:val="0"/>
              <w:autoSpaceDN w:val="0"/>
              <w:contextualSpacing w:val="0"/>
              <w:rPr>
                <w:color w:val="000000" w:themeColor="text1"/>
                <w:szCs w:val="22"/>
              </w:rPr>
            </w:pPr>
            <w:r w:rsidRPr="005B2CBD">
              <w:rPr>
                <w:color w:val="000000" w:themeColor="text1"/>
                <w:szCs w:val="22"/>
              </w:rPr>
              <w:t>If the salary exceeds step 10 of the grade</w:t>
            </w:r>
            <w:r>
              <w:rPr>
                <w:color w:val="000000" w:themeColor="text1"/>
                <w:szCs w:val="22"/>
              </w:rPr>
              <w:t>,</w:t>
            </w:r>
            <w:r w:rsidRPr="005B2CBD">
              <w:rPr>
                <w:color w:val="000000" w:themeColor="text1"/>
                <w:szCs w:val="22"/>
              </w:rPr>
              <w:t xml:space="preserve"> then use step 10.</w:t>
            </w:r>
          </w:p>
          <w:p w14:paraId="32EEC373" w14:textId="77777777" w:rsidR="004D2134" w:rsidRPr="005B2CBD" w:rsidRDefault="004D2134" w:rsidP="0032016A">
            <w:pPr>
              <w:pStyle w:val="ListParagraph"/>
              <w:numPr>
                <w:ilvl w:val="0"/>
                <w:numId w:val="231"/>
              </w:numPr>
              <w:autoSpaceDE w:val="0"/>
              <w:autoSpaceDN w:val="0"/>
              <w:contextualSpacing w:val="0"/>
              <w:rPr>
                <w:color w:val="000000" w:themeColor="text1"/>
                <w:szCs w:val="22"/>
              </w:rPr>
            </w:pPr>
            <w:r w:rsidRPr="005B2CBD">
              <w:rPr>
                <w:color w:val="000000" w:themeColor="text1"/>
                <w:szCs w:val="22"/>
              </w:rPr>
              <w:t>This is the maximum payable rate we can pay the employee.</w:t>
            </w:r>
          </w:p>
          <w:p w14:paraId="0CCCD252" w14:textId="77777777" w:rsidR="004D2134" w:rsidRPr="005B2CBD" w:rsidRDefault="004D2134" w:rsidP="0032016A">
            <w:pPr>
              <w:pStyle w:val="ListParagraph"/>
              <w:autoSpaceDE w:val="0"/>
              <w:autoSpaceDN w:val="0"/>
              <w:contextualSpacing w:val="0"/>
              <w:rPr>
                <w:b/>
                <w:bCs/>
                <w:color w:val="000000" w:themeColor="text1"/>
                <w:szCs w:val="22"/>
              </w:rPr>
            </w:pPr>
            <w:proofErr w:type="gramStart"/>
            <w:r w:rsidRPr="005B2CBD">
              <w:rPr>
                <w:color w:val="000000" w:themeColor="text1"/>
                <w:szCs w:val="22"/>
              </w:rPr>
              <w:t>Grade:_</w:t>
            </w:r>
            <w:proofErr w:type="gramEnd"/>
            <w:r w:rsidRPr="005B2CBD">
              <w:rPr>
                <w:color w:val="000000" w:themeColor="text1"/>
                <w:szCs w:val="22"/>
              </w:rPr>
              <w:t>__ Step:___</w:t>
            </w:r>
          </w:p>
        </w:tc>
      </w:tr>
      <w:tr w:rsidR="004D2134" w:rsidRPr="005B2CBD" w14:paraId="601FD0C1" w14:textId="77777777" w:rsidTr="0091287D">
        <w:tc>
          <w:tcPr>
            <w:tcW w:w="1094" w:type="dxa"/>
          </w:tcPr>
          <w:p w14:paraId="1AC1CB4F" w14:textId="77777777" w:rsidR="004D2134" w:rsidRPr="005B2CBD" w:rsidRDefault="004D2134" w:rsidP="0032016A">
            <w:pPr>
              <w:rPr>
                <w:b/>
                <w:color w:val="000000" w:themeColor="text1"/>
                <w:szCs w:val="22"/>
              </w:rPr>
            </w:pPr>
            <w:r w:rsidRPr="005B2CBD">
              <w:rPr>
                <w:b/>
                <w:color w:val="000000" w:themeColor="text1"/>
                <w:szCs w:val="22"/>
              </w:rPr>
              <w:t>Step 5</w:t>
            </w:r>
          </w:p>
        </w:tc>
        <w:tc>
          <w:tcPr>
            <w:tcW w:w="9796" w:type="dxa"/>
          </w:tcPr>
          <w:p w14:paraId="17A15385" w14:textId="77777777" w:rsidR="004D2134" w:rsidRPr="005B2CBD" w:rsidRDefault="004D2134" w:rsidP="0032016A">
            <w:pPr>
              <w:rPr>
                <w:b/>
                <w:bCs/>
                <w:color w:val="000000" w:themeColor="text1"/>
                <w:szCs w:val="22"/>
              </w:rPr>
            </w:pPr>
            <w:r w:rsidRPr="005B2CBD">
              <w:rPr>
                <w:b/>
                <w:bCs/>
                <w:color w:val="000000" w:themeColor="text1"/>
                <w:szCs w:val="22"/>
              </w:rPr>
              <w:t>Crosswalk the Grade and Step to the Pay Table in the Current Year.</w:t>
            </w:r>
          </w:p>
          <w:p w14:paraId="230DC32D" w14:textId="77777777" w:rsidR="004D2134" w:rsidRPr="005B2CBD" w:rsidRDefault="004D2134" w:rsidP="0032016A">
            <w:pPr>
              <w:pStyle w:val="ListParagraph"/>
              <w:numPr>
                <w:ilvl w:val="0"/>
                <w:numId w:val="233"/>
              </w:numPr>
              <w:contextualSpacing w:val="0"/>
              <w:rPr>
                <w:color w:val="000000" w:themeColor="text1"/>
                <w:szCs w:val="22"/>
              </w:rPr>
            </w:pPr>
            <w:r w:rsidRPr="005B2CBD">
              <w:rPr>
                <w:color w:val="000000" w:themeColor="text1"/>
                <w:szCs w:val="22"/>
              </w:rPr>
              <w:t>Find the locality table and special rate table (if applicable) that apply to the position you’re filling in the current year.</w:t>
            </w:r>
          </w:p>
          <w:p w14:paraId="62054F1E" w14:textId="77777777" w:rsidR="004D2134" w:rsidRPr="005B2CBD" w:rsidRDefault="004D2134" w:rsidP="0032016A">
            <w:pPr>
              <w:pStyle w:val="ListParagraph"/>
              <w:numPr>
                <w:ilvl w:val="0"/>
                <w:numId w:val="233"/>
              </w:numPr>
              <w:contextualSpacing w:val="0"/>
              <w:rPr>
                <w:color w:val="000000" w:themeColor="text1"/>
                <w:szCs w:val="22"/>
              </w:rPr>
            </w:pPr>
            <w:r w:rsidRPr="005B2CBD">
              <w:rPr>
                <w:color w:val="000000" w:themeColor="text1"/>
                <w:szCs w:val="22"/>
              </w:rPr>
              <w:t>Take the grade and step from Step 4 and crosswalk it to the pay table.</w:t>
            </w:r>
          </w:p>
          <w:p w14:paraId="00B90D77" w14:textId="77777777" w:rsidR="004D2134" w:rsidRPr="005B2CBD" w:rsidRDefault="004D2134" w:rsidP="0032016A">
            <w:pPr>
              <w:pStyle w:val="ListParagraph"/>
              <w:numPr>
                <w:ilvl w:val="0"/>
                <w:numId w:val="233"/>
              </w:numPr>
              <w:contextualSpacing w:val="0"/>
              <w:rPr>
                <w:b/>
                <w:color w:val="000000" w:themeColor="text1"/>
                <w:szCs w:val="22"/>
              </w:rPr>
            </w:pPr>
            <w:r w:rsidRPr="005B2CBD">
              <w:rPr>
                <w:color w:val="000000" w:themeColor="text1"/>
                <w:szCs w:val="22"/>
              </w:rPr>
              <w:t>If a locality and special rate table apply</w:t>
            </w:r>
            <w:r>
              <w:rPr>
                <w:color w:val="000000" w:themeColor="text1"/>
                <w:szCs w:val="22"/>
              </w:rPr>
              <w:t>,</w:t>
            </w:r>
            <w:r w:rsidRPr="005B2CBD">
              <w:rPr>
                <w:color w:val="000000" w:themeColor="text1"/>
                <w:szCs w:val="22"/>
              </w:rPr>
              <w:t xml:space="preserve"> then place the grade and step on both pay tables and whichever table is higher for that step will determine which pay table you will use.</w:t>
            </w:r>
          </w:p>
          <w:p w14:paraId="5646405B" w14:textId="77777777" w:rsidR="004D2134" w:rsidRPr="005B2CBD" w:rsidRDefault="004D2134" w:rsidP="0032016A">
            <w:pPr>
              <w:autoSpaceDE w:val="0"/>
              <w:autoSpaceDN w:val="0"/>
              <w:rPr>
                <w:b/>
                <w:bCs/>
                <w:color w:val="000000" w:themeColor="text1"/>
                <w:szCs w:val="22"/>
              </w:rPr>
            </w:pPr>
            <w:r w:rsidRPr="005B2CBD">
              <w:rPr>
                <w:color w:val="000000" w:themeColor="text1"/>
                <w:szCs w:val="22"/>
              </w:rPr>
              <w:t xml:space="preserve">Pay is set at: Pay </w:t>
            </w:r>
            <w:proofErr w:type="gramStart"/>
            <w:r w:rsidRPr="005B2CBD">
              <w:rPr>
                <w:color w:val="000000" w:themeColor="text1"/>
                <w:szCs w:val="22"/>
              </w:rPr>
              <w:t>Table:_</w:t>
            </w:r>
            <w:proofErr w:type="gramEnd"/>
            <w:r w:rsidRPr="005B2CBD">
              <w:rPr>
                <w:color w:val="000000" w:themeColor="text1"/>
                <w:szCs w:val="22"/>
              </w:rPr>
              <w:t>__ Series:___ Grade:___ Step:___ Salary: $___</w:t>
            </w:r>
          </w:p>
        </w:tc>
      </w:tr>
      <w:tr w:rsidR="004D2134" w:rsidRPr="005B2CBD" w14:paraId="5B974251" w14:textId="77777777" w:rsidTr="0091287D">
        <w:tc>
          <w:tcPr>
            <w:tcW w:w="1094" w:type="dxa"/>
          </w:tcPr>
          <w:p w14:paraId="3F985E6B" w14:textId="77777777" w:rsidR="004D2134" w:rsidRPr="005B2CBD" w:rsidRDefault="004D2134" w:rsidP="0032016A">
            <w:pPr>
              <w:rPr>
                <w:b/>
                <w:color w:val="000000" w:themeColor="text1"/>
                <w:szCs w:val="22"/>
              </w:rPr>
            </w:pPr>
            <w:r w:rsidRPr="005B2CBD">
              <w:rPr>
                <w:b/>
                <w:color w:val="000000" w:themeColor="text1"/>
                <w:szCs w:val="22"/>
              </w:rPr>
              <w:t>Step 6</w:t>
            </w:r>
          </w:p>
        </w:tc>
        <w:tc>
          <w:tcPr>
            <w:tcW w:w="9796" w:type="dxa"/>
          </w:tcPr>
          <w:p w14:paraId="536B14B3" w14:textId="77777777" w:rsidR="004D2134" w:rsidRPr="005B2CBD" w:rsidRDefault="004D2134" w:rsidP="0032016A">
            <w:pPr>
              <w:autoSpaceDE w:val="0"/>
              <w:autoSpaceDN w:val="0"/>
              <w:adjustRightInd w:val="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4E05EB19" w14:textId="77777777" w:rsidR="004D2134" w:rsidRPr="005B2CBD" w:rsidRDefault="004D2134" w:rsidP="0032016A">
            <w:pPr>
              <w:pStyle w:val="ListParagraph"/>
              <w:numPr>
                <w:ilvl w:val="0"/>
                <w:numId w:val="234"/>
              </w:numPr>
              <w:autoSpaceDE w:val="0"/>
              <w:autoSpaceDN w:val="0"/>
              <w:adjustRightInd w:val="0"/>
              <w:contextualSpacing w:val="0"/>
              <w:rPr>
                <w:color w:val="000000" w:themeColor="text1"/>
                <w:szCs w:val="22"/>
              </w:rPr>
            </w:pPr>
            <w:r w:rsidRPr="005B2CBD">
              <w:rPr>
                <w:color w:val="000000" w:themeColor="text1"/>
                <w:szCs w:val="22"/>
              </w:rPr>
              <w:t xml:space="preserve">Date of last equivalent increase under the </w:t>
            </w:r>
            <w:proofErr w:type="gramStart"/>
            <w:r w:rsidRPr="005B2CBD">
              <w:rPr>
                <w:color w:val="000000" w:themeColor="text1"/>
                <w:szCs w:val="22"/>
              </w:rPr>
              <w:t>FWS:_</w:t>
            </w:r>
            <w:proofErr w:type="gramEnd"/>
            <w:r w:rsidRPr="005B2CBD">
              <w:rPr>
                <w:color w:val="000000" w:themeColor="text1"/>
                <w:szCs w:val="22"/>
              </w:rPr>
              <w:t>__</w:t>
            </w:r>
          </w:p>
          <w:p w14:paraId="5418F047" w14:textId="77777777" w:rsidR="004D2134" w:rsidRPr="005B2CBD" w:rsidRDefault="004D2134" w:rsidP="0032016A">
            <w:pPr>
              <w:pStyle w:val="ListParagraph"/>
              <w:numPr>
                <w:ilvl w:val="0"/>
                <w:numId w:val="234"/>
              </w:numPr>
              <w:autoSpaceDE w:val="0"/>
              <w:autoSpaceDN w:val="0"/>
              <w:adjustRightInd w:val="0"/>
              <w:contextualSpacing w:val="0"/>
              <w:rPr>
                <w:b/>
                <w:color w:val="000000" w:themeColor="text1"/>
                <w:szCs w:val="22"/>
              </w:rPr>
            </w:pPr>
            <w:r w:rsidRPr="005B2CBD">
              <w:rPr>
                <w:color w:val="000000" w:themeColor="text1"/>
                <w:szCs w:val="22"/>
              </w:rPr>
              <w:lastRenderedPageBreak/>
              <w:t xml:space="preserve">Was there a break in service? </w:t>
            </w:r>
            <w:proofErr w:type="gramStart"/>
            <w:r w:rsidRPr="005B2CBD">
              <w:rPr>
                <w:color w:val="000000" w:themeColor="text1"/>
                <w:szCs w:val="22"/>
              </w:rPr>
              <w:t>N:_</w:t>
            </w:r>
            <w:proofErr w:type="gramEnd"/>
            <w:r w:rsidRPr="005B2CBD">
              <w:rPr>
                <w:color w:val="000000" w:themeColor="text1"/>
                <w:szCs w:val="22"/>
              </w:rPr>
              <w:t xml:space="preserve">__ Y:___ </w:t>
            </w:r>
          </w:p>
          <w:p w14:paraId="5BC6B799" w14:textId="77777777" w:rsidR="004D2134" w:rsidRPr="005B2CBD" w:rsidRDefault="004D2134" w:rsidP="0032016A">
            <w:pPr>
              <w:pStyle w:val="ListParagraph"/>
              <w:numPr>
                <w:ilvl w:val="0"/>
                <w:numId w:val="235"/>
              </w:numPr>
              <w:autoSpaceDE w:val="0"/>
              <w:autoSpaceDN w:val="0"/>
              <w:adjustRightInd w:val="0"/>
              <w:contextualSpacing w:val="0"/>
              <w:rPr>
                <w:b/>
                <w:color w:val="000000" w:themeColor="text1"/>
                <w:szCs w:val="22"/>
              </w:rPr>
            </w:pPr>
            <w:r w:rsidRPr="005B2CBD">
              <w:rPr>
                <w:color w:val="000000" w:themeColor="text1"/>
                <w:szCs w:val="22"/>
              </w:rPr>
              <w:t>If “N” then WGI SCD is date under (a).</w:t>
            </w:r>
          </w:p>
          <w:p w14:paraId="717E4052" w14:textId="77777777" w:rsidR="004D2134" w:rsidRPr="005B2CBD" w:rsidRDefault="004D2134" w:rsidP="0032016A">
            <w:pPr>
              <w:pStyle w:val="ListParagraph"/>
              <w:numPr>
                <w:ilvl w:val="0"/>
                <w:numId w:val="235"/>
              </w:numPr>
              <w:autoSpaceDE w:val="0"/>
              <w:autoSpaceDN w:val="0"/>
              <w:adjustRightInd w:val="0"/>
              <w:contextualSpacing w:val="0"/>
              <w:rPr>
                <w:b/>
                <w:color w:val="000000" w:themeColor="text1"/>
                <w:szCs w:val="22"/>
              </w:rPr>
            </w:pPr>
            <w:r w:rsidRPr="005B2CBD">
              <w:rPr>
                <w:color w:val="000000" w:themeColor="text1"/>
                <w:szCs w:val="22"/>
              </w:rPr>
              <w:t>If “Y”, and if the break was more than 52 weeks then new waiting period begins on date of action.</w:t>
            </w:r>
          </w:p>
          <w:p w14:paraId="13767E88" w14:textId="77777777" w:rsidR="004D2134" w:rsidRPr="005B2CBD" w:rsidRDefault="004D2134" w:rsidP="0032016A">
            <w:pPr>
              <w:pStyle w:val="ListParagraph"/>
              <w:numPr>
                <w:ilvl w:val="0"/>
                <w:numId w:val="235"/>
              </w:numPr>
              <w:autoSpaceDE w:val="0"/>
              <w:autoSpaceDN w:val="0"/>
              <w:adjustRightInd w:val="0"/>
              <w:contextualSpacing w:val="0"/>
              <w:rPr>
                <w:b/>
                <w:color w:val="000000" w:themeColor="text1"/>
                <w:szCs w:val="22"/>
              </w:rPr>
            </w:pPr>
            <w:r w:rsidRPr="005B2CBD">
              <w:rPr>
                <w:color w:val="000000" w:themeColor="text1"/>
                <w:szCs w:val="22"/>
              </w:rPr>
              <w:t xml:space="preserve">If “Y” and if the break was less than 52 weeks then extend the WGI SCD by the number of workweeks of the break in service, less allowable in non-pay status, if applicable. </w:t>
            </w:r>
            <w:r w:rsidRPr="005B2CBD">
              <w:rPr>
                <w:i/>
                <w:color w:val="000000" w:themeColor="text1"/>
                <w:szCs w:val="22"/>
              </w:rPr>
              <w:t>(Allowable: 1 workweek moving to step 2; 3 workweeks moving to step 3; and 4 workweeks moving to step 4 or 5).</w:t>
            </w:r>
          </w:p>
          <w:p w14:paraId="43E0DAE2" w14:textId="77777777" w:rsidR="004D2134" w:rsidRPr="005B2CBD" w:rsidRDefault="004D2134" w:rsidP="0032016A">
            <w:pPr>
              <w:pStyle w:val="ListParagraph"/>
              <w:numPr>
                <w:ilvl w:val="0"/>
                <w:numId w:val="234"/>
              </w:numPr>
              <w:autoSpaceDE w:val="0"/>
              <w:autoSpaceDN w:val="0"/>
              <w:adjustRightInd w:val="0"/>
              <w:contextualSpacing w:val="0"/>
              <w:rPr>
                <w:bCs/>
                <w:color w:val="000000" w:themeColor="text1"/>
                <w:szCs w:val="22"/>
              </w:rPr>
            </w:pP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w:t>
            </w:r>
          </w:p>
          <w:p w14:paraId="2439E1C7" w14:textId="77777777" w:rsidR="004D2134" w:rsidRPr="005B2CBD" w:rsidRDefault="004D2134" w:rsidP="0032016A">
            <w:pPr>
              <w:pStyle w:val="ListParagraph"/>
              <w:numPr>
                <w:ilvl w:val="0"/>
                <w:numId w:val="234"/>
              </w:numPr>
              <w:autoSpaceDE w:val="0"/>
              <w:autoSpaceDN w:val="0"/>
              <w:adjustRightInd w:val="0"/>
              <w:contextualSpacing w:val="0"/>
              <w:rPr>
                <w:bCs/>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7CE0903A" w14:textId="77777777" w:rsidTr="0091287D">
        <w:tc>
          <w:tcPr>
            <w:tcW w:w="1094" w:type="dxa"/>
          </w:tcPr>
          <w:p w14:paraId="54D81203" w14:textId="77777777" w:rsidR="004D2134" w:rsidRPr="005B2CBD" w:rsidRDefault="004D2134" w:rsidP="0032016A">
            <w:pPr>
              <w:rPr>
                <w:b/>
                <w:color w:val="000000" w:themeColor="text1"/>
                <w:szCs w:val="22"/>
              </w:rPr>
            </w:pPr>
            <w:r w:rsidRPr="005B2CBD">
              <w:rPr>
                <w:b/>
                <w:color w:val="000000" w:themeColor="text1"/>
                <w:szCs w:val="22"/>
              </w:rPr>
              <w:lastRenderedPageBreak/>
              <w:t>Step 7</w:t>
            </w:r>
          </w:p>
        </w:tc>
        <w:tc>
          <w:tcPr>
            <w:tcW w:w="9796" w:type="dxa"/>
          </w:tcPr>
          <w:p w14:paraId="0037EF36" w14:textId="77777777" w:rsidR="004D2134" w:rsidRPr="005B2CBD" w:rsidRDefault="004D2134" w:rsidP="0032016A">
            <w:pPr>
              <w:autoSpaceDE w:val="0"/>
              <w:autoSpaceDN w:val="0"/>
              <w:adjustRightInd w:val="0"/>
              <w:rPr>
                <w:b/>
                <w:bCs/>
                <w:color w:val="000000" w:themeColor="text1"/>
                <w:szCs w:val="22"/>
              </w:rPr>
            </w:pPr>
            <w:r w:rsidRPr="004571AF">
              <w:rPr>
                <w:bCs/>
                <w:color w:val="000000" w:themeColor="text1"/>
                <w:szCs w:val="22"/>
              </w:rPr>
              <w:t>Staffer Name:                                     Date:</w:t>
            </w:r>
          </w:p>
        </w:tc>
      </w:tr>
    </w:tbl>
    <w:p w14:paraId="4E0A0851" w14:textId="77777777" w:rsidR="004D2134" w:rsidRPr="005B2CBD" w:rsidRDefault="004D2134" w:rsidP="0008634D">
      <w:pPr>
        <w:pStyle w:val="Heading3"/>
      </w:pPr>
      <w:bookmarkStart w:id="159" w:name="_Toc131399553"/>
      <w:r>
        <w:t xml:space="preserve">Worksheet 13: </w:t>
      </w:r>
      <w:r w:rsidRPr="005B2CBD">
        <w:t>Change to Lower Grade: GS to FWS</w:t>
      </w:r>
      <w:bookmarkEnd w:id="159"/>
    </w:p>
    <w:p w14:paraId="71EDEE67" w14:textId="77777777" w:rsidR="004D2134" w:rsidRPr="00092EF6" w:rsidRDefault="004D2134" w:rsidP="0032016A">
      <w:pPr>
        <w:rPr>
          <w:rFonts w:eastAsiaTheme="majorEastAsia"/>
          <w:color w:val="000000" w:themeColor="text1"/>
          <w:szCs w:val="22"/>
        </w:rPr>
      </w:pPr>
      <w:r w:rsidRPr="005B2CBD">
        <w:rPr>
          <w:rFonts w:eastAsiaTheme="majorEastAsia"/>
          <w:color w:val="000000" w:themeColor="text1"/>
          <w:szCs w:val="22"/>
        </w:rPr>
        <w:t>Use this worksheet when an employee moves from a GS position to a FWS position</w:t>
      </w:r>
      <w:r>
        <w:rPr>
          <w:rFonts w:eastAsiaTheme="majorEastAsia"/>
          <w:color w:val="000000" w:themeColor="text1"/>
          <w:szCs w:val="22"/>
        </w:rPr>
        <w:t>,</w:t>
      </w:r>
      <w:r w:rsidRPr="005B2CBD">
        <w:rPr>
          <w:rFonts w:eastAsiaTheme="majorEastAsia"/>
          <w:color w:val="000000" w:themeColor="text1"/>
          <w:szCs w:val="22"/>
        </w:rPr>
        <w:t xml:space="preserve"> and the nature of action is a change to lower grade. Do not use this worksheet if the NOA is a promotion.</w:t>
      </w:r>
    </w:p>
    <w:tbl>
      <w:tblPr>
        <w:tblStyle w:val="TableGrid"/>
        <w:tblW w:w="10620" w:type="dxa"/>
        <w:tblInd w:w="-545" w:type="dxa"/>
        <w:tblLayout w:type="fixed"/>
        <w:tblLook w:val="04A0" w:firstRow="1" w:lastRow="0" w:firstColumn="1" w:lastColumn="0" w:noHBand="0" w:noVBand="1"/>
        <w:tblCaption w:val="HPR Table"/>
        <w:tblDescription w:val="Worksheet"/>
      </w:tblPr>
      <w:tblGrid>
        <w:gridCol w:w="1080"/>
        <w:gridCol w:w="9540"/>
      </w:tblGrid>
      <w:tr w:rsidR="004D2134" w:rsidRPr="005B2CBD" w14:paraId="23EB078C" w14:textId="77777777" w:rsidTr="0091287D">
        <w:trPr>
          <w:tblHeader/>
        </w:trPr>
        <w:tc>
          <w:tcPr>
            <w:tcW w:w="1080" w:type="dxa"/>
            <w:shd w:val="clear" w:color="auto" w:fill="D9D9D9" w:themeFill="background1" w:themeFillShade="D9"/>
            <w:vAlign w:val="bottom"/>
          </w:tcPr>
          <w:p w14:paraId="4FDFE399" w14:textId="77777777" w:rsidR="004D2134" w:rsidRPr="005B2CBD" w:rsidRDefault="004D2134" w:rsidP="0032016A">
            <w:pPr>
              <w:jc w:val="center"/>
              <w:rPr>
                <w:color w:val="000000" w:themeColor="text1"/>
                <w:szCs w:val="22"/>
              </w:rPr>
            </w:pPr>
            <w:r>
              <w:rPr>
                <w:color w:val="000000" w:themeColor="text1"/>
                <w:szCs w:val="22"/>
              </w:rPr>
              <w:t>Steps</w:t>
            </w:r>
          </w:p>
        </w:tc>
        <w:tc>
          <w:tcPr>
            <w:tcW w:w="9540" w:type="dxa"/>
            <w:shd w:val="clear" w:color="auto" w:fill="D9D9D9" w:themeFill="background1" w:themeFillShade="D9"/>
          </w:tcPr>
          <w:p w14:paraId="5B2B39ED" w14:textId="77777777" w:rsidR="004D2134" w:rsidRPr="00DB76A6" w:rsidRDefault="004D2134" w:rsidP="0032016A">
            <w:pPr>
              <w:autoSpaceDE w:val="0"/>
              <w:autoSpaceDN w:val="0"/>
              <w:adjustRightInd w:val="0"/>
              <w:jc w:val="center"/>
              <w:rPr>
                <w:b/>
                <w:bCs/>
                <w:color w:val="000000" w:themeColor="text1"/>
                <w:sz w:val="24"/>
                <w:szCs w:val="28"/>
              </w:rPr>
            </w:pPr>
            <w:r w:rsidRPr="00DB76A6">
              <w:rPr>
                <w:b/>
                <w:bCs/>
                <w:color w:val="000000" w:themeColor="text1"/>
                <w:sz w:val="24"/>
                <w:szCs w:val="28"/>
              </w:rPr>
              <w:t>FWS Worksheet</w:t>
            </w:r>
          </w:p>
          <w:p w14:paraId="245A0EAB" w14:textId="77777777" w:rsidR="004D2134" w:rsidRPr="00092EF6" w:rsidRDefault="004D2134" w:rsidP="0032016A">
            <w:pPr>
              <w:autoSpaceDE w:val="0"/>
              <w:autoSpaceDN w:val="0"/>
              <w:adjustRightInd w:val="0"/>
              <w:jc w:val="center"/>
              <w:rPr>
                <w:b/>
                <w:bCs/>
                <w:color w:val="000000" w:themeColor="text1"/>
                <w:sz w:val="28"/>
                <w:szCs w:val="28"/>
              </w:rPr>
            </w:pPr>
            <w:r w:rsidRPr="00092EF6">
              <w:rPr>
                <w:b/>
                <w:bCs/>
                <w:color w:val="000000" w:themeColor="text1"/>
                <w:sz w:val="28"/>
                <w:szCs w:val="28"/>
              </w:rPr>
              <w:t>Change to Lower Grade: GS to FWS</w:t>
            </w:r>
          </w:p>
          <w:p w14:paraId="2DF17A3B" w14:textId="77777777" w:rsidR="004D2134" w:rsidRPr="005B2CBD" w:rsidRDefault="004D2134" w:rsidP="0032016A">
            <w:pPr>
              <w:rPr>
                <w:color w:val="000000" w:themeColor="text1"/>
                <w:szCs w:val="22"/>
              </w:rPr>
            </w:pPr>
            <w:r w:rsidRPr="005B2CBD">
              <w:rPr>
                <w:bCs/>
                <w:i/>
                <w:color w:val="000000" w:themeColor="text1"/>
                <w:szCs w:val="22"/>
              </w:rPr>
              <w:t>Use this worksheet when an employee moves from a GS position to a FWS position</w:t>
            </w:r>
            <w:r>
              <w:rPr>
                <w:bCs/>
                <w:i/>
                <w:color w:val="000000" w:themeColor="text1"/>
                <w:szCs w:val="22"/>
              </w:rPr>
              <w:t>,</w:t>
            </w:r>
            <w:r w:rsidRPr="005B2CBD">
              <w:rPr>
                <w:bCs/>
                <w:i/>
                <w:color w:val="000000" w:themeColor="text1"/>
                <w:szCs w:val="22"/>
              </w:rPr>
              <w:t xml:space="preserve"> and the nature of action is a change to lower grade.</w:t>
            </w:r>
          </w:p>
        </w:tc>
      </w:tr>
      <w:tr w:rsidR="004D2134" w:rsidRPr="005B2CBD" w14:paraId="171318E2" w14:textId="77777777" w:rsidTr="0091287D">
        <w:tc>
          <w:tcPr>
            <w:tcW w:w="1080" w:type="dxa"/>
          </w:tcPr>
          <w:p w14:paraId="0A8D3EBC" w14:textId="77777777" w:rsidR="004D2134" w:rsidRPr="005B2CBD" w:rsidRDefault="004D2134" w:rsidP="0032016A">
            <w:pPr>
              <w:rPr>
                <w:b/>
                <w:color w:val="000000" w:themeColor="text1"/>
                <w:szCs w:val="22"/>
              </w:rPr>
            </w:pPr>
            <w:r w:rsidRPr="005B2CBD">
              <w:rPr>
                <w:b/>
                <w:color w:val="000000" w:themeColor="text1"/>
                <w:szCs w:val="22"/>
              </w:rPr>
              <w:t>Step 1</w:t>
            </w:r>
          </w:p>
        </w:tc>
        <w:tc>
          <w:tcPr>
            <w:tcW w:w="9540" w:type="dxa"/>
          </w:tcPr>
          <w:p w14:paraId="67AC609A" w14:textId="77777777" w:rsidR="004D2134" w:rsidRPr="005B2CBD" w:rsidRDefault="004D2134" w:rsidP="0032016A">
            <w:pPr>
              <w:rPr>
                <w:color w:val="000000" w:themeColor="text1"/>
                <w:szCs w:val="22"/>
              </w:rPr>
            </w:pPr>
            <w:r w:rsidRPr="005B2CBD">
              <w:rPr>
                <w:b/>
                <w:color w:val="000000" w:themeColor="text1"/>
                <w:szCs w:val="22"/>
              </w:rPr>
              <w:t>Current GS Salary</w:t>
            </w:r>
            <w:r w:rsidRPr="005B2CBD">
              <w:rPr>
                <w:color w:val="000000" w:themeColor="text1"/>
                <w:szCs w:val="22"/>
              </w:rPr>
              <w:t>:</w:t>
            </w:r>
          </w:p>
          <w:p w14:paraId="5B02D786" w14:textId="77777777" w:rsidR="004D2134" w:rsidRPr="005B2CBD" w:rsidRDefault="004D2134" w:rsidP="0032016A">
            <w:pPr>
              <w:pStyle w:val="ListParagraph"/>
              <w:contextualSpacing w:val="0"/>
              <w:rPr>
                <w:b/>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Series:___ Grade:___ Step:___</w:t>
            </w:r>
            <w:r w:rsidRPr="005B2CBD">
              <w:rPr>
                <w:b/>
                <w:color w:val="000000" w:themeColor="text1"/>
                <w:szCs w:val="22"/>
              </w:rPr>
              <w:t xml:space="preserve"> </w:t>
            </w:r>
            <w:r w:rsidRPr="005B2CBD">
              <w:rPr>
                <w:color w:val="000000" w:themeColor="text1"/>
                <w:szCs w:val="22"/>
              </w:rPr>
              <w:t>Salary:$___</w:t>
            </w:r>
          </w:p>
        </w:tc>
      </w:tr>
      <w:tr w:rsidR="004D2134" w:rsidRPr="005B2CBD" w14:paraId="6221E5E5" w14:textId="77777777" w:rsidTr="0091287D">
        <w:tc>
          <w:tcPr>
            <w:tcW w:w="1080" w:type="dxa"/>
          </w:tcPr>
          <w:p w14:paraId="52AE4A7A" w14:textId="77777777" w:rsidR="004D2134" w:rsidRPr="005B2CBD" w:rsidRDefault="004D2134" w:rsidP="0032016A">
            <w:pPr>
              <w:rPr>
                <w:b/>
                <w:color w:val="000000" w:themeColor="text1"/>
                <w:szCs w:val="22"/>
              </w:rPr>
            </w:pPr>
            <w:r w:rsidRPr="005B2CBD">
              <w:rPr>
                <w:b/>
                <w:color w:val="000000" w:themeColor="text1"/>
                <w:szCs w:val="22"/>
              </w:rPr>
              <w:t>Step 2</w:t>
            </w:r>
          </w:p>
        </w:tc>
        <w:tc>
          <w:tcPr>
            <w:tcW w:w="9540" w:type="dxa"/>
          </w:tcPr>
          <w:p w14:paraId="036C02E4" w14:textId="77777777" w:rsidR="004D2134" w:rsidRPr="005B2CBD" w:rsidRDefault="004D2134" w:rsidP="0032016A">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Apply the geographic conversion rule and place the employee’s current FWS grade and step on the pay table at the new duty location. </w:t>
            </w:r>
          </w:p>
          <w:p w14:paraId="61B78CC3" w14:textId="77777777" w:rsidR="004D2134" w:rsidRPr="005B2CBD" w:rsidRDefault="004D2134" w:rsidP="0032016A">
            <w:pPr>
              <w:ind w:left="720"/>
              <w:rPr>
                <w:color w:val="000000" w:themeColor="text1"/>
                <w:szCs w:val="22"/>
              </w:rPr>
            </w:pPr>
            <w:r w:rsidRPr="005B2CBD">
              <w:rPr>
                <w:color w:val="000000" w:themeColor="text1"/>
                <w:szCs w:val="22"/>
              </w:rPr>
              <w:t>N/</w:t>
            </w:r>
            <w:proofErr w:type="gramStart"/>
            <w:r w:rsidRPr="005B2CBD">
              <w:rPr>
                <w:color w:val="000000" w:themeColor="text1"/>
                <w:szCs w:val="22"/>
              </w:rPr>
              <w:t>A:_</w:t>
            </w:r>
            <w:proofErr w:type="gramEnd"/>
            <w:r w:rsidRPr="005B2CBD">
              <w:rPr>
                <w:color w:val="000000" w:themeColor="text1"/>
                <w:szCs w:val="22"/>
              </w:rPr>
              <w:t>__</w:t>
            </w:r>
          </w:p>
          <w:p w14:paraId="59A00DEC" w14:textId="77777777" w:rsidR="004D2134" w:rsidRPr="005B2CBD" w:rsidRDefault="004D2134" w:rsidP="0032016A">
            <w:pPr>
              <w:ind w:left="720"/>
              <w:rPr>
                <w:b/>
                <w:color w:val="000000" w:themeColor="text1"/>
                <w:szCs w:val="22"/>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__ Series:___ Grade:___ Step:___ Salary: $______</w:t>
            </w:r>
          </w:p>
          <w:p w14:paraId="6C4304F4" w14:textId="77777777" w:rsidR="004D2134" w:rsidRPr="005B2CBD" w:rsidRDefault="004D2134" w:rsidP="0032016A">
            <w:pPr>
              <w:ind w:left="720"/>
              <w:rPr>
                <w:color w:val="000000" w:themeColor="text1"/>
                <w:szCs w:val="22"/>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__ Series:___ Grade:___ Step:___ Salary: $______</w:t>
            </w:r>
          </w:p>
        </w:tc>
      </w:tr>
      <w:tr w:rsidR="004D2134" w:rsidRPr="005B2CBD" w14:paraId="7D1783DB" w14:textId="77777777" w:rsidTr="0091287D">
        <w:tc>
          <w:tcPr>
            <w:tcW w:w="1080" w:type="dxa"/>
          </w:tcPr>
          <w:p w14:paraId="497D79B4" w14:textId="77777777" w:rsidR="004D2134" w:rsidRPr="005B2CBD" w:rsidRDefault="004D2134" w:rsidP="0032016A">
            <w:pPr>
              <w:rPr>
                <w:b/>
                <w:color w:val="000000" w:themeColor="text1"/>
                <w:szCs w:val="22"/>
              </w:rPr>
            </w:pPr>
            <w:r w:rsidRPr="005B2CBD">
              <w:rPr>
                <w:b/>
                <w:color w:val="000000" w:themeColor="text1"/>
                <w:szCs w:val="22"/>
              </w:rPr>
              <w:t>Step 3</w:t>
            </w:r>
          </w:p>
        </w:tc>
        <w:tc>
          <w:tcPr>
            <w:tcW w:w="9540" w:type="dxa"/>
          </w:tcPr>
          <w:p w14:paraId="6DB2BD5D" w14:textId="77777777" w:rsidR="004D2134" w:rsidRPr="005B2CBD" w:rsidRDefault="004D2134" w:rsidP="0032016A">
            <w:pPr>
              <w:autoSpaceDE w:val="0"/>
              <w:autoSpaceDN w:val="0"/>
              <w:adjustRightInd w:val="0"/>
              <w:rPr>
                <w:b/>
                <w:color w:val="000000" w:themeColor="text1"/>
                <w:szCs w:val="22"/>
              </w:rPr>
            </w:pPr>
            <w:r w:rsidRPr="005B2CBD">
              <w:rPr>
                <w:b/>
                <w:bCs/>
                <w:color w:val="000000" w:themeColor="text1"/>
                <w:szCs w:val="22"/>
              </w:rPr>
              <w:t xml:space="preserve">FWS Position you are Filling. </w:t>
            </w:r>
            <w:r w:rsidRPr="005B2CBD">
              <w:rPr>
                <w:bCs/>
                <w:color w:val="000000" w:themeColor="text1"/>
                <w:szCs w:val="22"/>
              </w:rPr>
              <w:t>List the series and grade level of the position you’re filling: (WG/L/S</w:t>
            </w:r>
            <w:proofErr w:type="gramStart"/>
            <w:r w:rsidRPr="005B2CBD">
              <w:rPr>
                <w:bCs/>
                <w:color w:val="000000" w:themeColor="text1"/>
                <w:szCs w:val="22"/>
              </w:rPr>
              <w:t>):_</w:t>
            </w:r>
            <w:proofErr w:type="gramEnd"/>
            <w:r w:rsidRPr="005B2CBD">
              <w:rPr>
                <w:bCs/>
                <w:color w:val="000000" w:themeColor="text1"/>
                <w:szCs w:val="22"/>
              </w:rPr>
              <w:t>__ Series:___</w:t>
            </w:r>
            <w:r w:rsidRPr="005B2CBD">
              <w:rPr>
                <w:b/>
                <w:bCs/>
                <w:color w:val="000000" w:themeColor="text1"/>
                <w:szCs w:val="22"/>
              </w:rPr>
              <w:t xml:space="preserve"> </w:t>
            </w:r>
            <w:r w:rsidRPr="005B2CBD">
              <w:rPr>
                <w:bCs/>
                <w:color w:val="000000" w:themeColor="text1"/>
                <w:szCs w:val="22"/>
              </w:rPr>
              <w:t>Grade:___</w:t>
            </w:r>
          </w:p>
        </w:tc>
      </w:tr>
      <w:tr w:rsidR="004D2134" w:rsidRPr="005B2CBD" w14:paraId="77E8D11F" w14:textId="77777777" w:rsidTr="0091287D">
        <w:tc>
          <w:tcPr>
            <w:tcW w:w="1080" w:type="dxa"/>
          </w:tcPr>
          <w:p w14:paraId="0A2A5821" w14:textId="77777777" w:rsidR="004D2134" w:rsidRPr="005B2CBD" w:rsidRDefault="004D2134" w:rsidP="0032016A">
            <w:pPr>
              <w:rPr>
                <w:b/>
                <w:color w:val="000000" w:themeColor="text1"/>
                <w:szCs w:val="22"/>
              </w:rPr>
            </w:pPr>
            <w:r w:rsidRPr="005B2CBD">
              <w:rPr>
                <w:b/>
                <w:color w:val="000000" w:themeColor="text1"/>
                <w:szCs w:val="22"/>
              </w:rPr>
              <w:lastRenderedPageBreak/>
              <w:t>Step 4</w:t>
            </w:r>
          </w:p>
        </w:tc>
        <w:tc>
          <w:tcPr>
            <w:tcW w:w="9540" w:type="dxa"/>
          </w:tcPr>
          <w:p w14:paraId="1583AF4D" w14:textId="77777777" w:rsidR="004D2134" w:rsidRPr="005B2CBD" w:rsidRDefault="004D2134" w:rsidP="0032016A">
            <w:pPr>
              <w:autoSpaceDE w:val="0"/>
              <w:autoSpaceDN w:val="0"/>
              <w:adjustRightInd w:val="0"/>
              <w:rPr>
                <w:b/>
                <w:bCs/>
                <w:color w:val="000000" w:themeColor="text1"/>
                <w:szCs w:val="22"/>
              </w:rPr>
            </w:pPr>
            <w:r w:rsidRPr="005B2CBD">
              <w:rPr>
                <w:b/>
                <w:color w:val="000000" w:themeColor="text1"/>
                <w:szCs w:val="22"/>
              </w:rPr>
              <w:t>Highest Previous Rate</w:t>
            </w:r>
            <w:r w:rsidRPr="005B2CBD">
              <w:rPr>
                <w:color w:val="000000" w:themeColor="text1"/>
                <w:szCs w:val="22"/>
              </w:rPr>
              <w:t xml:space="preserve">. </w:t>
            </w:r>
            <w:r w:rsidRPr="002C4963">
              <w:rPr>
                <w:color w:val="000000" w:themeColor="text1"/>
                <w:szCs w:val="22"/>
              </w:rPr>
              <w:t xml:space="preserve">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p>
        </w:tc>
      </w:tr>
      <w:tr w:rsidR="004D2134" w:rsidRPr="005B2CBD" w14:paraId="54B40D81" w14:textId="77777777" w:rsidTr="0091287D">
        <w:tc>
          <w:tcPr>
            <w:tcW w:w="1080" w:type="dxa"/>
          </w:tcPr>
          <w:p w14:paraId="39AB7C49" w14:textId="77777777" w:rsidR="004D2134" w:rsidRPr="005B2CBD" w:rsidRDefault="004D2134" w:rsidP="0032016A">
            <w:pPr>
              <w:rPr>
                <w:b/>
                <w:color w:val="000000" w:themeColor="text1"/>
                <w:szCs w:val="22"/>
              </w:rPr>
            </w:pPr>
            <w:r w:rsidRPr="005B2CBD">
              <w:rPr>
                <w:b/>
                <w:color w:val="000000" w:themeColor="text1"/>
                <w:szCs w:val="22"/>
              </w:rPr>
              <w:t>Step 5</w:t>
            </w:r>
          </w:p>
        </w:tc>
        <w:tc>
          <w:tcPr>
            <w:tcW w:w="9540" w:type="dxa"/>
          </w:tcPr>
          <w:p w14:paraId="02CBD743" w14:textId="77777777" w:rsidR="004D2134" w:rsidRPr="005B2CBD" w:rsidRDefault="004D2134" w:rsidP="0032016A">
            <w:pPr>
              <w:rPr>
                <w:b/>
                <w:bCs/>
                <w:color w:val="000000" w:themeColor="text1"/>
                <w:szCs w:val="22"/>
              </w:rPr>
            </w:pPr>
            <w:r w:rsidRPr="005B2CBD">
              <w:rPr>
                <w:b/>
                <w:bCs/>
                <w:color w:val="000000" w:themeColor="text1"/>
                <w:szCs w:val="22"/>
              </w:rPr>
              <w:t xml:space="preserve">Determine the Nature of Action (NOA). </w:t>
            </w:r>
          </w:p>
          <w:p w14:paraId="610DD78A" w14:textId="77777777" w:rsidR="004D2134" w:rsidRPr="005B2CBD" w:rsidRDefault="004D2134" w:rsidP="0032016A">
            <w:pPr>
              <w:pStyle w:val="ListParagraph"/>
              <w:numPr>
                <w:ilvl w:val="0"/>
                <w:numId w:val="385"/>
              </w:numPr>
              <w:contextualSpacing w:val="0"/>
              <w:rPr>
                <w:color w:val="000000" w:themeColor="text1"/>
                <w:szCs w:val="22"/>
              </w:rPr>
            </w:pPr>
            <w:r w:rsidRPr="005B2CBD">
              <w:rPr>
                <w:bCs/>
                <w:color w:val="000000" w:themeColor="text1"/>
                <w:szCs w:val="22"/>
              </w:rPr>
              <w:t>Compare r</w:t>
            </w:r>
            <w:r w:rsidRPr="005B2CBD">
              <w:rPr>
                <w:color w:val="000000" w:themeColor="text1"/>
                <w:szCs w:val="22"/>
              </w:rPr>
              <w:t xml:space="preserve">epresentative rates to determine the NOA when a GS employee moves to a FWS position. </w:t>
            </w:r>
          </w:p>
          <w:p w14:paraId="6B12BDCC" w14:textId="77777777" w:rsidR="004D2134" w:rsidRPr="005B2CBD" w:rsidRDefault="004D2134" w:rsidP="0032016A">
            <w:pPr>
              <w:pStyle w:val="ListParagraph"/>
              <w:numPr>
                <w:ilvl w:val="0"/>
                <w:numId w:val="386"/>
              </w:numPr>
              <w:autoSpaceDE w:val="0"/>
              <w:autoSpaceDN w:val="0"/>
              <w:adjustRightInd w:val="0"/>
              <w:contextualSpacing w:val="0"/>
              <w:rPr>
                <w:bCs/>
                <w:color w:val="000000" w:themeColor="text1"/>
                <w:szCs w:val="22"/>
              </w:rPr>
            </w:pPr>
            <w:r w:rsidRPr="005B2CBD">
              <w:rPr>
                <w:bCs/>
                <w:color w:val="000000" w:themeColor="text1"/>
                <w:szCs w:val="22"/>
              </w:rPr>
              <w:t>GS representative rate (step 4 of the current grade</w:t>
            </w:r>
            <w:proofErr w:type="gramStart"/>
            <w:r w:rsidRPr="005B2CBD">
              <w:rPr>
                <w:bCs/>
                <w:color w:val="000000" w:themeColor="text1"/>
                <w:szCs w:val="22"/>
              </w:rPr>
              <w:t>):$</w:t>
            </w:r>
            <w:proofErr w:type="gramEnd"/>
            <w:r w:rsidRPr="005B2CBD">
              <w:rPr>
                <w:bCs/>
                <w:color w:val="000000" w:themeColor="text1"/>
                <w:szCs w:val="22"/>
              </w:rPr>
              <w:t>___</w:t>
            </w:r>
          </w:p>
          <w:p w14:paraId="490824D5" w14:textId="77777777" w:rsidR="004D2134" w:rsidRPr="005B2CBD" w:rsidRDefault="004D2134" w:rsidP="0032016A">
            <w:pPr>
              <w:pStyle w:val="ListParagraph"/>
              <w:numPr>
                <w:ilvl w:val="0"/>
                <w:numId w:val="386"/>
              </w:numPr>
              <w:autoSpaceDE w:val="0"/>
              <w:autoSpaceDN w:val="0"/>
              <w:adjustRightInd w:val="0"/>
              <w:contextualSpacing w:val="0"/>
              <w:rPr>
                <w:bCs/>
                <w:color w:val="000000" w:themeColor="text1"/>
                <w:szCs w:val="22"/>
              </w:rPr>
            </w:pPr>
            <w:r w:rsidRPr="005B2CBD">
              <w:rPr>
                <w:bCs/>
                <w:color w:val="000000" w:themeColor="text1"/>
                <w:szCs w:val="22"/>
              </w:rPr>
              <w:t>Convert to hourly rate (divide by 2087</w:t>
            </w:r>
            <w:proofErr w:type="gramStart"/>
            <w:r w:rsidRPr="005B2CBD">
              <w:rPr>
                <w:bCs/>
                <w:color w:val="000000" w:themeColor="text1"/>
                <w:szCs w:val="22"/>
              </w:rPr>
              <w:t>):$</w:t>
            </w:r>
            <w:proofErr w:type="gramEnd"/>
            <w:r w:rsidRPr="005B2CBD">
              <w:rPr>
                <w:bCs/>
                <w:color w:val="000000" w:themeColor="text1"/>
                <w:szCs w:val="22"/>
              </w:rPr>
              <w:t>___</w:t>
            </w:r>
          </w:p>
          <w:p w14:paraId="5879E49B" w14:textId="77777777" w:rsidR="004D2134" w:rsidRPr="005B2CBD" w:rsidRDefault="004D2134" w:rsidP="0032016A">
            <w:pPr>
              <w:pStyle w:val="ListParagraph"/>
              <w:numPr>
                <w:ilvl w:val="0"/>
                <w:numId w:val="386"/>
              </w:numPr>
              <w:autoSpaceDE w:val="0"/>
              <w:autoSpaceDN w:val="0"/>
              <w:adjustRightInd w:val="0"/>
              <w:contextualSpacing w:val="0"/>
              <w:rPr>
                <w:bCs/>
                <w:color w:val="000000" w:themeColor="text1"/>
                <w:szCs w:val="22"/>
              </w:rPr>
            </w:pPr>
            <w:r w:rsidRPr="005B2CBD">
              <w:rPr>
                <w:bCs/>
                <w:color w:val="000000" w:themeColor="text1"/>
                <w:szCs w:val="22"/>
              </w:rPr>
              <w:t>FWS representative rate (step 2 of grade you’re filling</w:t>
            </w:r>
            <w:proofErr w:type="gramStart"/>
            <w:r w:rsidRPr="005B2CBD">
              <w:rPr>
                <w:bCs/>
                <w:color w:val="000000" w:themeColor="text1"/>
                <w:szCs w:val="22"/>
              </w:rPr>
              <w:t>):$</w:t>
            </w:r>
            <w:proofErr w:type="gramEnd"/>
            <w:r w:rsidRPr="005B2CBD">
              <w:rPr>
                <w:bCs/>
                <w:color w:val="000000" w:themeColor="text1"/>
                <w:szCs w:val="22"/>
              </w:rPr>
              <w:t>___</w:t>
            </w:r>
          </w:p>
          <w:p w14:paraId="5743F75B" w14:textId="77777777" w:rsidR="004D2134" w:rsidRPr="005B2CBD" w:rsidRDefault="004D2134" w:rsidP="0032016A">
            <w:pPr>
              <w:pStyle w:val="ListParagraph"/>
              <w:numPr>
                <w:ilvl w:val="0"/>
                <w:numId w:val="385"/>
              </w:numPr>
              <w:autoSpaceDE w:val="0"/>
              <w:autoSpaceDN w:val="0"/>
              <w:adjustRightInd w:val="0"/>
              <w:contextualSpacing w:val="0"/>
              <w:rPr>
                <w:bCs/>
                <w:color w:val="000000" w:themeColor="text1"/>
                <w:szCs w:val="22"/>
              </w:rPr>
            </w:pPr>
            <w:r w:rsidRPr="005B2CBD">
              <w:rPr>
                <w:bCs/>
                <w:color w:val="000000" w:themeColor="text1"/>
                <w:szCs w:val="22"/>
              </w:rPr>
              <w:t xml:space="preserve">Compare the rates. </w:t>
            </w:r>
          </w:p>
          <w:p w14:paraId="65755139" w14:textId="77777777" w:rsidR="004D2134" w:rsidRPr="005B2CBD" w:rsidRDefault="004D2134" w:rsidP="0032016A">
            <w:pPr>
              <w:pStyle w:val="ListParagraph"/>
              <w:numPr>
                <w:ilvl w:val="0"/>
                <w:numId w:val="387"/>
              </w:numPr>
              <w:autoSpaceDE w:val="0"/>
              <w:autoSpaceDN w:val="0"/>
              <w:adjustRightInd w:val="0"/>
              <w:contextualSpacing w:val="0"/>
              <w:rPr>
                <w:bCs/>
                <w:color w:val="000000" w:themeColor="text1"/>
                <w:szCs w:val="22"/>
              </w:rPr>
            </w:pPr>
            <w:r w:rsidRPr="005B2CBD">
              <w:rPr>
                <w:bCs/>
                <w:color w:val="000000" w:themeColor="text1"/>
                <w:szCs w:val="22"/>
              </w:rPr>
              <w:t>If the representative rate for the FWS position is lower than the rep. rate for the GS position</w:t>
            </w:r>
            <w:r>
              <w:rPr>
                <w:bCs/>
                <w:color w:val="000000" w:themeColor="text1"/>
                <w:szCs w:val="22"/>
              </w:rPr>
              <w:t>,</w:t>
            </w:r>
            <w:r w:rsidRPr="005B2CBD">
              <w:rPr>
                <w:bCs/>
                <w:color w:val="000000" w:themeColor="text1"/>
                <w:szCs w:val="22"/>
              </w:rPr>
              <w:t xml:space="preserve"> then the NOA is a change to lower grade. </w:t>
            </w:r>
          </w:p>
          <w:p w14:paraId="60B9D883" w14:textId="77777777" w:rsidR="004D2134" w:rsidRPr="005B2CBD" w:rsidRDefault="004D2134" w:rsidP="0032016A">
            <w:pPr>
              <w:pStyle w:val="ListParagraph"/>
              <w:numPr>
                <w:ilvl w:val="0"/>
                <w:numId w:val="387"/>
              </w:numPr>
              <w:autoSpaceDE w:val="0"/>
              <w:autoSpaceDN w:val="0"/>
              <w:adjustRightInd w:val="0"/>
              <w:contextualSpacing w:val="0"/>
              <w:rPr>
                <w:bCs/>
                <w:color w:val="000000" w:themeColor="text1"/>
                <w:szCs w:val="22"/>
              </w:rPr>
            </w:pPr>
            <w:r w:rsidRPr="005B2CBD">
              <w:rPr>
                <w:bCs/>
                <w:color w:val="000000" w:themeColor="text1"/>
                <w:szCs w:val="22"/>
              </w:rPr>
              <w:t>If the representative rate for the FWS position is higher than the rep. rate for the GS position</w:t>
            </w:r>
            <w:r>
              <w:rPr>
                <w:bCs/>
                <w:color w:val="000000" w:themeColor="text1"/>
                <w:szCs w:val="22"/>
              </w:rPr>
              <w:t>,</w:t>
            </w:r>
            <w:r w:rsidRPr="005B2CBD">
              <w:rPr>
                <w:bCs/>
                <w:color w:val="000000" w:themeColor="text1"/>
                <w:szCs w:val="22"/>
              </w:rPr>
              <w:t xml:space="preserve"> then STOP and use the </w:t>
            </w:r>
            <w:r w:rsidRPr="005B2CBD">
              <w:rPr>
                <w:bCs/>
                <w:i/>
                <w:color w:val="000000" w:themeColor="text1"/>
                <w:szCs w:val="22"/>
              </w:rPr>
              <w:t>“Promotion: GS to FWS”</w:t>
            </w:r>
            <w:r w:rsidRPr="005B2CBD">
              <w:rPr>
                <w:bCs/>
                <w:color w:val="000000" w:themeColor="text1"/>
                <w:szCs w:val="22"/>
              </w:rPr>
              <w:t xml:space="preserve"> worksheet.</w:t>
            </w:r>
          </w:p>
        </w:tc>
      </w:tr>
      <w:tr w:rsidR="004D2134" w:rsidRPr="005B2CBD" w14:paraId="5B45F34F" w14:textId="77777777" w:rsidTr="0091287D">
        <w:tc>
          <w:tcPr>
            <w:tcW w:w="1080" w:type="dxa"/>
          </w:tcPr>
          <w:p w14:paraId="1A76E7A1" w14:textId="77777777" w:rsidR="004D2134" w:rsidRPr="005B2CBD" w:rsidRDefault="004D2134" w:rsidP="0032016A">
            <w:pPr>
              <w:rPr>
                <w:b/>
                <w:color w:val="000000" w:themeColor="text1"/>
                <w:szCs w:val="22"/>
              </w:rPr>
            </w:pPr>
            <w:r w:rsidRPr="005B2CBD">
              <w:rPr>
                <w:b/>
                <w:color w:val="000000" w:themeColor="text1"/>
                <w:szCs w:val="22"/>
              </w:rPr>
              <w:t>Step 6</w:t>
            </w:r>
          </w:p>
        </w:tc>
        <w:tc>
          <w:tcPr>
            <w:tcW w:w="9540" w:type="dxa"/>
          </w:tcPr>
          <w:p w14:paraId="5EA0D631" w14:textId="77777777" w:rsidR="004D2134" w:rsidRPr="005B2CBD" w:rsidRDefault="004D2134" w:rsidP="0032016A">
            <w:pPr>
              <w:rPr>
                <w:b/>
                <w:color w:val="000000" w:themeColor="text1"/>
                <w:szCs w:val="22"/>
              </w:rPr>
            </w:pPr>
            <w:r w:rsidRPr="005B2CBD">
              <w:rPr>
                <w:b/>
                <w:color w:val="000000" w:themeColor="text1"/>
                <w:szCs w:val="22"/>
              </w:rPr>
              <w:t xml:space="preserve">Convert the Current GS Rate to an Hourly Rate. </w:t>
            </w:r>
            <w:r w:rsidRPr="005B2CBD">
              <w:rPr>
                <w:color w:val="000000" w:themeColor="text1"/>
                <w:szCs w:val="22"/>
              </w:rPr>
              <w:t>Divide the employee’s GS salary (after geographic conversion, if applicable) by 2087 to determine the hourly rate (round up or round down</w:t>
            </w:r>
            <w:proofErr w:type="gramStart"/>
            <w:r w:rsidRPr="005B2CBD">
              <w:rPr>
                <w:color w:val="000000" w:themeColor="text1"/>
                <w:szCs w:val="22"/>
              </w:rPr>
              <w:t>):$</w:t>
            </w:r>
            <w:proofErr w:type="gramEnd"/>
            <w:r w:rsidRPr="005B2CBD">
              <w:rPr>
                <w:color w:val="000000" w:themeColor="text1"/>
                <w:szCs w:val="22"/>
              </w:rPr>
              <w:t>___</w:t>
            </w:r>
          </w:p>
        </w:tc>
      </w:tr>
      <w:tr w:rsidR="004D2134" w:rsidRPr="005B2CBD" w14:paraId="40D6329A" w14:textId="77777777" w:rsidTr="0091287D">
        <w:tc>
          <w:tcPr>
            <w:tcW w:w="1080" w:type="dxa"/>
          </w:tcPr>
          <w:p w14:paraId="259411EA" w14:textId="77777777" w:rsidR="004D2134" w:rsidRPr="005B2CBD" w:rsidRDefault="004D2134" w:rsidP="0032016A">
            <w:pPr>
              <w:rPr>
                <w:b/>
                <w:color w:val="000000" w:themeColor="text1"/>
                <w:szCs w:val="22"/>
              </w:rPr>
            </w:pPr>
            <w:r w:rsidRPr="005B2CBD">
              <w:rPr>
                <w:b/>
                <w:color w:val="000000" w:themeColor="text1"/>
                <w:szCs w:val="22"/>
              </w:rPr>
              <w:t>Step 7</w:t>
            </w:r>
          </w:p>
        </w:tc>
        <w:tc>
          <w:tcPr>
            <w:tcW w:w="9540" w:type="dxa"/>
          </w:tcPr>
          <w:p w14:paraId="3C800D48" w14:textId="77777777" w:rsidR="004D2134" w:rsidRPr="005B2CBD" w:rsidRDefault="004D2134" w:rsidP="0032016A">
            <w:pPr>
              <w:autoSpaceDE w:val="0"/>
              <w:autoSpaceDN w:val="0"/>
              <w:adjustRightInd w:val="0"/>
              <w:rPr>
                <w:b/>
                <w:bCs/>
                <w:color w:val="000000" w:themeColor="text1"/>
                <w:szCs w:val="22"/>
              </w:rPr>
            </w:pPr>
            <w:r w:rsidRPr="005B2CBD">
              <w:rPr>
                <w:b/>
                <w:bCs/>
                <w:color w:val="000000" w:themeColor="text1"/>
                <w:szCs w:val="22"/>
              </w:rPr>
              <w:t xml:space="preserve">Set the Pay. </w:t>
            </w:r>
          </w:p>
          <w:p w14:paraId="178A63BE" w14:textId="77777777" w:rsidR="004D2134" w:rsidRPr="005B2CBD" w:rsidRDefault="004D2134" w:rsidP="0032016A">
            <w:pPr>
              <w:pStyle w:val="ListParagraph"/>
              <w:numPr>
                <w:ilvl w:val="0"/>
                <w:numId w:val="388"/>
              </w:numPr>
              <w:autoSpaceDE w:val="0"/>
              <w:autoSpaceDN w:val="0"/>
              <w:adjustRightInd w:val="0"/>
              <w:contextualSpacing w:val="0"/>
              <w:rPr>
                <w:b/>
                <w:bCs/>
                <w:color w:val="000000" w:themeColor="text1"/>
                <w:szCs w:val="22"/>
              </w:rPr>
            </w:pPr>
            <w:r w:rsidRPr="005B2CBD">
              <w:rPr>
                <w:bCs/>
                <w:color w:val="000000" w:themeColor="text1"/>
                <w:szCs w:val="22"/>
              </w:rPr>
              <w:t>Find the locality wage table and the special rate wage table (if applicable) that apply to the position you’re filling, at the new location (if applicable).</w:t>
            </w:r>
          </w:p>
          <w:p w14:paraId="332128AC" w14:textId="77777777" w:rsidR="004D2134" w:rsidRPr="005B2CBD" w:rsidRDefault="004D2134" w:rsidP="0032016A">
            <w:pPr>
              <w:pStyle w:val="ListParagraph"/>
              <w:numPr>
                <w:ilvl w:val="0"/>
                <w:numId w:val="388"/>
              </w:numPr>
              <w:autoSpaceDE w:val="0"/>
              <w:autoSpaceDN w:val="0"/>
              <w:adjustRightInd w:val="0"/>
              <w:contextualSpacing w:val="0"/>
              <w:rPr>
                <w:b/>
                <w:bCs/>
                <w:color w:val="000000" w:themeColor="text1"/>
                <w:szCs w:val="22"/>
              </w:rPr>
            </w:pPr>
            <w:r w:rsidRPr="005B2CBD">
              <w:rPr>
                <w:color w:val="000000" w:themeColor="text1"/>
                <w:szCs w:val="22"/>
              </w:rPr>
              <w:t>Take the GS hourly rate and slot the pay into the wage table.</w:t>
            </w:r>
          </w:p>
          <w:p w14:paraId="1A220E40" w14:textId="77777777" w:rsidR="004D2134" w:rsidRPr="005B2CBD" w:rsidRDefault="004D2134" w:rsidP="0032016A">
            <w:pPr>
              <w:pStyle w:val="ListParagraph"/>
              <w:numPr>
                <w:ilvl w:val="0"/>
                <w:numId w:val="388"/>
              </w:numPr>
              <w:autoSpaceDE w:val="0"/>
              <w:autoSpaceDN w:val="0"/>
              <w:adjustRightInd w:val="0"/>
              <w:contextualSpacing w:val="0"/>
              <w:rPr>
                <w:b/>
                <w:bCs/>
                <w:color w:val="000000" w:themeColor="text1"/>
                <w:szCs w:val="22"/>
              </w:rPr>
            </w:pPr>
            <w:r w:rsidRPr="005B2CBD">
              <w:rPr>
                <w:color w:val="000000" w:themeColor="text1"/>
                <w:szCs w:val="22"/>
              </w:rPr>
              <w:t>When the rate falls between two steps use the higher step.</w:t>
            </w:r>
          </w:p>
          <w:p w14:paraId="278976D5" w14:textId="77777777" w:rsidR="004D2134" w:rsidRPr="005B2CBD" w:rsidRDefault="004D2134" w:rsidP="0032016A">
            <w:pPr>
              <w:pStyle w:val="ListParagraph"/>
              <w:numPr>
                <w:ilvl w:val="0"/>
                <w:numId w:val="388"/>
              </w:numPr>
              <w:autoSpaceDE w:val="0"/>
              <w:autoSpaceDN w:val="0"/>
              <w:adjustRightInd w:val="0"/>
              <w:contextualSpacing w:val="0"/>
              <w:rPr>
                <w:b/>
                <w:bCs/>
                <w:color w:val="000000" w:themeColor="text1"/>
                <w:szCs w:val="22"/>
              </w:rPr>
            </w:pPr>
            <w:r w:rsidRPr="005B2CBD">
              <w:rPr>
                <w:color w:val="000000" w:themeColor="text1"/>
                <w:szCs w:val="22"/>
              </w:rPr>
              <w:t>If the rate exceeds step 5 of the grade</w:t>
            </w:r>
            <w:r>
              <w:rPr>
                <w:color w:val="000000" w:themeColor="text1"/>
                <w:szCs w:val="22"/>
              </w:rPr>
              <w:t>,</w:t>
            </w:r>
            <w:r w:rsidRPr="005B2CBD">
              <w:rPr>
                <w:color w:val="000000" w:themeColor="text1"/>
                <w:szCs w:val="22"/>
              </w:rPr>
              <w:t xml:space="preserve"> then use step 5 (unless the employee is entitled to pay retention).</w:t>
            </w:r>
          </w:p>
          <w:p w14:paraId="5FA08B17" w14:textId="77777777" w:rsidR="004D2134" w:rsidRPr="005B2CBD" w:rsidRDefault="004D2134" w:rsidP="0032016A">
            <w:pPr>
              <w:pStyle w:val="ListParagraph"/>
              <w:numPr>
                <w:ilvl w:val="0"/>
                <w:numId w:val="388"/>
              </w:numPr>
              <w:autoSpaceDE w:val="0"/>
              <w:autoSpaceDN w:val="0"/>
              <w:adjustRightInd w:val="0"/>
              <w:contextualSpacing w:val="0"/>
              <w:rPr>
                <w:b/>
                <w:bCs/>
                <w:color w:val="000000" w:themeColor="text1"/>
                <w:szCs w:val="22"/>
              </w:rPr>
            </w:pPr>
            <w:r w:rsidRPr="005B2CBD">
              <w:rPr>
                <w:color w:val="000000" w:themeColor="text1"/>
                <w:szCs w:val="22"/>
              </w:rPr>
              <w:t xml:space="preserve">This is the maximum payable rate we can pay the employee. </w:t>
            </w:r>
          </w:p>
          <w:p w14:paraId="2D04D6A9" w14:textId="77777777" w:rsidR="004D2134" w:rsidRPr="005B2CBD" w:rsidRDefault="004D2134" w:rsidP="0032016A">
            <w:pPr>
              <w:pStyle w:val="ListParagraph"/>
              <w:numPr>
                <w:ilvl w:val="0"/>
                <w:numId w:val="388"/>
              </w:numPr>
              <w:autoSpaceDE w:val="0"/>
              <w:autoSpaceDN w:val="0"/>
              <w:adjustRightInd w:val="0"/>
              <w:contextualSpacing w:val="0"/>
              <w:rPr>
                <w:b/>
                <w:bCs/>
                <w:color w:val="000000" w:themeColor="text1"/>
                <w:szCs w:val="22"/>
              </w:rPr>
            </w:pPr>
            <w:r w:rsidRPr="005B2CBD">
              <w:rPr>
                <w:color w:val="000000" w:themeColor="text1"/>
                <w:szCs w:val="22"/>
              </w:rPr>
              <w:t>Pay can be set anywhere between step 1 and the MPR, if the conditions for HPR have been met.</w:t>
            </w:r>
          </w:p>
          <w:p w14:paraId="2DABDB0D" w14:textId="77777777" w:rsidR="004D2134" w:rsidRPr="005B2CBD" w:rsidRDefault="004D2134" w:rsidP="0032016A">
            <w:pPr>
              <w:autoSpaceDE w:val="0"/>
              <w:autoSpaceDN w:val="0"/>
              <w:adjustRightInd w:val="0"/>
              <w:rPr>
                <w:color w:val="000000" w:themeColor="text1"/>
                <w:szCs w:val="22"/>
              </w:rPr>
            </w:pPr>
            <w:r w:rsidRPr="005B2CBD">
              <w:rPr>
                <w:color w:val="000000" w:themeColor="text1"/>
                <w:szCs w:val="22"/>
              </w:rPr>
              <w:t xml:space="preserve">Pay is set at: </w:t>
            </w:r>
          </w:p>
          <w:p w14:paraId="34FF4A67" w14:textId="77777777" w:rsidR="004D2134" w:rsidRPr="005B2CBD" w:rsidRDefault="004D2134" w:rsidP="0032016A">
            <w:pPr>
              <w:autoSpaceDE w:val="0"/>
              <w:autoSpaceDN w:val="0"/>
              <w:adjustRightInd w:val="0"/>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 Series:___</w:t>
            </w:r>
            <w:r w:rsidRPr="005B2CBD">
              <w:rPr>
                <w:b/>
                <w:color w:val="000000" w:themeColor="text1"/>
                <w:szCs w:val="22"/>
              </w:rPr>
              <w:t xml:space="preserve"> </w:t>
            </w:r>
            <w:r w:rsidRPr="005B2CBD">
              <w:rPr>
                <w:color w:val="000000" w:themeColor="text1"/>
                <w:szCs w:val="22"/>
              </w:rPr>
              <w:t>Grade:___</w:t>
            </w:r>
            <w:r w:rsidRPr="005B2CBD">
              <w:rPr>
                <w:b/>
                <w:color w:val="000000" w:themeColor="text1"/>
                <w:szCs w:val="22"/>
              </w:rPr>
              <w:t xml:space="preserve"> </w:t>
            </w:r>
            <w:r w:rsidRPr="005B2CBD">
              <w:rPr>
                <w:color w:val="000000" w:themeColor="text1"/>
                <w:szCs w:val="22"/>
              </w:rPr>
              <w:t>Step:___</w:t>
            </w:r>
            <w:r w:rsidRPr="005B2CBD">
              <w:rPr>
                <w:b/>
                <w:color w:val="000000" w:themeColor="text1"/>
                <w:szCs w:val="22"/>
              </w:rPr>
              <w:t xml:space="preserve"> </w:t>
            </w:r>
            <w:r w:rsidRPr="005B2CBD">
              <w:rPr>
                <w:color w:val="000000" w:themeColor="text1"/>
                <w:szCs w:val="22"/>
              </w:rPr>
              <w:t>Hourly Rate:$___</w:t>
            </w:r>
          </w:p>
        </w:tc>
      </w:tr>
      <w:tr w:rsidR="004D2134" w:rsidRPr="005B2CBD" w14:paraId="042C1BD3" w14:textId="77777777" w:rsidTr="0091287D">
        <w:tc>
          <w:tcPr>
            <w:tcW w:w="1080" w:type="dxa"/>
          </w:tcPr>
          <w:p w14:paraId="746007F9" w14:textId="77777777" w:rsidR="004D2134" w:rsidRPr="005B2CBD" w:rsidRDefault="004D2134" w:rsidP="0032016A">
            <w:pPr>
              <w:rPr>
                <w:b/>
                <w:color w:val="000000" w:themeColor="text1"/>
                <w:szCs w:val="22"/>
              </w:rPr>
            </w:pPr>
            <w:r w:rsidRPr="005B2CBD">
              <w:rPr>
                <w:b/>
                <w:color w:val="000000" w:themeColor="text1"/>
                <w:szCs w:val="22"/>
              </w:rPr>
              <w:t>Step 8</w:t>
            </w:r>
          </w:p>
        </w:tc>
        <w:tc>
          <w:tcPr>
            <w:tcW w:w="9540" w:type="dxa"/>
          </w:tcPr>
          <w:p w14:paraId="231EC6FB" w14:textId="77777777" w:rsidR="004D2134" w:rsidRPr="005B2CBD" w:rsidRDefault="004D2134" w:rsidP="0032016A">
            <w:pPr>
              <w:autoSpaceDE w:val="0"/>
              <w:autoSpaceDN w:val="0"/>
              <w:adjustRightInd w:val="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6EC457D5" w14:textId="77777777" w:rsidR="004D2134" w:rsidRPr="005B2CBD" w:rsidRDefault="004D2134" w:rsidP="0032016A">
            <w:pPr>
              <w:pStyle w:val="ListParagraph"/>
              <w:numPr>
                <w:ilvl w:val="0"/>
                <w:numId w:val="389"/>
              </w:numPr>
              <w:autoSpaceDE w:val="0"/>
              <w:autoSpaceDN w:val="0"/>
              <w:adjustRightInd w:val="0"/>
              <w:contextualSpacing w:val="0"/>
              <w:rPr>
                <w:color w:val="000000" w:themeColor="text1"/>
                <w:szCs w:val="22"/>
              </w:rPr>
            </w:pPr>
            <w:r w:rsidRPr="005B2CBD">
              <w:rPr>
                <w:color w:val="000000" w:themeColor="text1"/>
                <w:szCs w:val="22"/>
              </w:rPr>
              <w:t xml:space="preserve">Date of last equivalent increase under the </w:t>
            </w:r>
            <w:proofErr w:type="gramStart"/>
            <w:r w:rsidRPr="005B2CBD">
              <w:rPr>
                <w:color w:val="000000" w:themeColor="text1"/>
                <w:szCs w:val="22"/>
              </w:rPr>
              <w:t>GS:_</w:t>
            </w:r>
            <w:proofErr w:type="gramEnd"/>
            <w:r w:rsidRPr="005B2CBD">
              <w:rPr>
                <w:color w:val="000000" w:themeColor="text1"/>
                <w:szCs w:val="22"/>
              </w:rPr>
              <w:t>__</w:t>
            </w:r>
          </w:p>
          <w:p w14:paraId="7D6A7F9C" w14:textId="77777777" w:rsidR="004D2134" w:rsidRPr="005B2CBD" w:rsidRDefault="004D2134" w:rsidP="0032016A">
            <w:pPr>
              <w:pStyle w:val="ListParagraph"/>
              <w:numPr>
                <w:ilvl w:val="0"/>
                <w:numId w:val="389"/>
              </w:numPr>
              <w:autoSpaceDE w:val="0"/>
              <w:autoSpaceDN w:val="0"/>
              <w:adjustRightInd w:val="0"/>
              <w:contextualSpacing w:val="0"/>
              <w:rPr>
                <w:b/>
                <w:color w:val="000000" w:themeColor="text1"/>
                <w:szCs w:val="22"/>
              </w:rPr>
            </w:pPr>
            <w:r w:rsidRPr="005B2CBD">
              <w:rPr>
                <w:color w:val="000000" w:themeColor="text1"/>
                <w:szCs w:val="22"/>
              </w:rPr>
              <w:t xml:space="preserve">Was there a break in service? </w:t>
            </w:r>
            <w:proofErr w:type="gramStart"/>
            <w:r w:rsidRPr="005B2CBD">
              <w:rPr>
                <w:color w:val="000000" w:themeColor="text1"/>
                <w:szCs w:val="22"/>
              </w:rPr>
              <w:t>N:_</w:t>
            </w:r>
            <w:proofErr w:type="gramEnd"/>
            <w:r w:rsidRPr="005B2CBD">
              <w:rPr>
                <w:color w:val="000000" w:themeColor="text1"/>
                <w:szCs w:val="22"/>
              </w:rPr>
              <w:t xml:space="preserve">__ Y:___ </w:t>
            </w:r>
          </w:p>
          <w:p w14:paraId="79AE7FFA" w14:textId="77777777" w:rsidR="004D2134" w:rsidRPr="005B2CBD" w:rsidRDefault="004D2134" w:rsidP="0032016A">
            <w:pPr>
              <w:pStyle w:val="ListParagraph"/>
              <w:numPr>
                <w:ilvl w:val="0"/>
                <w:numId w:val="390"/>
              </w:numPr>
              <w:autoSpaceDE w:val="0"/>
              <w:autoSpaceDN w:val="0"/>
              <w:adjustRightInd w:val="0"/>
              <w:contextualSpacing w:val="0"/>
              <w:rPr>
                <w:b/>
                <w:color w:val="000000" w:themeColor="text1"/>
                <w:szCs w:val="22"/>
              </w:rPr>
            </w:pPr>
            <w:r w:rsidRPr="005B2CBD">
              <w:rPr>
                <w:color w:val="000000" w:themeColor="text1"/>
                <w:szCs w:val="22"/>
              </w:rPr>
              <w:t>If “N” then WGI SCD is date under (a).</w:t>
            </w:r>
          </w:p>
          <w:p w14:paraId="367080D9" w14:textId="77777777" w:rsidR="004D2134" w:rsidRPr="005B2CBD" w:rsidRDefault="004D2134" w:rsidP="0032016A">
            <w:pPr>
              <w:pStyle w:val="ListParagraph"/>
              <w:numPr>
                <w:ilvl w:val="0"/>
                <w:numId w:val="390"/>
              </w:numPr>
              <w:autoSpaceDE w:val="0"/>
              <w:autoSpaceDN w:val="0"/>
              <w:adjustRightInd w:val="0"/>
              <w:contextualSpacing w:val="0"/>
              <w:rPr>
                <w:b/>
                <w:color w:val="000000" w:themeColor="text1"/>
                <w:szCs w:val="22"/>
              </w:rPr>
            </w:pPr>
            <w:r w:rsidRPr="005B2CBD">
              <w:rPr>
                <w:color w:val="000000" w:themeColor="text1"/>
                <w:szCs w:val="22"/>
              </w:rPr>
              <w:lastRenderedPageBreak/>
              <w:t xml:space="preserve">If “Y” and if the break was more than 52 </w:t>
            </w:r>
            <w:proofErr w:type="gramStart"/>
            <w:r w:rsidRPr="005B2CBD">
              <w:rPr>
                <w:color w:val="000000" w:themeColor="text1"/>
                <w:szCs w:val="22"/>
              </w:rPr>
              <w:t>weeks</w:t>
            </w:r>
            <w:proofErr w:type="gramEnd"/>
            <w:r w:rsidRPr="005B2CBD">
              <w:rPr>
                <w:color w:val="000000" w:themeColor="text1"/>
                <w:szCs w:val="22"/>
              </w:rPr>
              <w:t xml:space="preserve"> then new waiting period begins on date of action.</w:t>
            </w:r>
          </w:p>
          <w:p w14:paraId="150BD562" w14:textId="77777777" w:rsidR="004D2134" w:rsidRPr="005B2CBD" w:rsidRDefault="004D2134" w:rsidP="0032016A">
            <w:pPr>
              <w:pStyle w:val="ListParagraph"/>
              <w:numPr>
                <w:ilvl w:val="0"/>
                <w:numId w:val="390"/>
              </w:numPr>
              <w:autoSpaceDE w:val="0"/>
              <w:autoSpaceDN w:val="0"/>
              <w:adjustRightInd w:val="0"/>
              <w:contextualSpacing w:val="0"/>
              <w:rPr>
                <w:b/>
                <w:color w:val="000000" w:themeColor="text1"/>
                <w:szCs w:val="22"/>
              </w:rPr>
            </w:pPr>
            <w:r w:rsidRPr="005B2CBD">
              <w:rPr>
                <w:color w:val="000000" w:themeColor="text1"/>
                <w:szCs w:val="22"/>
              </w:rPr>
              <w:t xml:space="preserve">If “Y” and if the break was less than 52 weeks then extend the WGI SCD by the number of workweeks of the break, less allowable in non-pay status, if applicable. </w:t>
            </w:r>
            <w:r w:rsidRPr="005B2CBD">
              <w:rPr>
                <w:i/>
                <w:color w:val="000000" w:themeColor="text1"/>
                <w:szCs w:val="22"/>
              </w:rPr>
              <w:t>(Allowable: 2 workweeks moving to step 2-3; 4 workweeks moving to step 4-6; and 6 workweeks moving to step 7-10).</w:t>
            </w:r>
          </w:p>
          <w:p w14:paraId="0205CE32" w14:textId="77777777" w:rsidR="004D2134" w:rsidRPr="005B2CBD" w:rsidRDefault="004D2134" w:rsidP="0032016A">
            <w:pPr>
              <w:pStyle w:val="ListParagraph"/>
              <w:numPr>
                <w:ilvl w:val="0"/>
                <w:numId w:val="389"/>
              </w:numPr>
              <w:autoSpaceDE w:val="0"/>
              <w:autoSpaceDN w:val="0"/>
              <w:adjustRightInd w:val="0"/>
              <w:contextualSpacing w:val="0"/>
              <w:rPr>
                <w:b/>
                <w:color w:val="000000" w:themeColor="text1"/>
                <w:szCs w:val="22"/>
              </w:rPr>
            </w:pP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w:t>
            </w:r>
          </w:p>
          <w:p w14:paraId="33C4137B" w14:textId="77777777" w:rsidR="004D2134" w:rsidRPr="005B2CBD" w:rsidRDefault="004D2134" w:rsidP="0032016A">
            <w:pPr>
              <w:pStyle w:val="ListParagraph"/>
              <w:numPr>
                <w:ilvl w:val="0"/>
                <w:numId w:val="389"/>
              </w:numPr>
              <w:autoSpaceDE w:val="0"/>
              <w:autoSpaceDN w:val="0"/>
              <w:adjustRightInd w:val="0"/>
              <w:contextualSpacing w:val="0"/>
              <w:rPr>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3EA77053" w14:textId="77777777" w:rsidTr="0091287D">
        <w:tc>
          <w:tcPr>
            <w:tcW w:w="1080" w:type="dxa"/>
          </w:tcPr>
          <w:p w14:paraId="2B34125E" w14:textId="77777777" w:rsidR="004D2134" w:rsidRPr="005B2CBD" w:rsidRDefault="004D2134" w:rsidP="0032016A">
            <w:pPr>
              <w:rPr>
                <w:b/>
                <w:color w:val="000000" w:themeColor="text1"/>
                <w:szCs w:val="22"/>
              </w:rPr>
            </w:pPr>
            <w:r w:rsidRPr="005B2CBD">
              <w:rPr>
                <w:b/>
                <w:color w:val="000000" w:themeColor="text1"/>
                <w:szCs w:val="22"/>
              </w:rPr>
              <w:lastRenderedPageBreak/>
              <w:t>Step 9</w:t>
            </w:r>
          </w:p>
        </w:tc>
        <w:tc>
          <w:tcPr>
            <w:tcW w:w="9540" w:type="dxa"/>
          </w:tcPr>
          <w:p w14:paraId="07B17A24" w14:textId="77777777" w:rsidR="004D2134" w:rsidRPr="005B2CBD" w:rsidRDefault="004D2134" w:rsidP="0032016A">
            <w:pPr>
              <w:autoSpaceDE w:val="0"/>
              <w:autoSpaceDN w:val="0"/>
              <w:adjustRightInd w:val="0"/>
              <w:rPr>
                <w:b/>
                <w:bCs/>
                <w:color w:val="000000" w:themeColor="text1"/>
                <w:szCs w:val="22"/>
              </w:rPr>
            </w:pPr>
            <w:r w:rsidRPr="004571AF">
              <w:rPr>
                <w:bCs/>
                <w:color w:val="000000" w:themeColor="text1"/>
                <w:szCs w:val="22"/>
              </w:rPr>
              <w:t>Staffer Name:                                     Date:</w:t>
            </w:r>
          </w:p>
        </w:tc>
      </w:tr>
    </w:tbl>
    <w:p w14:paraId="388CF14D" w14:textId="77777777" w:rsidR="004D2134" w:rsidRPr="00720FB6" w:rsidRDefault="004D2134" w:rsidP="0008634D">
      <w:pPr>
        <w:pStyle w:val="Heading3"/>
      </w:pPr>
      <w:bookmarkStart w:id="160" w:name="_Toc131399554"/>
      <w:r>
        <w:t xml:space="preserve">Worksheet 14: </w:t>
      </w:r>
      <w:r w:rsidRPr="005B2CBD">
        <w:t>Grade Retention</w:t>
      </w:r>
      <w:bookmarkEnd w:id="160"/>
    </w:p>
    <w:p w14:paraId="1211E5F3" w14:textId="77777777" w:rsidR="004D2134" w:rsidRPr="00787E08" w:rsidRDefault="004D2134" w:rsidP="0032016A">
      <w:pPr>
        <w:rPr>
          <w:szCs w:val="22"/>
        </w:rPr>
      </w:pPr>
      <w:r w:rsidRPr="005B2CBD">
        <w:rPr>
          <w:szCs w:val="22"/>
        </w:rPr>
        <w:t>Use this worksheet to determine how to set pay when an employee is initially placed on grade retention.</w:t>
      </w:r>
    </w:p>
    <w:tbl>
      <w:tblPr>
        <w:tblStyle w:val="TableGrid"/>
        <w:tblW w:w="10530" w:type="dxa"/>
        <w:tblInd w:w="-545" w:type="dxa"/>
        <w:tblLook w:val="04A0" w:firstRow="1" w:lastRow="0" w:firstColumn="1" w:lastColumn="0" w:noHBand="0" w:noVBand="1"/>
        <w:tblCaption w:val="Worksheet"/>
        <w:tblDescription w:val="Worksheet"/>
      </w:tblPr>
      <w:tblGrid>
        <w:gridCol w:w="1094"/>
        <w:gridCol w:w="9436"/>
      </w:tblGrid>
      <w:tr w:rsidR="004D2134" w:rsidRPr="005B2CBD" w14:paraId="4044C022" w14:textId="77777777" w:rsidTr="0091287D">
        <w:trPr>
          <w:tblHeader/>
        </w:trPr>
        <w:tc>
          <w:tcPr>
            <w:tcW w:w="1094" w:type="dxa"/>
            <w:shd w:val="clear" w:color="auto" w:fill="D9D9D9" w:themeFill="background1" w:themeFillShade="D9"/>
            <w:vAlign w:val="bottom"/>
          </w:tcPr>
          <w:p w14:paraId="53AF5FFC" w14:textId="77777777" w:rsidR="004D2134" w:rsidRPr="005B2CBD" w:rsidRDefault="004D2134" w:rsidP="0032016A">
            <w:pPr>
              <w:jc w:val="center"/>
              <w:rPr>
                <w:szCs w:val="22"/>
              </w:rPr>
            </w:pPr>
            <w:r>
              <w:rPr>
                <w:color w:val="000000" w:themeColor="text1"/>
                <w:szCs w:val="22"/>
              </w:rPr>
              <w:t>Steps</w:t>
            </w:r>
          </w:p>
        </w:tc>
        <w:tc>
          <w:tcPr>
            <w:tcW w:w="9436" w:type="dxa"/>
            <w:shd w:val="clear" w:color="auto" w:fill="D9D9D9" w:themeFill="background1" w:themeFillShade="D9"/>
          </w:tcPr>
          <w:p w14:paraId="0A02360B" w14:textId="77777777" w:rsidR="004D2134" w:rsidRPr="00DB76A6" w:rsidRDefault="004D2134" w:rsidP="0032016A">
            <w:pPr>
              <w:jc w:val="center"/>
              <w:rPr>
                <w:b/>
                <w:sz w:val="24"/>
                <w:szCs w:val="28"/>
              </w:rPr>
            </w:pPr>
            <w:r w:rsidRPr="00DB76A6">
              <w:rPr>
                <w:b/>
                <w:sz w:val="24"/>
                <w:szCs w:val="28"/>
              </w:rPr>
              <w:t>FWS Worksheet</w:t>
            </w:r>
          </w:p>
          <w:p w14:paraId="11E00244" w14:textId="77777777" w:rsidR="004D2134" w:rsidRPr="00787E08" w:rsidRDefault="004D2134" w:rsidP="0032016A">
            <w:pPr>
              <w:jc w:val="center"/>
              <w:rPr>
                <w:b/>
                <w:sz w:val="28"/>
                <w:szCs w:val="28"/>
              </w:rPr>
            </w:pPr>
            <w:r w:rsidRPr="00787E08">
              <w:rPr>
                <w:b/>
                <w:sz w:val="28"/>
                <w:szCs w:val="28"/>
              </w:rPr>
              <w:t>Grade Retention</w:t>
            </w:r>
          </w:p>
          <w:p w14:paraId="59C39C01" w14:textId="77777777" w:rsidR="004D2134" w:rsidRPr="005B2CBD" w:rsidRDefault="004D2134" w:rsidP="0032016A">
            <w:pPr>
              <w:rPr>
                <w:i/>
                <w:szCs w:val="22"/>
              </w:rPr>
            </w:pPr>
            <w:r w:rsidRPr="005B2CBD">
              <w:rPr>
                <w:i/>
                <w:szCs w:val="22"/>
              </w:rPr>
              <w:t>Use this worksheet to determine the retained grade and pay when a FWS employee is initially placed on grade retention.</w:t>
            </w:r>
          </w:p>
        </w:tc>
      </w:tr>
      <w:tr w:rsidR="004D2134" w:rsidRPr="005B2CBD" w14:paraId="4521B75A" w14:textId="77777777" w:rsidTr="0091287D">
        <w:tc>
          <w:tcPr>
            <w:tcW w:w="1094" w:type="dxa"/>
          </w:tcPr>
          <w:p w14:paraId="288BB62A" w14:textId="77777777" w:rsidR="004D2134" w:rsidRPr="005B2CBD" w:rsidRDefault="004D2134" w:rsidP="0032016A">
            <w:pPr>
              <w:rPr>
                <w:b/>
                <w:noProof/>
                <w:szCs w:val="22"/>
              </w:rPr>
            </w:pPr>
            <w:r w:rsidRPr="005B2CBD">
              <w:rPr>
                <w:b/>
                <w:szCs w:val="22"/>
              </w:rPr>
              <w:t>Step 1</w:t>
            </w:r>
          </w:p>
        </w:tc>
        <w:tc>
          <w:tcPr>
            <w:tcW w:w="9436" w:type="dxa"/>
          </w:tcPr>
          <w:p w14:paraId="12D82C9F" w14:textId="77777777" w:rsidR="004D2134" w:rsidRPr="005B2CBD" w:rsidRDefault="004D2134" w:rsidP="0032016A">
            <w:pPr>
              <w:rPr>
                <w:b/>
                <w:szCs w:val="22"/>
              </w:rPr>
            </w:pPr>
            <w:r w:rsidRPr="005B2CBD">
              <w:rPr>
                <w:b/>
                <w:szCs w:val="22"/>
              </w:rPr>
              <w:t>Does the employee meet the requirements for mandatory grade retention?</w:t>
            </w:r>
          </w:p>
          <w:p w14:paraId="0A348E8E" w14:textId="77777777" w:rsidR="004D2134" w:rsidRPr="005B2CBD" w:rsidRDefault="004D2134" w:rsidP="0032016A">
            <w:pPr>
              <w:pStyle w:val="ListParagraph"/>
              <w:numPr>
                <w:ilvl w:val="0"/>
                <w:numId w:val="142"/>
              </w:numPr>
              <w:contextualSpacing w:val="0"/>
              <w:rPr>
                <w:szCs w:val="22"/>
              </w:rPr>
            </w:pPr>
            <w:r w:rsidRPr="005B2CBD">
              <w:rPr>
                <w:szCs w:val="22"/>
              </w:rPr>
              <w:t>Serving under a permanent appointment (not temporary or term</w:t>
            </w:r>
            <w:proofErr w:type="gramStart"/>
            <w:r w:rsidRPr="005B2CBD">
              <w:rPr>
                <w:szCs w:val="22"/>
              </w:rPr>
              <w:t>);</w:t>
            </w:r>
            <w:proofErr w:type="gramEnd"/>
            <w:r w:rsidRPr="005B2CBD">
              <w:rPr>
                <w:szCs w:val="22"/>
              </w:rPr>
              <w:t xml:space="preserve"> </w:t>
            </w:r>
          </w:p>
          <w:p w14:paraId="1D4D994E" w14:textId="77777777" w:rsidR="004D2134" w:rsidRPr="005B2CBD" w:rsidRDefault="004D2134" w:rsidP="0032016A">
            <w:pPr>
              <w:pStyle w:val="ListParagraph"/>
              <w:numPr>
                <w:ilvl w:val="0"/>
                <w:numId w:val="142"/>
              </w:numPr>
              <w:contextualSpacing w:val="0"/>
              <w:rPr>
                <w:szCs w:val="22"/>
              </w:rPr>
            </w:pPr>
            <w:r w:rsidRPr="005B2CBD">
              <w:rPr>
                <w:szCs w:val="22"/>
              </w:rPr>
              <w:t xml:space="preserve">Placed in a General Schedule or Federal Wage System </w:t>
            </w:r>
            <w:proofErr w:type="gramStart"/>
            <w:r w:rsidRPr="005B2CBD">
              <w:rPr>
                <w:szCs w:val="22"/>
              </w:rPr>
              <w:t>position;</w:t>
            </w:r>
            <w:proofErr w:type="gramEnd"/>
            <w:r w:rsidRPr="005B2CBD">
              <w:rPr>
                <w:szCs w:val="22"/>
              </w:rPr>
              <w:t xml:space="preserve"> </w:t>
            </w:r>
          </w:p>
          <w:p w14:paraId="44FF1642" w14:textId="77777777" w:rsidR="004D2134" w:rsidRPr="005B2CBD" w:rsidRDefault="004D2134" w:rsidP="0032016A">
            <w:pPr>
              <w:pStyle w:val="ListParagraph"/>
              <w:numPr>
                <w:ilvl w:val="0"/>
                <w:numId w:val="142"/>
              </w:numPr>
              <w:contextualSpacing w:val="0"/>
              <w:rPr>
                <w:b/>
                <w:bCs/>
                <w:szCs w:val="22"/>
              </w:rPr>
            </w:pPr>
            <w:r w:rsidRPr="005B2CBD">
              <w:rPr>
                <w:szCs w:val="22"/>
              </w:rPr>
              <w:t xml:space="preserve">The position is at a lower grade </w:t>
            </w:r>
            <w:proofErr w:type="gramStart"/>
            <w:r w:rsidRPr="005B2CBD">
              <w:rPr>
                <w:szCs w:val="22"/>
              </w:rPr>
              <w:t>as a result of</w:t>
            </w:r>
            <w:proofErr w:type="gramEnd"/>
            <w:r w:rsidRPr="005B2CBD">
              <w:rPr>
                <w:szCs w:val="22"/>
              </w:rPr>
              <w:t xml:space="preserve"> a RIF or reclassification action; and</w:t>
            </w:r>
          </w:p>
          <w:p w14:paraId="0905C26A" w14:textId="77777777" w:rsidR="004D2134" w:rsidRPr="005B2CBD" w:rsidRDefault="004D2134" w:rsidP="0032016A">
            <w:pPr>
              <w:pStyle w:val="ListParagraph"/>
              <w:numPr>
                <w:ilvl w:val="0"/>
                <w:numId w:val="142"/>
              </w:numPr>
              <w:contextualSpacing w:val="0"/>
              <w:rPr>
                <w:b/>
                <w:bCs/>
                <w:szCs w:val="22"/>
              </w:rPr>
            </w:pPr>
            <w:r w:rsidRPr="005B2CBD">
              <w:rPr>
                <w:szCs w:val="22"/>
              </w:rPr>
              <w:t>Must have served at a grade or higher grades than the one to which reduced for at least 52 consecutive weeks.</w:t>
            </w:r>
          </w:p>
          <w:p w14:paraId="3D000738" w14:textId="77777777" w:rsidR="004D2134" w:rsidRPr="005B2CBD" w:rsidRDefault="004D2134" w:rsidP="0032016A">
            <w:pPr>
              <w:ind w:left="360"/>
              <w:rPr>
                <w:b/>
                <w:color w:val="000000" w:themeColor="text1"/>
                <w:szCs w:val="22"/>
              </w:rPr>
            </w:pPr>
            <w:proofErr w:type="gramStart"/>
            <w:r w:rsidRPr="005B2CBD">
              <w:rPr>
                <w:color w:val="000000" w:themeColor="text1"/>
                <w:szCs w:val="22"/>
              </w:rPr>
              <w:t>Yes:_</w:t>
            </w:r>
            <w:proofErr w:type="gramEnd"/>
            <w:r w:rsidRPr="005B2CBD">
              <w:rPr>
                <w:color w:val="000000" w:themeColor="text1"/>
                <w:szCs w:val="22"/>
              </w:rPr>
              <w:t>__ No:___</w:t>
            </w:r>
            <w:r w:rsidRPr="005B2CBD">
              <w:rPr>
                <w:b/>
                <w:color w:val="000000" w:themeColor="text1"/>
                <w:szCs w:val="22"/>
              </w:rPr>
              <w:t xml:space="preserve"> </w:t>
            </w:r>
          </w:p>
        </w:tc>
      </w:tr>
      <w:tr w:rsidR="004D2134" w:rsidRPr="005B2CBD" w14:paraId="09CD5143" w14:textId="77777777" w:rsidTr="0091287D">
        <w:tc>
          <w:tcPr>
            <w:tcW w:w="1094" w:type="dxa"/>
          </w:tcPr>
          <w:p w14:paraId="3983C087" w14:textId="77777777" w:rsidR="004D2134" w:rsidRPr="005B2CBD" w:rsidRDefault="004D2134" w:rsidP="0032016A">
            <w:pPr>
              <w:rPr>
                <w:b/>
                <w:szCs w:val="22"/>
              </w:rPr>
            </w:pPr>
            <w:r w:rsidRPr="005B2CBD">
              <w:rPr>
                <w:b/>
                <w:szCs w:val="22"/>
              </w:rPr>
              <w:t>Step 2</w:t>
            </w:r>
          </w:p>
        </w:tc>
        <w:tc>
          <w:tcPr>
            <w:tcW w:w="9436" w:type="dxa"/>
          </w:tcPr>
          <w:p w14:paraId="0E7DC3CD" w14:textId="77777777" w:rsidR="004D2134" w:rsidRPr="005B2CBD" w:rsidRDefault="004D2134" w:rsidP="0032016A">
            <w:pPr>
              <w:rPr>
                <w:b/>
                <w:szCs w:val="22"/>
              </w:rPr>
            </w:pPr>
            <w:r w:rsidRPr="005B2CBD">
              <w:rPr>
                <w:b/>
                <w:szCs w:val="22"/>
              </w:rPr>
              <w:t xml:space="preserve">Effective Date of the </w:t>
            </w:r>
            <w:proofErr w:type="gramStart"/>
            <w:r w:rsidRPr="005B2CBD">
              <w:rPr>
                <w:b/>
                <w:szCs w:val="22"/>
              </w:rPr>
              <w:t>Downgrade:</w:t>
            </w:r>
            <w:r w:rsidRPr="005B2CBD">
              <w:rPr>
                <w:szCs w:val="22"/>
              </w:rPr>
              <w:t>_</w:t>
            </w:r>
            <w:proofErr w:type="gramEnd"/>
            <w:r w:rsidRPr="005B2CBD">
              <w:rPr>
                <w:szCs w:val="22"/>
              </w:rPr>
              <w:t>___</w:t>
            </w:r>
          </w:p>
        </w:tc>
      </w:tr>
      <w:tr w:rsidR="004D2134" w:rsidRPr="005B2CBD" w14:paraId="66034F3F" w14:textId="77777777" w:rsidTr="0091287D">
        <w:tc>
          <w:tcPr>
            <w:tcW w:w="1094" w:type="dxa"/>
          </w:tcPr>
          <w:p w14:paraId="24B33D40" w14:textId="77777777" w:rsidR="004D2134" w:rsidRPr="005B2CBD" w:rsidRDefault="004D2134" w:rsidP="0032016A">
            <w:pPr>
              <w:rPr>
                <w:szCs w:val="22"/>
              </w:rPr>
            </w:pPr>
            <w:r w:rsidRPr="005B2CBD">
              <w:rPr>
                <w:b/>
                <w:szCs w:val="22"/>
              </w:rPr>
              <w:t>Step 3</w:t>
            </w:r>
          </w:p>
        </w:tc>
        <w:tc>
          <w:tcPr>
            <w:tcW w:w="9436" w:type="dxa"/>
          </w:tcPr>
          <w:p w14:paraId="0B4185C9" w14:textId="77777777" w:rsidR="004D2134" w:rsidRPr="005B2CBD" w:rsidRDefault="004D2134" w:rsidP="0032016A">
            <w:pPr>
              <w:rPr>
                <w:b/>
                <w:szCs w:val="22"/>
              </w:rPr>
            </w:pPr>
            <w:r w:rsidRPr="005B2CBD">
              <w:rPr>
                <w:b/>
                <w:szCs w:val="22"/>
              </w:rPr>
              <w:t>Determine the Retained Grade.</w:t>
            </w:r>
          </w:p>
          <w:p w14:paraId="6BB63913" w14:textId="77777777" w:rsidR="004D2134" w:rsidRPr="005B2CBD" w:rsidRDefault="004D2134" w:rsidP="0032016A">
            <w:pPr>
              <w:rPr>
                <w:szCs w:val="22"/>
              </w:rPr>
            </w:pPr>
            <w:r w:rsidRPr="005B2CBD">
              <w:rPr>
                <w:szCs w:val="22"/>
              </w:rPr>
              <w:t>What was the grade, step, and salary the employee held before the downgrade was taken?</w:t>
            </w:r>
          </w:p>
          <w:p w14:paraId="48B86B90" w14:textId="77777777" w:rsidR="004D2134" w:rsidRPr="005B2CBD" w:rsidRDefault="004D2134" w:rsidP="0032016A">
            <w:pPr>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(WG/L/S):___ Grade:___ Step:___ Hourly Rate:$___</w:t>
            </w:r>
          </w:p>
        </w:tc>
      </w:tr>
      <w:tr w:rsidR="004D2134" w:rsidRPr="005B2CBD" w14:paraId="705D4560" w14:textId="77777777" w:rsidTr="0091287D">
        <w:tc>
          <w:tcPr>
            <w:tcW w:w="1094" w:type="dxa"/>
          </w:tcPr>
          <w:p w14:paraId="28041F38" w14:textId="77777777" w:rsidR="004D2134" w:rsidRPr="005B2CBD" w:rsidRDefault="004D2134" w:rsidP="0032016A">
            <w:pPr>
              <w:rPr>
                <w:b/>
                <w:szCs w:val="22"/>
              </w:rPr>
            </w:pPr>
            <w:r w:rsidRPr="005B2CBD">
              <w:rPr>
                <w:b/>
                <w:szCs w:val="22"/>
              </w:rPr>
              <w:t>Step 4</w:t>
            </w:r>
          </w:p>
        </w:tc>
        <w:tc>
          <w:tcPr>
            <w:tcW w:w="9436" w:type="dxa"/>
          </w:tcPr>
          <w:p w14:paraId="412E806F" w14:textId="77777777" w:rsidR="004D2134" w:rsidRPr="005B2CBD" w:rsidRDefault="004D2134" w:rsidP="0032016A">
            <w:pPr>
              <w:rPr>
                <w:bCs/>
                <w:szCs w:val="22"/>
              </w:rPr>
            </w:pPr>
            <w:r w:rsidRPr="005B2CBD">
              <w:rPr>
                <w:b/>
                <w:szCs w:val="22"/>
              </w:rPr>
              <w:t xml:space="preserve">Geographic Conversion. </w:t>
            </w:r>
            <w:r w:rsidRPr="005B2CBD">
              <w:rPr>
                <w:bCs/>
                <w:szCs w:val="22"/>
              </w:rPr>
              <w:t xml:space="preserve">Apply the geographic conversion rule (if applicable). </w:t>
            </w:r>
          </w:p>
          <w:p w14:paraId="3001FB0A" w14:textId="77777777" w:rsidR="004D2134" w:rsidRPr="005B2CBD" w:rsidRDefault="004D2134" w:rsidP="0032016A">
            <w:pPr>
              <w:ind w:left="360"/>
              <w:rPr>
                <w:b/>
                <w:szCs w:val="22"/>
              </w:rPr>
            </w:pPr>
            <w:r w:rsidRPr="005B2CBD">
              <w:rPr>
                <w:bCs/>
                <w:szCs w:val="22"/>
              </w:rPr>
              <w:lastRenderedPageBreak/>
              <w:t>N/</w:t>
            </w:r>
            <w:proofErr w:type="gramStart"/>
            <w:r w:rsidRPr="005B2CBD">
              <w:rPr>
                <w:bCs/>
                <w:szCs w:val="22"/>
              </w:rPr>
              <w:t>A:_</w:t>
            </w:r>
            <w:proofErr w:type="gramEnd"/>
            <w:r w:rsidRPr="005B2CBD">
              <w:rPr>
                <w:bCs/>
                <w:szCs w:val="22"/>
              </w:rPr>
              <w:t>__</w:t>
            </w:r>
          </w:p>
          <w:p w14:paraId="57088ADE" w14:textId="77777777" w:rsidR="004D2134" w:rsidRPr="005B2CBD" w:rsidRDefault="004D2134" w:rsidP="0032016A">
            <w:pPr>
              <w:rPr>
                <w:color w:val="000000" w:themeColor="text1"/>
                <w:szCs w:val="22"/>
                <w:u w:val="single"/>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__ (WG/L/S):___ Grade:___ Step:___ Hourly Rate:$___</w:t>
            </w:r>
          </w:p>
          <w:p w14:paraId="7DC4577D" w14:textId="77777777" w:rsidR="004D2134" w:rsidRPr="005B2CBD" w:rsidRDefault="004D2134" w:rsidP="0032016A">
            <w:pPr>
              <w:rPr>
                <w:color w:val="000000" w:themeColor="text1"/>
                <w:szCs w:val="22"/>
                <w:u w:val="single"/>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 (WG/L/S):___ Grade:___ Step:___ Hourly Rate:$___</w:t>
            </w:r>
          </w:p>
        </w:tc>
      </w:tr>
      <w:tr w:rsidR="004D2134" w:rsidRPr="005B2CBD" w14:paraId="29237B72" w14:textId="77777777" w:rsidTr="0091287D">
        <w:tc>
          <w:tcPr>
            <w:tcW w:w="1094" w:type="dxa"/>
          </w:tcPr>
          <w:p w14:paraId="453B7487" w14:textId="77777777" w:rsidR="004D2134" w:rsidRPr="005B2CBD" w:rsidRDefault="004D2134" w:rsidP="0032016A">
            <w:pPr>
              <w:rPr>
                <w:b/>
                <w:szCs w:val="22"/>
              </w:rPr>
            </w:pPr>
            <w:r w:rsidRPr="005B2CBD">
              <w:rPr>
                <w:b/>
                <w:szCs w:val="22"/>
              </w:rPr>
              <w:lastRenderedPageBreak/>
              <w:t>Step 5</w:t>
            </w:r>
          </w:p>
        </w:tc>
        <w:tc>
          <w:tcPr>
            <w:tcW w:w="9436" w:type="dxa"/>
          </w:tcPr>
          <w:p w14:paraId="14F2343D" w14:textId="77777777" w:rsidR="004D2134" w:rsidRPr="005B2CBD" w:rsidRDefault="004D2134" w:rsidP="0032016A">
            <w:pPr>
              <w:rPr>
                <w:b/>
                <w:szCs w:val="22"/>
              </w:rPr>
            </w:pPr>
            <w:r w:rsidRPr="005B2CBD">
              <w:rPr>
                <w:b/>
                <w:szCs w:val="22"/>
              </w:rPr>
              <w:t xml:space="preserve">Set the Pay. </w:t>
            </w:r>
            <w:r w:rsidRPr="005B2CBD">
              <w:rPr>
                <w:szCs w:val="22"/>
              </w:rPr>
              <w:t>Pay is set at:</w:t>
            </w:r>
          </w:p>
          <w:p w14:paraId="2ACACFCB" w14:textId="77777777" w:rsidR="004D2134" w:rsidRPr="005B2CBD" w:rsidRDefault="004D2134" w:rsidP="0032016A">
            <w:pPr>
              <w:rPr>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 (WG/L/S):___ Series:___ Grade:___ Step:___ Hourly Rate:$___</w:t>
            </w:r>
          </w:p>
          <w:p w14:paraId="41926B19" w14:textId="77777777" w:rsidR="004D2134" w:rsidRPr="005B2CBD" w:rsidRDefault="004D2134" w:rsidP="0032016A">
            <w:pPr>
              <w:rPr>
                <w:b/>
                <w:i/>
                <w:szCs w:val="22"/>
              </w:rPr>
            </w:pPr>
            <w:r w:rsidRPr="005B2CBD">
              <w:rPr>
                <w:i/>
                <w:color w:val="000000" w:themeColor="text1"/>
                <w:szCs w:val="22"/>
              </w:rPr>
              <w:t xml:space="preserve">The employee retains </w:t>
            </w:r>
            <w:r w:rsidRPr="005B2CBD">
              <w:rPr>
                <w:i/>
                <w:szCs w:val="22"/>
              </w:rPr>
              <w:t>this grade for 2 years from the effective date of their downgrade unless a terminating event takes place.</w:t>
            </w:r>
          </w:p>
        </w:tc>
      </w:tr>
      <w:tr w:rsidR="004D2134" w:rsidRPr="005B2CBD" w14:paraId="5C15ACBD" w14:textId="77777777" w:rsidTr="0091287D">
        <w:tc>
          <w:tcPr>
            <w:tcW w:w="1094" w:type="dxa"/>
          </w:tcPr>
          <w:p w14:paraId="51438454" w14:textId="77777777" w:rsidR="004D2134" w:rsidRPr="005B2CBD" w:rsidRDefault="004D2134" w:rsidP="0032016A">
            <w:pPr>
              <w:rPr>
                <w:b/>
                <w:szCs w:val="22"/>
              </w:rPr>
            </w:pPr>
            <w:r w:rsidRPr="005B2CBD">
              <w:rPr>
                <w:b/>
                <w:szCs w:val="22"/>
              </w:rPr>
              <w:t>Step 6</w:t>
            </w:r>
          </w:p>
        </w:tc>
        <w:tc>
          <w:tcPr>
            <w:tcW w:w="9436" w:type="dxa"/>
          </w:tcPr>
          <w:p w14:paraId="26386209" w14:textId="77777777" w:rsidR="004D2134" w:rsidRPr="005B2CBD" w:rsidRDefault="004D2134" w:rsidP="0032016A">
            <w:pPr>
              <w:rPr>
                <w:b/>
                <w:szCs w:val="22"/>
              </w:rPr>
            </w:pPr>
            <w:r w:rsidRPr="004571AF">
              <w:rPr>
                <w:bCs/>
                <w:color w:val="000000" w:themeColor="text1"/>
                <w:szCs w:val="22"/>
              </w:rPr>
              <w:t>Staffer Name:                                     Date:</w:t>
            </w:r>
          </w:p>
        </w:tc>
      </w:tr>
    </w:tbl>
    <w:p w14:paraId="4690B4B6" w14:textId="77777777" w:rsidR="004D2134" w:rsidRPr="00F355F1" w:rsidRDefault="004D2134" w:rsidP="0008634D">
      <w:pPr>
        <w:pStyle w:val="Heading3"/>
      </w:pPr>
      <w:bookmarkStart w:id="161" w:name="_Toc131399555"/>
      <w:r>
        <w:t xml:space="preserve">Worksheet 15: </w:t>
      </w:r>
      <w:r w:rsidRPr="005B2CBD">
        <w:t>Grade Retention: Special Rate to Non-Special Rate Position</w:t>
      </w:r>
      <w:bookmarkEnd w:id="161"/>
    </w:p>
    <w:p w14:paraId="38719318" w14:textId="77777777" w:rsidR="004D2134" w:rsidRPr="00F355F1" w:rsidRDefault="004D2134" w:rsidP="009865CF">
      <w:pPr>
        <w:rPr>
          <w:szCs w:val="22"/>
        </w:rPr>
      </w:pPr>
      <w:r w:rsidRPr="005B2CBD">
        <w:rPr>
          <w:szCs w:val="22"/>
        </w:rPr>
        <w:t>Use this worksheet to determine how to set pay when an employee is initially placed on grade retention and moves from a position covered by a special rate table to a position not covered by a special rate table.</w:t>
      </w:r>
    </w:p>
    <w:tbl>
      <w:tblPr>
        <w:tblStyle w:val="TableGrid"/>
        <w:tblW w:w="10620" w:type="dxa"/>
        <w:tblInd w:w="-635" w:type="dxa"/>
        <w:tblLook w:val="04A0" w:firstRow="1" w:lastRow="0" w:firstColumn="1" w:lastColumn="0" w:noHBand="0" w:noVBand="1"/>
        <w:tblCaption w:val="Worksheet"/>
        <w:tblDescription w:val="Worksheet"/>
      </w:tblPr>
      <w:tblGrid>
        <w:gridCol w:w="1094"/>
        <w:gridCol w:w="9526"/>
      </w:tblGrid>
      <w:tr w:rsidR="004D2134" w:rsidRPr="005B2CBD" w14:paraId="561AAA51" w14:textId="77777777" w:rsidTr="0091287D">
        <w:trPr>
          <w:tblHeader/>
        </w:trPr>
        <w:tc>
          <w:tcPr>
            <w:tcW w:w="1094" w:type="dxa"/>
            <w:shd w:val="clear" w:color="auto" w:fill="D9D9D9" w:themeFill="background1" w:themeFillShade="D9"/>
            <w:vAlign w:val="bottom"/>
          </w:tcPr>
          <w:p w14:paraId="7824C58C" w14:textId="77777777" w:rsidR="004D2134" w:rsidRPr="005B2CBD" w:rsidRDefault="004D2134" w:rsidP="009865CF">
            <w:pPr>
              <w:jc w:val="center"/>
              <w:rPr>
                <w:szCs w:val="22"/>
              </w:rPr>
            </w:pPr>
            <w:r>
              <w:rPr>
                <w:color w:val="000000" w:themeColor="text1"/>
                <w:szCs w:val="22"/>
              </w:rPr>
              <w:t>Steps</w:t>
            </w:r>
          </w:p>
        </w:tc>
        <w:tc>
          <w:tcPr>
            <w:tcW w:w="9526" w:type="dxa"/>
            <w:shd w:val="clear" w:color="auto" w:fill="D9D9D9" w:themeFill="background1" w:themeFillShade="D9"/>
          </w:tcPr>
          <w:p w14:paraId="35BB9727" w14:textId="77777777" w:rsidR="004D2134" w:rsidRPr="00DB76A6" w:rsidRDefault="004D2134" w:rsidP="009865CF">
            <w:pPr>
              <w:jc w:val="center"/>
              <w:rPr>
                <w:b/>
                <w:sz w:val="24"/>
                <w:szCs w:val="28"/>
              </w:rPr>
            </w:pPr>
            <w:r w:rsidRPr="00DB76A6">
              <w:rPr>
                <w:b/>
                <w:sz w:val="24"/>
                <w:szCs w:val="28"/>
              </w:rPr>
              <w:t>FWS Worksheet</w:t>
            </w:r>
          </w:p>
          <w:p w14:paraId="78A2806A" w14:textId="77777777" w:rsidR="004D2134" w:rsidRPr="00E977F4" w:rsidRDefault="004D2134" w:rsidP="009865CF">
            <w:pPr>
              <w:jc w:val="center"/>
              <w:rPr>
                <w:b/>
                <w:sz w:val="28"/>
                <w:szCs w:val="28"/>
              </w:rPr>
            </w:pPr>
            <w:r w:rsidRPr="00E977F4">
              <w:rPr>
                <w:b/>
                <w:sz w:val="28"/>
                <w:szCs w:val="28"/>
              </w:rPr>
              <w:t>Grade Retention</w:t>
            </w:r>
          </w:p>
          <w:p w14:paraId="0D256D21" w14:textId="77777777" w:rsidR="004D2134" w:rsidRPr="00E977F4" w:rsidRDefault="004D2134" w:rsidP="009865CF">
            <w:pPr>
              <w:jc w:val="center"/>
              <w:rPr>
                <w:b/>
                <w:sz w:val="28"/>
                <w:szCs w:val="28"/>
              </w:rPr>
            </w:pPr>
            <w:r w:rsidRPr="00E977F4">
              <w:rPr>
                <w:b/>
                <w:sz w:val="28"/>
                <w:szCs w:val="28"/>
              </w:rPr>
              <w:t>Special Rate Position to Non-Special Rate Position</w:t>
            </w:r>
          </w:p>
          <w:p w14:paraId="6FD83FF6" w14:textId="77777777" w:rsidR="004D2134" w:rsidRPr="005B2CBD" w:rsidRDefault="004D2134" w:rsidP="009865CF">
            <w:pPr>
              <w:rPr>
                <w:i/>
                <w:szCs w:val="22"/>
              </w:rPr>
            </w:pPr>
            <w:r w:rsidRPr="005B2CBD">
              <w:rPr>
                <w:bCs/>
                <w:i/>
                <w:szCs w:val="22"/>
              </w:rPr>
              <w:t>Use this worksheet when an employee, who is initially entitled to grade retention, moves from a position covered by a special rate table to a position not covered by a special rate table.</w:t>
            </w:r>
          </w:p>
        </w:tc>
      </w:tr>
      <w:tr w:rsidR="004D2134" w:rsidRPr="005B2CBD" w14:paraId="1A73D037" w14:textId="77777777" w:rsidTr="0091287D">
        <w:tc>
          <w:tcPr>
            <w:tcW w:w="1094" w:type="dxa"/>
          </w:tcPr>
          <w:p w14:paraId="5804B945" w14:textId="77777777" w:rsidR="004D2134" w:rsidRPr="005B2CBD" w:rsidRDefault="004D2134" w:rsidP="009865CF">
            <w:pPr>
              <w:rPr>
                <w:b/>
                <w:noProof/>
                <w:szCs w:val="22"/>
              </w:rPr>
            </w:pPr>
            <w:r w:rsidRPr="005B2CBD">
              <w:rPr>
                <w:b/>
                <w:szCs w:val="22"/>
              </w:rPr>
              <w:t>Step 1</w:t>
            </w:r>
          </w:p>
        </w:tc>
        <w:tc>
          <w:tcPr>
            <w:tcW w:w="9526" w:type="dxa"/>
          </w:tcPr>
          <w:p w14:paraId="48446FB9" w14:textId="77777777" w:rsidR="004D2134" w:rsidRPr="005B2CBD" w:rsidRDefault="004D2134" w:rsidP="009865CF">
            <w:pPr>
              <w:rPr>
                <w:b/>
                <w:szCs w:val="22"/>
              </w:rPr>
            </w:pPr>
            <w:r w:rsidRPr="005B2CBD">
              <w:rPr>
                <w:b/>
                <w:szCs w:val="22"/>
              </w:rPr>
              <w:t>Does the employee meet the requirements for mandatory grade retention?</w:t>
            </w:r>
          </w:p>
          <w:p w14:paraId="047ED604" w14:textId="77777777" w:rsidR="004D2134" w:rsidRPr="005B2CBD" w:rsidRDefault="004D2134" w:rsidP="009865CF">
            <w:pPr>
              <w:pStyle w:val="ListParagraph"/>
              <w:numPr>
                <w:ilvl w:val="0"/>
                <w:numId w:val="141"/>
              </w:numPr>
              <w:contextualSpacing w:val="0"/>
              <w:rPr>
                <w:szCs w:val="22"/>
              </w:rPr>
            </w:pPr>
            <w:r w:rsidRPr="005B2CBD">
              <w:rPr>
                <w:szCs w:val="22"/>
              </w:rPr>
              <w:t>Serving under a permanent appointment (not temporary or term</w:t>
            </w:r>
            <w:proofErr w:type="gramStart"/>
            <w:r w:rsidRPr="005B2CBD">
              <w:rPr>
                <w:szCs w:val="22"/>
              </w:rPr>
              <w:t>);</w:t>
            </w:r>
            <w:proofErr w:type="gramEnd"/>
            <w:r w:rsidRPr="005B2CBD">
              <w:rPr>
                <w:szCs w:val="22"/>
              </w:rPr>
              <w:t xml:space="preserve"> </w:t>
            </w:r>
          </w:p>
          <w:p w14:paraId="10E507B6" w14:textId="77777777" w:rsidR="004D2134" w:rsidRPr="005B2CBD" w:rsidRDefault="004D2134" w:rsidP="009865CF">
            <w:pPr>
              <w:pStyle w:val="ListParagraph"/>
              <w:numPr>
                <w:ilvl w:val="0"/>
                <w:numId w:val="141"/>
              </w:numPr>
              <w:contextualSpacing w:val="0"/>
              <w:rPr>
                <w:szCs w:val="22"/>
              </w:rPr>
            </w:pPr>
            <w:r w:rsidRPr="005B2CBD">
              <w:rPr>
                <w:szCs w:val="22"/>
              </w:rPr>
              <w:t xml:space="preserve">Placed in a General Schedule or Federal Wage System </w:t>
            </w:r>
            <w:proofErr w:type="gramStart"/>
            <w:r w:rsidRPr="005B2CBD">
              <w:rPr>
                <w:szCs w:val="22"/>
              </w:rPr>
              <w:t>position;</w:t>
            </w:r>
            <w:proofErr w:type="gramEnd"/>
            <w:r w:rsidRPr="005B2CBD">
              <w:rPr>
                <w:szCs w:val="22"/>
              </w:rPr>
              <w:t xml:space="preserve"> </w:t>
            </w:r>
          </w:p>
          <w:p w14:paraId="3D6583B2" w14:textId="77777777" w:rsidR="004D2134" w:rsidRPr="005B2CBD" w:rsidRDefault="004D2134" w:rsidP="009865CF">
            <w:pPr>
              <w:pStyle w:val="ListParagraph"/>
              <w:numPr>
                <w:ilvl w:val="0"/>
                <w:numId w:val="141"/>
              </w:numPr>
              <w:contextualSpacing w:val="0"/>
              <w:rPr>
                <w:b/>
                <w:bCs/>
                <w:szCs w:val="22"/>
              </w:rPr>
            </w:pPr>
            <w:r w:rsidRPr="005B2CBD">
              <w:rPr>
                <w:szCs w:val="22"/>
              </w:rPr>
              <w:t xml:space="preserve">The position is at a lower grade </w:t>
            </w:r>
            <w:proofErr w:type="gramStart"/>
            <w:r w:rsidRPr="005B2CBD">
              <w:rPr>
                <w:szCs w:val="22"/>
              </w:rPr>
              <w:t>as a result of</w:t>
            </w:r>
            <w:proofErr w:type="gramEnd"/>
            <w:r w:rsidRPr="005B2CBD">
              <w:rPr>
                <w:szCs w:val="22"/>
              </w:rPr>
              <w:t xml:space="preserve"> a RIF or reclassification action; and</w:t>
            </w:r>
          </w:p>
          <w:p w14:paraId="7A7A0E70" w14:textId="77777777" w:rsidR="004D2134" w:rsidRPr="005B2CBD" w:rsidRDefault="004D2134" w:rsidP="009865CF">
            <w:pPr>
              <w:pStyle w:val="ListParagraph"/>
              <w:numPr>
                <w:ilvl w:val="0"/>
                <w:numId w:val="141"/>
              </w:numPr>
              <w:contextualSpacing w:val="0"/>
              <w:rPr>
                <w:b/>
                <w:bCs/>
                <w:szCs w:val="22"/>
              </w:rPr>
            </w:pPr>
            <w:r w:rsidRPr="005B2CBD">
              <w:rPr>
                <w:szCs w:val="22"/>
              </w:rPr>
              <w:t>Must have served at a grade or higher grades than the one to which reduced for at least 52 consecutive weeks.</w:t>
            </w:r>
          </w:p>
          <w:p w14:paraId="3788E988" w14:textId="77777777" w:rsidR="004D2134" w:rsidRPr="005B2CBD" w:rsidRDefault="004D2134" w:rsidP="009865CF">
            <w:pPr>
              <w:ind w:left="360"/>
              <w:rPr>
                <w:b/>
                <w:color w:val="000000" w:themeColor="text1"/>
                <w:szCs w:val="22"/>
              </w:rPr>
            </w:pPr>
            <w:proofErr w:type="gramStart"/>
            <w:r w:rsidRPr="005B2CBD">
              <w:rPr>
                <w:color w:val="000000" w:themeColor="text1"/>
                <w:szCs w:val="22"/>
              </w:rPr>
              <w:t>Yes:_</w:t>
            </w:r>
            <w:proofErr w:type="gramEnd"/>
            <w:r w:rsidRPr="005B2CBD">
              <w:rPr>
                <w:color w:val="000000" w:themeColor="text1"/>
                <w:szCs w:val="22"/>
              </w:rPr>
              <w:t>__ No:___</w:t>
            </w:r>
            <w:r w:rsidRPr="005B2CBD">
              <w:rPr>
                <w:b/>
                <w:color w:val="000000" w:themeColor="text1"/>
                <w:szCs w:val="22"/>
              </w:rPr>
              <w:t xml:space="preserve"> </w:t>
            </w:r>
          </w:p>
        </w:tc>
      </w:tr>
      <w:tr w:rsidR="004D2134" w:rsidRPr="005B2CBD" w14:paraId="67C3C970" w14:textId="77777777" w:rsidTr="0091287D">
        <w:tc>
          <w:tcPr>
            <w:tcW w:w="1094" w:type="dxa"/>
          </w:tcPr>
          <w:p w14:paraId="68077E3B" w14:textId="77777777" w:rsidR="004D2134" w:rsidRPr="005B2CBD" w:rsidRDefault="004D2134" w:rsidP="009865CF">
            <w:pPr>
              <w:rPr>
                <w:b/>
                <w:szCs w:val="22"/>
              </w:rPr>
            </w:pPr>
            <w:r w:rsidRPr="005B2CBD">
              <w:rPr>
                <w:b/>
                <w:szCs w:val="22"/>
              </w:rPr>
              <w:t>Step 2</w:t>
            </w:r>
          </w:p>
        </w:tc>
        <w:tc>
          <w:tcPr>
            <w:tcW w:w="9526" w:type="dxa"/>
          </w:tcPr>
          <w:p w14:paraId="02829CBE" w14:textId="77777777" w:rsidR="004D2134" w:rsidRPr="005B2CBD" w:rsidRDefault="004D2134" w:rsidP="009865CF">
            <w:pPr>
              <w:rPr>
                <w:b/>
                <w:szCs w:val="22"/>
              </w:rPr>
            </w:pPr>
            <w:r w:rsidRPr="005B2CBD">
              <w:rPr>
                <w:b/>
                <w:szCs w:val="22"/>
              </w:rPr>
              <w:t xml:space="preserve">Effective Date of the </w:t>
            </w:r>
            <w:proofErr w:type="gramStart"/>
            <w:r w:rsidRPr="005B2CBD">
              <w:rPr>
                <w:b/>
                <w:szCs w:val="22"/>
              </w:rPr>
              <w:t>Downgrade:</w:t>
            </w:r>
            <w:r w:rsidRPr="005B2CBD">
              <w:rPr>
                <w:szCs w:val="22"/>
              </w:rPr>
              <w:t>_</w:t>
            </w:r>
            <w:proofErr w:type="gramEnd"/>
            <w:r w:rsidRPr="005B2CBD">
              <w:rPr>
                <w:szCs w:val="22"/>
              </w:rPr>
              <w:t>__</w:t>
            </w:r>
          </w:p>
        </w:tc>
      </w:tr>
      <w:tr w:rsidR="004D2134" w:rsidRPr="005B2CBD" w14:paraId="7D7B7276" w14:textId="77777777" w:rsidTr="0091287D">
        <w:tc>
          <w:tcPr>
            <w:tcW w:w="1094" w:type="dxa"/>
          </w:tcPr>
          <w:p w14:paraId="5D13B22B" w14:textId="77777777" w:rsidR="004D2134" w:rsidRPr="005B2CBD" w:rsidRDefault="004D2134" w:rsidP="009865CF">
            <w:pPr>
              <w:rPr>
                <w:szCs w:val="22"/>
              </w:rPr>
            </w:pPr>
            <w:r w:rsidRPr="005B2CBD">
              <w:rPr>
                <w:b/>
                <w:szCs w:val="22"/>
              </w:rPr>
              <w:t>Step 3</w:t>
            </w:r>
          </w:p>
        </w:tc>
        <w:tc>
          <w:tcPr>
            <w:tcW w:w="9526" w:type="dxa"/>
          </w:tcPr>
          <w:p w14:paraId="57A6FC5A" w14:textId="77777777" w:rsidR="004D2134" w:rsidRPr="005B2CBD" w:rsidRDefault="004D2134" w:rsidP="009865CF">
            <w:pPr>
              <w:rPr>
                <w:b/>
                <w:szCs w:val="22"/>
              </w:rPr>
            </w:pPr>
            <w:r w:rsidRPr="005B2CBD">
              <w:rPr>
                <w:b/>
                <w:szCs w:val="22"/>
              </w:rPr>
              <w:t xml:space="preserve">Determine the Retained Grade. </w:t>
            </w:r>
            <w:r w:rsidRPr="005B2CBD">
              <w:rPr>
                <w:szCs w:val="22"/>
              </w:rPr>
              <w:t>List the grade, step, and salary the employee held before the downgrade was taken:</w:t>
            </w:r>
          </w:p>
          <w:p w14:paraId="3C2BF5A4" w14:textId="77777777" w:rsidR="004D2134" w:rsidRPr="005B2CBD" w:rsidRDefault="004D2134" w:rsidP="009865CF">
            <w:pPr>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(WG/L/S):___</w:t>
            </w:r>
            <w:r w:rsidRPr="005B2CBD">
              <w:rPr>
                <w:b/>
                <w:color w:val="000000" w:themeColor="text1"/>
                <w:szCs w:val="22"/>
              </w:rPr>
              <w:t xml:space="preserve"> </w:t>
            </w:r>
            <w:r w:rsidRPr="005B2CBD">
              <w:rPr>
                <w:color w:val="000000" w:themeColor="text1"/>
                <w:szCs w:val="22"/>
              </w:rPr>
              <w:t>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4E9228E8" w14:textId="77777777" w:rsidTr="0091287D">
        <w:tc>
          <w:tcPr>
            <w:tcW w:w="1094" w:type="dxa"/>
          </w:tcPr>
          <w:p w14:paraId="03E30990" w14:textId="77777777" w:rsidR="004D2134" w:rsidRPr="005B2CBD" w:rsidRDefault="004D2134" w:rsidP="009865CF">
            <w:pPr>
              <w:rPr>
                <w:b/>
                <w:szCs w:val="22"/>
              </w:rPr>
            </w:pPr>
            <w:r w:rsidRPr="005B2CBD">
              <w:rPr>
                <w:b/>
                <w:szCs w:val="22"/>
              </w:rPr>
              <w:lastRenderedPageBreak/>
              <w:t>Step 4</w:t>
            </w:r>
          </w:p>
        </w:tc>
        <w:tc>
          <w:tcPr>
            <w:tcW w:w="9526" w:type="dxa"/>
          </w:tcPr>
          <w:p w14:paraId="37F293FB" w14:textId="77777777" w:rsidR="004D2134" w:rsidRPr="005B2CBD" w:rsidRDefault="004D2134" w:rsidP="009865CF">
            <w:pPr>
              <w:rPr>
                <w:bCs/>
                <w:szCs w:val="22"/>
              </w:rPr>
            </w:pPr>
            <w:r w:rsidRPr="005B2CBD">
              <w:rPr>
                <w:b/>
                <w:szCs w:val="22"/>
              </w:rPr>
              <w:t xml:space="preserve">Geographic Conversion. </w:t>
            </w:r>
            <w:r w:rsidRPr="005B2CBD">
              <w:rPr>
                <w:bCs/>
                <w:szCs w:val="22"/>
              </w:rPr>
              <w:t xml:space="preserve">Apply the geographic conversion rule (if applicable). </w:t>
            </w:r>
          </w:p>
          <w:p w14:paraId="7023E6A3" w14:textId="77777777" w:rsidR="004D2134" w:rsidRPr="005B2CBD" w:rsidRDefault="004D2134" w:rsidP="009865CF">
            <w:pPr>
              <w:ind w:left="360"/>
              <w:rPr>
                <w:b/>
                <w:szCs w:val="22"/>
              </w:rPr>
            </w:pPr>
            <w:r w:rsidRPr="005B2CBD">
              <w:rPr>
                <w:bCs/>
                <w:szCs w:val="22"/>
              </w:rPr>
              <w:t>N/</w:t>
            </w:r>
            <w:proofErr w:type="gramStart"/>
            <w:r w:rsidRPr="005B2CBD">
              <w:rPr>
                <w:bCs/>
                <w:szCs w:val="22"/>
              </w:rPr>
              <w:t>A:_</w:t>
            </w:r>
            <w:proofErr w:type="gramEnd"/>
            <w:r w:rsidRPr="005B2CBD">
              <w:rPr>
                <w:bCs/>
                <w:szCs w:val="22"/>
              </w:rPr>
              <w:t>__</w:t>
            </w:r>
          </w:p>
          <w:p w14:paraId="2C53EEFB" w14:textId="77777777" w:rsidR="004D2134" w:rsidRPr="005B2CBD" w:rsidRDefault="004D2134" w:rsidP="009865CF">
            <w:pPr>
              <w:ind w:left="720"/>
              <w:rPr>
                <w:color w:val="000000" w:themeColor="text1"/>
                <w:szCs w:val="22"/>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_ (WG/L/S):__</w:t>
            </w:r>
            <w:r w:rsidRPr="005B2CBD">
              <w:rPr>
                <w:b/>
                <w:color w:val="000000" w:themeColor="text1"/>
                <w:szCs w:val="22"/>
              </w:rPr>
              <w:t xml:space="preserve"> </w:t>
            </w:r>
            <w:r w:rsidRPr="005B2CBD">
              <w:rPr>
                <w:color w:val="000000" w:themeColor="text1"/>
                <w:szCs w:val="22"/>
              </w:rPr>
              <w:t>Grade:__ Step:__</w:t>
            </w:r>
            <w:r w:rsidRPr="005B2CBD">
              <w:rPr>
                <w:b/>
                <w:color w:val="000000" w:themeColor="text1"/>
                <w:szCs w:val="22"/>
              </w:rPr>
              <w:t xml:space="preserve"> </w:t>
            </w:r>
            <w:r w:rsidRPr="005B2CBD">
              <w:rPr>
                <w:color w:val="000000" w:themeColor="text1"/>
                <w:szCs w:val="22"/>
              </w:rPr>
              <w:t>Hourly Rate:$__</w:t>
            </w:r>
          </w:p>
          <w:p w14:paraId="2B03DF16" w14:textId="77777777" w:rsidR="004D2134" w:rsidRPr="005B2CBD" w:rsidRDefault="004D2134" w:rsidP="009865CF">
            <w:pPr>
              <w:ind w:left="720"/>
              <w:rPr>
                <w:b/>
                <w:color w:val="000000" w:themeColor="text1"/>
                <w:szCs w:val="22"/>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 (WG/L/S):__</w:t>
            </w:r>
            <w:r w:rsidRPr="005B2CBD">
              <w:rPr>
                <w:b/>
                <w:color w:val="000000" w:themeColor="text1"/>
                <w:szCs w:val="22"/>
              </w:rPr>
              <w:t xml:space="preserve"> </w:t>
            </w:r>
            <w:r w:rsidRPr="005B2CBD">
              <w:rPr>
                <w:color w:val="000000" w:themeColor="text1"/>
                <w:szCs w:val="22"/>
              </w:rPr>
              <w:t>Grade:__ Step:__</w:t>
            </w:r>
            <w:r w:rsidRPr="005B2CBD">
              <w:rPr>
                <w:b/>
                <w:color w:val="000000" w:themeColor="text1"/>
                <w:szCs w:val="22"/>
              </w:rPr>
              <w:t xml:space="preserve"> </w:t>
            </w:r>
            <w:r w:rsidRPr="005B2CBD">
              <w:rPr>
                <w:color w:val="000000" w:themeColor="text1"/>
                <w:szCs w:val="22"/>
              </w:rPr>
              <w:t>Hourly Rate:$__</w:t>
            </w:r>
          </w:p>
        </w:tc>
      </w:tr>
      <w:tr w:rsidR="004D2134" w:rsidRPr="005B2CBD" w14:paraId="1B5E324B" w14:textId="77777777" w:rsidTr="0091287D">
        <w:tc>
          <w:tcPr>
            <w:tcW w:w="1094" w:type="dxa"/>
          </w:tcPr>
          <w:p w14:paraId="583824EC" w14:textId="77777777" w:rsidR="004D2134" w:rsidRPr="005B2CBD" w:rsidRDefault="004D2134" w:rsidP="009865CF">
            <w:pPr>
              <w:rPr>
                <w:b/>
                <w:szCs w:val="22"/>
              </w:rPr>
            </w:pPr>
            <w:r w:rsidRPr="005B2CBD">
              <w:rPr>
                <w:b/>
                <w:szCs w:val="22"/>
              </w:rPr>
              <w:t>Step 5</w:t>
            </w:r>
          </w:p>
        </w:tc>
        <w:tc>
          <w:tcPr>
            <w:tcW w:w="9526" w:type="dxa"/>
          </w:tcPr>
          <w:p w14:paraId="7CED4700" w14:textId="77777777" w:rsidR="004D2134" w:rsidRPr="005B2CBD" w:rsidRDefault="004D2134" w:rsidP="009865CF">
            <w:pPr>
              <w:pStyle w:val="ListParagraph"/>
              <w:ind w:left="0"/>
              <w:contextualSpacing w:val="0"/>
              <w:rPr>
                <w:rFonts w:eastAsiaTheme="majorEastAsia"/>
                <w:szCs w:val="22"/>
              </w:rPr>
            </w:pPr>
            <w:r w:rsidRPr="005B2CBD">
              <w:rPr>
                <w:b/>
                <w:szCs w:val="22"/>
              </w:rPr>
              <w:t xml:space="preserve">Compare the Rates. </w:t>
            </w:r>
            <w:r w:rsidRPr="005B2CBD">
              <w:rPr>
                <w:rFonts w:eastAsiaTheme="majorEastAsia"/>
                <w:szCs w:val="22"/>
              </w:rPr>
              <w:t>When an employee moves from a special rate position to a non-special rate position</w:t>
            </w:r>
            <w:r>
              <w:rPr>
                <w:rFonts w:eastAsiaTheme="majorEastAsia"/>
                <w:szCs w:val="22"/>
              </w:rPr>
              <w:t>,</w:t>
            </w:r>
            <w:r w:rsidRPr="005B2CBD">
              <w:rPr>
                <w:rFonts w:eastAsiaTheme="majorEastAsia"/>
                <w:szCs w:val="22"/>
              </w:rPr>
              <w:t xml:space="preserve"> we need to compare the salary for the old position with the salary for the new position at the same grade and step. </w:t>
            </w:r>
          </w:p>
          <w:p w14:paraId="35C9BFF7" w14:textId="77777777" w:rsidR="004D2134" w:rsidRPr="005B2CBD" w:rsidRDefault="004D2134" w:rsidP="009865CF">
            <w:pPr>
              <w:pStyle w:val="ListParagraph"/>
              <w:numPr>
                <w:ilvl w:val="0"/>
                <w:numId w:val="436"/>
              </w:numPr>
              <w:contextualSpacing w:val="0"/>
              <w:rPr>
                <w:b/>
                <w:szCs w:val="22"/>
              </w:rPr>
            </w:pPr>
            <w:r w:rsidRPr="005B2CBD">
              <w:rPr>
                <w:rFonts w:eastAsiaTheme="majorEastAsia"/>
                <w:szCs w:val="22"/>
              </w:rPr>
              <w:t>Find the following tables:</w:t>
            </w:r>
          </w:p>
          <w:p w14:paraId="17D62F0A" w14:textId="77777777" w:rsidR="004D2134" w:rsidRPr="005B2CBD" w:rsidRDefault="004D2134" w:rsidP="009865CF">
            <w:pPr>
              <w:pStyle w:val="ListParagraph"/>
              <w:numPr>
                <w:ilvl w:val="1"/>
                <w:numId w:val="436"/>
              </w:numPr>
              <w:contextualSpacing w:val="0"/>
              <w:rPr>
                <w:szCs w:val="22"/>
              </w:rPr>
            </w:pPr>
            <w:r w:rsidRPr="005B2CBD">
              <w:rPr>
                <w:rFonts w:eastAsiaTheme="majorEastAsia"/>
                <w:szCs w:val="22"/>
              </w:rPr>
              <w:t>The special rate table that applies to their former position (at the new location, if applicable).</w:t>
            </w:r>
          </w:p>
          <w:p w14:paraId="0ED750FA" w14:textId="77777777" w:rsidR="004D2134" w:rsidRPr="005B2CBD" w:rsidRDefault="004D2134" w:rsidP="009865CF">
            <w:pPr>
              <w:pStyle w:val="ListParagraph"/>
              <w:numPr>
                <w:ilvl w:val="1"/>
                <w:numId w:val="436"/>
              </w:numPr>
              <w:contextualSpacing w:val="0"/>
              <w:rPr>
                <w:szCs w:val="22"/>
              </w:rPr>
            </w:pPr>
            <w:r w:rsidRPr="005B2CBD">
              <w:rPr>
                <w:rFonts w:eastAsiaTheme="majorEastAsia"/>
                <w:szCs w:val="22"/>
              </w:rPr>
              <w:t>The locality table that applies to the new position (at the new location, if applicable).</w:t>
            </w:r>
          </w:p>
          <w:p w14:paraId="754A3F17" w14:textId="77777777" w:rsidR="004D2134" w:rsidRPr="005B2CBD" w:rsidRDefault="004D2134" w:rsidP="009865CF">
            <w:pPr>
              <w:pStyle w:val="ListParagraph"/>
              <w:numPr>
                <w:ilvl w:val="0"/>
                <w:numId w:val="436"/>
              </w:numPr>
              <w:contextualSpacing w:val="0"/>
              <w:rPr>
                <w:b/>
                <w:szCs w:val="22"/>
              </w:rPr>
            </w:pPr>
            <w:r w:rsidRPr="005B2CBD">
              <w:rPr>
                <w:rFonts w:eastAsiaTheme="majorEastAsia"/>
                <w:szCs w:val="22"/>
              </w:rPr>
              <w:t xml:space="preserve">Place the employee’s current grade and step on both pay tables. </w:t>
            </w:r>
          </w:p>
          <w:p w14:paraId="3C633F01" w14:textId="77777777" w:rsidR="004D2134" w:rsidRPr="005B2CBD" w:rsidRDefault="004D2134" w:rsidP="009865CF">
            <w:pPr>
              <w:pStyle w:val="ListParagraph"/>
              <w:numPr>
                <w:ilvl w:val="1"/>
                <w:numId w:val="436"/>
              </w:numPr>
              <w:contextualSpacing w:val="0"/>
              <w:rPr>
                <w:b/>
                <w:szCs w:val="22"/>
              </w:rPr>
            </w:pPr>
            <w:r w:rsidRPr="005B2CBD">
              <w:rPr>
                <w:rFonts w:eastAsiaTheme="majorEastAsia"/>
                <w:b/>
                <w:szCs w:val="22"/>
              </w:rPr>
              <w:t>Salary is the Same</w:t>
            </w:r>
            <w:r w:rsidRPr="005B2CBD">
              <w:rPr>
                <w:rFonts w:eastAsiaTheme="majorEastAsia"/>
                <w:szCs w:val="22"/>
              </w:rPr>
              <w:t xml:space="preserve">. </w:t>
            </w:r>
            <w:r w:rsidRPr="005B2CBD">
              <w:rPr>
                <w:bCs/>
                <w:iCs/>
                <w:szCs w:val="22"/>
              </w:rPr>
              <w:t>If the</w:t>
            </w:r>
            <w:r w:rsidRPr="005B2CBD">
              <w:rPr>
                <w:noProof/>
                <w:szCs w:val="22"/>
              </w:rPr>
              <w:t xml:space="preserve"> salary for the new position is equal to or greater than the salary for the old position then set the pay at the new rate. END. </w:t>
            </w:r>
          </w:p>
          <w:p w14:paraId="4674E7B3" w14:textId="77777777" w:rsidR="004D2134" w:rsidRPr="005B2CBD" w:rsidRDefault="004D2134" w:rsidP="009865CF">
            <w:pPr>
              <w:pStyle w:val="ListParagraph"/>
              <w:numPr>
                <w:ilvl w:val="1"/>
                <w:numId w:val="436"/>
              </w:numPr>
              <w:contextualSpacing w:val="0"/>
              <w:rPr>
                <w:b/>
                <w:szCs w:val="22"/>
              </w:rPr>
            </w:pPr>
            <w:r w:rsidRPr="005B2CBD">
              <w:rPr>
                <w:b/>
                <w:bCs/>
                <w:iCs/>
                <w:szCs w:val="22"/>
              </w:rPr>
              <w:t>Salary is Less but Fits in the Table</w:t>
            </w:r>
            <w:r w:rsidRPr="005B2CBD">
              <w:rPr>
                <w:bCs/>
                <w:iCs/>
                <w:szCs w:val="22"/>
              </w:rPr>
              <w:t>. If the salary for the new position is less than the salary for the old position then take the employee’s salary from the special rate table (at the new location, if applicable) and see if you can slot it into the locality table.</w:t>
            </w:r>
            <w:r w:rsidRPr="005B2CBD">
              <w:rPr>
                <w:rFonts w:eastAsiaTheme="majorEastAsia"/>
                <w:szCs w:val="22"/>
              </w:rPr>
              <w:t xml:space="preserve"> I</w:t>
            </w:r>
            <w:r w:rsidRPr="005B2CBD">
              <w:rPr>
                <w:bCs/>
                <w:iCs/>
                <w:szCs w:val="22"/>
              </w:rPr>
              <w:t>f the salary fits within the steps of the locality table</w:t>
            </w:r>
            <w:r>
              <w:rPr>
                <w:bCs/>
                <w:iCs/>
                <w:szCs w:val="22"/>
              </w:rPr>
              <w:t>,</w:t>
            </w:r>
            <w:r w:rsidRPr="005B2CBD">
              <w:rPr>
                <w:bCs/>
                <w:iCs/>
                <w:szCs w:val="22"/>
              </w:rPr>
              <w:t xml:space="preserve"> then slot the pay into the steps. When the pay falls between two steps use the higher step. END. </w:t>
            </w:r>
          </w:p>
          <w:p w14:paraId="0DE98BCE" w14:textId="77777777" w:rsidR="004D2134" w:rsidRPr="005B2CBD" w:rsidRDefault="004D2134" w:rsidP="009865CF">
            <w:pPr>
              <w:pStyle w:val="ListParagraph"/>
              <w:numPr>
                <w:ilvl w:val="1"/>
                <w:numId w:val="436"/>
              </w:numPr>
              <w:contextualSpacing w:val="0"/>
              <w:rPr>
                <w:b/>
                <w:szCs w:val="22"/>
              </w:rPr>
            </w:pPr>
            <w:r w:rsidRPr="005B2CBD">
              <w:rPr>
                <w:b/>
                <w:bCs/>
                <w:iCs/>
                <w:szCs w:val="22"/>
              </w:rPr>
              <w:t>Salary is Less and Doesn’t Fit in the Table</w:t>
            </w:r>
            <w:r w:rsidRPr="005B2CBD">
              <w:rPr>
                <w:bCs/>
                <w:iCs/>
                <w:szCs w:val="22"/>
              </w:rPr>
              <w:t>. If the salary exceeds step 10 of the locality table</w:t>
            </w:r>
            <w:r>
              <w:rPr>
                <w:bCs/>
                <w:iCs/>
                <w:szCs w:val="22"/>
              </w:rPr>
              <w:t>,</w:t>
            </w:r>
            <w:r w:rsidRPr="005B2CBD">
              <w:rPr>
                <w:bCs/>
                <w:iCs/>
                <w:szCs w:val="22"/>
              </w:rPr>
              <w:t xml:space="preserve"> then the employee is entitled to simultaneous grade retention and pay retention. </w:t>
            </w:r>
            <w:r w:rsidRPr="005B2CBD">
              <w:rPr>
                <w:szCs w:val="22"/>
              </w:rPr>
              <w:t xml:space="preserve">The employee is entitled to their current salary (after geographic conversion, if applicable) </w:t>
            </w:r>
            <w:proofErr w:type="gramStart"/>
            <w:r w:rsidRPr="005B2CBD">
              <w:rPr>
                <w:szCs w:val="22"/>
              </w:rPr>
              <w:t>as long as</w:t>
            </w:r>
            <w:proofErr w:type="gramEnd"/>
            <w:r w:rsidRPr="005B2CBD">
              <w:rPr>
                <w:szCs w:val="22"/>
              </w:rPr>
              <w:t xml:space="preserve"> it doesn’t exceed 150% of step 5 of the new grade. If the employee’s retained rate is more than the capped amount</w:t>
            </w:r>
            <w:r>
              <w:rPr>
                <w:szCs w:val="22"/>
              </w:rPr>
              <w:t>,</w:t>
            </w:r>
            <w:r w:rsidRPr="005B2CBD">
              <w:rPr>
                <w:szCs w:val="22"/>
              </w:rPr>
              <w:t xml:space="preserve"> then pay is set at the capped amount.</w:t>
            </w:r>
          </w:p>
          <w:p w14:paraId="53A52624" w14:textId="77777777" w:rsidR="004D2134" w:rsidRPr="005B2CBD" w:rsidRDefault="004D2134" w:rsidP="009865CF">
            <w:pPr>
              <w:pStyle w:val="ListParagraph"/>
              <w:numPr>
                <w:ilvl w:val="2"/>
                <w:numId w:val="436"/>
              </w:numPr>
              <w:contextualSpacing w:val="0"/>
              <w:rPr>
                <w:b/>
                <w:szCs w:val="22"/>
              </w:rPr>
            </w:pPr>
            <w:r w:rsidRPr="005B2CBD">
              <w:rPr>
                <w:szCs w:val="22"/>
              </w:rPr>
              <w:t>Step 5 of the retained grade: $___</w:t>
            </w:r>
          </w:p>
          <w:p w14:paraId="01B517C9" w14:textId="77777777" w:rsidR="004D2134" w:rsidRPr="005B2CBD" w:rsidRDefault="004D2134" w:rsidP="009865CF">
            <w:pPr>
              <w:pStyle w:val="ListParagraph"/>
              <w:numPr>
                <w:ilvl w:val="2"/>
                <w:numId w:val="436"/>
              </w:numPr>
              <w:contextualSpacing w:val="0"/>
              <w:rPr>
                <w:b/>
                <w:szCs w:val="22"/>
              </w:rPr>
            </w:pPr>
            <w:r w:rsidRPr="005B2CBD">
              <w:rPr>
                <w:b/>
                <w:szCs w:val="22"/>
              </w:rPr>
              <w:t>Capped Amount</w:t>
            </w:r>
            <w:r w:rsidRPr="005B2CBD">
              <w:rPr>
                <w:szCs w:val="22"/>
              </w:rPr>
              <w:t>. Multiply by 150%: $___</w:t>
            </w:r>
          </w:p>
        </w:tc>
      </w:tr>
      <w:tr w:rsidR="004D2134" w:rsidRPr="005B2CBD" w14:paraId="1A8C606F" w14:textId="77777777" w:rsidTr="0091287D">
        <w:tc>
          <w:tcPr>
            <w:tcW w:w="1094" w:type="dxa"/>
          </w:tcPr>
          <w:p w14:paraId="07BC2A8A" w14:textId="77777777" w:rsidR="004D2134" w:rsidRPr="005B2CBD" w:rsidRDefault="004D2134" w:rsidP="009865CF">
            <w:pPr>
              <w:rPr>
                <w:b/>
                <w:szCs w:val="22"/>
              </w:rPr>
            </w:pPr>
            <w:r w:rsidRPr="005B2CBD">
              <w:rPr>
                <w:b/>
                <w:szCs w:val="22"/>
              </w:rPr>
              <w:t>Step 6</w:t>
            </w:r>
          </w:p>
        </w:tc>
        <w:tc>
          <w:tcPr>
            <w:tcW w:w="9526" w:type="dxa"/>
          </w:tcPr>
          <w:p w14:paraId="58B89898" w14:textId="77777777" w:rsidR="004D2134" w:rsidRPr="005B2CBD" w:rsidRDefault="004D2134" w:rsidP="009865CF">
            <w:pPr>
              <w:rPr>
                <w:szCs w:val="22"/>
              </w:rPr>
            </w:pPr>
            <w:r w:rsidRPr="005B2CBD">
              <w:rPr>
                <w:b/>
                <w:szCs w:val="22"/>
              </w:rPr>
              <w:t xml:space="preserve">Set the Pay. </w:t>
            </w:r>
            <w:r w:rsidRPr="005B2CBD">
              <w:rPr>
                <w:szCs w:val="22"/>
              </w:rPr>
              <w:t xml:space="preserve">Pay is set at: </w:t>
            </w:r>
          </w:p>
          <w:p w14:paraId="3CC2DC5B" w14:textId="77777777" w:rsidR="004D2134" w:rsidRPr="005B2CBD" w:rsidRDefault="004D2134" w:rsidP="009865CF">
            <w:pPr>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 (WG/L/S):__</w:t>
            </w:r>
            <w:r w:rsidRPr="005B2CBD">
              <w:rPr>
                <w:b/>
                <w:color w:val="000000" w:themeColor="text1"/>
                <w:szCs w:val="22"/>
              </w:rPr>
              <w:t xml:space="preserve"> </w:t>
            </w:r>
            <w:r w:rsidRPr="005B2CBD">
              <w:rPr>
                <w:color w:val="000000" w:themeColor="text1"/>
                <w:szCs w:val="22"/>
              </w:rPr>
              <w:t>Series:___ Grade:__ Step:__</w:t>
            </w:r>
            <w:r w:rsidRPr="005B2CBD">
              <w:rPr>
                <w:b/>
                <w:color w:val="000000" w:themeColor="text1"/>
                <w:szCs w:val="22"/>
              </w:rPr>
              <w:t xml:space="preserve"> </w:t>
            </w:r>
            <w:r w:rsidRPr="005B2CBD">
              <w:rPr>
                <w:color w:val="000000" w:themeColor="text1"/>
                <w:szCs w:val="22"/>
              </w:rPr>
              <w:t>Hourly Rate:$__</w:t>
            </w:r>
          </w:p>
        </w:tc>
      </w:tr>
      <w:tr w:rsidR="004D2134" w:rsidRPr="005B2CBD" w14:paraId="55C1912E" w14:textId="77777777" w:rsidTr="0091287D">
        <w:tc>
          <w:tcPr>
            <w:tcW w:w="1094" w:type="dxa"/>
          </w:tcPr>
          <w:p w14:paraId="165C3FD8" w14:textId="77777777" w:rsidR="004D2134" w:rsidRPr="005B2CBD" w:rsidRDefault="004D2134" w:rsidP="009865CF">
            <w:pPr>
              <w:rPr>
                <w:b/>
                <w:color w:val="000000" w:themeColor="text1"/>
                <w:szCs w:val="22"/>
              </w:rPr>
            </w:pPr>
            <w:r w:rsidRPr="005B2CBD">
              <w:rPr>
                <w:b/>
                <w:color w:val="000000" w:themeColor="text1"/>
                <w:szCs w:val="22"/>
              </w:rPr>
              <w:t>Step 7</w:t>
            </w:r>
          </w:p>
        </w:tc>
        <w:tc>
          <w:tcPr>
            <w:tcW w:w="9526" w:type="dxa"/>
          </w:tcPr>
          <w:p w14:paraId="6C09F9D0" w14:textId="77777777" w:rsidR="004D2134" w:rsidRPr="005B2CBD" w:rsidRDefault="004D2134" w:rsidP="009865CF">
            <w:pPr>
              <w:rPr>
                <w:b/>
                <w:color w:val="000000" w:themeColor="text1"/>
                <w:szCs w:val="22"/>
              </w:rPr>
            </w:pPr>
            <w:r w:rsidRPr="004571AF">
              <w:rPr>
                <w:bCs/>
                <w:color w:val="000000" w:themeColor="text1"/>
                <w:szCs w:val="22"/>
              </w:rPr>
              <w:t>Staffer Name:                                     Date:</w:t>
            </w:r>
          </w:p>
        </w:tc>
      </w:tr>
    </w:tbl>
    <w:p w14:paraId="7DEB6BD9" w14:textId="77777777" w:rsidR="004D2134" w:rsidRPr="005B2CBD" w:rsidRDefault="004D2134" w:rsidP="0008634D">
      <w:pPr>
        <w:pStyle w:val="Heading3"/>
      </w:pPr>
      <w:bookmarkStart w:id="162" w:name="_Toc131399556"/>
      <w:r>
        <w:lastRenderedPageBreak/>
        <w:t xml:space="preserve">Worksheet 16: </w:t>
      </w:r>
      <w:r w:rsidRPr="005B2CBD">
        <w:t>Grade Retention: FWS to GS</w:t>
      </w:r>
      <w:bookmarkEnd w:id="162"/>
    </w:p>
    <w:p w14:paraId="4B955160" w14:textId="77777777" w:rsidR="004D2134" w:rsidRPr="00E15D3F" w:rsidRDefault="004D2134" w:rsidP="009865CF">
      <w:pPr>
        <w:rPr>
          <w:szCs w:val="22"/>
        </w:rPr>
      </w:pPr>
      <w:r w:rsidRPr="005B2CBD">
        <w:rPr>
          <w:szCs w:val="22"/>
        </w:rPr>
        <w:t>Use this worksheet when an employee under a FWS position moves to a GS position as the result of a RIF or reclassification action and meets the requirements for mandatory grade retention.</w:t>
      </w:r>
    </w:p>
    <w:tbl>
      <w:tblPr>
        <w:tblStyle w:val="TableGrid"/>
        <w:tblW w:w="10890" w:type="dxa"/>
        <w:tblInd w:w="-725" w:type="dxa"/>
        <w:tblLook w:val="04A0" w:firstRow="1" w:lastRow="0" w:firstColumn="1" w:lastColumn="0" w:noHBand="0" w:noVBand="1"/>
        <w:tblCaption w:val="Worksheet"/>
        <w:tblDescription w:val="Worksheet"/>
      </w:tblPr>
      <w:tblGrid>
        <w:gridCol w:w="1094"/>
        <w:gridCol w:w="9796"/>
      </w:tblGrid>
      <w:tr w:rsidR="004D2134" w:rsidRPr="005B2CBD" w14:paraId="7508C85E" w14:textId="77777777" w:rsidTr="0091287D">
        <w:trPr>
          <w:tblHeader/>
        </w:trPr>
        <w:tc>
          <w:tcPr>
            <w:tcW w:w="1094" w:type="dxa"/>
            <w:shd w:val="clear" w:color="auto" w:fill="D9D9D9" w:themeFill="background1" w:themeFillShade="D9"/>
            <w:vAlign w:val="bottom"/>
          </w:tcPr>
          <w:p w14:paraId="3A5FBF4B" w14:textId="77777777" w:rsidR="004D2134" w:rsidRPr="005B2CBD" w:rsidRDefault="004D2134" w:rsidP="009865CF">
            <w:pPr>
              <w:jc w:val="center"/>
              <w:rPr>
                <w:color w:val="000000" w:themeColor="text1"/>
                <w:szCs w:val="22"/>
              </w:rPr>
            </w:pPr>
            <w:r>
              <w:rPr>
                <w:color w:val="000000" w:themeColor="text1"/>
                <w:szCs w:val="22"/>
              </w:rPr>
              <w:t>Steps</w:t>
            </w:r>
          </w:p>
        </w:tc>
        <w:tc>
          <w:tcPr>
            <w:tcW w:w="9796" w:type="dxa"/>
            <w:shd w:val="clear" w:color="auto" w:fill="D9D9D9" w:themeFill="background1" w:themeFillShade="D9"/>
          </w:tcPr>
          <w:p w14:paraId="063A7DE9" w14:textId="77777777" w:rsidR="004D2134" w:rsidRPr="00417815" w:rsidRDefault="004D2134" w:rsidP="009865CF">
            <w:pPr>
              <w:jc w:val="center"/>
              <w:rPr>
                <w:b/>
                <w:color w:val="000000" w:themeColor="text1"/>
                <w:sz w:val="24"/>
                <w:szCs w:val="28"/>
              </w:rPr>
            </w:pPr>
            <w:r w:rsidRPr="00417815">
              <w:rPr>
                <w:b/>
                <w:color w:val="000000" w:themeColor="text1"/>
                <w:sz w:val="24"/>
                <w:szCs w:val="28"/>
              </w:rPr>
              <w:t>FWS Worksheet</w:t>
            </w:r>
          </w:p>
          <w:p w14:paraId="0CFD0912" w14:textId="77777777" w:rsidR="004D2134" w:rsidRPr="00E15D3F" w:rsidRDefault="004D2134" w:rsidP="009865CF">
            <w:pPr>
              <w:jc w:val="center"/>
              <w:rPr>
                <w:b/>
                <w:color w:val="000000" w:themeColor="text1"/>
                <w:sz w:val="28"/>
                <w:szCs w:val="28"/>
              </w:rPr>
            </w:pPr>
            <w:r w:rsidRPr="00E15D3F">
              <w:rPr>
                <w:b/>
                <w:color w:val="000000" w:themeColor="text1"/>
                <w:sz w:val="28"/>
                <w:szCs w:val="28"/>
              </w:rPr>
              <w:t>Grade Retention: FWS to GS</w:t>
            </w:r>
          </w:p>
          <w:p w14:paraId="6251BE92" w14:textId="77777777" w:rsidR="004D2134" w:rsidRPr="005B2CBD" w:rsidRDefault="004D2134" w:rsidP="009865CF">
            <w:pPr>
              <w:rPr>
                <w:i/>
                <w:color w:val="000000" w:themeColor="text1"/>
                <w:szCs w:val="22"/>
              </w:rPr>
            </w:pPr>
            <w:r w:rsidRPr="005B2CBD">
              <w:rPr>
                <w:i/>
                <w:color w:val="000000" w:themeColor="text1"/>
                <w:szCs w:val="22"/>
              </w:rPr>
              <w:t>Use this worksheet when a Federal Wage System employee, who is initially placed on grade retention, moves to a GS position.</w:t>
            </w:r>
          </w:p>
        </w:tc>
      </w:tr>
      <w:tr w:rsidR="004D2134" w:rsidRPr="005B2CBD" w14:paraId="7B5C70EC" w14:textId="77777777" w:rsidTr="0091287D">
        <w:tc>
          <w:tcPr>
            <w:tcW w:w="1094" w:type="dxa"/>
          </w:tcPr>
          <w:p w14:paraId="6CFBBC7A" w14:textId="77777777" w:rsidR="004D2134" w:rsidRPr="005B2CBD" w:rsidRDefault="004D2134" w:rsidP="009865CF">
            <w:pPr>
              <w:rPr>
                <w:b/>
                <w:noProof/>
                <w:color w:val="000000" w:themeColor="text1"/>
                <w:szCs w:val="22"/>
              </w:rPr>
            </w:pPr>
            <w:r w:rsidRPr="005B2CBD">
              <w:rPr>
                <w:b/>
                <w:color w:val="000000" w:themeColor="text1"/>
                <w:szCs w:val="22"/>
              </w:rPr>
              <w:t>Step 1</w:t>
            </w:r>
          </w:p>
        </w:tc>
        <w:tc>
          <w:tcPr>
            <w:tcW w:w="9796" w:type="dxa"/>
          </w:tcPr>
          <w:p w14:paraId="107A77C1" w14:textId="77777777" w:rsidR="004D2134" w:rsidRPr="005B2CBD" w:rsidRDefault="004D2134" w:rsidP="009865CF">
            <w:pPr>
              <w:rPr>
                <w:b/>
                <w:color w:val="000000" w:themeColor="text1"/>
                <w:szCs w:val="22"/>
              </w:rPr>
            </w:pPr>
            <w:r w:rsidRPr="005B2CBD">
              <w:rPr>
                <w:b/>
                <w:color w:val="000000" w:themeColor="text1"/>
                <w:szCs w:val="22"/>
              </w:rPr>
              <w:t>Does the employee meet the requirements for mandatory grade retention?</w:t>
            </w:r>
          </w:p>
          <w:p w14:paraId="4550DC16" w14:textId="77777777" w:rsidR="004D2134" w:rsidRPr="005B2CBD" w:rsidRDefault="004D2134" w:rsidP="009865CF">
            <w:pPr>
              <w:pStyle w:val="ListParagraph"/>
              <w:numPr>
                <w:ilvl w:val="0"/>
                <w:numId w:val="135"/>
              </w:numPr>
              <w:contextualSpacing w:val="0"/>
              <w:rPr>
                <w:bCs/>
                <w:color w:val="000000" w:themeColor="text1"/>
                <w:szCs w:val="22"/>
              </w:rPr>
            </w:pPr>
            <w:r w:rsidRPr="005B2CBD">
              <w:rPr>
                <w:bCs/>
                <w:color w:val="000000" w:themeColor="text1"/>
                <w:szCs w:val="22"/>
              </w:rPr>
              <w:t>Serving under a permanent appointment (not temporary or term</w:t>
            </w:r>
            <w:proofErr w:type="gramStart"/>
            <w:r w:rsidRPr="005B2CBD">
              <w:rPr>
                <w:bCs/>
                <w:color w:val="000000" w:themeColor="text1"/>
                <w:szCs w:val="22"/>
              </w:rPr>
              <w:t>);</w:t>
            </w:r>
            <w:proofErr w:type="gramEnd"/>
            <w:r w:rsidRPr="005B2CBD">
              <w:rPr>
                <w:bCs/>
                <w:color w:val="000000" w:themeColor="text1"/>
                <w:szCs w:val="22"/>
              </w:rPr>
              <w:t xml:space="preserve"> </w:t>
            </w:r>
          </w:p>
          <w:p w14:paraId="4A1821F1" w14:textId="77777777" w:rsidR="004D2134" w:rsidRPr="005B2CBD" w:rsidRDefault="004D2134" w:rsidP="009865CF">
            <w:pPr>
              <w:pStyle w:val="ListParagraph"/>
              <w:numPr>
                <w:ilvl w:val="0"/>
                <w:numId w:val="135"/>
              </w:numPr>
              <w:contextualSpacing w:val="0"/>
              <w:rPr>
                <w:bCs/>
                <w:color w:val="000000" w:themeColor="text1"/>
                <w:szCs w:val="22"/>
              </w:rPr>
            </w:pPr>
            <w:r w:rsidRPr="005B2CBD">
              <w:rPr>
                <w:bCs/>
                <w:color w:val="000000" w:themeColor="text1"/>
                <w:szCs w:val="22"/>
              </w:rPr>
              <w:t xml:space="preserve">Placed in a General Schedule or Federal Wage System </w:t>
            </w:r>
            <w:proofErr w:type="gramStart"/>
            <w:r w:rsidRPr="005B2CBD">
              <w:rPr>
                <w:bCs/>
                <w:color w:val="000000" w:themeColor="text1"/>
                <w:szCs w:val="22"/>
              </w:rPr>
              <w:t>position;</w:t>
            </w:r>
            <w:proofErr w:type="gramEnd"/>
            <w:r w:rsidRPr="005B2CBD">
              <w:rPr>
                <w:bCs/>
                <w:color w:val="000000" w:themeColor="text1"/>
                <w:szCs w:val="22"/>
              </w:rPr>
              <w:t xml:space="preserve"> </w:t>
            </w:r>
          </w:p>
          <w:p w14:paraId="1ADAEE40" w14:textId="77777777" w:rsidR="004D2134" w:rsidRPr="005B2CBD" w:rsidRDefault="004D2134" w:rsidP="009865CF">
            <w:pPr>
              <w:pStyle w:val="ListParagraph"/>
              <w:numPr>
                <w:ilvl w:val="0"/>
                <w:numId w:val="135"/>
              </w:numPr>
              <w:contextualSpacing w:val="0"/>
              <w:rPr>
                <w:bCs/>
                <w:color w:val="000000" w:themeColor="text1"/>
                <w:szCs w:val="22"/>
              </w:rPr>
            </w:pPr>
            <w:r w:rsidRPr="005B2CBD">
              <w:rPr>
                <w:bCs/>
                <w:color w:val="000000" w:themeColor="text1"/>
                <w:szCs w:val="22"/>
              </w:rPr>
              <w:t xml:space="preserve">The position is at a lower grade </w:t>
            </w:r>
            <w:proofErr w:type="gramStart"/>
            <w:r w:rsidRPr="005B2CBD">
              <w:rPr>
                <w:bCs/>
                <w:color w:val="000000" w:themeColor="text1"/>
                <w:szCs w:val="22"/>
              </w:rPr>
              <w:t>as a result of</w:t>
            </w:r>
            <w:proofErr w:type="gramEnd"/>
            <w:r w:rsidRPr="005B2CBD">
              <w:rPr>
                <w:bCs/>
                <w:color w:val="000000" w:themeColor="text1"/>
                <w:szCs w:val="22"/>
              </w:rPr>
              <w:t xml:space="preserve"> a RIF or reclassification action; and</w:t>
            </w:r>
          </w:p>
          <w:p w14:paraId="5BF2BC9A" w14:textId="77777777" w:rsidR="004D2134" w:rsidRPr="005B2CBD" w:rsidRDefault="004D2134" w:rsidP="009865CF">
            <w:pPr>
              <w:pStyle w:val="ListParagraph"/>
              <w:numPr>
                <w:ilvl w:val="0"/>
                <w:numId w:val="135"/>
              </w:numPr>
              <w:contextualSpacing w:val="0"/>
              <w:rPr>
                <w:bCs/>
                <w:color w:val="000000" w:themeColor="text1"/>
                <w:szCs w:val="22"/>
              </w:rPr>
            </w:pPr>
            <w:r w:rsidRPr="005B2CBD">
              <w:rPr>
                <w:bCs/>
                <w:color w:val="000000" w:themeColor="text1"/>
                <w:szCs w:val="22"/>
              </w:rPr>
              <w:t>Must have served at a grade or higher grades than the one to which reduced for at least 52 consecutive weeks.</w:t>
            </w:r>
          </w:p>
          <w:p w14:paraId="0A3A585C" w14:textId="77777777" w:rsidR="004D2134" w:rsidRPr="005B2CBD" w:rsidRDefault="004D2134" w:rsidP="009865CF">
            <w:pPr>
              <w:ind w:left="360"/>
              <w:rPr>
                <w:b/>
                <w:color w:val="000000" w:themeColor="text1"/>
                <w:szCs w:val="22"/>
              </w:rPr>
            </w:pPr>
            <w:proofErr w:type="gramStart"/>
            <w:r w:rsidRPr="005B2CBD">
              <w:rPr>
                <w:color w:val="000000" w:themeColor="text1"/>
                <w:szCs w:val="22"/>
              </w:rPr>
              <w:t>Yes:_</w:t>
            </w:r>
            <w:proofErr w:type="gramEnd"/>
            <w:r w:rsidRPr="005B2CBD">
              <w:rPr>
                <w:color w:val="000000" w:themeColor="text1"/>
                <w:szCs w:val="22"/>
              </w:rPr>
              <w:t>__ No:___</w:t>
            </w:r>
            <w:r w:rsidRPr="005B2CBD">
              <w:rPr>
                <w:b/>
                <w:color w:val="000000" w:themeColor="text1"/>
                <w:szCs w:val="22"/>
              </w:rPr>
              <w:t xml:space="preserve"> </w:t>
            </w:r>
          </w:p>
        </w:tc>
      </w:tr>
      <w:tr w:rsidR="004D2134" w:rsidRPr="005B2CBD" w14:paraId="6D177937" w14:textId="77777777" w:rsidTr="0091287D">
        <w:tc>
          <w:tcPr>
            <w:tcW w:w="1094" w:type="dxa"/>
          </w:tcPr>
          <w:p w14:paraId="24651415" w14:textId="77777777" w:rsidR="004D2134" w:rsidRPr="005B2CBD" w:rsidRDefault="004D2134" w:rsidP="009865CF">
            <w:pPr>
              <w:rPr>
                <w:b/>
                <w:szCs w:val="22"/>
              </w:rPr>
            </w:pPr>
            <w:r w:rsidRPr="005B2CBD">
              <w:rPr>
                <w:b/>
                <w:szCs w:val="22"/>
              </w:rPr>
              <w:t>Step 2</w:t>
            </w:r>
          </w:p>
        </w:tc>
        <w:tc>
          <w:tcPr>
            <w:tcW w:w="9796" w:type="dxa"/>
          </w:tcPr>
          <w:p w14:paraId="54C03754" w14:textId="77777777" w:rsidR="004D2134" w:rsidRPr="005B2CBD" w:rsidRDefault="004D2134" w:rsidP="009865CF">
            <w:pPr>
              <w:rPr>
                <w:b/>
                <w:szCs w:val="22"/>
              </w:rPr>
            </w:pPr>
            <w:r w:rsidRPr="005B2CBD">
              <w:rPr>
                <w:b/>
                <w:szCs w:val="22"/>
              </w:rPr>
              <w:t xml:space="preserve">Effective Date of the </w:t>
            </w:r>
            <w:proofErr w:type="gramStart"/>
            <w:r w:rsidRPr="005B2CBD">
              <w:rPr>
                <w:b/>
                <w:szCs w:val="22"/>
              </w:rPr>
              <w:t>Downgrade:</w:t>
            </w:r>
            <w:r w:rsidRPr="005B2CBD">
              <w:rPr>
                <w:szCs w:val="22"/>
              </w:rPr>
              <w:t>_</w:t>
            </w:r>
            <w:proofErr w:type="gramEnd"/>
            <w:r w:rsidRPr="005B2CBD">
              <w:rPr>
                <w:szCs w:val="22"/>
              </w:rPr>
              <w:t>__</w:t>
            </w:r>
          </w:p>
        </w:tc>
      </w:tr>
      <w:tr w:rsidR="004D2134" w:rsidRPr="005B2CBD" w14:paraId="76069E25" w14:textId="77777777" w:rsidTr="0091287D">
        <w:tc>
          <w:tcPr>
            <w:tcW w:w="1094" w:type="dxa"/>
          </w:tcPr>
          <w:p w14:paraId="38921BCE" w14:textId="77777777" w:rsidR="004D2134" w:rsidRPr="005B2CBD" w:rsidRDefault="004D2134" w:rsidP="009865CF">
            <w:pPr>
              <w:rPr>
                <w:color w:val="000000" w:themeColor="text1"/>
                <w:szCs w:val="22"/>
              </w:rPr>
            </w:pPr>
            <w:r w:rsidRPr="005B2CBD">
              <w:rPr>
                <w:b/>
                <w:color w:val="000000" w:themeColor="text1"/>
                <w:szCs w:val="22"/>
              </w:rPr>
              <w:t>Step 3</w:t>
            </w:r>
          </w:p>
        </w:tc>
        <w:tc>
          <w:tcPr>
            <w:tcW w:w="9796" w:type="dxa"/>
          </w:tcPr>
          <w:p w14:paraId="58418C2B" w14:textId="77777777" w:rsidR="004D2134" w:rsidRPr="005B2CBD" w:rsidRDefault="004D2134" w:rsidP="009865CF">
            <w:pPr>
              <w:rPr>
                <w:b/>
                <w:color w:val="000000" w:themeColor="text1"/>
                <w:szCs w:val="22"/>
              </w:rPr>
            </w:pPr>
            <w:r w:rsidRPr="005B2CBD">
              <w:rPr>
                <w:b/>
                <w:color w:val="000000" w:themeColor="text1"/>
                <w:szCs w:val="22"/>
              </w:rPr>
              <w:t xml:space="preserve">Determine the Retained Grade. </w:t>
            </w:r>
            <w:r w:rsidRPr="005B2CBD">
              <w:rPr>
                <w:color w:val="000000" w:themeColor="text1"/>
                <w:szCs w:val="22"/>
              </w:rPr>
              <w:t>List the grade, step, and hourly rate the employee held before the downgrade was taken:</w:t>
            </w:r>
          </w:p>
          <w:p w14:paraId="65AB41C2" w14:textId="77777777" w:rsidR="004D2134" w:rsidRPr="005B2CBD" w:rsidRDefault="004D2134" w:rsidP="009865CF">
            <w:pPr>
              <w:ind w:left="360"/>
              <w:rPr>
                <w:b/>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 (WG/L/S):__</w:t>
            </w:r>
            <w:r w:rsidRPr="005B2CBD">
              <w:rPr>
                <w:b/>
                <w:color w:val="000000" w:themeColor="text1"/>
                <w:szCs w:val="22"/>
              </w:rPr>
              <w:t xml:space="preserve"> </w:t>
            </w:r>
            <w:r w:rsidRPr="005B2CBD">
              <w:rPr>
                <w:color w:val="000000" w:themeColor="text1"/>
                <w:szCs w:val="22"/>
              </w:rPr>
              <w:t>Series:__ Grade:__ Step:__</w:t>
            </w:r>
            <w:r w:rsidRPr="005B2CBD">
              <w:rPr>
                <w:b/>
                <w:color w:val="000000" w:themeColor="text1"/>
                <w:szCs w:val="22"/>
              </w:rPr>
              <w:t xml:space="preserve"> </w:t>
            </w:r>
            <w:r w:rsidRPr="005B2CBD">
              <w:rPr>
                <w:color w:val="000000" w:themeColor="text1"/>
                <w:szCs w:val="22"/>
              </w:rPr>
              <w:t>Hourly Rate:$__</w:t>
            </w:r>
          </w:p>
        </w:tc>
      </w:tr>
      <w:tr w:rsidR="004D2134" w:rsidRPr="005B2CBD" w14:paraId="10F23C4D" w14:textId="77777777" w:rsidTr="0091287D">
        <w:tc>
          <w:tcPr>
            <w:tcW w:w="1094" w:type="dxa"/>
          </w:tcPr>
          <w:p w14:paraId="76EDD624" w14:textId="77777777" w:rsidR="004D2134" w:rsidRPr="005B2CBD" w:rsidRDefault="004D2134" w:rsidP="009865CF">
            <w:pPr>
              <w:rPr>
                <w:b/>
                <w:color w:val="000000" w:themeColor="text1"/>
                <w:szCs w:val="22"/>
              </w:rPr>
            </w:pPr>
            <w:r w:rsidRPr="005B2CBD">
              <w:rPr>
                <w:b/>
                <w:color w:val="000000" w:themeColor="text1"/>
                <w:szCs w:val="22"/>
              </w:rPr>
              <w:t>Step 4</w:t>
            </w:r>
          </w:p>
        </w:tc>
        <w:tc>
          <w:tcPr>
            <w:tcW w:w="9796" w:type="dxa"/>
          </w:tcPr>
          <w:p w14:paraId="1D3D2814" w14:textId="77777777" w:rsidR="004D2134" w:rsidRPr="005B2CBD" w:rsidRDefault="004D2134" w:rsidP="009865CF">
            <w:pPr>
              <w:rPr>
                <w:bCs/>
                <w:color w:val="000000" w:themeColor="text1"/>
                <w:szCs w:val="22"/>
              </w:rPr>
            </w:pPr>
            <w:r w:rsidRPr="005B2CBD">
              <w:rPr>
                <w:b/>
                <w:color w:val="000000" w:themeColor="text1"/>
                <w:szCs w:val="22"/>
              </w:rPr>
              <w:t xml:space="preserve">Geographic Conversion. </w:t>
            </w:r>
            <w:r w:rsidRPr="005B2CBD">
              <w:rPr>
                <w:bCs/>
                <w:color w:val="000000" w:themeColor="text1"/>
                <w:szCs w:val="22"/>
              </w:rPr>
              <w:t xml:space="preserve">Apply the geographic conversion rule (if applicable). </w:t>
            </w:r>
          </w:p>
          <w:p w14:paraId="4E374AA0" w14:textId="77777777" w:rsidR="004D2134" w:rsidRPr="005B2CBD" w:rsidRDefault="004D2134" w:rsidP="009865CF">
            <w:pPr>
              <w:ind w:left="360"/>
              <w:rPr>
                <w:b/>
                <w:color w:val="000000" w:themeColor="text1"/>
                <w:szCs w:val="22"/>
              </w:rPr>
            </w:pPr>
            <w:r w:rsidRPr="005B2CBD">
              <w:rPr>
                <w:bCs/>
                <w:color w:val="000000" w:themeColor="text1"/>
                <w:szCs w:val="22"/>
              </w:rPr>
              <w:t>N/</w:t>
            </w:r>
            <w:proofErr w:type="gramStart"/>
            <w:r w:rsidRPr="005B2CBD">
              <w:rPr>
                <w:bCs/>
                <w:color w:val="000000" w:themeColor="text1"/>
                <w:szCs w:val="22"/>
              </w:rPr>
              <w:t>A:_</w:t>
            </w:r>
            <w:proofErr w:type="gramEnd"/>
            <w:r w:rsidRPr="005B2CBD">
              <w:rPr>
                <w:bCs/>
                <w:color w:val="000000" w:themeColor="text1"/>
                <w:szCs w:val="22"/>
              </w:rPr>
              <w:t>__</w:t>
            </w:r>
          </w:p>
          <w:p w14:paraId="3A36C147" w14:textId="77777777" w:rsidR="004D2134" w:rsidRPr="005B2CBD" w:rsidRDefault="004D2134" w:rsidP="009865CF">
            <w:pPr>
              <w:ind w:left="720"/>
              <w:rPr>
                <w:color w:val="000000" w:themeColor="text1"/>
                <w:szCs w:val="22"/>
              </w:rPr>
            </w:pPr>
            <w:r w:rsidRPr="005B2CBD">
              <w:rPr>
                <w:color w:val="000000" w:themeColor="text1"/>
                <w:szCs w:val="22"/>
              </w:rPr>
              <w:t xml:space="preserve">From: Pay </w:t>
            </w:r>
            <w:proofErr w:type="gramStart"/>
            <w:r w:rsidRPr="005B2CBD">
              <w:rPr>
                <w:color w:val="000000" w:themeColor="text1"/>
                <w:szCs w:val="22"/>
              </w:rPr>
              <w:t>Table:_</w:t>
            </w:r>
            <w:proofErr w:type="gramEnd"/>
            <w:r w:rsidRPr="005B2CBD">
              <w:rPr>
                <w:color w:val="000000" w:themeColor="text1"/>
                <w:szCs w:val="22"/>
              </w:rPr>
              <w:t>_ (WG/L/S):__</w:t>
            </w:r>
            <w:r w:rsidRPr="005B2CBD">
              <w:rPr>
                <w:b/>
                <w:color w:val="000000" w:themeColor="text1"/>
                <w:szCs w:val="22"/>
              </w:rPr>
              <w:t xml:space="preserve"> </w:t>
            </w:r>
            <w:r w:rsidRPr="005B2CBD">
              <w:rPr>
                <w:color w:val="000000" w:themeColor="text1"/>
                <w:szCs w:val="22"/>
              </w:rPr>
              <w:t>Grade:__ Step:__</w:t>
            </w:r>
            <w:r w:rsidRPr="005B2CBD">
              <w:rPr>
                <w:b/>
                <w:color w:val="000000" w:themeColor="text1"/>
                <w:szCs w:val="22"/>
              </w:rPr>
              <w:t xml:space="preserve"> </w:t>
            </w:r>
            <w:r w:rsidRPr="005B2CBD">
              <w:rPr>
                <w:color w:val="000000" w:themeColor="text1"/>
                <w:szCs w:val="22"/>
              </w:rPr>
              <w:t>Hourly Rate:$__</w:t>
            </w:r>
          </w:p>
          <w:p w14:paraId="61A1A2DF" w14:textId="77777777" w:rsidR="004D2134" w:rsidRPr="005B2CBD" w:rsidRDefault="004D2134" w:rsidP="009865CF">
            <w:pPr>
              <w:ind w:left="720"/>
              <w:rPr>
                <w:b/>
                <w:color w:val="000000" w:themeColor="text1"/>
                <w:szCs w:val="22"/>
              </w:rPr>
            </w:pPr>
            <w:r w:rsidRPr="005B2CBD">
              <w:rPr>
                <w:color w:val="000000" w:themeColor="text1"/>
                <w:szCs w:val="22"/>
              </w:rPr>
              <w:t xml:space="preserve">To: Pay </w:t>
            </w:r>
            <w:proofErr w:type="gramStart"/>
            <w:r w:rsidRPr="005B2CBD">
              <w:rPr>
                <w:color w:val="000000" w:themeColor="text1"/>
                <w:szCs w:val="22"/>
              </w:rPr>
              <w:t>Table:_</w:t>
            </w:r>
            <w:proofErr w:type="gramEnd"/>
            <w:r w:rsidRPr="005B2CBD">
              <w:rPr>
                <w:color w:val="000000" w:themeColor="text1"/>
                <w:szCs w:val="22"/>
              </w:rPr>
              <w:t>_ (WG/L/S):__</w:t>
            </w:r>
            <w:r w:rsidRPr="005B2CBD">
              <w:rPr>
                <w:b/>
                <w:color w:val="000000" w:themeColor="text1"/>
                <w:szCs w:val="22"/>
              </w:rPr>
              <w:t xml:space="preserve"> </w:t>
            </w:r>
            <w:r w:rsidRPr="005B2CBD">
              <w:rPr>
                <w:color w:val="000000" w:themeColor="text1"/>
                <w:szCs w:val="22"/>
              </w:rPr>
              <w:t>Grade:__ Step:__</w:t>
            </w:r>
            <w:r w:rsidRPr="005B2CBD">
              <w:rPr>
                <w:b/>
                <w:color w:val="000000" w:themeColor="text1"/>
                <w:szCs w:val="22"/>
              </w:rPr>
              <w:t xml:space="preserve"> </w:t>
            </w:r>
            <w:r w:rsidRPr="005B2CBD">
              <w:rPr>
                <w:color w:val="000000" w:themeColor="text1"/>
                <w:szCs w:val="22"/>
              </w:rPr>
              <w:t>Hourly Rate:$__</w:t>
            </w:r>
          </w:p>
        </w:tc>
      </w:tr>
      <w:tr w:rsidR="004D2134" w:rsidRPr="005B2CBD" w14:paraId="739D9977" w14:textId="77777777" w:rsidTr="0091287D">
        <w:tc>
          <w:tcPr>
            <w:tcW w:w="1094" w:type="dxa"/>
          </w:tcPr>
          <w:p w14:paraId="3800100B" w14:textId="77777777" w:rsidR="004D2134" w:rsidRPr="005B2CBD" w:rsidRDefault="004D2134" w:rsidP="009865CF">
            <w:pPr>
              <w:rPr>
                <w:b/>
                <w:color w:val="000000" w:themeColor="text1"/>
                <w:szCs w:val="22"/>
              </w:rPr>
            </w:pPr>
            <w:r w:rsidRPr="005B2CBD">
              <w:rPr>
                <w:b/>
                <w:color w:val="000000" w:themeColor="text1"/>
                <w:szCs w:val="22"/>
              </w:rPr>
              <w:t>Step 5</w:t>
            </w:r>
          </w:p>
        </w:tc>
        <w:tc>
          <w:tcPr>
            <w:tcW w:w="9796" w:type="dxa"/>
          </w:tcPr>
          <w:p w14:paraId="75744711" w14:textId="77777777" w:rsidR="004D2134" w:rsidRPr="005B2CBD" w:rsidRDefault="004D2134" w:rsidP="009865CF">
            <w:pPr>
              <w:rPr>
                <w:color w:val="000000" w:themeColor="text1"/>
                <w:szCs w:val="22"/>
              </w:rPr>
            </w:pPr>
            <w:r w:rsidRPr="005B2CBD">
              <w:rPr>
                <w:b/>
                <w:color w:val="000000" w:themeColor="text1"/>
                <w:szCs w:val="22"/>
              </w:rPr>
              <w:t xml:space="preserve">Compare Representative Rates. </w:t>
            </w:r>
            <w:r w:rsidRPr="005B2CBD">
              <w:rPr>
                <w:color w:val="000000" w:themeColor="text1"/>
                <w:szCs w:val="22"/>
              </w:rPr>
              <w:t xml:space="preserve">We compare representative rates to determine initial grade retention when moving from a FWS position to a GS position. </w:t>
            </w:r>
          </w:p>
          <w:p w14:paraId="08D7458D" w14:textId="77777777" w:rsidR="004D2134" w:rsidRPr="005B2CBD" w:rsidRDefault="004D2134" w:rsidP="009865CF">
            <w:pPr>
              <w:pStyle w:val="ListParagraph"/>
              <w:numPr>
                <w:ilvl w:val="0"/>
                <w:numId w:val="136"/>
              </w:numPr>
              <w:contextualSpacing w:val="0"/>
              <w:rPr>
                <w:color w:val="000000" w:themeColor="text1"/>
                <w:szCs w:val="22"/>
              </w:rPr>
            </w:pPr>
            <w:r w:rsidRPr="005B2CBD">
              <w:rPr>
                <w:color w:val="000000" w:themeColor="text1"/>
                <w:szCs w:val="22"/>
              </w:rPr>
              <w:t>Find the following tables:</w:t>
            </w:r>
          </w:p>
          <w:p w14:paraId="4593D4C4" w14:textId="77777777" w:rsidR="004D2134" w:rsidRPr="005B2CBD" w:rsidRDefault="004D2134" w:rsidP="009865CF">
            <w:pPr>
              <w:pStyle w:val="ListParagraph"/>
              <w:numPr>
                <w:ilvl w:val="0"/>
                <w:numId w:val="137"/>
              </w:numPr>
              <w:autoSpaceDE w:val="0"/>
              <w:autoSpaceDN w:val="0"/>
              <w:adjustRightInd w:val="0"/>
              <w:contextualSpacing w:val="0"/>
              <w:rPr>
                <w:bCs/>
                <w:color w:val="000000" w:themeColor="text1"/>
                <w:szCs w:val="22"/>
              </w:rPr>
            </w:pPr>
            <w:r w:rsidRPr="005B2CBD">
              <w:rPr>
                <w:bCs/>
                <w:color w:val="000000" w:themeColor="text1"/>
                <w:szCs w:val="22"/>
              </w:rPr>
              <w:t>The FWS wage table that applies to the old position (at the new location, if applicable).</w:t>
            </w:r>
          </w:p>
          <w:p w14:paraId="535632ED" w14:textId="77777777" w:rsidR="004D2134" w:rsidRPr="005B2CBD" w:rsidRDefault="004D2134" w:rsidP="009865CF">
            <w:pPr>
              <w:pStyle w:val="ListParagraph"/>
              <w:numPr>
                <w:ilvl w:val="0"/>
                <w:numId w:val="137"/>
              </w:numPr>
              <w:autoSpaceDE w:val="0"/>
              <w:autoSpaceDN w:val="0"/>
              <w:adjustRightInd w:val="0"/>
              <w:contextualSpacing w:val="0"/>
              <w:rPr>
                <w:bCs/>
                <w:color w:val="000000" w:themeColor="text1"/>
                <w:szCs w:val="22"/>
              </w:rPr>
            </w:pPr>
            <w:r w:rsidRPr="005B2CBD">
              <w:rPr>
                <w:bCs/>
                <w:color w:val="000000" w:themeColor="text1"/>
                <w:szCs w:val="22"/>
              </w:rPr>
              <w:t>The GS table that applies to the new position (at the new location, if applicable).</w:t>
            </w:r>
          </w:p>
          <w:p w14:paraId="2CEC9221" w14:textId="77777777" w:rsidR="004D2134" w:rsidRPr="005B2CBD" w:rsidRDefault="004D2134" w:rsidP="009865CF">
            <w:pPr>
              <w:pStyle w:val="ListParagraph"/>
              <w:numPr>
                <w:ilvl w:val="0"/>
                <w:numId w:val="136"/>
              </w:numPr>
              <w:contextualSpacing w:val="0"/>
              <w:rPr>
                <w:color w:val="000000" w:themeColor="text1"/>
                <w:szCs w:val="22"/>
              </w:rPr>
            </w:pPr>
            <w:r w:rsidRPr="005B2CBD">
              <w:rPr>
                <w:bCs/>
                <w:color w:val="000000" w:themeColor="text1"/>
                <w:szCs w:val="22"/>
              </w:rPr>
              <w:t>Compare r</w:t>
            </w:r>
            <w:r w:rsidRPr="005B2CBD">
              <w:rPr>
                <w:color w:val="000000" w:themeColor="text1"/>
                <w:szCs w:val="22"/>
              </w:rPr>
              <w:t xml:space="preserve">epresentative rates to ensure the employee is entitled to grade retention. </w:t>
            </w:r>
          </w:p>
          <w:p w14:paraId="0AAEC246" w14:textId="77777777" w:rsidR="004D2134" w:rsidRPr="005B2CBD" w:rsidRDefault="004D2134" w:rsidP="009865CF">
            <w:pPr>
              <w:pStyle w:val="ListParagraph"/>
              <w:numPr>
                <w:ilvl w:val="0"/>
                <w:numId w:val="138"/>
              </w:numPr>
              <w:autoSpaceDE w:val="0"/>
              <w:autoSpaceDN w:val="0"/>
              <w:adjustRightInd w:val="0"/>
              <w:contextualSpacing w:val="0"/>
              <w:rPr>
                <w:bCs/>
                <w:color w:val="000000" w:themeColor="text1"/>
                <w:szCs w:val="22"/>
              </w:rPr>
            </w:pPr>
            <w:r w:rsidRPr="005B2CBD">
              <w:rPr>
                <w:bCs/>
                <w:color w:val="000000" w:themeColor="text1"/>
                <w:szCs w:val="22"/>
              </w:rPr>
              <w:t>FWS representative rate (step 2 of the current grade): $___</w:t>
            </w:r>
          </w:p>
          <w:p w14:paraId="6D5FB970" w14:textId="77777777" w:rsidR="004D2134" w:rsidRPr="005B2CBD" w:rsidRDefault="004D2134" w:rsidP="009865CF">
            <w:pPr>
              <w:pStyle w:val="ListParagraph"/>
              <w:numPr>
                <w:ilvl w:val="0"/>
                <w:numId w:val="138"/>
              </w:numPr>
              <w:autoSpaceDE w:val="0"/>
              <w:autoSpaceDN w:val="0"/>
              <w:adjustRightInd w:val="0"/>
              <w:contextualSpacing w:val="0"/>
              <w:rPr>
                <w:bCs/>
                <w:color w:val="000000" w:themeColor="text1"/>
                <w:szCs w:val="22"/>
              </w:rPr>
            </w:pPr>
            <w:r w:rsidRPr="005B2CBD">
              <w:rPr>
                <w:bCs/>
                <w:color w:val="000000" w:themeColor="text1"/>
                <w:szCs w:val="22"/>
              </w:rPr>
              <w:t>Annualize the rate (multiply by 2087): $___</w:t>
            </w:r>
          </w:p>
          <w:p w14:paraId="0C59FEDE" w14:textId="77777777" w:rsidR="004D2134" w:rsidRPr="005B2CBD" w:rsidRDefault="004D2134" w:rsidP="009865CF">
            <w:pPr>
              <w:pStyle w:val="ListParagraph"/>
              <w:numPr>
                <w:ilvl w:val="0"/>
                <w:numId w:val="138"/>
              </w:numPr>
              <w:autoSpaceDE w:val="0"/>
              <w:autoSpaceDN w:val="0"/>
              <w:adjustRightInd w:val="0"/>
              <w:contextualSpacing w:val="0"/>
              <w:rPr>
                <w:bCs/>
                <w:color w:val="000000" w:themeColor="text1"/>
                <w:szCs w:val="22"/>
              </w:rPr>
            </w:pPr>
            <w:r w:rsidRPr="005B2CBD">
              <w:rPr>
                <w:bCs/>
                <w:color w:val="000000" w:themeColor="text1"/>
                <w:szCs w:val="22"/>
              </w:rPr>
              <w:t>GS representative rate (step 4 of the grade you’re filling): $___</w:t>
            </w:r>
          </w:p>
          <w:p w14:paraId="739343D1" w14:textId="77777777" w:rsidR="004D2134" w:rsidRPr="005B2CBD" w:rsidRDefault="004D2134" w:rsidP="009865CF">
            <w:pPr>
              <w:pStyle w:val="ListParagraph"/>
              <w:numPr>
                <w:ilvl w:val="0"/>
                <w:numId w:val="136"/>
              </w:numPr>
              <w:autoSpaceDE w:val="0"/>
              <w:autoSpaceDN w:val="0"/>
              <w:adjustRightInd w:val="0"/>
              <w:contextualSpacing w:val="0"/>
              <w:rPr>
                <w:bCs/>
                <w:color w:val="000000" w:themeColor="text1"/>
                <w:szCs w:val="22"/>
              </w:rPr>
            </w:pPr>
            <w:r w:rsidRPr="005B2CBD">
              <w:rPr>
                <w:bCs/>
                <w:color w:val="000000" w:themeColor="text1"/>
                <w:szCs w:val="22"/>
              </w:rPr>
              <w:t>Compare the rates. If the representative rate for the GS position is lower than the rep</w:t>
            </w:r>
            <w:r>
              <w:rPr>
                <w:bCs/>
                <w:color w:val="000000" w:themeColor="text1"/>
                <w:szCs w:val="22"/>
              </w:rPr>
              <w:t>resentative</w:t>
            </w:r>
            <w:r w:rsidRPr="005B2CBD">
              <w:rPr>
                <w:bCs/>
                <w:color w:val="000000" w:themeColor="text1"/>
                <w:szCs w:val="22"/>
              </w:rPr>
              <w:t xml:space="preserve"> rate for the FWS position, and if the requirements for grade retention have been met (from Step 1), then the employee is entitled to grade retention. </w:t>
            </w:r>
          </w:p>
        </w:tc>
      </w:tr>
      <w:tr w:rsidR="004D2134" w:rsidRPr="005B2CBD" w14:paraId="7B104C82" w14:textId="77777777" w:rsidTr="0091287D">
        <w:tc>
          <w:tcPr>
            <w:tcW w:w="1094" w:type="dxa"/>
          </w:tcPr>
          <w:p w14:paraId="001563D8" w14:textId="77777777" w:rsidR="004D2134" w:rsidRPr="005B2CBD" w:rsidRDefault="004D2134" w:rsidP="009865CF">
            <w:pPr>
              <w:rPr>
                <w:b/>
                <w:color w:val="000000" w:themeColor="text1"/>
                <w:szCs w:val="22"/>
              </w:rPr>
            </w:pPr>
            <w:r w:rsidRPr="005B2CBD">
              <w:rPr>
                <w:b/>
                <w:color w:val="000000" w:themeColor="text1"/>
                <w:szCs w:val="22"/>
              </w:rPr>
              <w:lastRenderedPageBreak/>
              <w:t>Step 6</w:t>
            </w:r>
          </w:p>
        </w:tc>
        <w:tc>
          <w:tcPr>
            <w:tcW w:w="9796" w:type="dxa"/>
          </w:tcPr>
          <w:p w14:paraId="4FA40173" w14:textId="77777777" w:rsidR="004D2134" w:rsidRPr="005B2CBD" w:rsidRDefault="004D2134" w:rsidP="009865CF">
            <w:pPr>
              <w:rPr>
                <w:b/>
                <w:color w:val="000000" w:themeColor="text1"/>
                <w:szCs w:val="22"/>
              </w:rPr>
            </w:pPr>
            <w:r w:rsidRPr="005B2CBD">
              <w:rPr>
                <w:b/>
                <w:color w:val="000000" w:themeColor="text1"/>
                <w:szCs w:val="22"/>
              </w:rPr>
              <w:t xml:space="preserve">Set the Pay. </w:t>
            </w:r>
            <w:r w:rsidRPr="005B2CBD">
              <w:rPr>
                <w:color w:val="000000" w:themeColor="text1"/>
                <w:szCs w:val="22"/>
              </w:rPr>
              <w:t>Pay is set at:</w:t>
            </w:r>
          </w:p>
          <w:p w14:paraId="61D88A85" w14:textId="77777777" w:rsidR="004D2134" w:rsidRPr="005B2CBD" w:rsidRDefault="004D2134" w:rsidP="009865CF">
            <w:pPr>
              <w:rPr>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 (WG/L/S):__</w:t>
            </w:r>
            <w:r w:rsidRPr="005B2CBD">
              <w:rPr>
                <w:b/>
                <w:color w:val="000000" w:themeColor="text1"/>
                <w:szCs w:val="22"/>
              </w:rPr>
              <w:t xml:space="preserve"> </w:t>
            </w:r>
            <w:r w:rsidRPr="005B2CBD">
              <w:rPr>
                <w:color w:val="000000" w:themeColor="text1"/>
                <w:szCs w:val="22"/>
              </w:rPr>
              <w:t>Series:__ Grade:__ Step:__</w:t>
            </w:r>
            <w:r w:rsidRPr="005B2CBD">
              <w:rPr>
                <w:b/>
                <w:color w:val="000000" w:themeColor="text1"/>
                <w:szCs w:val="22"/>
              </w:rPr>
              <w:t xml:space="preserve"> </w:t>
            </w:r>
            <w:r w:rsidRPr="005B2CBD">
              <w:rPr>
                <w:color w:val="000000" w:themeColor="text1"/>
                <w:szCs w:val="22"/>
              </w:rPr>
              <w:t>Hourly Rate:$__</w:t>
            </w:r>
          </w:p>
          <w:p w14:paraId="4B46ED74" w14:textId="77777777" w:rsidR="004D2134" w:rsidRPr="005B2CBD" w:rsidRDefault="004D2134" w:rsidP="009865CF">
            <w:pPr>
              <w:rPr>
                <w:b/>
                <w:i/>
                <w:color w:val="000000" w:themeColor="text1"/>
                <w:szCs w:val="22"/>
              </w:rPr>
            </w:pPr>
            <w:r w:rsidRPr="005B2CBD">
              <w:rPr>
                <w:i/>
                <w:color w:val="000000" w:themeColor="text1"/>
                <w:szCs w:val="22"/>
              </w:rPr>
              <w:t>The employee retains this grade for 2 years from the effective date of their downgrade unless a terminating event takes place.</w:t>
            </w:r>
          </w:p>
        </w:tc>
      </w:tr>
      <w:tr w:rsidR="004D2134" w:rsidRPr="005B2CBD" w14:paraId="5A177576" w14:textId="77777777" w:rsidTr="0091287D">
        <w:tc>
          <w:tcPr>
            <w:tcW w:w="1094" w:type="dxa"/>
          </w:tcPr>
          <w:p w14:paraId="3B542178" w14:textId="77777777" w:rsidR="004D2134" w:rsidRPr="005B2CBD" w:rsidRDefault="004D2134" w:rsidP="009865CF">
            <w:pPr>
              <w:rPr>
                <w:b/>
                <w:color w:val="000000" w:themeColor="text1"/>
                <w:szCs w:val="22"/>
              </w:rPr>
            </w:pPr>
            <w:r w:rsidRPr="005B2CBD">
              <w:rPr>
                <w:b/>
                <w:color w:val="000000" w:themeColor="text1"/>
                <w:szCs w:val="22"/>
              </w:rPr>
              <w:t>Step 7</w:t>
            </w:r>
          </w:p>
        </w:tc>
        <w:tc>
          <w:tcPr>
            <w:tcW w:w="9796" w:type="dxa"/>
          </w:tcPr>
          <w:p w14:paraId="2594D761" w14:textId="77777777" w:rsidR="004D2134" w:rsidRPr="005B2CBD" w:rsidRDefault="004D2134" w:rsidP="009865CF">
            <w:pPr>
              <w:rPr>
                <w:b/>
                <w:color w:val="000000" w:themeColor="text1"/>
                <w:szCs w:val="22"/>
              </w:rPr>
            </w:pPr>
            <w:r w:rsidRPr="004571AF">
              <w:rPr>
                <w:bCs/>
                <w:color w:val="000000" w:themeColor="text1"/>
                <w:szCs w:val="22"/>
              </w:rPr>
              <w:t>Staffer Name:                                     Date:</w:t>
            </w:r>
          </w:p>
        </w:tc>
      </w:tr>
    </w:tbl>
    <w:p w14:paraId="510205CF" w14:textId="77777777" w:rsidR="004D2134" w:rsidRPr="00EB7C83" w:rsidRDefault="004D2134" w:rsidP="0021112B">
      <w:pPr>
        <w:pStyle w:val="Heading3"/>
      </w:pPr>
      <w:bookmarkStart w:id="163" w:name="_Toc131399557"/>
      <w:r>
        <w:t xml:space="preserve">Worksheet 17: </w:t>
      </w:r>
      <w:r w:rsidRPr="005B2CBD">
        <w:t>Grade Retention: GS to FWS</w:t>
      </w:r>
      <w:bookmarkEnd w:id="163"/>
    </w:p>
    <w:p w14:paraId="55A5BD26" w14:textId="77777777" w:rsidR="004D2134" w:rsidRPr="00EB7C83" w:rsidRDefault="004D2134" w:rsidP="008A4107">
      <w:pPr>
        <w:rPr>
          <w:szCs w:val="22"/>
        </w:rPr>
      </w:pPr>
      <w:r w:rsidRPr="005B2CBD">
        <w:rPr>
          <w:szCs w:val="22"/>
        </w:rPr>
        <w:t>Use this worksheet when an employee under a GS position moves to a FWS position as the result of a RIF or reclassification action and meets the requirements for mandatory grade retention.</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4D2134" w:rsidRPr="005B2CBD" w14:paraId="03BB02E5" w14:textId="77777777" w:rsidTr="0091287D">
        <w:trPr>
          <w:tblHeader/>
        </w:trPr>
        <w:tc>
          <w:tcPr>
            <w:tcW w:w="1094" w:type="dxa"/>
            <w:shd w:val="clear" w:color="auto" w:fill="D9D9D9" w:themeFill="background1" w:themeFillShade="D9"/>
            <w:vAlign w:val="bottom"/>
          </w:tcPr>
          <w:p w14:paraId="52564AAC" w14:textId="77777777" w:rsidR="004D2134" w:rsidRPr="005B2CBD" w:rsidRDefault="004D2134" w:rsidP="008A4107">
            <w:pPr>
              <w:jc w:val="center"/>
              <w:rPr>
                <w:szCs w:val="22"/>
              </w:rPr>
            </w:pPr>
            <w:r>
              <w:rPr>
                <w:color w:val="000000" w:themeColor="text1"/>
                <w:szCs w:val="22"/>
              </w:rPr>
              <w:t>Steps</w:t>
            </w:r>
          </w:p>
        </w:tc>
        <w:tc>
          <w:tcPr>
            <w:tcW w:w="9706" w:type="dxa"/>
            <w:shd w:val="clear" w:color="auto" w:fill="D9D9D9" w:themeFill="background1" w:themeFillShade="D9"/>
          </w:tcPr>
          <w:p w14:paraId="537B8997" w14:textId="77777777" w:rsidR="004D2134" w:rsidRPr="00417815" w:rsidRDefault="004D2134" w:rsidP="008A4107">
            <w:pPr>
              <w:jc w:val="center"/>
              <w:rPr>
                <w:b/>
                <w:sz w:val="24"/>
                <w:szCs w:val="28"/>
              </w:rPr>
            </w:pPr>
            <w:r w:rsidRPr="00417815">
              <w:rPr>
                <w:b/>
                <w:sz w:val="24"/>
                <w:szCs w:val="28"/>
              </w:rPr>
              <w:t>Grade Retention Worksheet</w:t>
            </w:r>
          </w:p>
          <w:p w14:paraId="455A4F48" w14:textId="77777777" w:rsidR="004D2134" w:rsidRPr="00EB7C83" w:rsidRDefault="004D2134" w:rsidP="008A4107">
            <w:pPr>
              <w:jc w:val="center"/>
              <w:rPr>
                <w:b/>
                <w:sz w:val="28"/>
                <w:szCs w:val="28"/>
              </w:rPr>
            </w:pPr>
            <w:r w:rsidRPr="00EB7C83">
              <w:rPr>
                <w:b/>
                <w:sz w:val="28"/>
                <w:szCs w:val="28"/>
              </w:rPr>
              <w:t>GS to FWS</w:t>
            </w:r>
          </w:p>
          <w:p w14:paraId="34A04670" w14:textId="77777777" w:rsidR="004D2134" w:rsidRPr="005B2CBD" w:rsidRDefault="004D2134" w:rsidP="008A4107">
            <w:pPr>
              <w:rPr>
                <w:i/>
                <w:szCs w:val="22"/>
              </w:rPr>
            </w:pPr>
            <w:r w:rsidRPr="005B2CBD">
              <w:rPr>
                <w:i/>
                <w:szCs w:val="22"/>
              </w:rPr>
              <w:t>Use this worksheet when a GS employee, who is initially placed on grade retention, moves to a FWS position.</w:t>
            </w:r>
          </w:p>
        </w:tc>
      </w:tr>
      <w:tr w:rsidR="004D2134" w:rsidRPr="005B2CBD" w14:paraId="6FC760DB" w14:textId="77777777" w:rsidTr="0091287D">
        <w:tc>
          <w:tcPr>
            <w:tcW w:w="1094" w:type="dxa"/>
          </w:tcPr>
          <w:p w14:paraId="386AB441" w14:textId="77777777" w:rsidR="004D2134" w:rsidRPr="005B2CBD" w:rsidRDefault="004D2134" w:rsidP="008A4107">
            <w:pPr>
              <w:rPr>
                <w:b/>
                <w:noProof/>
                <w:szCs w:val="22"/>
              </w:rPr>
            </w:pPr>
            <w:r w:rsidRPr="005B2CBD">
              <w:rPr>
                <w:b/>
                <w:szCs w:val="22"/>
              </w:rPr>
              <w:t>Step 1</w:t>
            </w:r>
          </w:p>
        </w:tc>
        <w:tc>
          <w:tcPr>
            <w:tcW w:w="9706" w:type="dxa"/>
          </w:tcPr>
          <w:p w14:paraId="7091E9C4" w14:textId="77777777" w:rsidR="004D2134" w:rsidRPr="005B2CBD" w:rsidRDefault="004D2134" w:rsidP="008A4107">
            <w:pPr>
              <w:rPr>
                <w:b/>
                <w:color w:val="000000" w:themeColor="text1"/>
                <w:szCs w:val="22"/>
              </w:rPr>
            </w:pPr>
            <w:r w:rsidRPr="005B2CBD">
              <w:rPr>
                <w:b/>
                <w:color w:val="000000" w:themeColor="text1"/>
                <w:szCs w:val="22"/>
              </w:rPr>
              <w:t>Does the employee meet the requirements for mandatory grade retention?</w:t>
            </w:r>
          </w:p>
          <w:p w14:paraId="28C20156" w14:textId="77777777" w:rsidR="004D2134" w:rsidRPr="005B2CBD" w:rsidRDefault="004D2134" w:rsidP="008A4107">
            <w:pPr>
              <w:pStyle w:val="ListParagraph"/>
              <w:numPr>
                <w:ilvl w:val="0"/>
                <w:numId w:val="65"/>
              </w:numPr>
              <w:contextualSpacing w:val="0"/>
              <w:rPr>
                <w:bCs/>
                <w:color w:val="000000" w:themeColor="text1"/>
                <w:szCs w:val="22"/>
              </w:rPr>
            </w:pPr>
            <w:r w:rsidRPr="005B2CBD">
              <w:rPr>
                <w:bCs/>
                <w:color w:val="000000" w:themeColor="text1"/>
                <w:szCs w:val="22"/>
              </w:rPr>
              <w:t>Serving under a permanent appointment (not temporary or term</w:t>
            </w:r>
            <w:proofErr w:type="gramStart"/>
            <w:r w:rsidRPr="005B2CBD">
              <w:rPr>
                <w:bCs/>
                <w:color w:val="000000" w:themeColor="text1"/>
                <w:szCs w:val="22"/>
              </w:rPr>
              <w:t>);</w:t>
            </w:r>
            <w:proofErr w:type="gramEnd"/>
            <w:r w:rsidRPr="005B2CBD">
              <w:rPr>
                <w:bCs/>
                <w:color w:val="000000" w:themeColor="text1"/>
                <w:szCs w:val="22"/>
              </w:rPr>
              <w:t xml:space="preserve"> </w:t>
            </w:r>
          </w:p>
          <w:p w14:paraId="35BA00E8" w14:textId="77777777" w:rsidR="004D2134" w:rsidRPr="005B2CBD" w:rsidRDefault="004D2134" w:rsidP="008A4107">
            <w:pPr>
              <w:pStyle w:val="ListParagraph"/>
              <w:numPr>
                <w:ilvl w:val="0"/>
                <w:numId w:val="65"/>
              </w:numPr>
              <w:contextualSpacing w:val="0"/>
              <w:rPr>
                <w:bCs/>
                <w:color w:val="000000" w:themeColor="text1"/>
                <w:szCs w:val="22"/>
              </w:rPr>
            </w:pPr>
            <w:r w:rsidRPr="005B2CBD">
              <w:rPr>
                <w:bCs/>
                <w:color w:val="000000" w:themeColor="text1"/>
                <w:szCs w:val="22"/>
              </w:rPr>
              <w:t xml:space="preserve">Placed in a General Schedule or Federal Wage System </w:t>
            </w:r>
            <w:proofErr w:type="gramStart"/>
            <w:r w:rsidRPr="005B2CBD">
              <w:rPr>
                <w:bCs/>
                <w:color w:val="000000" w:themeColor="text1"/>
                <w:szCs w:val="22"/>
              </w:rPr>
              <w:t>position;</w:t>
            </w:r>
            <w:proofErr w:type="gramEnd"/>
            <w:r w:rsidRPr="005B2CBD">
              <w:rPr>
                <w:bCs/>
                <w:color w:val="000000" w:themeColor="text1"/>
                <w:szCs w:val="22"/>
              </w:rPr>
              <w:t xml:space="preserve"> </w:t>
            </w:r>
          </w:p>
          <w:p w14:paraId="3BC194C1" w14:textId="77777777" w:rsidR="004D2134" w:rsidRPr="005B2CBD" w:rsidRDefault="004D2134" w:rsidP="008A4107">
            <w:pPr>
              <w:pStyle w:val="ListParagraph"/>
              <w:numPr>
                <w:ilvl w:val="0"/>
                <w:numId w:val="65"/>
              </w:numPr>
              <w:contextualSpacing w:val="0"/>
              <w:rPr>
                <w:bCs/>
                <w:color w:val="000000" w:themeColor="text1"/>
                <w:szCs w:val="22"/>
              </w:rPr>
            </w:pPr>
            <w:r w:rsidRPr="005B2CBD">
              <w:rPr>
                <w:bCs/>
                <w:color w:val="000000" w:themeColor="text1"/>
                <w:szCs w:val="22"/>
              </w:rPr>
              <w:t xml:space="preserve">The position is at a lower grade </w:t>
            </w:r>
            <w:proofErr w:type="gramStart"/>
            <w:r w:rsidRPr="005B2CBD">
              <w:rPr>
                <w:bCs/>
                <w:color w:val="000000" w:themeColor="text1"/>
                <w:szCs w:val="22"/>
              </w:rPr>
              <w:t>as a result of</w:t>
            </w:r>
            <w:proofErr w:type="gramEnd"/>
            <w:r w:rsidRPr="005B2CBD">
              <w:rPr>
                <w:bCs/>
                <w:color w:val="000000" w:themeColor="text1"/>
                <w:szCs w:val="22"/>
              </w:rPr>
              <w:t xml:space="preserve"> a RIF or reclassification action; and</w:t>
            </w:r>
          </w:p>
          <w:p w14:paraId="0C748D1A" w14:textId="77777777" w:rsidR="004D2134" w:rsidRPr="005B2CBD" w:rsidRDefault="004D2134" w:rsidP="008A4107">
            <w:pPr>
              <w:pStyle w:val="ListParagraph"/>
              <w:numPr>
                <w:ilvl w:val="0"/>
                <w:numId w:val="65"/>
              </w:numPr>
              <w:contextualSpacing w:val="0"/>
              <w:rPr>
                <w:bCs/>
                <w:color w:val="000000" w:themeColor="text1"/>
                <w:szCs w:val="22"/>
              </w:rPr>
            </w:pPr>
            <w:r w:rsidRPr="005B2CBD">
              <w:rPr>
                <w:bCs/>
                <w:color w:val="000000" w:themeColor="text1"/>
                <w:szCs w:val="22"/>
              </w:rPr>
              <w:t>Must have served at a grade or higher grades than the one to which reduced for at least 52 consecutive weeks.</w:t>
            </w:r>
          </w:p>
          <w:p w14:paraId="6E55E1E1" w14:textId="77777777" w:rsidR="004D2134" w:rsidRPr="005B2CBD" w:rsidRDefault="004D2134" w:rsidP="008A4107">
            <w:pPr>
              <w:pStyle w:val="ListParagraph"/>
              <w:contextualSpacing w:val="0"/>
              <w:rPr>
                <w:szCs w:val="22"/>
              </w:rPr>
            </w:pPr>
            <w:proofErr w:type="gramStart"/>
            <w:r w:rsidRPr="005B2CBD">
              <w:rPr>
                <w:color w:val="000000" w:themeColor="text1"/>
                <w:szCs w:val="22"/>
              </w:rPr>
              <w:t>Yes:_</w:t>
            </w:r>
            <w:proofErr w:type="gramEnd"/>
            <w:r w:rsidRPr="005B2CBD">
              <w:rPr>
                <w:color w:val="000000" w:themeColor="text1"/>
                <w:szCs w:val="22"/>
              </w:rPr>
              <w:t>__ No:___</w:t>
            </w:r>
            <w:r w:rsidRPr="005B2CBD">
              <w:rPr>
                <w:b/>
                <w:color w:val="000000" w:themeColor="text1"/>
                <w:szCs w:val="22"/>
              </w:rPr>
              <w:t xml:space="preserve"> </w:t>
            </w:r>
          </w:p>
        </w:tc>
      </w:tr>
      <w:tr w:rsidR="004D2134" w:rsidRPr="005B2CBD" w14:paraId="01771FBB" w14:textId="77777777" w:rsidTr="0091287D">
        <w:tc>
          <w:tcPr>
            <w:tcW w:w="1094" w:type="dxa"/>
          </w:tcPr>
          <w:p w14:paraId="4EDBB5F5" w14:textId="77777777" w:rsidR="004D2134" w:rsidRPr="005B2CBD" w:rsidRDefault="004D2134" w:rsidP="008A4107">
            <w:pPr>
              <w:rPr>
                <w:b/>
                <w:szCs w:val="22"/>
              </w:rPr>
            </w:pPr>
            <w:r w:rsidRPr="005B2CBD">
              <w:rPr>
                <w:b/>
                <w:szCs w:val="22"/>
              </w:rPr>
              <w:t>Step 2</w:t>
            </w:r>
          </w:p>
        </w:tc>
        <w:tc>
          <w:tcPr>
            <w:tcW w:w="9706" w:type="dxa"/>
          </w:tcPr>
          <w:p w14:paraId="5DE05058" w14:textId="77777777" w:rsidR="004D2134" w:rsidRPr="005B2CBD" w:rsidRDefault="004D2134" w:rsidP="008A4107">
            <w:pPr>
              <w:rPr>
                <w:b/>
                <w:szCs w:val="22"/>
              </w:rPr>
            </w:pPr>
            <w:r w:rsidRPr="005B2CBD">
              <w:rPr>
                <w:b/>
                <w:szCs w:val="22"/>
              </w:rPr>
              <w:t xml:space="preserve">Effective Date of the </w:t>
            </w:r>
            <w:proofErr w:type="gramStart"/>
            <w:r w:rsidRPr="005B2CBD">
              <w:rPr>
                <w:b/>
                <w:szCs w:val="22"/>
              </w:rPr>
              <w:t>Downgrade:</w:t>
            </w:r>
            <w:r w:rsidRPr="005B2CBD">
              <w:rPr>
                <w:szCs w:val="22"/>
              </w:rPr>
              <w:t>_</w:t>
            </w:r>
            <w:proofErr w:type="gramEnd"/>
            <w:r w:rsidRPr="005B2CBD">
              <w:rPr>
                <w:szCs w:val="22"/>
              </w:rPr>
              <w:t>__</w:t>
            </w:r>
          </w:p>
        </w:tc>
      </w:tr>
      <w:tr w:rsidR="004D2134" w:rsidRPr="005B2CBD" w14:paraId="54ACEC0F" w14:textId="77777777" w:rsidTr="0091287D">
        <w:tc>
          <w:tcPr>
            <w:tcW w:w="1094" w:type="dxa"/>
          </w:tcPr>
          <w:p w14:paraId="520901A7" w14:textId="77777777" w:rsidR="004D2134" w:rsidRPr="005B2CBD" w:rsidRDefault="004D2134" w:rsidP="008A4107">
            <w:pPr>
              <w:rPr>
                <w:color w:val="000000" w:themeColor="text1"/>
                <w:szCs w:val="22"/>
              </w:rPr>
            </w:pPr>
            <w:r w:rsidRPr="005B2CBD">
              <w:rPr>
                <w:b/>
                <w:color w:val="000000" w:themeColor="text1"/>
                <w:szCs w:val="22"/>
              </w:rPr>
              <w:t>Step 3</w:t>
            </w:r>
          </w:p>
        </w:tc>
        <w:tc>
          <w:tcPr>
            <w:tcW w:w="9706" w:type="dxa"/>
          </w:tcPr>
          <w:p w14:paraId="3E9150C4" w14:textId="77777777" w:rsidR="004D2134" w:rsidRPr="005B2CBD" w:rsidRDefault="004D2134" w:rsidP="008A4107">
            <w:pPr>
              <w:rPr>
                <w:b/>
                <w:color w:val="000000" w:themeColor="text1"/>
                <w:szCs w:val="22"/>
              </w:rPr>
            </w:pPr>
            <w:r w:rsidRPr="005B2CBD">
              <w:rPr>
                <w:b/>
                <w:color w:val="000000" w:themeColor="text1"/>
                <w:szCs w:val="22"/>
              </w:rPr>
              <w:t xml:space="preserve">Determine the Retained Grade. </w:t>
            </w:r>
            <w:r w:rsidRPr="005B2CBD">
              <w:rPr>
                <w:color w:val="000000" w:themeColor="text1"/>
                <w:szCs w:val="22"/>
              </w:rPr>
              <w:t>List the grade, step, and hourly rate the employee held before the downgrade was taken:</w:t>
            </w:r>
          </w:p>
          <w:p w14:paraId="67D44020" w14:textId="77777777" w:rsidR="004D2134" w:rsidRPr="005B2CBD" w:rsidRDefault="004D2134" w:rsidP="008A4107">
            <w:pPr>
              <w:ind w:left="360"/>
              <w:rPr>
                <w:b/>
                <w:color w:val="000000" w:themeColor="text1"/>
                <w:szCs w:val="22"/>
              </w:rPr>
            </w:pPr>
            <w:r w:rsidRPr="005B2CBD">
              <w:rPr>
                <w:szCs w:val="22"/>
              </w:rPr>
              <w:t xml:space="preserve">Pay </w:t>
            </w:r>
            <w:proofErr w:type="gramStart"/>
            <w:r w:rsidRPr="005B2CBD">
              <w:rPr>
                <w:szCs w:val="22"/>
              </w:rPr>
              <w:t>Table:_</w:t>
            </w:r>
            <w:proofErr w:type="gramEnd"/>
            <w:r w:rsidRPr="005B2CBD">
              <w:rPr>
                <w:szCs w:val="22"/>
              </w:rPr>
              <w:t xml:space="preserve">__ </w:t>
            </w:r>
            <w:r w:rsidRPr="005B2CBD">
              <w:rPr>
                <w:color w:val="000000" w:themeColor="text1"/>
                <w:szCs w:val="22"/>
              </w:rPr>
              <w:t>Series:___ Grade:___</w:t>
            </w:r>
            <w:r w:rsidRPr="005B2CBD">
              <w:rPr>
                <w:b/>
                <w:color w:val="000000" w:themeColor="text1"/>
                <w:szCs w:val="22"/>
              </w:rPr>
              <w:t xml:space="preserve"> </w:t>
            </w:r>
            <w:r w:rsidRPr="005B2CBD">
              <w:rPr>
                <w:szCs w:val="22"/>
              </w:rPr>
              <w:t xml:space="preserve">Step:___ </w:t>
            </w:r>
            <w:r w:rsidRPr="005B2CBD">
              <w:rPr>
                <w:color w:val="000000" w:themeColor="text1"/>
                <w:szCs w:val="22"/>
              </w:rPr>
              <w:t>Salary:$___</w:t>
            </w:r>
          </w:p>
        </w:tc>
      </w:tr>
      <w:tr w:rsidR="004D2134" w:rsidRPr="005B2CBD" w14:paraId="451B2E75" w14:textId="77777777" w:rsidTr="0091287D">
        <w:tc>
          <w:tcPr>
            <w:tcW w:w="1094" w:type="dxa"/>
          </w:tcPr>
          <w:p w14:paraId="08E8CC86" w14:textId="77777777" w:rsidR="004D2134" w:rsidRPr="005B2CBD" w:rsidRDefault="004D2134" w:rsidP="008A4107">
            <w:pPr>
              <w:rPr>
                <w:b/>
                <w:color w:val="000000" w:themeColor="text1"/>
                <w:szCs w:val="22"/>
              </w:rPr>
            </w:pPr>
            <w:r w:rsidRPr="005B2CBD">
              <w:rPr>
                <w:b/>
                <w:color w:val="000000" w:themeColor="text1"/>
                <w:szCs w:val="22"/>
              </w:rPr>
              <w:t>Step 4</w:t>
            </w:r>
          </w:p>
        </w:tc>
        <w:tc>
          <w:tcPr>
            <w:tcW w:w="9706" w:type="dxa"/>
          </w:tcPr>
          <w:p w14:paraId="65FAF8AF" w14:textId="77777777" w:rsidR="004D2134" w:rsidRPr="005B2CBD" w:rsidRDefault="004D2134" w:rsidP="008A4107">
            <w:pPr>
              <w:rPr>
                <w:bCs/>
                <w:color w:val="000000" w:themeColor="text1"/>
                <w:szCs w:val="22"/>
              </w:rPr>
            </w:pPr>
            <w:r w:rsidRPr="005B2CBD">
              <w:rPr>
                <w:b/>
                <w:color w:val="000000" w:themeColor="text1"/>
                <w:szCs w:val="22"/>
              </w:rPr>
              <w:t xml:space="preserve">Geographic Conversion. </w:t>
            </w:r>
            <w:r w:rsidRPr="005B2CBD">
              <w:rPr>
                <w:bCs/>
                <w:color w:val="000000" w:themeColor="text1"/>
                <w:szCs w:val="22"/>
              </w:rPr>
              <w:t xml:space="preserve">Apply the geographic conversion rule (if applicable). </w:t>
            </w:r>
          </w:p>
          <w:p w14:paraId="682340C4" w14:textId="77777777" w:rsidR="004D2134" w:rsidRPr="005B2CBD" w:rsidRDefault="004D2134" w:rsidP="008A4107">
            <w:pPr>
              <w:ind w:left="360"/>
              <w:rPr>
                <w:b/>
                <w:color w:val="000000" w:themeColor="text1"/>
                <w:szCs w:val="22"/>
              </w:rPr>
            </w:pPr>
            <w:r w:rsidRPr="005B2CBD">
              <w:rPr>
                <w:bCs/>
                <w:color w:val="000000" w:themeColor="text1"/>
                <w:szCs w:val="22"/>
              </w:rPr>
              <w:t>N/</w:t>
            </w:r>
            <w:proofErr w:type="gramStart"/>
            <w:r w:rsidRPr="005B2CBD">
              <w:rPr>
                <w:bCs/>
                <w:color w:val="000000" w:themeColor="text1"/>
                <w:szCs w:val="22"/>
              </w:rPr>
              <w:t>A:_</w:t>
            </w:r>
            <w:proofErr w:type="gramEnd"/>
            <w:r w:rsidRPr="005B2CBD">
              <w:rPr>
                <w:bCs/>
                <w:color w:val="000000" w:themeColor="text1"/>
                <w:szCs w:val="22"/>
              </w:rPr>
              <w:t>__</w:t>
            </w:r>
          </w:p>
          <w:p w14:paraId="2B788E53" w14:textId="77777777" w:rsidR="004D2134" w:rsidRPr="005B2CBD" w:rsidRDefault="004D2134" w:rsidP="008A4107">
            <w:pPr>
              <w:ind w:left="720"/>
              <w:rPr>
                <w:color w:val="000000" w:themeColor="text1"/>
                <w:szCs w:val="22"/>
              </w:rPr>
            </w:pPr>
            <w:r w:rsidRPr="005B2CBD">
              <w:rPr>
                <w:color w:val="000000" w:themeColor="text1"/>
                <w:szCs w:val="22"/>
              </w:rPr>
              <w:t xml:space="preserve">From: </w:t>
            </w:r>
            <w:r w:rsidRPr="005B2CBD">
              <w:rPr>
                <w:szCs w:val="22"/>
              </w:rPr>
              <w:t xml:space="preserve">Pay </w:t>
            </w:r>
            <w:proofErr w:type="gramStart"/>
            <w:r w:rsidRPr="005B2CBD">
              <w:rPr>
                <w:szCs w:val="22"/>
              </w:rPr>
              <w:t>Table:_</w:t>
            </w:r>
            <w:proofErr w:type="gramEnd"/>
            <w:r w:rsidRPr="005B2CBD">
              <w:rPr>
                <w:szCs w:val="22"/>
              </w:rPr>
              <w:t xml:space="preserve">__ </w:t>
            </w:r>
            <w:r w:rsidRPr="005B2CBD">
              <w:rPr>
                <w:color w:val="000000" w:themeColor="text1"/>
                <w:szCs w:val="22"/>
              </w:rPr>
              <w:t>Grade:___</w:t>
            </w:r>
            <w:r w:rsidRPr="005B2CBD">
              <w:rPr>
                <w:b/>
                <w:color w:val="000000" w:themeColor="text1"/>
                <w:szCs w:val="22"/>
              </w:rPr>
              <w:t xml:space="preserve"> </w:t>
            </w:r>
            <w:r w:rsidRPr="005B2CBD">
              <w:rPr>
                <w:szCs w:val="22"/>
              </w:rPr>
              <w:t xml:space="preserve">Step:___ </w:t>
            </w:r>
            <w:r w:rsidRPr="005B2CBD">
              <w:rPr>
                <w:color w:val="000000" w:themeColor="text1"/>
                <w:szCs w:val="22"/>
              </w:rPr>
              <w:t>Salary:$___</w:t>
            </w:r>
          </w:p>
          <w:p w14:paraId="4AF8C7F0" w14:textId="77777777" w:rsidR="004D2134" w:rsidRPr="005B2CBD" w:rsidRDefault="004D2134" w:rsidP="008A4107">
            <w:pPr>
              <w:ind w:left="720"/>
              <w:rPr>
                <w:b/>
                <w:color w:val="000000" w:themeColor="text1"/>
                <w:szCs w:val="22"/>
              </w:rPr>
            </w:pPr>
            <w:r w:rsidRPr="005B2CBD">
              <w:rPr>
                <w:color w:val="000000" w:themeColor="text1"/>
                <w:szCs w:val="22"/>
              </w:rPr>
              <w:t xml:space="preserve">To: </w:t>
            </w:r>
            <w:r w:rsidRPr="005B2CBD">
              <w:rPr>
                <w:szCs w:val="22"/>
              </w:rPr>
              <w:t xml:space="preserve">Pay </w:t>
            </w:r>
            <w:proofErr w:type="gramStart"/>
            <w:r w:rsidRPr="005B2CBD">
              <w:rPr>
                <w:szCs w:val="22"/>
              </w:rPr>
              <w:t>Table:_</w:t>
            </w:r>
            <w:proofErr w:type="gramEnd"/>
            <w:r w:rsidRPr="005B2CBD">
              <w:rPr>
                <w:szCs w:val="22"/>
              </w:rPr>
              <w:t xml:space="preserve">__ </w:t>
            </w:r>
            <w:r w:rsidRPr="005B2CBD">
              <w:rPr>
                <w:color w:val="000000" w:themeColor="text1"/>
                <w:szCs w:val="22"/>
              </w:rPr>
              <w:t xml:space="preserve">Grade:___ </w:t>
            </w:r>
            <w:r w:rsidRPr="005B2CBD">
              <w:rPr>
                <w:szCs w:val="22"/>
              </w:rPr>
              <w:t xml:space="preserve">Step:___ </w:t>
            </w:r>
            <w:r w:rsidRPr="005B2CBD">
              <w:rPr>
                <w:color w:val="000000" w:themeColor="text1"/>
                <w:szCs w:val="22"/>
              </w:rPr>
              <w:t>Salary:$___</w:t>
            </w:r>
          </w:p>
        </w:tc>
      </w:tr>
      <w:tr w:rsidR="004D2134" w:rsidRPr="005B2CBD" w14:paraId="14FC9C79" w14:textId="77777777" w:rsidTr="0091287D">
        <w:tc>
          <w:tcPr>
            <w:tcW w:w="1094" w:type="dxa"/>
          </w:tcPr>
          <w:p w14:paraId="3ED22A67" w14:textId="77777777" w:rsidR="004D2134" w:rsidRPr="005B2CBD" w:rsidRDefault="004D2134" w:rsidP="008A4107">
            <w:pPr>
              <w:rPr>
                <w:b/>
                <w:color w:val="000000" w:themeColor="text1"/>
                <w:szCs w:val="22"/>
              </w:rPr>
            </w:pPr>
            <w:r w:rsidRPr="005B2CBD">
              <w:rPr>
                <w:b/>
                <w:color w:val="000000" w:themeColor="text1"/>
                <w:szCs w:val="22"/>
              </w:rPr>
              <w:lastRenderedPageBreak/>
              <w:t>Step 5</w:t>
            </w:r>
          </w:p>
        </w:tc>
        <w:tc>
          <w:tcPr>
            <w:tcW w:w="9706" w:type="dxa"/>
          </w:tcPr>
          <w:p w14:paraId="1FB17A7A" w14:textId="77777777" w:rsidR="004D2134" w:rsidRPr="005B2CBD" w:rsidRDefault="004D2134" w:rsidP="008A4107">
            <w:pPr>
              <w:rPr>
                <w:color w:val="000000" w:themeColor="text1"/>
                <w:szCs w:val="22"/>
              </w:rPr>
            </w:pPr>
            <w:r w:rsidRPr="005B2CBD">
              <w:rPr>
                <w:b/>
                <w:color w:val="000000" w:themeColor="text1"/>
                <w:szCs w:val="22"/>
              </w:rPr>
              <w:t xml:space="preserve">Compare Representative Rates. </w:t>
            </w:r>
            <w:r w:rsidRPr="005B2CBD">
              <w:rPr>
                <w:color w:val="000000" w:themeColor="text1"/>
                <w:szCs w:val="22"/>
              </w:rPr>
              <w:t xml:space="preserve">We compare representative rates to determine initial grade retention when moving from a GS position to a FWS position. </w:t>
            </w:r>
          </w:p>
          <w:p w14:paraId="76B4519D" w14:textId="77777777" w:rsidR="004D2134" w:rsidRPr="005B2CBD" w:rsidRDefault="004D2134" w:rsidP="008A4107">
            <w:pPr>
              <w:pStyle w:val="ListParagraph"/>
              <w:numPr>
                <w:ilvl w:val="0"/>
                <w:numId w:val="66"/>
              </w:numPr>
              <w:contextualSpacing w:val="0"/>
              <w:rPr>
                <w:color w:val="000000" w:themeColor="text1"/>
                <w:szCs w:val="22"/>
              </w:rPr>
            </w:pPr>
            <w:r w:rsidRPr="005B2CBD">
              <w:rPr>
                <w:color w:val="000000" w:themeColor="text1"/>
                <w:szCs w:val="22"/>
              </w:rPr>
              <w:t>Find the following tables:</w:t>
            </w:r>
          </w:p>
          <w:p w14:paraId="7EABF62F" w14:textId="77777777" w:rsidR="004D2134" w:rsidRPr="005B2CBD" w:rsidRDefault="004D2134" w:rsidP="008A4107">
            <w:pPr>
              <w:pStyle w:val="ListParagraph"/>
              <w:numPr>
                <w:ilvl w:val="0"/>
                <w:numId w:val="437"/>
              </w:numPr>
              <w:autoSpaceDE w:val="0"/>
              <w:autoSpaceDN w:val="0"/>
              <w:adjustRightInd w:val="0"/>
              <w:contextualSpacing w:val="0"/>
              <w:rPr>
                <w:bCs/>
                <w:color w:val="000000" w:themeColor="text1"/>
                <w:szCs w:val="22"/>
              </w:rPr>
            </w:pPr>
            <w:r w:rsidRPr="005B2CBD">
              <w:rPr>
                <w:bCs/>
                <w:color w:val="000000" w:themeColor="text1"/>
                <w:szCs w:val="22"/>
              </w:rPr>
              <w:t>The GS table that applies to the old position (at the new location, if applicable).</w:t>
            </w:r>
          </w:p>
          <w:p w14:paraId="2610568C" w14:textId="77777777" w:rsidR="004D2134" w:rsidRPr="005B2CBD" w:rsidRDefault="004D2134" w:rsidP="008A4107">
            <w:pPr>
              <w:pStyle w:val="ListParagraph"/>
              <w:numPr>
                <w:ilvl w:val="0"/>
                <w:numId w:val="437"/>
              </w:numPr>
              <w:autoSpaceDE w:val="0"/>
              <w:autoSpaceDN w:val="0"/>
              <w:adjustRightInd w:val="0"/>
              <w:contextualSpacing w:val="0"/>
              <w:rPr>
                <w:bCs/>
                <w:color w:val="000000" w:themeColor="text1"/>
                <w:szCs w:val="22"/>
              </w:rPr>
            </w:pPr>
            <w:r w:rsidRPr="005B2CBD">
              <w:rPr>
                <w:bCs/>
                <w:color w:val="000000" w:themeColor="text1"/>
                <w:szCs w:val="22"/>
              </w:rPr>
              <w:t>The FWS wage table that applies to the new position (at the new location, if applicable).</w:t>
            </w:r>
          </w:p>
          <w:p w14:paraId="5BD4FADF" w14:textId="77777777" w:rsidR="004D2134" w:rsidRPr="005B2CBD" w:rsidRDefault="004D2134" w:rsidP="008A4107">
            <w:pPr>
              <w:pStyle w:val="ListParagraph"/>
              <w:numPr>
                <w:ilvl w:val="0"/>
                <w:numId w:val="66"/>
              </w:numPr>
              <w:contextualSpacing w:val="0"/>
              <w:rPr>
                <w:color w:val="000000" w:themeColor="text1"/>
                <w:szCs w:val="22"/>
              </w:rPr>
            </w:pPr>
            <w:r w:rsidRPr="005B2CBD">
              <w:rPr>
                <w:bCs/>
                <w:color w:val="000000" w:themeColor="text1"/>
                <w:szCs w:val="22"/>
              </w:rPr>
              <w:t>Compare r</w:t>
            </w:r>
            <w:r w:rsidRPr="005B2CBD">
              <w:rPr>
                <w:color w:val="000000" w:themeColor="text1"/>
                <w:szCs w:val="22"/>
              </w:rPr>
              <w:t xml:space="preserve">epresentative rates to ensure the employee is entitled to grade retention. </w:t>
            </w:r>
          </w:p>
          <w:p w14:paraId="14A917D4" w14:textId="77777777" w:rsidR="004D2134" w:rsidRPr="005B2CBD" w:rsidRDefault="004D2134" w:rsidP="008A4107">
            <w:pPr>
              <w:pStyle w:val="ListParagraph"/>
              <w:numPr>
                <w:ilvl w:val="0"/>
                <w:numId w:val="67"/>
              </w:numPr>
              <w:autoSpaceDE w:val="0"/>
              <w:autoSpaceDN w:val="0"/>
              <w:adjustRightInd w:val="0"/>
              <w:contextualSpacing w:val="0"/>
              <w:rPr>
                <w:bCs/>
                <w:color w:val="000000" w:themeColor="text1"/>
                <w:szCs w:val="22"/>
              </w:rPr>
            </w:pPr>
            <w:r w:rsidRPr="005B2CBD">
              <w:rPr>
                <w:bCs/>
                <w:color w:val="000000" w:themeColor="text1"/>
                <w:szCs w:val="22"/>
              </w:rPr>
              <w:t>GS representative rate (step 4 of the current grade): $___</w:t>
            </w:r>
          </w:p>
          <w:p w14:paraId="3603D930" w14:textId="77777777" w:rsidR="004D2134" w:rsidRPr="005B2CBD" w:rsidRDefault="004D2134" w:rsidP="008A4107">
            <w:pPr>
              <w:pStyle w:val="ListParagraph"/>
              <w:numPr>
                <w:ilvl w:val="0"/>
                <w:numId w:val="67"/>
              </w:numPr>
              <w:autoSpaceDE w:val="0"/>
              <w:autoSpaceDN w:val="0"/>
              <w:adjustRightInd w:val="0"/>
              <w:contextualSpacing w:val="0"/>
              <w:rPr>
                <w:bCs/>
                <w:color w:val="000000" w:themeColor="text1"/>
                <w:szCs w:val="22"/>
              </w:rPr>
            </w:pPr>
            <w:r w:rsidRPr="005B2CBD">
              <w:rPr>
                <w:bCs/>
                <w:color w:val="000000" w:themeColor="text1"/>
                <w:szCs w:val="22"/>
              </w:rPr>
              <w:t>Convert to hourly rate (divide by 2087): $___</w:t>
            </w:r>
          </w:p>
          <w:p w14:paraId="4CAFD09E" w14:textId="77777777" w:rsidR="004D2134" w:rsidRPr="005B2CBD" w:rsidRDefault="004D2134" w:rsidP="008A4107">
            <w:pPr>
              <w:pStyle w:val="ListParagraph"/>
              <w:numPr>
                <w:ilvl w:val="0"/>
                <w:numId w:val="67"/>
              </w:numPr>
              <w:autoSpaceDE w:val="0"/>
              <w:autoSpaceDN w:val="0"/>
              <w:adjustRightInd w:val="0"/>
              <w:contextualSpacing w:val="0"/>
              <w:rPr>
                <w:bCs/>
                <w:color w:val="000000" w:themeColor="text1"/>
                <w:szCs w:val="22"/>
              </w:rPr>
            </w:pPr>
            <w:r w:rsidRPr="005B2CBD">
              <w:rPr>
                <w:bCs/>
                <w:color w:val="000000" w:themeColor="text1"/>
                <w:szCs w:val="22"/>
              </w:rPr>
              <w:t>FWS representative rate (step 2 of the grade you’re filling): $___</w:t>
            </w:r>
          </w:p>
          <w:p w14:paraId="0FE3107F" w14:textId="77777777" w:rsidR="004D2134" w:rsidRPr="005B2CBD" w:rsidRDefault="004D2134" w:rsidP="008A4107">
            <w:pPr>
              <w:pStyle w:val="ListParagraph"/>
              <w:numPr>
                <w:ilvl w:val="0"/>
                <w:numId w:val="66"/>
              </w:numPr>
              <w:autoSpaceDE w:val="0"/>
              <w:autoSpaceDN w:val="0"/>
              <w:adjustRightInd w:val="0"/>
              <w:contextualSpacing w:val="0"/>
              <w:rPr>
                <w:bCs/>
                <w:color w:val="000000" w:themeColor="text1"/>
                <w:szCs w:val="22"/>
              </w:rPr>
            </w:pPr>
            <w:r w:rsidRPr="005B2CBD">
              <w:rPr>
                <w:bCs/>
                <w:color w:val="000000" w:themeColor="text1"/>
                <w:szCs w:val="22"/>
              </w:rPr>
              <w:t xml:space="preserve">Compare the rates. If the representative rate for the FWS position is lower than the rep. rate for the GS position, and if the requirements for grade retention have been met (from Step 1), then the employee is entitled to grade retention. </w:t>
            </w:r>
          </w:p>
        </w:tc>
      </w:tr>
      <w:tr w:rsidR="004D2134" w:rsidRPr="005B2CBD" w14:paraId="25474F4E" w14:textId="77777777" w:rsidTr="0091287D">
        <w:tc>
          <w:tcPr>
            <w:tcW w:w="1094" w:type="dxa"/>
          </w:tcPr>
          <w:p w14:paraId="3A0B9A9C" w14:textId="77777777" w:rsidR="004D2134" w:rsidRPr="005B2CBD" w:rsidRDefault="004D2134" w:rsidP="008A4107">
            <w:pPr>
              <w:rPr>
                <w:b/>
                <w:szCs w:val="22"/>
              </w:rPr>
            </w:pPr>
            <w:r w:rsidRPr="005B2CBD">
              <w:rPr>
                <w:b/>
                <w:szCs w:val="22"/>
              </w:rPr>
              <w:t>Step 6</w:t>
            </w:r>
          </w:p>
        </w:tc>
        <w:tc>
          <w:tcPr>
            <w:tcW w:w="9706" w:type="dxa"/>
          </w:tcPr>
          <w:p w14:paraId="6A37258A" w14:textId="77777777" w:rsidR="004D2134" w:rsidRPr="005B2CBD" w:rsidRDefault="004D2134" w:rsidP="008A4107">
            <w:pPr>
              <w:rPr>
                <w:b/>
                <w:szCs w:val="22"/>
              </w:rPr>
            </w:pPr>
            <w:r w:rsidRPr="005B2CBD">
              <w:rPr>
                <w:b/>
                <w:szCs w:val="22"/>
              </w:rPr>
              <w:t xml:space="preserve">Set the Pay. </w:t>
            </w:r>
            <w:r w:rsidRPr="005B2CBD">
              <w:rPr>
                <w:szCs w:val="22"/>
              </w:rPr>
              <w:t>Pay is set at:</w:t>
            </w:r>
          </w:p>
          <w:p w14:paraId="60A81B4A" w14:textId="77777777" w:rsidR="004D2134" w:rsidRPr="005B2CBD" w:rsidRDefault="004D2134" w:rsidP="008A4107">
            <w:pPr>
              <w:rPr>
                <w:b/>
                <w:color w:val="000000" w:themeColor="text1"/>
                <w:szCs w:val="22"/>
              </w:rPr>
            </w:pPr>
            <w:r w:rsidRPr="005B2CBD">
              <w:rPr>
                <w:szCs w:val="22"/>
              </w:rPr>
              <w:t xml:space="preserve">Pay </w:t>
            </w:r>
            <w:proofErr w:type="gramStart"/>
            <w:r w:rsidRPr="005B2CBD">
              <w:rPr>
                <w:szCs w:val="22"/>
              </w:rPr>
              <w:t>Table:_</w:t>
            </w:r>
            <w:proofErr w:type="gramEnd"/>
            <w:r w:rsidRPr="005B2CBD">
              <w:rPr>
                <w:szCs w:val="22"/>
              </w:rPr>
              <w:t xml:space="preserve">__ </w:t>
            </w:r>
            <w:r w:rsidRPr="005B2CBD">
              <w:rPr>
                <w:color w:val="000000" w:themeColor="text1"/>
                <w:szCs w:val="22"/>
              </w:rPr>
              <w:t>Series:___</w:t>
            </w:r>
            <w:r w:rsidRPr="005B2CBD">
              <w:rPr>
                <w:b/>
                <w:color w:val="000000" w:themeColor="text1"/>
                <w:szCs w:val="22"/>
              </w:rPr>
              <w:t xml:space="preserve"> </w:t>
            </w:r>
            <w:r w:rsidRPr="005B2CBD">
              <w:rPr>
                <w:color w:val="000000" w:themeColor="text1"/>
                <w:szCs w:val="22"/>
              </w:rPr>
              <w:t>Grade:___</w:t>
            </w:r>
            <w:r w:rsidRPr="005B2CBD">
              <w:rPr>
                <w:b/>
                <w:color w:val="000000" w:themeColor="text1"/>
                <w:szCs w:val="22"/>
              </w:rPr>
              <w:t xml:space="preserve"> </w:t>
            </w:r>
            <w:r w:rsidRPr="005B2CBD">
              <w:rPr>
                <w:szCs w:val="22"/>
              </w:rPr>
              <w:t>Step:___</w:t>
            </w:r>
            <w:r w:rsidRPr="005B2CBD">
              <w:rPr>
                <w:b/>
                <w:color w:val="000000" w:themeColor="text1"/>
                <w:szCs w:val="22"/>
              </w:rPr>
              <w:t xml:space="preserve"> </w:t>
            </w:r>
            <w:r w:rsidRPr="005B2CBD">
              <w:rPr>
                <w:color w:val="000000" w:themeColor="text1"/>
                <w:szCs w:val="22"/>
              </w:rPr>
              <w:t>Salary:$___</w:t>
            </w:r>
          </w:p>
          <w:p w14:paraId="2C2BBEE6" w14:textId="77777777" w:rsidR="004D2134" w:rsidRPr="005B2CBD" w:rsidRDefault="004D2134" w:rsidP="008A4107">
            <w:pPr>
              <w:rPr>
                <w:b/>
                <w:i/>
                <w:szCs w:val="22"/>
              </w:rPr>
            </w:pPr>
            <w:r w:rsidRPr="005B2CBD">
              <w:rPr>
                <w:i/>
                <w:color w:val="000000" w:themeColor="text1"/>
                <w:szCs w:val="22"/>
              </w:rPr>
              <w:t xml:space="preserve">The employee retains </w:t>
            </w:r>
            <w:r w:rsidRPr="005B2CBD">
              <w:rPr>
                <w:i/>
                <w:szCs w:val="22"/>
              </w:rPr>
              <w:t xml:space="preserve">this grade for 2 years from the effective date of their </w:t>
            </w:r>
            <w:proofErr w:type="gramStart"/>
            <w:r w:rsidRPr="005B2CBD">
              <w:rPr>
                <w:i/>
                <w:szCs w:val="22"/>
              </w:rPr>
              <w:t>downgrade, unless</w:t>
            </w:r>
            <w:proofErr w:type="gramEnd"/>
            <w:r w:rsidRPr="005B2CBD">
              <w:rPr>
                <w:i/>
                <w:szCs w:val="22"/>
              </w:rPr>
              <w:t xml:space="preserve"> a terminating event takes place.</w:t>
            </w:r>
          </w:p>
        </w:tc>
      </w:tr>
      <w:tr w:rsidR="004D2134" w:rsidRPr="005B2CBD" w14:paraId="2CE602AD" w14:textId="77777777" w:rsidTr="0091287D">
        <w:tc>
          <w:tcPr>
            <w:tcW w:w="1094" w:type="dxa"/>
          </w:tcPr>
          <w:p w14:paraId="3BBA1D55" w14:textId="77777777" w:rsidR="004D2134" w:rsidRPr="005B2CBD" w:rsidRDefault="004D2134" w:rsidP="008A4107">
            <w:pPr>
              <w:rPr>
                <w:b/>
                <w:szCs w:val="22"/>
              </w:rPr>
            </w:pPr>
            <w:r w:rsidRPr="005B2CBD">
              <w:rPr>
                <w:b/>
                <w:szCs w:val="22"/>
              </w:rPr>
              <w:t>Step 7</w:t>
            </w:r>
          </w:p>
        </w:tc>
        <w:tc>
          <w:tcPr>
            <w:tcW w:w="9706" w:type="dxa"/>
          </w:tcPr>
          <w:p w14:paraId="6E040FFB" w14:textId="77777777" w:rsidR="004D2134" w:rsidRPr="005B2CBD" w:rsidRDefault="004D2134" w:rsidP="008A4107">
            <w:pPr>
              <w:rPr>
                <w:b/>
                <w:szCs w:val="22"/>
              </w:rPr>
            </w:pPr>
            <w:r w:rsidRPr="004571AF">
              <w:rPr>
                <w:bCs/>
                <w:color w:val="000000" w:themeColor="text1"/>
                <w:szCs w:val="22"/>
              </w:rPr>
              <w:t>Staffer Name:                                     Date:</w:t>
            </w:r>
          </w:p>
        </w:tc>
      </w:tr>
    </w:tbl>
    <w:p w14:paraId="0F016F4E" w14:textId="77777777" w:rsidR="004D2134" w:rsidRPr="00E70294" w:rsidRDefault="004D2134" w:rsidP="0021112B">
      <w:pPr>
        <w:pStyle w:val="Heading3"/>
      </w:pPr>
      <w:bookmarkStart w:id="164" w:name="_Toc131399558"/>
      <w:r>
        <w:t xml:space="preserve">Worksheet 18: </w:t>
      </w:r>
      <w:r w:rsidRPr="005B2CBD">
        <w:t>Pay Retention</w:t>
      </w:r>
      <w:bookmarkEnd w:id="164"/>
    </w:p>
    <w:p w14:paraId="4517CF9D" w14:textId="77777777" w:rsidR="004D2134" w:rsidRPr="00E70294" w:rsidRDefault="004D2134" w:rsidP="008A4107">
      <w:pPr>
        <w:rPr>
          <w:szCs w:val="22"/>
        </w:rPr>
      </w:pPr>
      <w:r w:rsidRPr="005B2CBD">
        <w:rPr>
          <w:szCs w:val="22"/>
        </w:rPr>
        <w:t>Use this worksheet to determine how to set pay when a FWS employee initially goes on pay retention.</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4D2134" w:rsidRPr="005B2CBD" w14:paraId="6C297599" w14:textId="77777777" w:rsidTr="0091287D">
        <w:trPr>
          <w:tblHeader/>
        </w:trPr>
        <w:tc>
          <w:tcPr>
            <w:tcW w:w="1094" w:type="dxa"/>
            <w:shd w:val="clear" w:color="auto" w:fill="D9D9D9" w:themeFill="background1" w:themeFillShade="D9"/>
            <w:vAlign w:val="bottom"/>
          </w:tcPr>
          <w:p w14:paraId="3D84906E" w14:textId="77777777" w:rsidR="004D2134" w:rsidRPr="005B2CBD" w:rsidRDefault="004D2134" w:rsidP="008A4107">
            <w:pPr>
              <w:jc w:val="center"/>
              <w:rPr>
                <w:szCs w:val="22"/>
              </w:rPr>
            </w:pPr>
            <w:r>
              <w:rPr>
                <w:color w:val="000000" w:themeColor="text1"/>
                <w:szCs w:val="22"/>
              </w:rPr>
              <w:t>Steps</w:t>
            </w:r>
          </w:p>
        </w:tc>
        <w:tc>
          <w:tcPr>
            <w:tcW w:w="9706" w:type="dxa"/>
            <w:shd w:val="clear" w:color="auto" w:fill="D9D9D9" w:themeFill="background1" w:themeFillShade="D9"/>
          </w:tcPr>
          <w:p w14:paraId="21A58FFF" w14:textId="77777777" w:rsidR="004D2134" w:rsidRPr="0021112B" w:rsidRDefault="004D2134" w:rsidP="008A4107">
            <w:pPr>
              <w:jc w:val="center"/>
              <w:rPr>
                <w:b/>
                <w:sz w:val="24"/>
                <w:szCs w:val="28"/>
              </w:rPr>
            </w:pPr>
            <w:r w:rsidRPr="0021112B">
              <w:rPr>
                <w:b/>
                <w:sz w:val="24"/>
                <w:szCs w:val="28"/>
              </w:rPr>
              <w:t>FWS Worksheet</w:t>
            </w:r>
          </w:p>
          <w:p w14:paraId="679200C7" w14:textId="77777777" w:rsidR="004D2134" w:rsidRPr="00E70294" w:rsidRDefault="004D2134" w:rsidP="008A4107">
            <w:pPr>
              <w:jc w:val="center"/>
              <w:rPr>
                <w:b/>
                <w:sz w:val="28"/>
                <w:szCs w:val="28"/>
              </w:rPr>
            </w:pPr>
            <w:r w:rsidRPr="00E70294">
              <w:rPr>
                <w:b/>
                <w:sz w:val="28"/>
                <w:szCs w:val="28"/>
              </w:rPr>
              <w:t>Pay Retention</w:t>
            </w:r>
          </w:p>
          <w:p w14:paraId="6734B5A5" w14:textId="77777777" w:rsidR="004D2134" w:rsidRPr="005B2CBD" w:rsidRDefault="004D2134" w:rsidP="008A4107">
            <w:pPr>
              <w:rPr>
                <w:i/>
                <w:szCs w:val="22"/>
              </w:rPr>
            </w:pPr>
            <w:r w:rsidRPr="005B2CBD">
              <w:rPr>
                <w:bCs/>
                <w:i/>
                <w:szCs w:val="22"/>
              </w:rPr>
              <w:t>Use this worksheet when determining initial pay retention entitlement.</w:t>
            </w:r>
          </w:p>
        </w:tc>
      </w:tr>
      <w:tr w:rsidR="004D2134" w:rsidRPr="005B2CBD" w14:paraId="5227936E" w14:textId="77777777" w:rsidTr="0091287D">
        <w:tc>
          <w:tcPr>
            <w:tcW w:w="1094" w:type="dxa"/>
          </w:tcPr>
          <w:p w14:paraId="0D9155B0" w14:textId="77777777" w:rsidR="004D2134" w:rsidRPr="005B2CBD" w:rsidRDefault="004D2134" w:rsidP="008A4107">
            <w:pPr>
              <w:rPr>
                <w:b/>
                <w:szCs w:val="22"/>
              </w:rPr>
            </w:pPr>
            <w:r w:rsidRPr="005B2CBD">
              <w:rPr>
                <w:b/>
                <w:szCs w:val="22"/>
              </w:rPr>
              <w:t>Step 1</w:t>
            </w:r>
          </w:p>
        </w:tc>
        <w:tc>
          <w:tcPr>
            <w:tcW w:w="9706" w:type="dxa"/>
          </w:tcPr>
          <w:p w14:paraId="1B90F205" w14:textId="77777777" w:rsidR="004D2134" w:rsidRPr="005B2CBD" w:rsidRDefault="004D2134" w:rsidP="008A4107">
            <w:pPr>
              <w:rPr>
                <w:bCs/>
                <w:szCs w:val="22"/>
              </w:rPr>
            </w:pPr>
            <w:r w:rsidRPr="005B2CBD">
              <w:rPr>
                <w:b/>
                <w:szCs w:val="22"/>
              </w:rPr>
              <w:t xml:space="preserve">Geographic Conversion. </w:t>
            </w:r>
            <w:r w:rsidRPr="005B2CBD">
              <w:rPr>
                <w:bCs/>
                <w:szCs w:val="22"/>
              </w:rPr>
              <w:t xml:space="preserve">Apply the geographic conversion rule (if applicable). </w:t>
            </w:r>
          </w:p>
          <w:p w14:paraId="22A15C52" w14:textId="77777777" w:rsidR="004D2134" w:rsidRPr="005B2CBD" w:rsidRDefault="004D2134" w:rsidP="008A4107">
            <w:pPr>
              <w:ind w:left="360"/>
              <w:rPr>
                <w:b/>
                <w:color w:val="000000" w:themeColor="text1"/>
                <w:szCs w:val="22"/>
                <w:u w:val="single"/>
              </w:rPr>
            </w:pPr>
            <w:r w:rsidRPr="005B2CBD">
              <w:rPr>
                <w:bCs/>
                <w:szCs w:val="22"/>
              </w:rPr>
              <w:t>N/A:</w:t>
            </w:r>
            <w:r w:rsidRPr="005B2CBD">
              <w:rPr>
                <w:b/>
                <w:bCs/>
                <w:szCs w:val="22"/>
              </w:rPr>
              <w:t xml:space="preserve"> </w:t>
            </w:r>
          </w:p>
          <w:p w14:paraId="235F799A" w14:textId="77777777" w:rsidR="004D2134" w:rsidRPr="005B2CBD" w:rsidRDefault="004D2134" w:rsidP="008A4107">
            <w:pPr>
              <w:rPr>
                <w:color w:val="000000" w:themeColor="text1"/>
                <w:szCs w:val="22"/>
              </w:rPr>
            </w:pPr>
            <w:r w:rsidRPr="005B2CBD">
              <w:rPr>
                <w:color w:val="000000" w:themeColor="text1"/>
                <w:szCs w:val="22"/>
              </w:rPr>
              <w:t xml:space="preserve">From: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Grade:___ Step:___</w:t>
            </w:r>
            <w:r w:rsidRPr="005B2CBD">
              <w:rPr>
                <w:b/>
                <w:color w:val="000000" w:themeColor="text1"/>
                <w:szCs w:val="22"/>
              </w:rPr>
              <w:t xml:space="preserve"> </w:t>
            </w:r>
            <w:r w:rsidRPr="005B2CBD">
              <w:rPr>
                <w:color w:val="000000" w:themeColor="text1"/>
                <w:szCs w:val="22"/>
              </w:rPr>
              <w:t>Hourly Rate:$___</w:t>
            </w:r>
          </w:p>
          <w:p w14:paraId="20C8CB2F" w14:textId="77777777" w:rsidR="004D2134" w:rsidRPr="005B2CBD" w:rsidRDefault="004D2134" w:rsidP="008A4107">
            <w:pPr>
              <w:rPr>
                <w:color w:val="FF0000"/>
                <w:szCs w:val="22"/>
                <w:u w:val="single"/>
              </w:rPr>
            </w:pPr>
            <w:r w:rsidRPr="005B2CBD">
              <w:rPr>
                <w:color w:val="000000" w:themeColor="text1"/>
                <w:szCs w:val="22"/>
              </w:rPr>
              <w:t xml:space="preserve">To: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55AB318F" w14:textId="77777777" w:rsidTr="0091287D">
        <w:tc>
          <w:tcPr>
            <w:tcW w:w="1094" w:type="dxa"/>
          </w:tcPr>
          <w:p w14:paraId="534FB621" w14:textId="77777777" w:rsidR="004D2134" w:rsidRPr="005B2CBD" w:rsidRDefault="004D2134" w:rsidP="008A4107">
            <w:pPr>
              <w:rPr>
                <w:b/>
                <w:szCs w:val="22"/>
              </w:rPr>
            </w:pPr>
            <w:r w:rsidRPr="005B2CBD">
              <w:rPr>
                <w:b/>
                <w:szCs w:val="22"/>
              </w:rPr>
              <w:t xml:space="preserve">Step 2 </w:t>
            </w:r>
          </w:p>
        </w:tc>
        <w:tc>
          <w:tcPr>
            <w:tcW w:w="9706" w:type="dxa"/>
          </w:tcPr>
          <w:p w14:paraId="340B01A8" w14:textId="77777777" w:rsidR="004D2134" w:rsidRPr="005B2CBD" w:rsidRDefault="004D2134" w:rsidP="008A4107">
            <w:pPr>
              <w:rPr>
                <w:b/>
                <w:szCs w:val="22"/>
              </w:rPr>
            </w:pPr>
            <w:r w:rsidRPr="005B2CBD">
              <w:rPr>
                <w:b/>
                <w:szCs w:val="22"/>
              </w:rPr>
              <w:t xml:space="preserve">Current Hourly Rate. </w:t>
            </w:r>
            <w:r w:rsidRPr="005B2CBD">
              <w:rPr>
                <w:bCs/>
                <w:szCs w:val="22"/>
              </w:rPr>
              <w:t>Provide the employee’s current hourly rate (including locality), after geographic conversion (if applicable).</w:t>
            </w:r>
          </w:p>
          <w:p w14:paraId="254B5290" w14:textId="77777777" w:rsidR="004D2134" w:rsidRPr="005B2CBD" w:rsidRDefault="004D2134" w:rsidP="008A4107">
            <w:pPr>
              <w:ind w:left="360"/>
              <w:rPr>
                <w:b/>
                <w:szCs w:val="22"/>
              </w:rPr>
            </w:pPr>
            <w:r w:rsidRPr="005B2CBD">
              <w:rPr>
                <w:szCs w:val="22"/>
              </w:rPr>
              <w:lastRenderedPageBreak/>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3C72201D" w14:textId="77777777" w:rsidTr="0091287D">
        <w:tc>
          <w:tcPr>
            <w:tcW w:w="1094" w:type="dxa"/>
          </w:tcPr>
          <w:p w14:paraId="23990D39" w14:textId="77777777" w:rsidR="004D2134" w:rsidRPr="005B2CBD" w:rsidRDefault="004D2134" w:rsidP="008A4107">
            <w:pPr>
              <w:rPr>
                <w:b/>
                <w:szCs w:val="22"/>
              </w:rPr>
            </w:pPr>
            <w:r w:rsidRPr="005B2CBD">
              <w:rPr>
                <w:b/>
                <w:szCs w:val="22"/>
              </w:rPr>
              <w:lastRenderedPageBreak/>
              <w:t>Step 3</w:t>
            </w:r>
          </w:p>
        </w:tc>
        <w:tc>
          <w:tcPr>
            <w:tcW w:w="9706" w:type="dxa"/>
          </w:tcPr>
          <w:p w14:paraId="419D081E" w14:textId="77777777" w:rsidR="004D2134" w:rsidRPr="005B2CBD" w:rsidRDefault="004D2134" w:rsidP="008A4107">
            <w:pPr>
              <w:rPr>
                <w:b/>
                <w:szCs w:val="22"/>
              </w:rPr>
            </w:pPr>
            <w:r w:rsidRPr="005B2CBD">
              <w:rPr>
                <w:b/>
                <w:szCs w:val="22"/>
              </w:rPr>
              <w:t>Change to Lower Grade.</w:t>
            </w:r>
            <w:r w:rsidRPr="005B2CBD">
              <w:rPr>
                <w:szCs w:val="22"/>
              </w:rPr>
              <w:t xml:space="preserve"> </w:t>
            </w:r>
          </w:p>
          <w:p w14:paraId="404D3A85" w14:textId="77777777" w:rsidR="004D2134" w:rsidRPr="005B2CBD" w:rsidRDefault="004D2134" w:rsidP="008A4107">
            <w:pPr>
              <w:pStyle w:val="ListParagraph"/>
              <w:numPr>
                <w:ilvl w:val="0"/>
                <w:numId w:val="151"/>
              </w:numPr>
              <w:contextualSpacing w:val="0"/>
              <w:rPr>
                <w:b/>
                <w:szCs w:val="22"/>
              </w:rPr>
            </w:pPr>
            <w:r w:rsidRPr="005B2CBD">
              <w:rPr>
                <w:noProof/>
                <w:szCs w:val="22"/>
              </w:rPr>
              <w:t xml:space="preserve">Find the locality wage table (and special rate table, if applicable) that apply to the position, at the new location, (if applicable). </w:t>
            </w:r>
            <w:r w:rsidRPr="005B2CBD">
              <w:rPr>
                <w:szCs w:val="22"/>
              </w:rPr>
              <w:t>I</w:t>
            </w:r>
            <w:r w:rsidRPr="005B2CBD">
              <w:rPr>
                <w:noProof/>
                <w:szCs w:val="22"/>
              </w:rPr>
              <w:t>f a locality and special rate table apply then use the table with the highest applicable rate range.</w:t>
            </w:r>
          </w:p>
          <w:p w14:paraId="6DCACF10" w14:textId="77777777" w:rsidR="004D2134" w:rsidRPr="005B2CBD" w:rsidRDefault="004D2134" w:rsidP="008A4107">
            <w:pPr>
              <w:pStyle w:val="ListParagraph"/>
              <w:numPr>
                <w:ilvl w:val="0"/>
                <w:numId w:val="151"/>
              </w:numPr>
              <w:contextualSpacing w:val="0"/>
              <w:rPr>
                <w:szCs w:val="22"/>
              </w:rPr>
            </w:pPr>
            <w:r w:rsidRPr="005B2CBD">
              <w:rPr>
                <w:szCs w:val="22"/>
              </w:rPr>
              <w:t>See if the employee’s current hourly rate fits within the steps of the new grade.</w:t>
            </w:r>
          </w:p>
          <w:p w14:paraId="18769559" w14:textId="77777777" w:rsidR="004D2134" w:rsidRPr="005B2CBD" w:rsidRDefault="004D2134" w:rsidP="008A4107">
            <w:pPr>
              <w:pStyle w:val="ListParagraph"/>
              <w:numPr>
                <w:ilvl w:val="0"/>
                <w:numId w:val="209"/>
              </w:numPr>
              <w:autoSpaceDE w:val="0"/>
              <w:autoSpaceDN w:val="0"/>
              <w:adjustRightInd w:val="0"/>
              <w:contextualSpacing w:val="0"/>
              <w:rPr>
                <w:b/>
                <w:bCs/>
                <w:szCs w:val="22"/>
              </w:rPr>
            </w:pPr>
            <w:r w:rsidRPr="005B2CBD">
              <w:rPr>
                <w:bCs/>
                <w:iCs/>
                <w:szCs w:val="22"/>
              </w:rPr>
              <w:t>If the employee’s current hourly rate is less than step 5 of the new grade</w:t>
            </w:r>
            <w:r>
              <w:rPr>
                <w:bCs/>
                <w:iCs/>
                <w:szCs w:val="22"/>
              </w:rPr>
              <w:t>,</w:t>
            </w:r>
            <w:r w:rsidRPr="005B2CBD">
              <w:rPr>
                <w:bCs/>
                <w:iCs/>
                <w:szCs w:val="22"/>
              </w:rPr>
              <w:t xml:space="preserve"> then slot the pay into the steps and entitlement to pay retention ends. END (Go to Step 5).</w:t>
            </w:r>
          </w:p>
          <w:p w14:paraId="184C269D" w14:textId="77777777" w:rsidR="004D2134" w:rsidRPr="005B2CBD" w:rsidRDefault="004D2134" w:rsidP="008A4107">
            <w:pPr>
              <w:pStyle w:val="ListParagraph"/>
              <w:numPr>
                <w:ilvl w:val="0"/>
                <w:numId w:val="209"/>
              </w:numPr>
              <w:autoSpaceDE w:val="0"/>
              <w:autoSpaceDN w:val="0"/>
              <w:adjustRightInd w:val="0"/>
              <w:contextualSpacing w:val="0"/>
              <w:rPr>
                <w:b/>
                <w:bCs/>
                <w:szCs w:val="22"/>
              </w:rPr>
            </w:pPr>
            <w:r w:rsidRPr="005B2CBD">
              <w:rPr>
                <w:bCs/>
                <w:iCs/>
                <w:szCs w:val="22"/>
              </w:rPr>
              <w:t>If the salary is more than step 5 of the new grade</w:t>
            </w:r>
            <w:r>
              <w:rPr>
                <w:bCs/>
                <w:iCs/>
                <w:szCs w:val="22"/>
              </w:rPr>
              <w:t>,</w:t>
            </w:r>
            <w:r w:rsidRPr="005B2CBD">
              <w:rPr>
                <w:bCs/>
                <w:iCs/>
                <w:szCs w:val="22"/>
              </w:rPr>
              <w:t xml:space="preserve"> then the employee is entitled to retain their current hourly rate. (Go to Step 4).</w:t>
            </w:r>
          </w:p>
        </w:tc>
      </w:tr>
      <w:tr w:rsidR="004D2134" w:rsidRPr="005B2CBD" w14:paraId="1BAECBFA" w14:textId="77777777" w:rsidTr="0091287D">
        <w:tc>
          <w:tcPr>
            <w:tcW w:w="1094" w:type="dxa"/>
          </w:tcPr>
          <w:p w14:paraId="0146D287" w14:textId="77777777" w:rsidR="004D2134" w:rsidRPr="005B2CBD" w:rsidRDefault="004D2134" w:rsidP="008A4107">
            <w:pPr>
              <w:rPr>
                <w:b/>
                <w:szCs w:val="22"/>
              </w:rPr>
            </w:pPr>
            <w:r w:rsidRPr="005B2CBD">
              <w:rPr>
                <w:b/>
                <w:szCs w:val="22"/>
              </w:rPr>
              <w:t>Step 4</w:t>
            </w:r>
          </w:p>
        </w:tc>
        <w:tc>
          <w:tcPr>
            <w:tcW w:w="9706" w:type="dxa"/>
          </w:tcPr>
          <w:p w14:paraId="15073E4B" w14:textId="77777777" w:rsidR="004D2134" w:rsidRPr="005B2CBD" w:rsidRDefault="004D2134" w:rsidP="008A4107">
            <w:pPr>
              <w:rPr>
                <w:szCs w:val="22"/>
              </w:rPr>
            </w:pPr>
            <w:r w:rsidRPr="005B2CBD">
              <w:rPr>
                <w:b/>
                <w:szCs w:val="22"/>
              </w:rPr>
              <w:t xml:space="preserve">150% of Max Step of New Grade. </w:t>
            </w:r>
            <w:r w:rsidRPr="005B2CBD">
              <w:rPr>
                <w:szCs w:val="22"/>
              </w:rPr>
              <w:t xml:space="preserve">The employee is entitled to their current hourly rate, after geographic conversion (if applicable) </w:t>
            </w:r>
            <w:proofErr w:type="gramStart"/>
            <w:r w:rsidRPr="005B2CBD">
              <w:rPr>
                <w:szCs w:val="22"/>
              </w:rPr>
              <w:t>as long as</w:t>
            </w:r>
            <w:proofErr w:type="gramEnd"/>
            <w:r w:rsidRPr="005B2CBD">
              <w:rPr>
                <w:szCs w:val="22"/>
              </w:rPr>
              <w:t xml:space="preserve"> it doesn’t exceed 150% of step 5 of the new grade. If the employee’s retained rate is more than the capped amount</w:t>
            </w:r>
            <w:r>
              <w:rPr>
                <w:szCs w:val="22"/>
              </w:rPr>
              <w:t>,</w:t>
            </w:r>
            <w:r w:rsidRPr="005B2CBD">
              <w:rPr>
                <w:szCs w:val="22"/>
              </w:rPr>
              <w:t xml:space="preserve"> then pay is set at the capped amount.</w:t>
            </w:r>
          </w:p>
          <w:p w14:paraId="51ED6E08" w14:textId="77777777" w:rsidR="004D2134" w:rsidRPr="005B2CBD" w:rsidRDefault="004D2134" w:rsidP="008A4107">
            <w:pPr>
              <w:pStyle w:val="ListParagraph"/>
              <w:numPr>
                <w:ilvl w:val="0"/>
                <w:numId w:val="210"/>
              </w:numPr>
              <w:contextualSpacing w:val="0"/>
              <w:rPr>
                <w:szCs w:val="22"/>
              </w:rPr>
            </w:pPr>
            <w:r w:rsidRPr="005B2CBD">
              <w:rPr>
                <w:szCs w:val="22"/>
              </w:rPr>
              <w:t>Find the locality table (and special rate table, if applicable) that apply to the position, at the new location (if applicable).</w:t>
            </w:r>
          </w:p>
          <w:p w14:paraId="1CA30362" w14:textId="77777777" w:rsidR="004D2134" w:rsidRPr="005B2CBD" w:rsidRDefault="004D2134" w:rsidP="008A4107">
            <w:pPr>
              <w:pStyle w:val="ListParagraph"/>
              <w:numPr>
                <w:ilvl w:val="0"/>
                <w:numId w:val="210"/>
              </w:numPr>
              <w:contextualSpacing w:val="0"/>
              <w:rPr>
                <w:szCs w:val="22"/>
              </w:rPr>
            </w:pPr>
            <w:r w:rsidRPr="005B2CBD">
              <w:rPr>
                <w:szCs w:val="22"/>
              </w:rPr>
              <w:t>Step 5 of the retained grade: $___</w:t>
            </w:r>
          </w:p>
          <w:p w14:paraId="34C599EC" w14:textId="77777777" w:rsidR="004D2134" w:rsidRPr="005B2CBD" w:rsidRDefault="004D2134" w:rsidP="008A4107">
            <w:pPr>
              <w:pStyle w:val="ListParagraph"/>
              <w:numPr>
                <w:ilvl w:val="0"/>
                <w:numId w:val="210"/>
              </w:numPr>
              <w:contextualSpacing w:val="0"/>
              <w:rPr>
                <w:szCs w:val="22"/>
              </w:rPr>
            </w:pPr>
            <w:r w:rsidRPr="005B2CBD">
              <w:rPr>
                <w:b/>
                <w:szCs w:val="22"/>
              </w:rPr>
              <w:t>Capped Amount</w:t>
            </w:r>
            <w:r w:rsidRPr="005B2CBD">
              <w:rPr>
                <w:szCs w:val="22"/>
              </w:rPr>
              <w:t>. Multiply (b) by 150%: $___</w:t>
            </w:r>
          </w:p>
        </w:tc>
      </w:tr>
      <w:tr w:rsidR="004D2134" w:rsidRPr="005B2CBD" w14:paraId="782335D7" w14:textId="77777777" w:rsidTr="0091287D">
        <w:tc>
          <w:tcPr>
            <w:tcW w:w="1094" w:type="dxa"/>
          </w:tcPr>
          <w:p w14:paraId="1BD3F61C" w14:textId="77777777" w:rsidR="004D2134" w:rsidRPr="005B2CBD" w:rsidRDefault="004D2134" w:rsidP="008A4107">
            <w:pPr>
              <w:rPr>
                <w:b/>
                <w:szCs w:val="22"/>
              </w:rPr>
            </w:pPr>
            <w:r w:rsidRPr="005B2CBD">
              <w:rPr>
                <w:b/>
                <w:szCs w:val="22"/>
              </w:rPr>
              <w:t>Step 5</w:t>
            </w:r>
          </w:p>
        </w:tc>
        <w:tc>
          <w:tcPr>
            <w:tcW w:w="9706" w:type="dxa"/>
          </w:tcPr>
          <w:p w14:paraId="2D95642B" w14:textId="77777777" w:rsidR="004D2134" w:rsidRPr="005B2CBD" w:rsidRDefault="004D2134" w:rsidP="008A4107">
            <w:pPr>
              <w:rPr>
                <w:i/>
                <w:szCs w:val="22"/>
              </w:rPr>
            </w:pPr>
            <w:r w:rsidRPr="005B2CBD">
              <w:rPr>
                <w:b/>
                <w:szCs w:val="22"/>
              </w:rPr>
              <w:t xml:space="preserve">Set the Pay. </w:t>
            </w:r>
            <w:r w:rsidRPr="005B2CBD">
              <w:rPr>
                <w:szCs w:val="22"/>
              </w:rPr>
              <w:t xml:space="preserve">This should match the hourly rate from “Step 2” </w:t>
            </w:r>
            <w:r w:rsidRPr="005B2CBD">
              <w:rPr>
                <w:i/>
                <w:szCs w:val="22"/>
              </w:rPr>
              <w:t xml:space="preserve">(unless their hourly rate fits within the steps or their hourly rate is more than 150% of the capped amount). </w:t>
            </w:r>
          </w:p>
          <w:p w14:paraId="573090D9" w14:textId="77777777" w:rsidR="004D2134" w:rsidRPr="005B2CBD" w:rsidRDefault="004D2134" w:rsidP="008A4107">
            <w:pPr>
              <w:rPr>
                <w:szCs w:val="22"/>
              </w:rPr>
            </w:pPr>
            <w:r w:rsidRPr="005B2CBD">
              <w:rPr>
                <w:szCs w:val="22"/>
              </w:rPr>
              <w:t xml:space="preserve">Pay is set at: </w:t>
            </w:r>
          </w:p>
          <w:p w14:paraId="7D31BCC1" w14:textId="77777777" w:rsidR="004D2134" w:rsidRPr="005B2CBD" w:rsidRDefault="004D2134" w:rsidP="008A4107">
            <w:pPr>
              <w:rPr>
                <w:b/>
                <w:color w:val="000000" w:themeColor="text1"/>
                <w:szCs w:val="22"/>
              </w:rPr>
            </w:pP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5958FA37" w14:textId="77777777" w:rsidTr="0091287D">
        <w:tc>
          <w:tcPr>
            <w:tcW w:w="1094" w:type="dxa"/>
          </w:tcPr>
          <w:p w14:paraId="79D57183" w14:textId="77777777" w:rsidR="004D2134" w:rsidRPr="005B2CBD" w:rsidRDefault="004D2134" w:rsidP="008A4107">
            <w:pPr>
              <w:rPr>
                <w:b/>
                <w:szCs w:val="22"/>
              </w:rPr>
            </w:pPr>
            <w:r w:rsidRPr="005B2CBD">
              <w:rPr>
                <w:b/>
                <w:szCs w:val="22"/>
              </w:rPr>
              <w:t xml:space="preserve">Step </w:t>
            </w:r>
            <w:r>
              <w:rPr>
                <w:b/>
                <w:szCs w:val="22"/>
              </w:rPr>
              <w:t>6</w:t>
            </w:r>
          </w:p>
        </w:tc>
        <w:tc>
          <w:tcPr>
            <w:tcW w:w="9706" w:type="dxa"/>
          </w:tcPr>
          <w:p w14:paraId="0C70AAE6" w14:textId="77777777" w:rsidR="004D2134" w:rsidRPr="005B2CBD" w:rsidRDefault="004D2134" w:rsidP="008A4107">
            <w:pPr>
              <w:rPr>
                <w:b/>
                <w:szCs w:val="22"/>
              </w:rPr>
            </w:pPr>
            <w:r w:rsidRPr="004571AF">
              <w:rPr>
                <w:bCs/>
                <w:color w:val="000000" w:themeColor="text1"/>
                <w:szCs w:val="22"/>
              </w:rPr>
              <w:t>Staffer Name:                                     Date:</w:t>
            </w:r>
          </w:p>
        </w:tc>
      </w:tr>
    </w:tbl>
    <w:p w14:paraId="458406D1" w14:textId="77777777" w:rsidR="004D2134" w:rsidRPr="00EF3FF4" w:rsidRDefault="004D2134" w:rsidP="0021112B">
      <w:pPr>
        <w:pStyle w:val="Heading3"/>
      </w:pPr>
      <w:bookmarkStart w:id="165" w:name="_Toc131399559"/>
      <w:r>
        <w:t xml:space="preserve">Worksheet 19: </w:t>
      </w:r>
      <w:r w:rsidRPr="005B2CBD">
        <w:t>Promotion While on Pay Retention</w:t>
      </w:r>
      <w:bookmarkEnd w:id="165"/>
    </w:p>
    <w:p w14:paraId="75065CE9" w14:textId="77777777" w:rsidR="004D2134" w:rsidRPr="00D21F1C" w:rsidRDefault="004D2134" w:rsidP="008A4107">
      <w:pPr>
        <w:rPr>
          <w:szCs w:val="22"/>
        </w:rPr>
      </w:pPr>
      <w:r w:rsidRPr="005B2CBD">
        <w:rPr>
          <w:szCs w:val="22"/>
        </w:rPr>
        <w:t>Use this worksheet when a FWS employee who is on pay retention is promoted. Do not use this worksheet is there is a geographic conversion. Do not use this worksheet if the nature of action is a change to lower grade.</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4D2134" w:rsidRPr="005B2CBD" w14:paraId="0627F988" w14:textId="77777777" w:rsidTr="0091287D">
        <w:trPr>
          <w:tblHeader/>
        </w:trPr>
        <w:tc>
          <w:tcPr>
            <w:tcW w:w="1094" w:type="dxa"/>
            <w:shd w:val="clear" w:color="auto" w:fill="D9D9D9" w:themeFill="background1" w:themeFillShade="D9"/>
            <w:vAlign w:val="bottom"/>
          </w:tcPr>
          <w:p w14:paraId="10274072" w14:textId="77777777" w:rsidR="004D2134" w:rsidRPr="005B2CBD" w:rsidRDefault="004D2134" w:rsidP="008A4107">
            <w:pPr>
              <w:jc w:val="center"/>
              <w:rPr>
                <w:color w:val="000000" w:themeColor="text1"/>
                <w:szCs w:val="22"/>
              </w:rPr>
            </w:pPr>
            <w:r>
              <w:rPr>
                <w:color w:val="000000" w:themeColor="text1"/>
                <w:szCs w:val="22"/>
              </w:rPr>
              <w:t>Steps</w:t>
            </w:r>
          </w:p>
        </w:tc>
        <w:tc>
          <w:tcPr>
            <w:tcW w:w="9706" w:type="dxa"/>
            <w:shd w:val="clear" w:color="auto" w:fill="D9D9D9" w:themeFill="background1" w:themeFillShade="D9"/>
          </w:tcPr>
          <w:p w14:paraId="4CE01B2C" w14:textId="77777777" w:rsidR="004D2134" w:rsidRPr="0021112B" w:rsidRDefault="004D2134" w:rsidP="008A4107">
            <w:pPr>
              <w:jc w:val="center"/>
              <w:rPr>
                <w:b/>
                <w:color w:val="000000" w:themeColor="text1"/>
                <w:sz w:val="24"/>
                <w:szCs w:val="24"/>
              </w:rPr>
            </w:pPr>
            <w:r w:rsidRPr="0021112B">
              <w:rPr>
                <w:b/>
                <w:color w:val="000000" w:themeColor="text1"/>
                <w:sz w:val="24"/>
                <w:szCs w:val="24"/>
              </w:rPr>
              <w:t>FWS Worksheet</w:t>
            </w:r>
          </w:p>
          <w:p w14:paraId="4C7F44F2" w14:textId="77777777" w:rsidR="004D2134" w:rsidRPr="0021112B" w:rsidRDefault="004D2134" w:rsidP="008A4107">
            <w:pPr>
              <w:jc w:val="center"/>
              <w:rPr>
                <w:b/>
                <w:color w:val="000000" w:themeColor="text1"/>
                <w:sz w:val="28"/>
                <w:szCs w:val="28"/>
              </w:rPr>
            </w:pPr>
            <w:r w:rsidRPr="0021112B">
              <w:rPr>
                <w:b/>
                <w:color w:val="000000" w:themeColor="text1"/>
                <w:sz w:val="28"/>
                <w:szCs w:val="28"/>
              </w:rPr>
              <w:t>Promotion While on Pay Retention</w:t>
            </w:r>
          </w:p>
          <w:p w14:paraId="4984C936" w14:textId="77777777" w:rsidR="004D2134" w:rsidRPr="005B2CBD" w:rsidRDefault="004D2134" w:rsidP="008A4107">
            <w:pPr>
              <w:rPr>
                <w:i/>
                <w:color w:val="000000" w:themeColor="text1"/>
                <w:szCs w:val="22"/>
              </w:rPr>
            </w:pPr>
            <w:r w:rsidRPr="005B2CBD">
              <w:rPr>
                <w:bCs/>
                <w:i/>
                <w:color w:val="000000" w:themeColor="text1"/>
                <w:szCs w:val="22"/>
              </w:rPr>
              <w:t>Use this worksheet when a FWS employee on pay retention is promoted. No geographic conversion.</w:t>
            </w:r>
          </w:p>
        </w:tc>
      </w:tr>
      <w:tr w:rsidR="004D2134" w:rsidRPr="005B2CBD" w14:paraId="4C00156C" w14:textId="77777777" w:rsidTr="0091287D">
        <w:tc>
          <w:tcPr>
            <w:tcW w:w="1094" w:type="dxa"/>
          </w:tcPr>
          <w:p w14:paraId="469C92E0" w14:textId="77777777" w:rsidR="004D2134" w:rsidRPr="005B2CBD" w:rsidRDefault="004D2134" w:rsidP="008A4107">
            <w:pPr>
              <w:rPr>
                <w:b/>
                <w:color w:val="000000" w:themeColor="text1"/>
                <w:szCs w:val="22"/>
              </w:rPr>
            </w:pPr>
            <w:r w:rsidRPr="005B2CBD">
              <w:rPr>
                <w:b/>
                <w:color w:val="000000" w:themeColor="text1"/>
                <w:szCs w:val="22"/>
              </w:rPr>
              <w:t>Step 1</w:t>
            </w:r>
          </w:p>
        </w:tc>
        <w:tc>
          <w:tcPr>
            <w:tcW w:w="9706" w:type="dxa"/>
          </w:tcPr>
          <w:p w14:paraId="7FBB6540" w14:textId="77777777" w:rsidR="004D2134" w:rsidRPr="005B2CBD" w:rsidRDefault="004D2134" w:rsidP="008A4107">
            <w:pPr>
              <w:rPr>
                <w:color w:val="000000" w:themeColor="text1"/>
                <w:szCs w:val="22"/>
              </w:rPr>
            </w:pPr>
            <w:r w:rsidRPr="005B2CBD">
              <w:rPr>
                <w:b/>
                <w:color w:val="000000" w:themeColor="text1"/>
                <w:szCs w:val="22"/>
              </w:rPr>
              <w:t xml:space="preserve">Geographic Conversion. </w:t>
            </w:r>
            <w:r w:rsidRPr="005B2CBD">
              <w:rPr>
                <w:bCs/>
                <w:color w:val="000000" w:themeColor="text1"/>
                <w:szCs w:val="22"/>
              </w:rPr>
              <w:t>N/A</w:t>
            </w:r>
          </w:p>
          <w:p w14:paraId="53284C33" w14:textId="77777777" w:rsidR="004D2134" w:rsidRPr="005B2CBD" w:rsidRDefault="004D2134" w:rsidP="008A4107">
            <w:pPr>
              <w:rPr>
                <w:b/>
                <w:color w:val="000000" w:themeColor="text1"/>
                <w:szCs w:val="22"/>
                <w:u w:val="single"/>
              </w:rPr>
            </w:pPr>
            <w:r w:rsidRPr="005B2CBD">
              <w:rPr>
                <w:i/>
                <w:color w:val="000000" w:themeColor="text1"/>
                <w:szCs w:val="22"/>
              </w:rPr>
              <w:lastRenderedPageBreak/>
              <w:t>If geographic conversion</w:t>
            </w:r>
            <w:r>
              <w:rPr>
                <w:i/>
                <w:color w:val="000000" w:themeColor="text1"/>
                <w:szCs w:val="22"/>
              </w:rPr>
              <w:t>,</w:t>
            </w:r>
            <w:r w:rsidRPr="005B2CBD">
              <w:rPr>
                <w:i/>
                <w:color w:val="000000" w:themeColor="text1"/>
                <w:szCs w:val="22"/>
              </w:rPr>
              <w:t xml:space="preserve"> then use the “FWS Promotion w/Geographic Conversion” worksheet.</w:t>
            </w:r>
          </w:p>
        </w:tc>
      </w:tr>
      <w:tr w:rsidR="004D2134" w:rsidRPr="005B2CBD" w14:paraId="0CBE713C" w14:textId="77777777" w:rsidTr="0091287D">
        <w:tc>
          <w:tcPr>
            <w:tcW w:w="1094" w:type="dxa"/>
          </w:tcPr>
          <w:p w14:paraId="3A42A25B" w14:textId="77777777" w:rsidR="004D2134" w:rsidRPr="005B2CBD" w:rsidRDefault="004D2134" w:rsidP="008A4107">
            <w:pPr>
              <w:rPr>
                <w:b/>
                <w:color w:val="000000" w:themeColor="text1"/>
                <w:szCs w:val="22"/>
              </w:rPr>
            </w:pPr>
            <w:r w:rsidRPr="005B2CBD">
              <w:rPr>
                <w:b/>
                <w:color w:val="000000" w:themeColor="text1"/>
                <w:szCs w:val="22"/>
              </w:rPr>
              <w:lastRenderedPageBreak/>
              <w:t xml:space="preserve">Step 2 </w:t>
            </w:r>
          </w:p>
        </w:tc>
        <w:tc>
          <w:tcPr>
            <w:tcW w:w="9706" w:type="dxa"/>
          </w:tcPr>
          <w:p w14:paraId="295B59E5" w14:textId="77777777" w:rsidR="004D2134" w:rsidRPr="005B2CBD" w:rsidRDefault="004D2134" w:rsidP="008A4107">
            <w:pPr>
              <w:rPr>
                <w:b/>
                <w:color w:val="000000" w:themeColor="text1"/>
                <w:szCs w:val="22"/>
              </w:rPr>
            </w:pPr>
            <w:r w:rsidRPr="005B2CBD">
              <w:rPr>
                <w:b/>
                <w:color w:val="000000" w:themeColor="text1"/>
                <w:szCs w:val="22"/>
              </w:rPr>
              <w:t xml:space="preserve">Current Hourly Rate. </w:t>
            </w:r>
            <w:r w:rsidRPr="005B2CBD">
              <w:rPr>
                <w:bCs/>
                <w:color w:val="000000" w:themeColor="text1"/>
                <w:szCs w:val="22"/>
              </w:rPr>
              <w:t>Provide the employee’s current hourly rate (including locality).</w:t>
            </w:r>
          </w:p>
          <w:p w14:paraId="3094820E" w14:textId="77777777" w:rsidR="004D2134" w:rsidRPr="005B2CBD" w:rsidRDefault="004D2134" w:rsidP="008A4107">
            <w:pPr>
              <w:ind w:left="360"/>
              <w:rPr>
                <w:b/>
                <w:color w:val="000000" w:themeColor="text1"/>
                <w:szCs w:val="22"/>
              </w:rPr>
            </w:pP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Series:___ Grade:___ Step:___</w:t>
            </w:r>
            <w:r w:rsidRPr="005B2CBD">
              <w:rPr>
                <w:b/>
                <w:color w:val="000000" w:themeColor="text1"/>
                <w:szCs w:val="22"/>
              </w:rPr>
              <w:t xml:space="preserve"> </w:t>
            </w:r>
            <w:r w:rsidRPr="005B2CBD">
              <w:rPr>
                <w:color w:val="000000" w:themeColor="text1"/>
                <w:szCs w:val="22"/>
              </w:rPr>
              <w:t>Hourly Rate:$___</w:t>
            </w:r>
          </w:p>
          <w:p w14:paraId="4C4E2116" w14:textId="77777777" w:rsidR="004D2134" w:rsidRPr="005B2CBD" w:rsidRDefault="004D2134" w:rsidP="008A4107">
            <w:pPr>
              <w:rPr>
                <w:b/>
                <w:color w:val="000000" w:themeColor="text1"/>
                <w:szCs w:val="22"/>
              </w:rPr>
            </w:pPr>
            <w:r w:rsidRPr="005B2CBD">
              <w:rPr>
                <w:b/>
                <w:color w:val="000000" w:themeColor="text1"/>
                <w:szCs w:val="22"/>
              </w:rPr>
              <w:t>FWS Position You’re Filling:</w:t>
            </w:r>
          </w:p>
          <w:p w14:paraId="6C582633" w14:textId="77777777" w:rsidR="004D2134" w:rsidRPr="005B2CBD" w:rsidRDefault="004D2134" w:rsidP="008A4107">
            <w:pPr>
              <w:ind w:left="360"/>
              <w:rPr>
                <w:b/>
                <w:color w:val="000000" w:themeColor="text1"/>
                <w:szCs w:val="22"/>
              </w:rPr>
            </w:pP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Series:___ Grade:___</w:t>
            </w:r>
          </w:p>
        </w:tc>
      </w:tr>
      <w:tr w:rsidR="004D2134" w:rsidRPr="005B2CBD" w14:paraId="10C97A9C" w14:textId="77777777" w:rsidTr="0091287D">
        <w:tc>
          <w:tcPr>
            <w:tcW w:w="1094" w:type="dxa"/>
          </w:tcPr>
          <w:p w14:paraId="010AC445" w14:textId="77777777" w:rsidR="004D2134" w:rsidRPr="005B2CBD" w:rsidRDefault="004D2134" w:rsidP="008A4107">
            <w:pPr>
              <w:rPr>
                <w:b/>
                <w:color w:val="000000" w:themeColor="text1"/>
                <w:szCs w:val="22"/>
              </w:rPr>
            </w:pPr>
            <w:r w:rsidRPr="005B2CBD">
              <w:rPr>
                <w:b/>
                <w:color w:val="000000" w:themeColor="text1"/>
                <w:szCs w:val="22"/>
              </w:rPr>
              <w:t>Step 3</w:t>
            </w:r>
          </w:p>
        </w:tc>
        <w:tc>
          <w:tcPr>
            <w:tcW w:w="9706" w:type="dxa"/>
          </w:tcPr>
          <w:p w14:paraId="15184AC2" w14:textId="77777777" w:rsidR="004D2134" w:rsidRPr="005B2CBD" w:rsidRDefault="004D2134" w:rsidP="008A4107">
            <w:pPr>
              <w:rPr>
                <w:b/>
                <w:color w:val="000000" w:themeColor="text1"/>
                <w:szCs w:val="22"/>
              </w:rPr>
            </w:pPr>
            <w:r w:rsidRPr="005B2CBD">
              <w:rPr>
                <w:b/>
                <w:color w:val="000000" w:themeColor="text1"/>
                <w:szCs w:val="22"/>
              </w:rPr>
              <w:t xml:space="preserve">Compare Representative Rates. </w:t>
            </w:r>
          </w:p>
          <w:p w14:paraId="5FF8B716" w14:textId="77777777" w:rsidR="004D2134" w:rsidRPr="005B2CBD" w:rsidRDefault="004D2134" w:rsidP="008A4107">
            <w:pPr>
              <w:pStyle w:val="ListParagraph"/>
              <w:numPr>
                <w:ilvl w:val="0"/>
                <w:numId w:val="155"/>
              </w:numPr>
              <w:contextualSpacing w:val="0"/>
              <w:rPr>
                <w:b/>
                <w:color w:val="000000" w:themeColor="text1"/>
                <w:szCs w:val="22"/>
              </w:rPr>
            </w:pPr>
            <w:r w:rsidRPr="005B2CBD">
              <w:rPr>
                <w:noProof/>
                <w:color w:val="000000" w:themeColor="text1"/>
                <w:szCs w:val="22"/>
              </w:rPr>
              <w:t>Find the locality wage table (and special rate table, if applicable) that apply to the old position.</w:t>
            </w:r>
          </w:p>
          <w:p w14:paraId="6394BEB0" w14:textId="77777777" w:rsidR="004D2134" w:rsidRPr="005B2CBD" w:rsidRDefault="004D2134" w:rsidP="008A4107">
            <w:pPr>
              <w:pStyle w:val="ListParagraph"/>
              <w:numPr>
                <w:ilvl w:val="0"/>
                <w:numId w:val="155"/>
              </w:numPr>
              <w:contextualSpacing w:val="0"/>
              <w:rPr>
                <w:b/>
                <w:color w:val="000000" w:themeColor="text1"/>
                <w:szCs w:val="22"/>
              </w:rPr>
            </w:pPr>
            <w:r w:rsidRPr="005B2CBD">
              <w:rPr>
                <w:noProof/>
                <w:color w:val="000000" w:themeColor="text1"/>
                <w:szCs w:val="22"/>
              </w:rPr>
              <w:t>Find the locality wage table (and special rate table, if applicable) that apply to the new position.</w:t>
            </w:r>
          </w:p>
          <w:p w14:paraId="5C64597A" w14:textId="77777777" w:rsidR="004D2134" w:rsidRPr="005B2CBD" w:rsidRDefault="004D2134" w:rsidP="008A4107">
            <w:pPr>
              <w:pStyle w:val="ListParagraph"/>
              <w:numPr>
                <w:ilvl w:val="0"/>
                <w:numId w:val="155"/>
              </w:numPr>
              <w:contextualSpacing w:val="0"/>
              <w:rPr>
                <w:b/>
                <w:color w:val="000000" w:themeColor="text1"/>
                <w:szCs w:val="22"/>
              </w:rPr>
            </w:pPr>
            <w:r w:rsidRPr="005B2CBD">
              <w:rPr>
                <w:color w:val="000000" w:themeColor="text1"/>
                <w:szCs w:val="22"/>
              </w:rPr>
              <w:t>Compare the representative rates (step 2 of the grade). If the rep. rate for the new position is more than the rep. rate for the old position</w:t>
            </w:r>
            <w:r>
              <w:rPr>
                <w:color w:val="000000" w:themeColor="text1"/>
                <w:szCs w:val="22"/>
              </w:rPr>
              <w:t>,</w:t>
            </w:r>
            <w:r w:rsidRPr="005B2CBD">
              <w:rPr>
                <w:color w:val="000000" w:themeColor="text1"/>
                <w:szCs w:val="22"/>
              </w:rPr>
              <w:t xml:space="preserve"> then the NOA is a promotion. If the rep. rate is lower</w:t>
            </w:r>
            <w:r>
              <w:rPr>
                <w:color w:val="000000" w:themeColor="text1"/>
                <w:szCs w:val="22"/>
              </w:rPr>
              <w:t>,</w:t>
            </w:r>
            <w:r w:rsidRPr="005B2CBD">
              <w:rPr>
                <w:color w:val="000000" w:themeColor="text1"/>
                <w:szCs w:val="22"/>
              </w:rPr>
              <w:t xml:space="preserve"> then STOP and use the “Change to Lower Grade Worksheet”.</w:t>
            </w:r>
          </w:p>
        </w:tc>
      </w:tr>
      <w:tr w:rsidR="004D2134" w:rsidRPr="005B2CBD" w14:paraId="0F3F9991" w14:textId="77777777" w:rsidTr="0091287D">
        <w:tc>
          <w:tcPr>
            <w:tcW w:w="1094" w:type="dxa"/>
          </w:tcPr>
          <w:p w14:paraId="1C716B9F" w14:textId="77777777" w:rsidR="004D2134" w:rsidRPr="005B2CBD" w:rsidRDefault="004D2134" w:rsidP="008A4107">
            <w:pPr>
              <w:rPr>
                <w:b/>
                <w:color w:val="000000" w:themeColor="text1"/>
                <w:szCs w:val="22"/>
              </w:rPr>
            </w:pPr>
            <w:r w:rsidRPr="005B2CBD">
              <w:rPr>
                <w:b/>
                <w:color w:val="000000" w:themeColor="text1"/>
                <w:szCs w:val="22"/>
              </w:rPr>
              <w:t>Step 4</w:t>
            </w:r>
          </w:p>
        </w:tc>
        <w:tc>
          <w:tcPr>
            <w:tcW w:w="9706" w:type="dxa"/>
          </w:tcPr>
          <w:p w14:paraId="463A6809" w14:textId="77777777" w:rsidR="004D2134" w:rsidRPr="005B2CBD" w:rsidRDefault="004D2134" w:rsidP="008A4107">
            <w:pPr>
              <w:rPr>
                <w:color w:val="000000" w:themeColor="text1"/>
                <w:szCs w:val="22"/>
              </w:rPr>
            </w:pPr>
            <w:r w:rsidRPr="005B2CBD">
              <w:rPr>
                <w:b/>
                <w:color w:val="000000" w:themeColor="text1"/>
                <w:szCs w:val="22"/>
              </w:rPr>
              <w:t xml:space="preserve">Mandatory 4% Promotion Rule. </w:t>
            </w:r>
            <w:r w:rsidRPr="005B2CBD">
              <w:rPr>
                <w:bCs/>
                <w:color w:val="000000" w:themeColor="text1"/>
                <w:szCs w:val="22"/>
              </w:rPr>
              <w:t>Mul</w:t>
            </w:r>
            <w:r w:rsidRPr="005B2CBD">
              <w:rPr>
                <w:color w:val="000000" w:themeColor="text1"/>
                <w:szCs w:val="22"/>
              </w:rPr>
              <w:t>tiply the representative rate by 4% then add the result to the employee’s current rate.</w:t>
            </w:r>
          </w:p>
          <w:p w14:paraId="49B600BA" w14:textId="77777777" w:rsidR="004D2134" w:rsidRPr="005B2CBD" w:rsidRDefault="004D2134" w:rsidP="008A4107">
            <w:pPr>
              <w:pStyle w:val="ListParagraph"/>
              <w:numPr>
                <w:ilvl w:val="0"/>
                <w:numId w:val="156"/>
              </w:numPr>
              <w:contextualSpacing w:val="0"/>
              <w:rPr>
                <w:b/>
                <w:bCs/>
                <w:color w:val="000000" w:themeColor="text1"/>
                <w:szCs w:val="22"/>
              </w:rPr>
            </w:pPr>
            <w:r w:rsidRPr="005B2CBD">
              <w:rPr>
                <w:bCs/>
                <w:color w:val="000000" w:themeColor="text1"/>
                <w:szCs w:val="22"/>
              </w:rPr>
              <w:t xml:space="preserve">Employee’s current hourly </w:t>
            </w:r>
            <w:proofErr w:type="gramStart"/>
            <w:r w:rsidRPr="005B2CBD">
              <w:rPr>
                <w:bCs/>
                <w:color w:val="000000" w:themeColor="text1"/>
                <w:szCs w:val="22"/>
              </w:rPr>
              <w:t>rate:$</w:t>
            </w:r>
            <w:proofErr w:type="gramEnd"/>
            <w:r w:rsidRPr="005B2CBD">
              <w:rPr>
                <w:bCs/>
                <w:color w:val="000000" w:themeColor="text1"/>
                <w:szCs w:val="22"/>
              </w:rPr>
              <w:t>___</w:t>
            </w:r>
          </w:p>
          <w:p w14:paraId="6646C924" w14:textId="77777777" w:rsidR="004D2134" w:rsidRPr="005B2CBD" w:rsidRDefault="004D2134" w:rsidP="008A4107">
            <w:pPr>
              <w:pStyle w:val="ListParagraph"/>
              <w:numPr>
                <w:ilvl w:val="0"/>
                <w:numId w:val="156"/>
              </w:numPr>
              <w:contextualSpacing w:val="0"/>
              <w:rPr>
                <w:b/>
                <w:bCs/>
                <w:color w:val="000000" w:themeColor="text1"/>
                <w:szCs w:val="22"/>
              </w:rPr>
            </w:pPr>
            <w:r w:rsidRPr="005B2CBD">
              <w:rPr>
                <w:bCs/>
                <w:color w:val="000000" w:themeColor="text1"/>
                <w:szCs w:val="22"/>
              </w:rPr>
              <w:t>Representative rate (step 2 of the grade</w:t>
            </w:r>
            <w:proofErr w:type="gramStart"/>
            <w:r w:rsidRPr="005B2CBD">
              <w:rPr>
                <w:bCs/>
                <w:color w:val="000000" w:themeColor="text1"/>
                <w:szCs w:val="22"/>
              </w:rPr>
              <w:t>):$</w:t>
            </w:r>
            <w:proofErr w:type="gramEnd"/>
            <w:r w:rsidRPr="005B2CBD">
              <w:rPr>
                <w:bCs/>
                <w:color w:val="000000" w:themeColor="text1"/>
                <w:szCs w:val="22"/>
              </w:rPr>
              <w:t>___</w:t>
            </w:r>
          </w:p>
          <w:p w14:paraId="449F67A8" w14:textId="77777777" w:rsidR="004D2134" w:rsidRPr="005B2CBD" w:rsidRDefault="004D2134" w:rsidP="008A4107">
            <w:pPr>
              <w:pStyle w:val="ListParagraph"/>
              <w:numPr>
                <w:ilvl w:val="0"/>
                <w:numId w:val="156"/>
              </w:numPr>
              <w:contextualSpacing w:val="0"/>
              <w:rPr>
                <w:bCs/>
                <w:color w:val="000000" w:themeColor="text1"/>
                <w:szCs w:val="22"/>
              </w:rPr>
            </w:pPr>
            <w:r w:rsidRPr="005B2CBD">
              <w:rPr>
                <w:bCs/>
                <w:color w:val="000000" w:themeColor="text1"/>
                <w:szCs w:val="22"/>
              </w:rPr>
              <w:t>Multiply the representative rate by 4</w:t>
            </w:r>
            <w:proofErr w:type="gramStart"/>
            <w:r w:rsidRPr="005B2CBD">
              <w:rPr>
                <w:bCs/>
                <w:color w:val="000000" w:themeColor="text1"/>
                <w:szCs w:val="22"/>
              </w:rPr>
              <w:t>%:$</w:t>
            </w:r>
            <w:proofErr w:type="gramEnd"/>
            <w:r w:rsidRPr="005B2CBD">
              <w:rPr>
                <w:bCs/>
                <w:color w:val="000000" w:themeColor="text1"/>
                <w:szCs w:val="22"/>
              </w:rPr>
              <w:t>___</w:t>
            </w:r>
            <w:r w:rsidRPr="005B2CBD">
              <w:rPr>
                <w:bCs/>
                <w:i/>
                <w:color w:val="000000" w:themeColor="text1"/>
                <w:szCs w:val="22"/>
              </w:rPr>
              <w:t xml:space="preserve"> </w:t>
            </w:r>
          </w:p>
          <w:p w14:paraId="3258825B" w14:textId="77777777" w:rsidR="004D2134" w:rsidRPr="005B2CBD" w:rsidRDefault="004D2134" w:rsidP="008A4107">
            <w:pPr>
              <w:pStyle w:val="ListParagraph"/>
              <w:contextualSpacing w:val="0"/>
              <w:rPr>
                <w:bCs/>
                <w:color w:val="000000" w:themeColor="text1"/>
                <w:szCs w:val="22"/>
              </w:rPr>
            </w:pPr>
            <w:r w:rsidRPr="005B2CBD">
              <w:rPr>
                <w:bCs/>
                <w:i/>
                <w:color w:val="000000" w:themeColor="text1"/>
                <w:szCs w:val="22"/>
              </w:rPr>
              <w:t xml:space="preserve">Always round up to the penny (never round down) for FWS promotions to ensure the employee receives the full 4% promotion entitlement. </w:t>
            </w:r>
          </w:p>
          <w:p w14:paraId="088DAD3C" w14:textId="77777777" w:rsidR="004D2134" w:rsidRPr="005B2CBD" w:rsidRDefault="004D2134" w:rsidP="008A4107">
            <w:pPr>
              <w:pStyle w:val="ListParagraph"/>
              <w:numPr>
                <w:ilvl w:val="0"/>
                <w:numId w:val="156"/>
              </w:numPr>
              <w:contextualSpacing w:val="0"/>
              <w:rPr>
                <w:bCs/>
                <w:color w:val="000000" w:themeColor="text1"/>
                <w:szCs w:val="22"/>
              </w:rPr>
            </w:pPr>
            <w:r w:rsidRPr="005B2CBD">
              <w:rPr>
                <w:b/>
                <w:bCs/>
                <w:color w:val="000000" w:themeColor="text1"/>
                <w:szCs w:val="22"/>
              </w:rPr>
              <w:t>Promotion entitlement</w:t>
            </w:r>
            <w:r w:rsidRPr="005B2CBD">
              <w:rPr>
                <w:bCs/>
                <w:color w:val="000000" w:themeColor="text1"/>
                <w:szCs w:val="22"/>
              </w:rPr>
              <w:t>.</w:t>
            </w:r>
          </w:p>
          <w:p w14:paraId="3E3B97E9" w14:textId="77777777" w:rsidR="004D2134" w:rsidRPr="005B2CBD" w:rsidRDefault="004D2134" w:rsidP="008A4107">
            <w:pPr>
              <w:pStyle w:val="ListParagraph"/>
              <w:contextualSpacing w:val="0"/>
              <w:rPr>
                <w:bCs/>
                <w:color w:val="000000" w:themeColor="text1"/>
                <w:szCs w:val="22"/>
              </w:rPr>
            </w:pPr>
            <w:r w:rsidRPr="005B2CBD">
              <w:rPr>
                <w:bCs/>
                <w:color w:val="000000" w:themeColor="text1"/>
                <w:szCs w:val="22"/>
              </w:rPr>
              <w:t>Add the 4% to the employee’s current rate (a + c) = $___</w:t>
            </w:r>
          </w:p>
        </w:tc>
      </w:tr>
      <w:tr w:rsidR="004D2134" w:rsidRPr="005B2CBD" w14:paraId="13563146" w14:textId="77777777" w:rsidTr="0091287D">
        <w:tc>
          <w:tcPr>
            <w:tcW w:w="1094" w:type="dxa"/>
          </w:tcPr>
          <w:p w14:paraId="15F313F0" w14:textId="77777777" w:rsidR="004D2134" w:rsidRPr="005B2CBD" w:rsidRDefault="004D2134" w:rsidP="008A4107">
            <w:pPr>
              <w:rPr>
                <w:b/>
                <w:color w:val="000000" w:themeColor="text1"/>
                <w:szCs w:val="22"/>
              </w:rPr>
            </w:pPr>
            <w:r w:rsidRPr="005B2CBD">
              <w:rPr>
                <w:b/>
                <w:color w:val="000000" w:themeColor="text1"/>
                <w:szCs w:val="22"/>
              </w:rPr>
              <w:t>Step 5</w:t>
            </w:r>
          </w:p>
        </w:tc>
        <w:tc>
          <w:tcPr>
            <w:tcW w:w="9706" w:type="dxa"/>
          </w:tcPr>
          <w:p w14:paraId="2950A3DF" w14:textId="77777777" w:rsidR="004D2134" w:rsidRPr="005B2CBD" w:rsidRDefault="004D2134" w:rsidP="008A4107">
            <w:pPr>
              <w:rPr>
                <w:b/>
                <w:color w:val="000000" w:themeColor="text1"/>
                <w:szCs w:val="22"/>
              </w:rPr>
            </w:pPr>
            <w:r w:rsidRPr="005B2CBD">
              <w:rPr>
                <w:b/>
                <w:color w:val="000000" w:themeColor="text1"/>
                <w:szCs w:val="22"/>
              </w:rPr>
              <w:t xml:space="preserve">Set the Pay. </w:t>
            </w:r>
            <w:r w:rsidRPr="005B2CBD">
              <w:rPr>
                <w:noProof/>
                <w:color w:val="000000" w:themeColor="text1"/>
                <w:szCs w:val="22"/>
              </w:rPr>
              <w:t>Find the wage area table (and special rate wage table, if applicable) for the new position.</w:t>
            </w:r>
          </w:p>
          <w:p w14:paraId="15AB7902" w14:textId="77777777" w:rsidR="004D2134" w:rsidRPr="005B2CBD" w:rsidRDefault="004D2134" w:rsidP="008A4107">
            <w:pPr>
              <w:pStyle w:val="ListParagraph"/>
              <w:numPr>
                <w:ilvl w:val="0"/>
                <w:numId w:val="157"/>
              </w:numPr>
              <w:contextualSpacing w:val="0"/>
              <w:rPr>
                <w:color w:val="000000" w:themeColor="text1"/>
                <w:szCs w:val="22"/>
              </w:rPr>
            </w:pPr>
            <w:r w:rsidRPr="005B2CBD">
              <w:rPr>
                <w:color w:val="000000" w:themeColor="text1"/>
                <w:szCs w:val="22"/>
              </w:rPr>
              <w:t>See if the promotion entitlement will fit within the steps. If the promotion entitlement fits within the steps</w:t>
            </w:r>
            <w:r>
              <w:rPr>
                <w:color w:val="000000" w:themeColor="text1"/>
                <w:szCs w:val="22"/>
              </w:rPr>
              <w:t>,</w:t>
            </w:r>
            <w:r w:rsidRPr="005B2CBD">
              <w:rPr>
                <w:color w:val="000000" w:themeColor="text1"/>
                <w:szCs w:val="22"/>
              </w:rPr>
              <w:t xml:space="preserve"> then set the pay. END.</w:t>
            </w:r>
          </w:p>
          <w:p w14:paraId="6E4DF0C7" w14:textId="77777777" w:rsidR="004D2134" w:rsidRPr="005B2CBD" w:rsidRDefault="004D2134" w:rsidP="008A4107">
            <w:pPr>
              <w:pStyle w:val="ListParagraph"/>
              <w:numPr>
                <w:ilvl w:val="0"/>
                <w:numId w:val="157"/>
              </w:numPr>
              <w:contextualSpacing w:val="0"/>
              <w:rPr>
                <w:color w:val="000000" w:themeColor="text1"/>
                <w:szCs w:val="22"/>
              </w:rPr>
            </w:pPr>
            <w:r w:rsidRPr="005B2CBD">
              <w:rPr>
                <w:color w:val="000000" w:themeColor="text1"/>
                <w:szCs w:val="22"/>
              </w:rPr>
              <w:t>If the promotion entitlement is more than step 5 then see if the employee’s current hourly rate will fit within the steps. If the employee’s current rate fits within the steps</w:t>
            </w:r>
            <w:r>
              <w:rPr>
                <w:color w:val="000000" w:themeColor="text1"/>
                <w:szCs w:val="22"/>
              </w:rPr>
              <w:t>,</w:t>
            </w:r>
            <w:r w:rsidRPr="005B2CBD">
              <w:rPr>
                <w:color w:val="000000" w:themeColor="text1"/>
                <w:szCs w:val="22"/>
              </w:rPr>
              <w:t xml:space="preserve"> then set the pay at step 5. END.</w:t>
            </w:r>
          </w:p>
          <w:p w14:paraId="3F1B0531" w14:textId="77777777" w:rsidR="004D2134" w:rsidRPr="005B2CBD" w:rsidRDefault="004D2134" w:rsidP="008A4107">
            <w:pPr>
              <w:pStyle w:val="ListParagraph"/>
              <w:numPr>
                <w:ilvl w:val="0"/>
                <w:numId w:val="157"/>
              </w:numPr>
              <w:contextualSpacing w:val="0"/>
              <w:rPr>
                <w:color w:val="000000" w:themeColor="text1"/>
                <w:szCs w:val="22"/>
              </w:rPr>
            </w:pPr>
            <w:r w:rsidRPr="005B2CBD">
              <w:rPr>
                <w:color w:val="000000" w:themeColor="text1"/>
                <w:szCs w:val="22"/>
              </w:rPr>
              <w:t>If both the promotion entitlement and the employee’s current hourly rate are more than step 5 then pay is set at the employee’s current hourly rate and pay retention continues. END.</w:t>
            </w:r>
          </w:p>
          <w:p w14:paraId="0AA30F3B" w14:textId="77777777" w:rsidR="004D2134" w:rsidRPr="005B2CBD" w:rsidRDefault="004D2134" w:rsidP="008A4107">
            <w:pPr>
              <w:rPr>
                <w:color w:val="000000" w:themeColor="text1"/>
                <w:szCs w:val="22"/>
              </w:rPr>
            </w:pPr>
            <w:r w:rsidRPr="005B2CBD">
              <w:rPr>
                <w:color w:val="000000" w:themeColor="text1"/>
                <w:szCs w:val="22"/>
              </w:rPr>
              <w:t xml:space="preserve">Pay is set at: </w:t>
            </w:r>
          </w:p>
          <w:p w14:paraId="2C8C0986" w14:textId="77777777" w:rsidR="004D2134" w:rsidRPr="005B2CBD" w:rsidRDefault="004D2134" w:rsidP="008A4107">
            <w:pPr>
              <w:rPr>
                <w:b/>
                <w:color w:val="000000" w:themeColor="text1"/>
                <w:szCs w:val="22"/>
              </w:rPr>
            </w:pPr>
            <w:r w:rsidRPr="005B2CBD">
              <w:rPr>
                <w:color w:val="000000" w:themeColor="text1"/>
                <w:szCs w:val="22"/>
              </w:rPr>
              <w:t>Pay Table: ___</w:t>
            </w:r>
            <w:r w:rsidRPr="005B2CBD">
              <w:rPr>
                <w:b/>
                <w:color w:val="000000" w:themeColor="text1"/>
                <w:szCs w:val="22"/>
              </w:rPr>
              <w:t xml:space="preserve"> </w:t>
            </w:r>
            <w:r w:rsidRPr="005B2CBD">
              <w:rPr>
                <w:color w:val="000000" w:themeColor="text1"/>
                <w:szCs w:val="22"/>
              </w:rPr>
              <w:t>(WG/L/S): ___</w:t>
            </w:r>
            <w:r w:rsidRPr="005B2CBD">
              <w:rPr>
                <w:b/>
                <w:color w:val="000000" w:themeColor="text1"/>
                <w:szCs w:val="22"/>
              </w:rPr>
              <w:t xml:space="preserve"> </w:t>
            </w:r>
            <w:r w:rsidRPr="005B2CBD">
              <w:rPr>
                <w:color w:val="000000" w:themeColor="text1"/>
                <w:szCs w:val="22"/>
              </w:rPr>
              <w:t>Series: ___ Grade: ___ Step: ___</w:t>
            </w:r>
            <w:r w:rsidRPr="005B2CBD">
              <w:rPr>
                <w:b/>
                <w:color w:val="000000" w:themeColor="text1"/>
                <w:szCs w:val="22"/>
              </w:rPr>
              <w:t xml:space="preserve"> </w:t>
            </w:r>
            <w:r w:rsidRPr="005B2CBD">
              <w:rPr>
                <w:color w:val="000000" w:themeColor="text1"/>
                <w:szCs w:val="22"/>
              </w:rPr>
              <w:t>Hourly Rate: $___</w:t>
            </w:r>
          </w:p>
        </w:tc>
      </w:tr>
      <w:tr w:rsidR="004D2134" w:rsidRPr="005B2CBD" w14:paraId="5EC9BF30" w14:textId="77777777" w:rsidTr="0091287D">
        <w:tc>
          <w:tcPr>
            <w:tcW w:w="1094" w:type="dxa"/>
          </w:tcPr>
          <w:p w14:paraId="6CAD0ADE" w14:textId="77777777" w:rsidR="004D2134" w:rsidRPr="005B2CBD" w:rsidRDefault="004D2134" w:rsidP="008A4107">
            <w:pPr>
              <w:rPr>
                <w:b/>
                <w:color w:val="000000" w:themeColor="text1"/>
                <w:szCs w:val="22"/>
              </w:rPr>
            </w:pPr>
            <w:r w:rsidRPr="005B2CBD">
              <w:rPr>
                <w:b/>
                <w:color w:val="000000" w:themeColor="text1"/>
                <w:szCs w:val="22"/>
              </w:rPr>
              <w:t>Step 6</w:t>
            </w:r>
          </w:p>
        </w:tc>
        <w:tc>
          <w:tcPr>
            <w:tcW w:w="9706" w:type="dxa"/>
          </w:tcPr>
          <w:p w14:paraId="4586C894" w14:textId="77777777" w:rsidR="004D2134" w:rsidRPr="005B2CBD" w:rsidRDefault="004D2134" w:rsidP="008A4107">
            <w:pPr>
              <w:autoSpaceDE w:val="0"/>
              <w:autoSpaceDN w:val="0"/>
              <w:adjustRightInd w:val="0"/>
              <w:rPr>
                <w:b/>
                <w:color w:val="000000" w:themeColor="text1"/>
                <w:szCs w:val="22"/>
              </w:rPr>
            </w:pPr>
            <w:r w:rsidRPr="004571AF">
              <w:rPr>
                <w:bCs/>
                <w:color w:val="000000" w:themeColor="text1"/>
                <w:szCs w:val="22"/>
              </w:rPr>
              <w:t>Staffer Name:                                     Date:</w:t>
            </w:r>
          </w:p>
        </w:tc>
      </w:tr>
    </w:tbl>
    <w:p w14:paraId="7CB88414" w14:textId="77777777" w:rsidR="004D2134" w:rsidRPr="00D87C3F" w:rsidRDefault="004D2134" w:rsidP="00141240">
      <w:pPr>
        <w:pStyle w:val="Heading3"/>
      </w:pPr>
      <w:bookmarkStart w:id="166" w:name="_Toc131399560"/>
      <w:r>
        <w:lastRenderedPageBreak/>
        <w:t xml:space="preserve">Worksheet 20: </w:t>
      </w:r>
      <w:r w:rsidRPr="005B2CBD">
        <w:t>Pay Retention: FWS to GS</w:t>
      </w:r>
      <w:bookmarkEnd w:id="166"/>
    </w:p>
    <w:p w14:paraId="4DAFE5D5" w14:textId="77777777" w:rsidR="004D2134" w:rsidRPr="00A72B74" w:rsidRDefault="004D2134" w:rsidP="005069B3">
      <w:pPr>
        <w:rPr>
          <w:bCs/>
          <w:color w:val="000000" w:themeColor="text1"/>
          <w:szCs w:val="22"/>
        </w:rPr>
      </w:pPr>
      <w:r w:rsidRPr="005B2CBD">
        <w:rPr>
          <w:bCs/>
          <w:color w:val="000000" w:themeColor="text1"/>
          <w:szCs w:val="22"/>
        </w:rPr>
        <w:t>Use this worksheet to determine the initial retained rate when an employee is under a FWS position and moves to a GS position.</w:t>
      </w:r>
    </w:p>
    <w:tbl>
      <w:tblPr>
        <w:tblStyle w:val="TableGrid"/>
        <w:tblW w:w="10800" w:type="dxa"/>
        <w:tblInd w:w="-635" w:type="dxa"/>
        <w:tblLook w:val="04A0" w:firstRow="1" w:lastRow="0" w:firstColumn="1" w:lastColumn="0" w:noHBand="0" w:noVBand="1"/>
        <w:tblCaption w:val="Worksheet"/>
        <w:tblDescription w:val="Worksheet"/>
      </w:tblPr>
      <w:tblGrid>
        <w:gridCol w:w="1094"/>
        <w:gridCol w:w="9706"/>
      </w:tblGrid>
      <w:tr w:rsidR="004D2134" w:rsidRPr="005B2CBD" w14:paraId="0189C180" w14:textId="77777777" w:rsidTr="0091287D">
        <w:trPr>
          <w:tblHeader/>
        </w:trPr>
        <w:tc>
          <w:tcPr>
            <w:tcW w:w="1094" w:type="dxa"/>
            <w:shd w:val="clear" w:color="auto" w:fill="D9D9D9" w:themeFill="background1" w:themeFillShade="D9"/>
            <w:vAlign w:val="bottom"/>
          </w:tcPr>
          <w:p w14:paraId="7010EBE0" w14:textId="77777777" w:rsidR="004D2134" w:rsidRPr="005B2CBD" w:rsidRDefault="004D2134" w:rsidP="005069B3">
            <w:pPr>
              <w:jc w:val="center"/>
              <w:rPr>
                <w:color w:val="000000" w:themeColor="text1"/>
                <w:szCs w:val="22"/>
              </w:rPr>
            </w:pPr>
            <w:r>
              <w:rPr>
                <w:color w:val="000000" w:themeColor="text1"/>
                <w:szCs w:val="22"/>
              </w:rPr>
              <w:t>Steps</w:t>
            </w:r>
          </w:p>
        </w:tc>
        <w:tc>
          <w:tcPr>
            <w:tcW w:w="9706" w:type="dxa"/>
            <w:shd w:val="clear" w:color="auto" w:fill="D9D9D9" w:themeFill="background1" w:themeFillShade="D9"/>
          </w:tcPr>
          <w:p w14:paraId="5435E5DD" w14:textId="77777777" w:rsidR="004D2134" w:rsidRPr="00A72B74" w:rsidRDefault="004D2134" w:rsidP="005069B3">
            <w:pPr>
              <w:jc w:val="center"/>
              <w:rPr>
                <w:b/>
                <w:color w:val="000000" w:themeColor="text1"/>
                <w:szCs w:val="24"/>
              </w:rPr>
            </w:pPr>
            <w:r w:rsidRPr="00A72B74">
              <w:rPr>
                <w:b/>
                <w:color w:val="000000" w:themeColor="text1"/>
                <w:szCs w:val="24"/>
              </w:rPr>
              <w:t>FWS Worksheet</w:t>
            </w:r>
          </w:p>
          <w:p w14:paraId="32C021EF" w14:textId="77777777" w:rsidR="004D2134" w:rsidRPr="00A72B74" w:rsidRDefault="004D2134" w:rsidP="005069B3">
            <w:pPr>
              <w:jc w:val="center"/>
              <w:rPr>
                <w:b/>
                <w:color w:val="000000" w:themeColor="text1"/>
                <w:sz w:val="28"/>
                <w:szCs w:val="28"/>
              </w:rPr>
            </w:pPr>
            <w:r w:rsidRPr="00A72B74">
              <w:rPr>
                <w:b/>
                <w:color w:val="000000" w:themeColor="text1"/>
                <w:sz w:val="28"/>
                <w:szCs w:val="28"/>
              </w:rPr>
              <w:t>Pay Retention: FWS to GS</w:t>
            </w:r>
          </w:p>
          <w:p w14:paraId="0FE28EB7" w14:textId="77777777" w:rsidR="004D2134" w:rsidRPr="005B2CBD" w:rsidRDefault="004D2134" w:rsidP="005069B3">
            <w:pPr>
              <w:rPr>
                <w:i/>
                <w:color w:val="000000" w:themeColor="text1"/>
                <w:szCs w:val="22"/>
              </w:rPr>
            </w:pPr>
            <w:r w:rsidRPr="005B2CBD">
              <w:rPr>
                <w:bCs/>
                <w:i/>
                <w:color w:val="000000" w:themeColor="text1"/>
                <w:szCs w:val="22"/>
              </w:rPr>
              <w:t>Use this worksheet when moving from a FWS position to a GS position to determine initial pay retention entitlement.</w:t>
            </w:r>
          </w:p>
        </w:tc>
      </w:tr>
      <w:tr w:rsidR="004D2134" w:rsidRPr="005B2CBD" w14:paraId="3F24FC2B" w14:textId="77777777" w:rsidTr="0091287D">
        <w:tc>
          <w:tcPr>
            <w:tcW w:w="1094" w:type="dxa"/>
          </w:tcPr>
          <w:p w14:paraId="1CD0F5C3" w14:textId="77777777" w:rsidR="004D2134" w:rsidRPr="005B2CBD" w:rsidRDefault="004D2134" w:rsidP="005069B3">
            <w:pPr>
              <w:rPr>
                <w:b/>
                <w:color w:val="000000" w:themeColor="text1"/>
                <w:szCs w:val="22"/>
              </w:rPr>
            </w:pPr>
            <w:r w:rsidRPr="005B2CBD">
              <w:rPr>
                <w:b/>
                <w:color w:val="000000" w:themeColor="text1"/>
                <w:szCs w:val="22"/>
              </w:rPr>
              <w:t>Step 1</w:t>
            </w:r>
          </w:p>
        </w:tc>
        <w:tc>
          <w:tcPr>
            <w:tcW w:w="9706" w:type="dxa"/>
          </w:tcPr>
          <w:p w14:paraId="1770FE67" w14:textId="77777777" w:rsidR="004D2134" w:rsidRPr="005B2CBD" w:rsidRDefault="004D2134" w:rsidP="005069B3">
            <w:pPr>
              <w:rPr>
                <w:bCs/>
                <w:color w:val="000000" w:themeColor="text1"/>
                <w:szCs w:val="22"/>
              </w:rPr>
            </w:pPr>
            <w:r w:rsidRPr="005B2CBD">
              <w:rPr>
                <w:b/>
                <w:color w:val="000000" w:themeColor="text1"/>
                <w:szCs w:val="22"/>
              </w:rPr>
              <w:t xml:space="preserve">Geographic Conversion. </w:t>
            </w:r>
            <w:r w:rsidRPr="005B2CBD">
              <w:rPr>
                <w:bCs/>
                <w:color w:val="000000" w:themeColor="text1"/>
                <w:szCs w:val="22"/>
              </w:rPr>
              <w:t xml:space="preserve">Apply the geographic conversion rule (if applicable). </w:t>
            </w:r>
          </w:p>
          <w:p w14:paraId="64DC7C1C" w14:textId="77777777" w:rsidR="004D2134" w:rsidRPr="005B2CBD" w:rsidRDefault="004D2134" w:rsidP="005069B3">
            <w:pPr>
              <w:ind w:left="360"/>
              <w:rPr>
                <w:b/>
                <w:color w:val="000000" w:themeColor="text1"/>
                <w:szCs w:val="22"/>
                <w:u w:val="single"/>
              </w:rPr>
            </w:pPr>
            <w:r w:rsidRPr="005B2CBD">
              <w:rPr>
                <w:bCs/>
                <w:color w:val="000000" w:themeColor="text1"/>
                <w:szCs w:val="22"/>
              </w:rPr>
              <w:t>N/</w:t>
            </w:r>
            <w:proofErr w:type="gramStart"/>
            <w:r w:rsidRPr="005B2CBD">
              <w:rPr>
                <w:bCs/>
                <w:color w:val="000000" w:themeColor="text1"/>
                <w:szCs w:val="22"/>
              </w:rPr>
              <w:t>A:_</w:t>
            </w:r>
            <w:proofErr w:type="gramEnd"/>
            <w:r w:rsidRPr="005B2CBD">
              <w:rPr>
                <w:bCs/>
                <w:color w:val="000000" w:themeColor="text1"/>
                <w:szCs w:val="22"/>
              </w:rPr>
              <w:t>__</w:t>
            </w:r>
          </w:p>
          <w:p w14:paraId="799239B0" w14:textId="77777777" w:rsidR="004D2134" w:rsidRPr="005B2CBD" w:rsidRDefault="004D2134" w:rsidP="005069B3">
            <w:pPr>
              <w:ind w:left="360"/>
              <w:rPr>
                <w:b/>
                <w:color w:val="000000" w:themeColor="text1"/>
                <w:szCs w:val="22"/>
              </w:rPr>
            </w:pPr>
            <w:r w:rsidRPr="005B2CBD">
              <w:rPr>
                <w:color w:val="000000" w:themeColor="text1"/>
                <w:szCs w:val="22"/>
              </w:rPr>
              <w:t xml:space="preserve">From: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 (WG/L.S):___ Grade:___ Step:___ Hourly Rate:$___</w:t>
            </w:r>
            <w:r w:rsidRPr="005B2CBD">
              <w:rPr>
                <w:b/>
                <w:color w:val="000000" w:themeColor="text1"/>
                <w:szCs w:val="22"/>
              </w:rPr>
              <w:t xml:space="preserve"> </w:t>
            </w:r>
          </w:p>
          <w:p w14:paraId="79BC12AA" w14:textId="77777777" w:rsidR="004D2134" w:rsidRPr="005B2CBD" w:rsidRDefault="004D2134" w:rsidP="005069B3">
            <w:pPr>
              <w:ind w:left="720"/>
              <w:rPr>
                <w:color w:val="000000" w:themeColor="text1"/>
                <w:szCs w:val="22"/>
                <w:u w:val="single"/>
              </w:rPr>
            </w:pPr>
            <w:r w:rsidRPr="005B2CBD">
              <w:rPr>
                <w:color w:val="000000" w:themeColor="text1"/>
                <w:szCs w:val="22"/>
              </w:rPr>
              <w:t xml:space="preserve">To: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 (WG/L.S):___ Grade:___ Step:___ Hourly Rate:$___</w:t>
            </w:r>
            <w:r w:rsidRPr="005B2CBD">
              <w:rPr>
                <w:b/>
                <w:color w:val="000000" w:themeColor="text1"/>
                <w:szCs w:val="22"/>
              </w:rPr>
              <w:t xml:space="preserve"> </w:t>
            </w:r>
          </w:p>
        </w:tc>
      </w:tr>
      <w:tr w:rsidR="004D2134" w:rsidRPr="005B2CBD" w14:paraId="486E7E30" w14:textId="77777777" w:rsidTr="0091287D">
        <w:tc>
          <w:tcPr>
            <w:tcW w:w="1094" w:type="dxa"/>
          </w:tcPr>
          <w:p w14:paraId="08EAD391" w14:textId="77777777" w:rsidR="004D2134" w:rsidRPr="005B2CBD" w:rsidRDefault="004D2134" w:rsidP="005069B3">
            <w:pPr>
              <w:rPr>
                <w:b/>
                <w:color w:val="000000" w:themeColor="text1"/>
                <w:szCs w:val="22"/>
              </w:rPr>
            </w:pPr>
            <w:r w:rsidRPr="005B2CBD">
              <w:rPr>
                <w:b/>
                <w:color w:val="000000" w:themeColor="text1"/>
                <w:szCs w:val="22"/>
              </w:rPr>
              <w:t xml:space="preserve">Step 2 </w:t>
            </w:r>
          </w:p>
        </w:tc>
        <w:tc>
          <w:tcPr>
            <w:tcW w:w="9706" w:type="dxa"/>
          </w:tcPr>
          <w:p w14:paraId="33C32244" w14:textId="77777777" w:rsidR="004D2134" w:rsidRPr="005B2CBD" w:rsidRDefault="004D2134" w:rsidP="005069B3">
            <w:pPr>
              <w:rPr>
                <w:b/>
                <w:color w:val="000000" w:themeColor="text1"/>
                <w:szCs w:val="22"/>
              </w:rPr>
            </w:pPr>
            <w:r w:rsidRPr="005B2CBD">
              <w:rPr>
                <w:b/>
                <w:color w:val="000000" w:themeColor="text1"/>
                <w:szCs w:val="22"/>
              </w:rPr>
              <w:t xml:space="preserve">Current Salary. </w:t>
            </w:r>
          </w:p>
          <w:p w14:paraId="60065435" w14:textId="77777777" w:rsidR="004D2134" w:rsidRPr="005B2CBD" w:rsidRDefault="004D2134" w:rsidP="005069B3">
            <w:pPr>
              <w:pStyle w:val="ListParagraph"/>
              <w:numPr>
                <w:ilvl w:val="0"/>
                <w:numId w:val="201"/>
              </w:numPr>
              <w:contextualSpacing w:val="0"/>
              <w:rPr>
                <w:b/>
                <w:color w:val="000000" w:themeColor="text1"/>
                <w:szCs w:val="22"/>
              </w:rPr>
            </w:pPr>
            <w:r w:rsidRPr="005B2CBD">
              <w:rPr>
                <w:bCs/>
                <w:color w:val="000000" w:themeColor="text1"/>
                <w:szCs w:val="22"/>
              </w:rPr>
              <w:t>Provide the employee’s current salary (including locality), after geographic conversion (if applicable).</w:t>
            </w:r>
          </w:p>
          <w:p w14:paraId="6DD9565C" w14:textId="77777777" w:rsidR="004D2134" w:rsidRPr="005B2CBD" w:rsidRDefault="004D2134" w:rsidP="005069B3">
            <w:pPr>
              <w:pStyle w:val="ListParagraph"/>
              <w:contextualSpacing w:val="0"/>
              <w:rPr>
                <w:color w:val="000000" w:themeColor="text1"/>
                <w:szCs w:val="22"/>
              </w:rPr>
            </w:pP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 (WG/L.S):___ Grade:___ Step:___ Hourly Rate:$___</w:t>
            </w:r>
          </w:p>
          <w:p w14:paraId="45D2F0D9" w14:textId="77777777" w:rsidR="004D2134" w:rsidRPr="005B2CBD" w:rsidRDefault="004D2134" w:rsidP="005069B3">
            <w:pPr>
              <w:pStyle w:val="ListParagraph"/>
              <w:numPr>
                <w:ilvl w:val="0"/>
                <w:numId w:val="201"/>
              </w:numPr>
              <w:contextualSpacing w:val="0"/>
              <w:rPr>
                <w:color w:val="000000" w:themeColor="text1"/>
                <w:szCs w:val="22"/>
              </w:rPr>
            </w:pPr>
            <w:r w:rsidRPr="005B2CBD">
              <w:rPr>
                <w:color w:val="000000" w:themeColor="text1"/>
                <w:szCs w:val="22"/>
              </w:rPr>
              <w:t>Annualize the hourly rate (multiply by 2087): $___</w:t>
            </w:r>
          </w:p>
        </w:tc>
      </w:tr>
      <w:tr w:rsidR="004D2134" w:rsidRPr="005B2CBD" w14:paraId="37D6C453" w14:textId="77777777" w:rsidTr="0091287D">
        <w:tc>
          <w:tcPr>
            <w:tcW w:w="1094" w:type="dxa"/>
          </w:tcPr>
          <w:p w14:paraId="51EBCA9B" w14:textId="77777777" w:rsidR="004D2134" w:rsidRPr="005B2CBD" w:rsidRDefault="004D2134" w:rsidP="005069B3">
            <w:pPr>
              <w:rPr>
                <w:b/>
                <w:color w:val="000000" w:themeColor="text1"/>
                <w:szCs w:val="22"/>
              </w:rPr>
            </w:pPr>
            <w:r w:rsidRPr="005B2CBD">
              <w:rPr>
                <w:b/>
                <w:color w:val="000000" w:themeColor="text1"/>
                <w:szCs w:val="22"/>
              </w:rPr>
              <w:t>Step 3</w:t>
            </w:r>
          </w:p>
        </w:tc>
        <w:tc>
          <w:tcPr>
            <w:tcW w:w="9706" w:type="dxa"/>
          </w:tcPr>
          <w:p w14:paraId="5DC88DF9" w14:textId="77777777" w:rsidR="004D2134" w:rsidRPr="005B2CBD" w:rsidRDefault="004D2134" w:rsidP="005069B3">
            <w:pPr>
              <w:rPr>
                <w:b/>
                <w:color w:val="000000" w:themeColor="text1"/>
                <w:szCs w:val="22"/>
              </w:rPr>
            </w:pPr>
            <w:r w:rsidRPr="005B2CBD">
              <w:rPr>
                <w:b/>
                <w:color w:val="000000" w:themeColor="text1"/>
                <w:szCs w:val="22"/>
              </w:rPr>
              <w:t xml:space="preserve">Change to Lower Grade. </w:t>
            </w:r>
          </w:p>
          <w:p w14:paraId="71FB7859" w14:textId="77777777" w:rsidR="004D2134" w:rsidRPr="005B2CBD" w:rsidRDefault="004D2134" w:rsidP="005069B3">
            <w:pPr>
              <w:pStyle w:val="ListParagraph"/>
              <w:numPr>
                <w:ilvl w:val="0"/>
                <w:numId w:val="204"/>
              </w:numPr>
              <w:contextualSpacing w:val="0"/>
              <w:rPr>
                <w:noProof/>
                <w:color w:val="000000" w:themeColor="text1"/>
                <w:szCs w:val="22"/>
              </w:rPr>
            </w:pPr>
            <w:r w:rsidRPr="005B2CBD">
              <w:rPr>
                <w:noProof/>
                <w:color w:val="000000" w:themeColor="text1"/>
                <w:szCs w:val="22"/>
              </w:rPr>
              <w:t xml:space="preserve">Find the locality table and the special rate table (if applicable) that apply to the position, at the new location (if applicable). </w:t>
            </w:r>
            <w:r w:rsidRPr="005B2CBD">
              <w:rPr>
                <w:color w:val="000000" w:themeColor="text1"/>
                <w:szCs w:val="22"/>
              </w:rPr>
              <w:t>I</w:t>
            </w:r>
            <w:r w:rsidRPr="005B2CBD">
              <w:rPr>
                <w:noProof/>
                <w:color w:val="000000" w:themeColor="text1"/>
                <w:szCs w:val="22"/>
              </w:rPr>
              <w:t>f a locality and special rate table apply then use the table with the highest applicable rate range.</w:t>
            </w:r>
          </w:p>
          <w:p w14:paraId="5744E7F1" w14:textId="77777777" w:rsidR="004D2134" w:rsidRPr="005B2CBD" w:rsidRDefault="004D2134" w:rsidP="005069B3">
            <w:pPr>
              <w:pStyle w:val="ListParagraph"/>
              <w:numPr>
                <w:ilvl w:val="0"/>
                <w:numId w:val="204"/>
              </w:numPr>
              <w:contextualSpacing w:val="0"/>
              <w:rPr>
                <w:noProof/>
                <w:color w:val="000000" w:themeColor="text1"/>
                <w:szCs w:val="22"/>
              </w:rPr>
            </w:pPr>
            <w:r w:rsidRPr="005B2CBD">
              <w:rPr>
                <w:color w:val="000000" w:themeColor="text1"/>
                <w:szCs w:val="22"/>
              </w:rPr>
              <w:t>See if the employee’s current annualized salary (Step 2) fits within the steps of the new grade.</w:t>
            </w:r>
          </w:p>
          <w:p w14:paraId="0982DAE7" w14:textId="77777777" w:rsidR="004D2134" w:rsidRPr="005B2CBD" w:rsidRDefault="004D2134" w:rsidP="005069B3">
            <w:pPr>
              <w:pStyle w:val="ListParagraph"/>
              <w:numPr>
                <w:ilvl w:val="0"/>
                <w:numId w:val="202"/>
              </w:numPr>
              <w:autoSpaceDE w:val="0"/>
              <w:autoSpaceDN w:val="0"/>
              <w:adjustRightInd w:val="0"/>
              <w:contextualSpacing w:val="0"/>
              <w:rPr>
                <w:b/>
                <w:bCs/>
                <w:color w:val="000000" w:themeColor="text1"/>
                <w:szCs w:val="22"/>
              </w:rPr>
            </w:pPr>
            <w:r w:rsidRPr="005B2CBD">
              <w:rPr>
                <w:bCs/>
                <w:iCs/>
                <w:color w:val="000000" w:themeColor="text1"/>
                <w:szCs w:val="22"/>
              </w:rPr>
              <w:t>If the employee’s current salary is less than step 10 of the new grade</w:t>
            </w:r>
            <w:r>
              <w:rPr>
                <w:bCs/>
                <w:iCs/>
                <w:color w:val="000000" w:themeColor="text1"/>
                <w:szCs w:val="22"/>
              </w:rPr>
              <w:t>,</w:t>
            </w:r>
            <w:r w:rsidRPr="005B2CBD">
              <w:rPr>
                <w:bCs/>
                <w:iCs/>
                <w:color w:val="000000" w:themeColor="text1"/>
                <w:szCs w:val="22"/>
              </w:rPr>
              <w:t xml:space="preserve"> then slot the pay into the steps and entitlement to pay retention ends. (Go to Step 5)</w:t>
            </w:r>
          </w:p>
          <w:p w14:paraId="7C1474EE" w14:textId="77777777" w:rsidR="004D2134" w:rsidRPr="005B2CBD" w:rsidRDefault="004D2134" w:rsidP="005069B3">
            <w:pPr>
              <w:pStyle w:val="ListParagraph"/>
              <w:numPr>
                <w:ilvl w:val="0"/>
                <w:numId w:val="202"/>
              </w:numPr>
              <w:contextualSpacing w:val="0"/>
              <w:rPr>
                <w:b/>
                <w:color w:val="000000" w:themeColor="text1"/>
                <w:szCs w:val="22"/>
              </w:rPr>
            </w:pPr>
            <w:r w:rsidRPr="005B2CBD">
              <w:rPr>
                <w:bCs/>
                <w:iCs/>
                <w:color w:val="000000" w:themeColor="text1"/>
                <w:szCs w:val="22"/>
              </w:rPr>
              <w:t>If the salary is more than step 10 of the new grade</w:t>
            </w:r>
            <w:r>
              <w:rPr>
                <w:bCs/>
                <w:iCs/>
                <w:color w:val="000000" w:themeColor="text1"/>
                <w:szCs w:val="22"/>
              </w:rPr>
              <w:t>,</w:t>
            </w:r>
            <w:r w:rsidRPr="005B2CBD">
              <w:rPr>
                <w:bCs/>
                <w:iCs/>
                <w:color w:val="000000" w:themeColor="text1"/>
                <w:szCs w:val="22"/>
              </w:rPr>
              <w:t xml:space="preserve"> then the employee is entitled to retain their current salary (Go to Step 4).</w:t>
            </w:r>
          </w:p>
        </w:tc>
      </w:tr>
      <w:tr w:rsidR="004D2134" w:rsidRPr="005B2CBD" w14:paraId="6D400470" w14:textId="77777777" w:rsidTr="0091287D">
        <w:tc>
          <w:tcPr>
            <w:tcW w:w="1094" w:type="dxa"/>
          </w:tcPr>
          <w:p w14:paraId="4536735A" w14:textId="77777777" w:rsidR="004D2134" w:rsidRPr="005B2CBD" w:rsidRDefault="004D2134" w:rsidP="005069B3">
            <w:pPr>
              <w:rPr>
                <w:b/>
                <w:color w:val="000000" w:themeColor="text1"/>
                <w:szCs w:val="22"/>
              </w:rPr>
            </w:pPr>
            <w:r w:rsidRPr="005B2CBD">
              <w:rPr>
                <w:b/>
                <w:color w:val="000000" w:themeColor="text1"/>
                <w:szCs w:val="22"/>
              </w:rPr>
              <w:t>Step 4</w:t>
            </w:r>
          </w:p>
        </w:tc>
        <w:tc>
          <w:tcPr>
            <w:tcW w:w="9706" w:type="dxa"/>
          </w:tcPr>
          <w:p w14:paraId="54F41D4F" w14:textId="77777777" w:rsidR="004D2134" w:rsidRPr="005B2CBD" w:rsidRDefault="004D2134" w:rsidP="005069B3">
            <w:pPr>
              <w:rPr>
                <w:color w:val="000000" w:themeColor="text1"/>
                <w:szCs w:val="22"/>
              </w:rPr>
            </w:pPr>
            <w:r w:rsidRPr="005B2CBD">
              <w:rPr>
                <w:b/>
                <w:color w:val="000000" w:themeColor="text1"/>
                <w:szCs w:val="22"/>
              </w:rPr>
              <w:t xml:space="preserve">150% of Max Step of New Grade. </w:t>
            </w:r>
            <w:r w:rsidRPr="005B2CBD">
              <w:rPr>
                <w:color w:val="000000" w:themeColor="text1"/>
                <w:szCs w:val="22"/>
              </w:rPr>
              <w:t xml:space="preserve">The employee is entitled to their current salary, after geographic conversion (if applicable) </w:t>
            </w:r>
            <w:proofErr w:type="gramStart"/>
            <w:r w:rsidRPr="005B2CBD">
              <w:rPr>
                <w:color w:val="000000" w:themeColor="text1"/>
                <w:szCs w:val="22"/>
              </w:rPr>
              <w:t>as long as</w:t>
            </w:r>
            <w:proofErr w:type="gramEnd"/>
            <w:r w:rsidRPr="005B2CBD">
              <w:rPr>
                <w:color w:val="000000" w:themeColor="text1"/>
                <w:szCs w:val="22"/>
              </w:rPr>
              <w:t xml:space="preserve"> it doesn’t exceed 150% of step 10 of the new grade. If the employee’s retained rate is more than the capped amount</w:t>
            </w:r>
            <w:r>
              <w:rPr>
                <w:color w:val="000000" w:themeColor="text1"/>
                <w:szCs w:val="22"/>
              </w:rPr>
              <w:t>,</w:t>
            </w:r>
            <w:r w:rsidRPr="005B2CBD">
              <w:rPr>
                <w:color w:val="000000" w:themeColor="text1"/>
                <w:szCs w:val="22"/>
              </w:rPr>
              <w:t xml:space="preserve"> then pay is set at the capped amount.</w:t>
            </w:r>
          </w:p>
          <w:p w14:paraId="341542D5" w14:textId="77777777" w:rsidR="004D2134" w:rsidRPr="005B2CBD" w:rsidRDefault="004D2134" w:rsidP="005069B3">
            <w:pPr>
              <w:pStyle w:val="ListParagraph"/>
              <w:numPr>
                <w:ilvl w:val="0"/>
                <w:numId w:val="203"/>
              </w:numPr>
              <w:contextualSpacing w:val="0"/>
              <w:rPr>
                <w:noProof/>
                <w:color w:val="000000" w:themeColor="text1"/>
                <w:szCs w:val="22"/>
              </w:rPr>
            </w:pPr>
            <w:r w:rsidRPr="005B2CBD">
              <w:rPr>
                <w:noProof/>
                <w:color w:val="000000" w:themeColor="text1"/>
                <w:szCs w:val="22"/>
              </w:rPr>
              <w:t>Find the locality table and special rate table (if applicable) that apply to the position, at the new location (if applicable).</w:t>
            </w:r>
          </w:p>
          <w:p w14:paraId="2EB1A4C5" w14:textId="77777777" w:rsidR="004D2134" w:rsidRPr="005B2CBD" w:rsidRDefault="004D2134" w:rsidP="005069B3">
            <w:pPr>
              <w:pStyle w:val="ListParagraph"/>
              <w:numPr>
                <w:ilvl w:val="0"/>
                <w:numId w:val="203"/>
              </w:numPr>
              <w:contextualSpacing w:val="0"/>
              <w:rPr>
                <w:noProof/>
                <w:color w:val="000000" w:themeColor="text1"/>
                <w:szCs w:val="22"/>
              </w:rPr>
            </w:pPr>
            <w:r w:rsidRPr="005B2CBD">
              <w:rPr>
                <w:noProof/>
                <w:color w:val="000000" w:themeColor="text1"/>
                <w:szCs w:val="22"/>
              </w:rPr>
              <w:t>Step 10 of the retained grade: $___</w:t>
            </w:r>
          </w:p>
          <w:p w14:paraId="700AE6AA" w14:textId="77777777" w:rsidR="004D2134" w:rsidRPr="005B2CBD" w:rsidRDefault="004D2134" w:rsidP="005069B3">
            <w:pPr>
              <w:pStyle w:val="ListParagraph"/>
              <w:numPr>
                <w:ilvl w:val="0"/>
                <w:numId w:val="203"/>
              </w:numPr>
              <w:contextualSpacing w:val="0"/>
              <w:rPr>
                <w:b/>
                <w:color w:val="000000" w:themeColor="text1"/>
                <w:szCs w:val="22"/>
              </w:rPr>
            </w:pPr>
            <w:r w:rsidRPr="005B2CBD">
              <w:rPr>
                <w:b/>
                <w:noProof/>
                <w:color w:val="000000" w:themeColor="text1"/>
                <w:szCs w:val="22"/>
              </w:rPr>
              <w:t>Capped Amount</w:t>
            </w:r>
            <w:r w:rsidRPr="005B2CBD">
              <w:rPr>
                <w:noProof/>
                <w:color w:val="000000" w:themeColor="text1"/>
                <w:szCs w:val="22"/>
              </w:rPr>
              <w:t>. Multiply (b) by 150%: $___</w:t>
            </w:r>
          </w:p>
        </w:tc>
      </w:tr>
      <w:tr w:rsidR="004D2134" w:rsidRPr="005B2CBD" w14:paraId="554DA815" w14:textId="77777777" w:rsidTr="0091287D">
        <w:tc>
          <w:tcPr>
            <w:tcW w:w="1094" w:type="dxa"/>
          </w:tcPr>
          <w:p w14:paraId="4BF7201E" w14:textId="77777777" w:rsidR="004D2134" w:rsidRPr="005B2CBD" w:rsidRDefault="004D2134" w:rsidP="005069B3">
            <w:pPr>
              <w:rPr>
                <w:b/>
                <w:color w:val="000000" w:themeColor="text1"/>
                <w:szCs w:val="22"/>
              </w:rPr>
            </w:pPr>
            <w:r w:rsidRPr="005B2CBD">
              <w:rPr>
                <w:b/>
                <w:color w:val="000000" w:themeColor="text1"/>
                <w:szCs w:val="22"/>
              </w:rPr>
              <w:t>Step 5</w:t>
            </w:r>
          </w:p>
        </w:tc>
        <w:tc>
          <w:tcPr>
            <w:tcW w:w="9706" w:type="dxa"/>
          </w:tcPr>
          <w:p w14:paraId="6297FA3C" w14:textId="77777777" w:rsidR="004D2134" w:rsidRPr="005B2CBD" w:rsidRDefault="004D2134" w:rsidP="005069B3">
            <w:pPr>
              <w:rPr>
                <w:i/>
                <w:szCs w:val="22"/>
              </w:rPr>
            </w:pPr>
            <w:r w:rsidRPr="005B2CBD">
              <w:rPr>
                <w:b/>
                <w:color w:val="000000" w:themeColor="text1"/>
                <w:szCs w:val="22"/>
              </w:rPr>
              <w:t xml:space="preserve">Set the Pay. </w:t>
            </w:r>
            <w:r w:rsidRPr="005B2CBD">
              <w:rPr>
                <w:b/>
                <w:szCs w:val="22"/>
              </w:rPr>
              <w:t xml:space="preserve">Set the Pay. </w:t>
            </w:r>
            <w:r w:rsidRPr="005B2CBD">
              <w:rPr>
                <w:szCs w:val="22"/>
              </w:rPr>
              <w:t xml:space="preserve">This should match the hourly rate from “Step 2” </w:t>
            </w:r>
            <w:r w:rsidRPr="005B2CBD">
              <w:rPr>
                <w:i/>
                <w:szCs w:val="22"/>
              </w:rPr>
              <w:t xml:space="preserve">(unless their hourly rate fits within the steps or their hourly rate is more than 150% of the capped amount). </w:t>
            </w:r>
          </w:p>
          <w:p w14:paraId="7B67B9BE" w14:textId="77777777" w:rsidR="004D2134" w:rsidRPr="005B2CBD" w:rsidRDefault="004D2134" w:rsidP="005069B3">
            <w:pPr>
              <w:ind w:left="720"/>
              <w:rPr>
                <w:b/>
                <w:color w:val="000000" w:themeColor="text1"/>
                <w:szCs w:val="22"/>
              </w:rPr>
            </w:pPr>
            <w:r w:rsidRPr="005B2CBD">
              <w:rPr>
                <w:color w:val="000000" w:themeColor="text1"/>
                <w:szCs w:val="22"/>
              </w:rPr>
              <w:t xml:space="preserve">Pay is set at: Pay </w:t>
            </w:r>
            <w:proofErr w:type="gramStart"/>
            <w:r w:rsidRPr="005B2CBD">
              <w:rPr>
                <w:color w:val="000000" w:themeColor="text1"/>
                <w:szCs w:val="22"/>
              </w:rPr>
              <w:t>Table:_</w:t>
            </w:r>
            <w:proofErr w:type="gramEnd"/>
            <w:r w:rsidRPr="005B2CBD">
              <w:rPr>
                <w:color w:val="000000" w:themeColor="text1"/>
                <w:szCs w:val="22"/>
              </w:rPr>
              <w:t>__ Series:___ Grade:___ Step:___ Salary:$___</w:t>
            </w:r>
          </w:p>
        </w:tc>
      </w:tr>
      <w:tr w:rsidR="004D2134" w:rsidRPr="005B2CBD" w14:paraId="0ECED8C1" w14:textId="77777777" w:rsidTr="0091287D">
        <w:tc>
          <w:tcPr>
            <w:tcW w:w="1094" w:type="dxa"/>
          </w:tcPr>
          <w:p w14:paraId="1F36036D" w14:textId="77777777" w:rsidR="004D2134" w:rsidRPr="005B2CBD" w:rsidRDefault="004D2134" w:rsidP="005069B3">
            <w:pPr>
              <w:rPr>
                <w:b/>
                <w:color w:val="000000" w:themeColor="text1"/>
                <w:szCs w:val="22"/>
              </w:rPr>
            </w:pPr>
            <w:r w:rsidRPr="005B2CBD">
              <w:rPr>
                <w:b/>
                <w:color w:val="000000" w:themeColor="text1"/>
                <w:szCs w:val="22"/>
              </w:rPr>
              <w:lastRenderedPageBreak/>
              <w:t>Step 6</w:t>
            </w:r>
          </w:p>
        </w:tc>
        <w:tc>
          <w:tcPr>
            <w:tcW w:w="9706" w:type="dxa"/>
          </w:tcPr>
          <w:p w14:paraId="762E1F3F" w14:textId="77777777" w:rsidR="004D2134" w:rsidRPr="005B2CBD" w:rsidRDefault="004D2134" w:rsidP="005069B3">
            <w:pPr>
              <w:autoSpaceDE w:val="0"/>
              <w:autoSpaceDN w:val="0"/>
              <w:adjustRightInd w:val="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6271ABFF" w14:textId="77777777" w:rsidR="004D2134" w:rsidRPr="005B2CBD" w:rsidRDefault="004D2134" w:rsidP="005069B3">
            <w:pPr>
              <w:pStyle w:val="ListParagraph"/>
              <w:numPr>
                <w:ilvl w:val="0"/>
                <w:numId w:val="215"/>
              </w:numPr>
              <w:autoSpaceDE w:val="0"/>
              <w:autoSpaceDN w:val="0"/>
              <w:adjustRightInd w:val="0"/>
              <w:contextualSpacing w:val="0"/>
              <w:rPr>
                <w:color w:val="000000" w:themeColor="text1"/>
                <w:szCs w:val="22"/>
              </w:rPr>
            </w:pPr>
            <w:r w:rsidRPr="005B2CBD">
              <w:rPr>
                <w:color w:val="000000" w:themeColor="text1"/>
                <w:szCs w:val="22"/>
              </w:rPr>
              <w:t xml:space="preserve">Date of last equivalent increase under the </w:t>
            </w:r>
            <w:proofErr w:type="gramStart"/>
            <w:r w:rsidRPr="005B2CBD">
              <w:rPr>
                <w:color w:val="000000" w:themeColor="text1"/>
                <w:szCs w:val="22"/>
              </w:rPr>
              <w:t>FWS:_</w:t>
            </w:r>
            <w:proofErr w:type="gramEnd"/>
            <w:r w:rsidRPr="005B2CBD">
              <w:rPr>
                <w:color w:val="000000" w:themeColor="text1"/>
                <w:szCs w:val="22"/>
              </w:rPr>
              <w:t>__</w:t>
            </w:r>
          </w:p>
          <w:p w14:paraId="3DE03612" w14:textId="77777777" w:rsidR="004D2134" w:rsidRPr="005B2CBD" w:rsidRDefault="004D2134" w:rsidP="005069B3">
            <w:pPr>
              <w:pStyle w:val="ListParagraph"/>
              <w:numPr>
                <w:ilvl w:val="0"/>
                <w:numId w:val="215"/>
              </w:numPr>
              <w:autoSpaceDE w:val="0"/>
              <w:autoSpaceDN w:val="0"/>
              <w:adjustRightInd w:val="0"/>
              <w:contextualSpacing w:val="0"/>
              <w:rPr>
                <w:b/>
                <w:color w:val="000000" w:themeColor="text1"/>
                <w:szCs w:val="22"/>
              </w:rPr>
            </w:pPr>
            <w:r w:rsidRPr="005B2CBD">
              <w:rPr>
                <w:color w:val="000000" w:themeColor="text1"/>
                <w:szCs w:val="22"/>
              </w:rPr>
              <w:t xml:space="preserve">Was there a break in service? </w:t>
            </w:r>
            <w:proofErr w:type="gramStart"/>
            <w:r w:rsidRPr="005B2CBD">
              <w:rPr>
                <w:color w:val="000000" w:themeColor="text1"/>
                <w:szCs w:val="22"/>
              </w:rPr>
              <w:t>N:_</w:t>
            </w:r>
            <w:proofErr w:type="gramEnd"/>
            <w:r w:rsidRPr="005B2CBD">
              <w:rPr>
                <w:color w:val="000000" w:themeColor="text1"/>
                <w:szCs w:val="22"/>
              </w:rPr>
              <w:t xml:space="preserve">__ Y:___ </w:t>
            </w:r>
          </w:p>
          <w:p w14:paraId="5D87219C" w14:textId="77777777" w:rsidR="004D2134" w:rsidRPr="005B2CBD" w:rsidRDefault="004D2134" w:rsidP="005069B3">
            <w:pPr>
              <w:pStyle w:val="ListParagraph"/>
              <w:numPr>
                <w:ilvl w:val="0"/>
                <w:numId w:val="216"/>
              </w:numPr>
              <w:autoSpaceDE w:val="0"/>
              <w:autoSpaceDN w:val="0"/>
              <w:adjustRightInd w:val="0"/>
              <w:contextualSpacing w:val="0"/>
              <w:rPr>
                <w:b/>
                <w:color w:val="000000" w:themeColor="text1"/>
                <w:szCs w:val="22"/>
              </w:rPr>
            </w:pPr>
            <w:r w:rsidRPr="005B2CBD">
              <w:rPr>
                <w:color w:val="000000" w:themeColor="text1"/>
                <w:szCs w:val="22"/>
              </w:rPr>
              <w:t>If “N” then WGI SCD is date under (a).</w:t>
            </w:r>
          </w:p>
          <w:p w14:paraId="24214C0B" w14:textId="77777777" w:rsidR="004D2134" w:rsidRPr="005B2CBD" w:rsidRDefault="004D2134" w:rsidP="005069B3">
            <w:pPr>
              <w:pStyle w:val="ListParagraph"/>
              <w:numPr>
                <w:ilvl w:val="0"/>
                <w:numId w:val="216"/>
              </w:numPr>
              <w:autoSpaceDE w:val="0"/>
              <w:autoSpaceDN w:val="0"/>
              <w:adjustRightInd w:val="0"/>
              <w:contextualSpacing w:val="0"/>
              <w:rPr>
                <w:b/>
                <w:color w:val="000000" w:themeColor="text1"/>
                <w:szCs w:val="22"/>
              </w:rPr>
            </w:pPr>
            <w:r w:rsidRPr="005B2CBD">
              <w:rPr>
                <w:color w:val="000000" w:themeColor="text1"/>
                <w:szCs w:val="22"/>
              </w:rPr>
              <w:t>If “Y”, and if the break was more than 52 weeks then new waiting period begins on date of action.</w:t>
            </w:r>
          </w:p>
          <w:p w14:paraId="2C6F0AD4" w14:textId="77777777" w:rsidR="004D2134" w:rsidRPr="005B2CBD" w:rsidRDefault="004D2134" w:rsidP="005069B3">
            <w:pPr>
              <w:pStyle w:val="ListParagraph"/>
              <w:numPr>
                <w:ilvl w:val="0"/>
                <w:numId w:val="216"/>
              </w:numPr>
              <w:autoSpaceDE w:val="0"/>
              <w:autoSpaceDN w:val="0"/>
              <w:adjustRightInd w:val="0"/>
              <w:contextualSpacing w:val="0"/>
              <w:rPr>
                <w:b/>
                <w:color w:val="000000" w:themeColor="text1"/>
                <w:szCs w:val="22"/>
              </w:rPr>
            </w:pPr>
            <w:r w:rsidRPr="005B2CBD">
              <w:rPr>
                <w:color w:val="000000" w:themeColor="text1"/>
                <w:szCs w:val="22"/>
              </w:rPr>
              <w:t xml:space="preserve">If “Y” and if the break was less than 52 weeks then extend the WGI SCD by the number of workweeks of the break, less allowable in non-pay status, if applicable. </w:t>
            </w:r>
            <w:r w:rsidRPr="005B2CBD">
              <w:rPr>
                <w:i/>
                <w:color w:val="000000" w:themeColor="text1"/>
                <w:szCs w:val="22"/>
              </w:rPr>
              <w:t>(Allowable: 1 workweek moving to step 2; 3 workweeks moving to step 3; and 4 workweeks moving to step 4 or 5).</w:t>
            </w:r>
          </w:p>
          <w:p w14:paraId="3AFF2FC6" w14:textId="77777777" w:rsidR="004D2134" w:rsidRPr="005B2CBD" w:rsidRDefault="004D2134" w:rsidP="005069B3">
            <w:pPr>
              <w:pStyle w:val="ListParagraph"/>
              <w:numPr>
                <w:ilvl w:val="0"/>
                <w:numId w:val="215"/>
              </w:numPr>
              <w:autoSpaceDE w:val="0"/>
              <w:autoSpaceDN w:val="0"/>
              <w:adjustRightInd w:val="0"/>
              <w:contextualSpacing w:val="0"/>
              <w:rPr>
                <w:b/>
                <w:color w:val="000000" w:themeColor="text1"/>
                <w:szCs w:val="22"/>
              </w:rPr>
            </w:pP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w:t>
            </w:r>
          </w:p>
          <w:p w14:paraId="6AD880B7" w14:textId="77777777" w:rsidR="004D2134" w:rsidRPr="005B2CBD" w:rsidRDefault="004D2134" w:rsidP="005069B3">
            <w:pPr>
              <w:pStyle w:val="ListParagraph"/>
              <w:numPr>
                <w:ilvl w:val="0"/>
                <w:numId w:val="215"/>
              </w:numPr>
              <w:contextualSpacing w:val="0"/>
              <w:rPr>
                <w:b/>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1258A6FA" w14:textId="77777777" w:rsidTr="0091287D">
        <w:tc>
          <w:tcPr>
            <w:tcW w:w="1094" w:type="dxa"/>
          </w:tcPr>
          <w:p w14:paraId="305E29B9" w14:textId="77777777" w:rsidR="004D2134" w:rsidRPr="005B2CBD" w:rsidRDefault="004D2134" w:rsidP="005069B3">
            <w:pPr>
              <w:rPr>
                <w:b/>
                <w:color w:val="000000" w:themeColor="text1"/>
                <w:szCs w:val="22"/>
              </w:rPr>
            </w:pPr>
            <w:r w:rsidRPr="005B2CBD">
              <w:rPr>
                <w:b/>
                <w:color w:val="000000" w:themeColor="text1"/>
                <w:szCs w:val="22"/>
              </w:rPr>
              <w:t>Step 7</w:t>
            </w:r>
          </w:p>
        </w:tc>
        <w:tc>
          <w:tcPr>
            <w:tcW w:w="9706" w:type="dxa"/>
          </w:tcPr>
          <w:p w14:paraId="27736E3B" w14:textId="77777777" w:rsidR="004D2134" w:rsidRPr="005B2CBD" w:rsidRDefault="004D2134" w:rsidP="005069B3">
            <w:pPr>
              <w:rPr>
                <w:b/>
                <w:color w:val="000000" w:themeColor="text1"/>
                <w:szCs w:val="22"/>
              </w:rPr>
            </w:pPr>
            <w:r w:rsidRPr="004571AF">
              <w:rPr>
                <w:bCs/>
                <w:color w:val="000000" w:themeColor="text1"/>
                <w:szCs w:val="22"/>
              </w:rPr>
              <w:t>Staffer Name:                                     Date:</w:t>
            </w:r>
          </w:p>
        </w:tc>
      </w:tr>
    </w:tbl>
    <w:p w14:paraId="6E0A7A9E" w14:textId="77777777" w:rsidR="004D2134" w:rsidRPr="005419E9" w:rsidRDefault="004D2134" w:rsidP="00141240">
      <w:pPr>
        <w:pStyle w:val="Heading3"/>
        <w:rPr>
          <w:iCs/>
        </w:rPr>
      </w:pPr>
      <w:bookmarkStart w:id="167" w:name="_Toc131399561"/>
      <w:r>
        <w:t xml:space="preserve">Worksheet 21: </w:t>
      </w:r>
      <w:r w:rsidRPr="005B2CBD">
        <w:t>Pay Retention: GS to FWS</w:t>
      </w:r>
      <w:bookmarkEnd w:id="167"/>
    </w:p>
    <w:p w14:paraId="230EE946" w14:textId="77777777" w:rsidR="004D2134" w:rsidRPr="005419E9" w:rsidRDefault="004D2134" w:rsidP="005069B3">
      <w:pPr>
        <w:rPr>
          <w:bCs/>
          <w:color w:val="000000" w:themeColor="text1"/>
          <w:szCs w:val="22"/>
        </w:rPr>
      </w:pPr>
      <w:r w:rsidRPr="005B2CBD">
        <w:rPr>
          <w:bCs/>
          <w:color w:val="000000" w:themeColor="text1"/>
          <w:szCs w:val="22"/>
        </w:rPr>
        <w:t>Use this worksheet to determine the initial retained rate when an employee is under a GS position and moves to a FWS position.</w:t>
      </w:r>
    </w:p>
    <w:tbl>
      <w:tblPr>
        <w:tblStyle w:val="TableGrid"/>
        <w:tblW w:w="11070" w:type="dxa"/>
        <w:tblInd w:w="-815" w:type="dxa"/>
        <w:tblLayout w:type="fixed"/>
        <w:tblLook w:val="04A0" w:firstRow="1" w:lastRow="0" w:firstColumn="1" w:lastColumn="0" w:noHBand="0" w:noVBand="1"/>
        <w:tblCaption w:val="Worksheet"/>
        <w:tblDescription w:val="Worksheet"/>
      </w:tblPr>
      <w:tblGrid>
        <w:gridCol w:w="1080"/>
        <w:gridCol w:w="9990"/>
      </w:tblGrid>
      <w:tr w:rsidR="004D2134" w:rsidRPr="005B2CBD" w14:paraId="6A36A3D3" w14:textId="77777777" w:rsidTr="0091287D">
        <w:trPr>
          <w:tblHeader/>
        </w:trPr>
        <w:tc>
          <w:tcPr>
            <w:tcW w:w="1080" w:type="dxa"/>
            <w:shd w:val="clear" w:color="auto" w:fill="D9D9D9" w:themeFill="background1" w:themeFillShade="D9"/>
            <w:vAlign w:val="bottom"/>
          </w:tcPr>
          <w:p w14:paraId="0E17EF3C" w14:textId="77777777" w:rsidR="004D2134" w:rsidRPr="005B2CBD" w:rsidRDefault="004D2134" w:rsidP="005069B3">
            <w:pPr>
              <w:jc w:val="center"/>
              <w:rPr>
                <w:color w:val="000000" w:themeColor="text1"/>
                <w:szCs w:val="22"/>
              </w:rPr>
            </w:pPr>
            <w:r>
              <w:rPr>
                <w:color w:val="000000" w:themeColor="text1"/>
                <w:szCs w:val="22"/>
              </w:rPr>
              <w:t>Steps</w:t>
            </w:r>
          </w:p>
        </w:tc>
        <w:tc>
          <w:tcPr>
            <w:tcW w:w="9990" w:type="dxa"/>
            <w:shd w:val="clear" w:color="auto" w:fill="D9D9D9" w:themeFill="background1" w:themeFillShade="D9"/>
          </w:tcPr>
          <w:p w14:paraId="47418B3E" w14:textId="77777777" w:rsidR="004D2134" w:rsidRPr="00141240" w:rsidRDefault="004D2134" w:rsidP="005069B3">
            <w:pPr>
              <w:autoSpaceDE w:val="0"/>
              <w:autoSpaceDN w:val="0"/>
              <w:adjustRightInd w:val="0"/>
              <w:jc w:val="center"/>
              <w:rPr>
                <w:b/>
                <w:bCs/>
                <w:color w:val="000000" w:themeColor="text1"/>
                <w:sz w:val="24"/>
                <w:szCs w:val="24"/>
              </w:rPr>
            </w:pPr>
            <w:r w:rsidRPr="00141240">
              <w:rPr>
                <w:b/>
                <w:bCs/>
                <w:color w:val="000000" w:themeColor="text1"/>
                <w:sz w:val="24"/>
                <w:szCs w:val="24"/>
              </w:rPr>
              <w:t>FWS Worksheet</w:t>
            </w:r>
          </w:p>
          <w:p w14:paraId="38879713" w14:textId="77777777" w:rsidR="004D2134" w:rsidRPr="00141240" w:rsidRDefault="004D2134" w:rsidP="005069B3">
            <w:pPr>
              <w:autoSpaceDE w:val="0"/>
              <w:autoSpaceDN w:val="0"/>
              <w:adjustRightInd w:val="0"/>
              <w:jc w:val="center"/>
              <w:rPr>
                <w:b/>
                <w:bCs/>
                <w:color w:val="000000" w:themeColor="text1"/>
                <w:sz w:val="28"/>
                <w:szCs w:val="28"/>
              </w:rPr>
            </w:pPr>
            <w:r w:rsidRPr="00141240">
              <w:rPr>
                <w:b/>
                <w:bCs/>
                <w:color w:val="000000" w:themeColor="text1"/>
                <w:sz w:val="28"/>
                <w:szCs w:val="28"/>
              </w:rPr>
              <w:t>Pay Retention: GS to FWS</w:t>
            </w:r>
          </w:p>
          <w:p w14:paraId="44BB8DAB" w14:textId="77777777" w:rsidR="004D2134" w:rsidRPr="005B2CBD" w:rsidRDefault="004D2134" w:rsidP="005069B3">
            <w:pPr>
              <w:rPr>
                <w:bCs/>
                <w:i/>
                <w:color w:val="000000" w:themeColor="text1"/>
                <w:szCs w:val="22"/>
              </w:rPr>
            </w:pPr>
            <w:r w:rsidRPr="005B2CBD">
              <w:rPr>
                <w:bCs/>
                <w:i/>
                <w:color w:val="000000" w:themeColor="text1"/>
                <w:szCs w:val="22"/>
              </w:rPr>
              <w:t>Use this worksheet when determining initial pay retention entitlement when an employee moves from a GS position to a FWS position.</w:t>
            </w:r>
          </w:p>
        </w:tc>
      </w:tr>
      <w:tr w:rsidR="004D2134" w:rsidRPr="005B2CBD" w14:paraId="07D37326" w14:textId="77777777" w:rsidTr="0091287D">
        <w:tc>
          <w:tcPr>
            <w:tcW w:w="1080" w:type="dxa"/>
          </w:tcPr>
          <w:p w14:paraId="4D37B32A" w14:textId="77777777" w:rsidR="004D2134" w:rsidRPr="005B2CBD" w:rsidRDefault="004D2134" w:rsidP="005069B3">
            <w:pPr>
              <w:rPr>
                <w:b/>
                <w:color w:val="000000" w:themeColor="text1"/>
                <w:szCs w:val="22"/>
              </w:rPr>
            </w:pPr>
            <w:r w:rsidRPr="005B2CBD">
              <w:rPr>
                <w:b/>
                <w:color w:val="000000" w:themeColor="text1"/>
                <w:szCs w:val="22"/>
              </w:rPr>
              <w:t>Step 1</w:t>
            </w:r>
          </w:p>
        </w:tc>
        <w:tc>
          <w:tcPr>
            <w:tcW w:w="9990" w:type="dxa"/>
          </w:tcPr>
          <w:p w14:paraId="6CE1201B" w14:textId="77777777" w:rsidR="004D2134" w:rsidRPr="005B2CBD" w:rsidRDefault="004D2134" w:rsidP="005069B3">
            <w:pPr>
              <w:rPr>
                <w:color w:val="000000" w:themeColor="text1"/>
                <w:szCs w:val="22"/>
              </w:rPr>
            </w:pPr>
            <w:r w:rsidRPr="005B2CBD">
              <w:rPr>
                <w:b/>
                <w:color w:val="000000" w:themeColor="text1"/>
                <w:szCs w:val="22"/>
              </w:rPr>
              <w:t>Current GS Salary</w:t>
            </w:r>
            <w:r w:rsidRPr="005B2CBD">
              <w:rPr>
                <w:color w:val="000000" w:themeColor="text1"/>
                <w:szCs w:val="22"/>
              </w:rPr>
              <w:t>:</w:t>
            </w:r>
          </w:p>
          <w:p w14:paraId="1399A173" w14:textId="77777777" w:rsidR="004D2134" w:rsidRPr="005B2CBD" w:rsidRDefault="004D2134" w:rsidP="005069B3">
            <w:pPr>
              <w:pStyle w:val="ListParagraph"/>
              <w:contextualSpacing w:val="0"/>
              <w:rPr>
                <w:b/>
                <w:bCs/>
                <w:color w:val="000000" w:themeColor="text1"/>
                <w:szCs w:val="22"/>
              </w:rPr>
            </w:pPr>
            <w:r w:rsidRPr="005B2CBD">
              <w:rPr>
                <w:color w:val="000000" w:themeColor="text1"/>
                <w:szCs w:val="22"/>
              </w:rPr>
              <w:t xml:space="preserve">Pay </w:t>
            </w:r>
            <w:proofErr w:type="gramStart"/>
            <w:r w:rsidRPr="005B2CBD">
              <w:rPr>
                <w:color w:val="000000" w:themeColor="text1"/>
                <w:szCs w:val="22"/>
              </w:rPr>
              <w:t>Table:_</w:t>
            </w:r>
            <w:proofErr w:type="gramEnd"/>
            <w:r w:rsidRPr="005B2CBD">
              <w:rPr>
                <w:color w:val="000000" w:themeColor="text1"/>
                <w:szCs w:val="22"/>
              </w:rPr>
              <w:t>__ Series:___ Grade:___ Step:___</w:t>
            </w:r>
            <w:r w:rsidRPr="005B2CBD">
              <w:rPr>
                <w:b/>
                <w:color w:val="000000" w:themeColor="text1"/>
                <w:szCs w:val="22"/>
              </w:rPr>
              <w:t xml:space="preserve"> </w:t>
            </w:r>
            <w:r w:rsidRPr="005B2CBD">
              <w:rPr>
                <w:color w:val="000000" w:themeColor="text1"/>
                <w:szCs w:val="22"/>
              </w:rPr>
              <w:t>Salary:$___</w:t>
            </w:r>
          </w:p>
        </w:tc>
      </w:tr>
      <w:tr w:rsidR="004D2134" w:rsidRPr="005B2CBD" w14:paraId="7CA778CD" w14:textId="77777777" w:rsidTr="0091287D">
        <w:tc>
          <w:tcPr>
            <w:tcW w:w="1080" w:type="dxa"/>
          </w:tcPr>
          <w:p w14:paraId="55F53F63" w14:textId="77777777" w:rsidR="004D2134" w:rsidRPr="005B2CBD" w:rsidRDefault="004D2134" w:rsidP="005069B3">
            <w:pPr>
              <w:rPr>
                <w:b/>
                <w:color w:val="000000" w:themeColor="text1"/>
                <w:szCs w:val="22"/>
              </w:rPr>
            </w:pPr>
            <w:r w:rsidRPr="005B2CBD">
              <w:rPr>
                <w:b/>
                <w:color w:val="000000" w:themeColor="text1"/>
                <w:szCs w:val="22"/>
              </w:rPr>
              <w:t>Step 2</w:t>
            </w:r>
          </w:p>
        </w:tc>
        <w:tc>
          <w:tcPr>
            <w:tcW w:w="9990" w:type="dxa"/>
          </w:tcPr>
          <w:p w14:paraId="3C8D96DA" w14:textId="77777777" w:rsidR="004D2134" w:rsidRPr="005B2CBD" w:rsidRDefault="004D2134" w:rsidP="005069B3">
            <w:pPr>
              <w:rPr>
                <w:color w:val="000000" w:themeColor="text1"/>
                <w:szCs w:val="22"/>
              </w:rPr>
            </w:pPr>
            <w:r w:rsidRPr="005B2CBD">
              <w:rPr>
                <w:b/>
                <w:color w:val="000000" w:themeColor="text1"/>
                <w:szCs w:val="22"/>
              </w:rPr>
              <w:t xml:space="preserve">Geographic Conversion. </w:t>
            </w:r>
            <w:r w:rsidRPr="005B2CBD">
              <w:rPr>
                <w:color w:val="000000" w:themeColor="text1"/>
                <w:szCs w:val="22"/>
              </w:rPr>
              <w:t xml:space="preserve">Apply the geographic conversion rule and place the employee’s current FWS grade and step on the pay table at the new duty location. </w:t>
            </w:r>
          </w:p>
          <w:p w14:paraId="1EE0F387" w14:textId="77777777" w:rsidR="004D2134" w:rsidRPr="005B2CBD" w:rsidRDefault="004D2134" w:rsidP="005069B3">
            <w:pPr>
              <w:ind w:left="720"/>
              <w:rPr>
                <w:color w:val="000000" w:themeColor="text1"/>
                <w:szCs w:val="22"/>
              </w:rPr>
            </w:pPr>
            <w:r w:rsidRPr="005B2CBD">
              <w:rPr>
                <w:color w:val="000000" w:themeColor="text1"/>
                <w:szCs w:val="22"/>
              </w:rPr>
              <w:t>N/</w:t>
            </w:r>
            <w:proofErr w:type="gramStart"/>
            <w:r w:rsidRPr="005B2CBD">
              <w:rPr>
                <w:color w:val="000000" w:themeColor="text1"/>
                <w:szCs w:val="22"/>
              </w:rPr>
              <w:t>A:_</w:t>
            </w:r>
            <w:proofErr w:type="gramEnd"/>
            <w:r w:rsidRPr="005B2CBD">
              <w:rPr>
                <w:color w:val="000000" w:themeColor="text1"/>
                <w:szCs w:val="22"/>
              </w:rPr>
              <w:t>__</w:t>
            </w:r>
          </w:p>
          <w:p w14:paraId="36EB3CB6" w14:textId="77777777" w:rsidR="004D2134" w:rsidRPr="005B2CBD" w:rsidRDefault="004D2134" w:rsidP="005069B3">
            <w:pPr>
              <w:ind w:left="720"/>
              <w:rPr>
                <w:color w:val="000000" w:themeColor="text1"/>
                <w:szCs w:val="22"/>
              </w:rPr>
            </w:pPr>
            <w:r w:rsidRPr="005B2CBD">
              <w:rPr>
                <w:color w:val="000000" w:themeColor="text1"/>
                <w:szCs w:val="22"/>
              </w:rPr>
              <w:t xml:space="preserve">From: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 xml:space="preserve">_ Grade:__ Step:__ Hourly Rate: $__ </w:t>
            </w:r>
          </w:p>
          <w:p w14:paraId="7984F492" w14:textId="77777777" w:rsidR="004D2134" w:rsidRPr="005B2CBD" w:rsidRDefault="004D2134" w:rsidP="005069B3">
            <w:pPr>
              <w:ind w:left="720"/>
              <w:rPr>
                <w:color w:val="000000" w:themeColor="text1"/>
                <w:szCs w:val="22"/>
              </w:rPr>
            </w:pPr>
            <w:r w:rsidRPr="005B2CBD">
              <w:rPr>
                <w:color w:val="000000" w:themeColor="text1"/>
                <w:szCs w:val="22"/>
              </w:rPr>
              <w:t xml:space="preserve">To: </w:t>
            </w: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 Grade:__ Step:__ Hourly Rate: $__</w:t>
            </w:r>
            <w:r w:rsidRPr="005B2CBD">
              <w:rPr>
                <w:b/>
                <w:color w:val="000000" w:themeColor="text1"/>
                <w:szCs w:val="22"/>
              </w:rPr>
              <w:t xml:space="preserve"> </w:t>
            </w:r>
          </w:p>
        </w:tc>
      </w:tr>
      <w:tr w:rsidR="004D2134" w:rsidRPr="005B2CBD" w14:paraId="1761D31C" w14:textId="77777777" w:rsidTr="0091287D">
        <w:tc>
          <w:tcPr>
            <w:tcW w:w="1080" w:type="dxa"/>
          </w:tcPr>
          <w:p w14:paraId="3FD242BD" w14:textId="77777777" w:rsidR="004D2134" w:rsidRPr="005B2CBD" w:rsidRDefault="004D2134" w:rsidP="005069B3">
            <w:pPr>
              <w:rPr>
                <w:b/>
                <w:color w:val="000000" w:themeColor="text1"/>
                <w:szCs w:val="22"/>
              </w:rPr>
            </w:pPr>
            <w:r w:rsidRPr="005B2CBD">
              <w:rPr>
                <w:b/>
                <w:color w:val="000000" w:themeColor="text1"/>
                <w:szCs w:val="22"/>
              </w:rPr>
              <w:t>Step 3</w:t>
            </w:r>
          </w:p>
        </w:tc>
        <w:tc>
          <w:tcPr>
            <w:tcW w:w="9990" w:type="dxa"/>
          </w:tcPr>
          <w:p w14:paraId="005726A7" w14:textId="77777777" w:rsidR="004D2134" w:rsidRPr="005B2CBD" w:rsidRDefault="004D2134" w:rsidP="005069B3">
            <w:pPr>
              <w:autoSpaceDE w:val="0"/>
              <w:autoSpaceDN w:val="0"/>
              <w:adjustRightInd w:val="0"/>
              <w:rPr>
                <w:b/>
                <w:bCs/>
                <w:color w:val="000000" w:themeColor="text1"/>
                <w:szCs w:val="22"/>
              </w:rPr>
            </w:pPr>
            <w:r w:rsidRPr="005B2CBD">
              <w:rPr>
                <w:b/>
                <w:bCs/>
                <w:color w:val="000000" w:themeColor="text1"/>
                <w:szCs w:val="22"/>
              </w:rPr>
              <w:t xml:space="preserve">FWS Position you are Filling. </w:t>
            </w:r>
          </w:p>
          <w:p w14:paraId="2A728DEA" w14:textId="77777777" w:rsidR="004D2134" w:rsidRPr="005B2CBD" w:rsidRDefault="004D2134" w:rsidP="005069B3">
            <w:pPr>
              <w:pStyle w:val="ListParagraph"/>
              <w:numPr>
                <w:ilvl w:val="0"/>
                <w:numId w:val="189"/>
              </w:numPr>
              <w:autoSpaceDE w:val="0"/>
              <w:autoSpaceDN w:val="0"/>
              <w:adjustRightInd w:val="0"/>
              <w:contextualSpacing w:val="0"/>
              <w:rPr>
                <w:bCs/>
                <w:color w:val="000000" w:themeColor="text1"/>
                <w:szCs w:val="22"/>
              </w:rPr>
            </w:pPr>
            <w:r w:rsidRPr="005B2CBD">
              <w:rPr>
                <w:bCs/>
                <w:color w:val="000000" w:themeColor="text1"/>
                <w:szCs w:val="22"/>
              </w:rPr>
              <w:lastRenderedPageBreak/>
              <w:t>List the series and grade level of the position you’re filling:</w:t>
            </w:r>
          </w:p>
          <w:p w14:paraId="07BB1B29" w14:textId="77777777" w:rsidR="004D2134" w:rsidRPr="005B2CBD" w:rsidRDefault="004D2134" w:rsidP="005069B3">
            <w:pPr>
              <w:pStyle w:val="ListParagraph"/>
              <w:autoSpaceDE w:val="0"/>
              <w:autoSpaceDN w:val="0"/>
              <w:adjustRightInd w:val="0"/>
              <w:contextualSpacing w:val="0"/>
              <w:rPr>
                <w:b/>
                <w:bCs/>
                <w:color w:val="000000" w:themeColor="text1"/>
                <w:szCs w:val="22"/>
              </w:rPr>
            </w:pPr>
            <w:r w:rsidRPr="005B2CBD">
              <w:rPr>
                <w:bCs/>
                <w:color w:val="000000" w:themeColor="text1"/>
                <w:szCs w:val="22"/>
              </w:rPr>
              <w:t>(WG/L/S</w:t>
            </w:r>
            <w:proofErr w:type="gramStart"/>
            <w:r w:rsidRPr="005B2CBD">
              <w:rPr>
                <w:bCs/>
                <w:color w:val="000000" w:themeColor="text1"/>
                <w:szCs w:val="22"/>
              </w:rPr>
              <w:t>):_</w:t>
            </w:r>
            <w:proofErr w:type="gramEnd"/>
            <w:r w:rsidRPr="005B2CBD">
              <w:rPr>
                <w:bCs/>
                <w:color w:val="000000" w:themeColor="text1"/>
                <w:szCs w:val="22"/>
              </w:rPr>
              <w:t>__ Series:___</w:t>
            </w:r>
            <w:r w:rsidRPr="005B2CBD">
              <w:rPr>
                <w:b/>
                <w:bCs/>
                <w:color w:val="000000" w:themeColor="text1"/>
                <w:szCs w:val="22"/>
              </w:rPr>
              <w:t xml:space="preserve"> </w:t>
            </w:r>
            <w:r w:rsidRPr="005B2CBD">
              <w:rPr>
                <w:bCs/>
                <w:color w:val="000000" w:themeColor="text1"/>
                <w:szCs w:val="22"/>
              </w:rPr>
              <w:t>Grade:___</w:t>
            </w:r>
          </w:p>
          <w:p w14:paraId="300DAAE5" w14:textId="77777777" w:rsidR="004D2134" w:rsidRPr="005B2CBD" w:rsidRDefault="004D2134" w:rsidP="005069B3">
            <w:pPr>
              <w:pStyle w:val="ListParagraph"/>
              <w:numPr>
                <w:ilvl w:val="0"/>
                <w:numId w:val="189"/>
              </w:numPr>
              <w:autoSpaceDE w:val="0"/>
              <w:autoSpaceDN w:val="0"/>
              <w:adjustRightInd w:val="0"/>
              <w:contextualSpacing w:val="0"/>
              <w:rPr>
                <w:b/>
                <w:color w:val="000000" w:themeColor="text1"/>
                <w:szCs w:val="22"/>
              </w:rPr>
            </w:pPr>
            <w:r w:rsidRPr="005B2CBD">
              <w:rPr>
                <w:b/>
                <w:color w:val="000000" w:themeColor="text1"/>
                <w:szCs w:val="22"/>
              </w:rPr>
              <w:t>Highest Previous Rate</w:t>
            </w:r>
            <w:r w:rsidRPr="002C4963">
              <w:rPr>
                <w:color w:val="000000" w:themeColor="text1"/>
                <w:szCs w:val="22"/>
              </w:rPr>
              <w:t xml:space="preserve"> If setting pay higher than step one based on HPR, have the regulatory requirements for HPR been met and paying </w:t>
            </w:r>
            <w:r>
              <w:rPr>
                <w:color w:val="000000" w:themeColor="text1"/>
                <w:szCs w:val="22"/>
              </w:rPr>
              <w:t>HPR</w:t>
            </w:r>
            <w:r w:rsidRPr="002C4963">
              <w:rPr>
                <w:color w:val="000000" w:themeColor="text1"/>
                <w:szCs w:val="22"/>
              </w:rPr>
              <w:t xml:space="preserve"> approved by hiring manager? </w:t>
            </w:r>
            <w:proofErr w:type="gramStart"/>
            <w:r w:rsidRPr="002C4963">
              <w:rPr>
                <w:color w:val="000000" w:themeColor="text1"/>
                <w:szCs w:val="22"/>
              </w:rPr>
              <w:t>Yes:_</w:t>
            </w:r>
            <w:proofErr w:type="gramEnd"/>
            <w:r w:rsidRPr="002C4963">
              <w:rPr>
                <w:color w:val="000000" w:themeColor="text1"/>
                <w:szCs w:val="22"/>
              </w:rPr>
              <w:t>__ No:___</w:t>
            </w:r>
          </w:p>
        </w:tc>
      </w:tr>
      <w:tr w:rsidR="004D2134" w:rsidRPr="005B2CBD" w14:paraId="574F4F4D" w14:textId="77777777" w:rsidTr="0091287D">
        <w:tc>
          <w:tcPr>
            <w:tcW w:w="1080" w:type="dxa"/>
          </w:tcPr>
          <w:p w14:paraId="1EEC8A54" w14:textId="77777777" w:rsidR="004D2134" w:rsidRPr="005B2CBD" w:rsidRDefault="004D2134" w:rsidP="005069B3">
            <w:pPr>
              <w:rPr>
                <w:b/>
                <w:color w:val="000000" w:themeColor="text1"/>
                <w:szCs w:val="22"/>
              </w:rPr>
            </w:pPr>
            <w:r w:rsidRPr="005B2CBD">
              <w:rPr>
                <w:b/>
                <w:color w:val="000000" w:themeColor="text1"/>
                <w:szCs w:val="22"/>
              </w:rPr>
              <w:lastRenderedPageBreak/>
              <w:t>Step 4</w:t>
            </w:r>
          </w:p>
        </w:tc>
        <w:tc>
          <w:tcPr>
            <w:tcW w:w="9990" w:type="dxa"/>
          </w:tcPr>
          <w:p w14:paraId="738371FC" w14:textId="77777777" w:rsidR="004D2134" w:rsidRPr="005B2CBD" w:rsidRDefault="004D2134" w:rsidP="005069B3">
            <w:pPr>
              <w:rPr>
                <w:b/>
                <w:bCs/>
                <w:color w:val="000000" w:themeColor="text1"/>
                <w:szCs w:val="22"/>
              </w:rPr>
            </w:pPr>
            <w:r w:rsidRPr="005B2CBD">
              <w:rPr>
                <w:b/>
                <w:bCs/>
                <w:color w:val="000000" w:themeColor="text1"/>
                <w:szCs w:val="22"/>
              </w:rPr>
              <w:t xml:space="preserve">Determine the Nature of Action (NOA). </w:t>
            </w:r>
          </w:p>
          <w:p w14:paraId="14B8B69A" w14:textId="77777777" w:rsidR="004D2134" w:rsidRPr="005B2CBD" w:rsidRDefault="004D2134" w:rsidP="005069B3">
            <w:pPr>
              <w:pStyle w:val="ListParagraph"/>
              <w:numPr>
                <w:ilvl w:val="0"/>
                <w:numId w:val="190"/>
              </w:numPr>
              <w:contextualSpacing w:val="0"/>
              <w:rPr>
                <w:color w:val="000000" w:themeColor="text1"/>
                <w:szCs w:val="22"/>
              </w:rPr>
            </w:pPr>
            <w:r w:rsidRPr="005B2CBD">
              <w:rPr>
                <w:bCs/>
                <w:color w:val="000000" w:themeColor="text1"/>
                <w:szCs w:val="22"/>
              </w:rPr>
              <w:t>Compare r</w:t>
            </w:r>
            <w:r w:rsidRPr="005B2CBD">
              <w:rPr>
                <w:color w:val="000000" w:themeColor="text1"/>
                <w:szCs w:val="22"/>
              </w:rPr>
              <w:t xml:space="preserve">epresentative rates to determine the NOA when a FWS employee moves to a GS position. </w:t>
            </w:r>
          </w:p>
          <w:p w14:paraId="0D41F4B6" w14:textId="77777777" w:rsidR="004D2134" w:rsidRPr="005B2CBD" w:rsidRDefault="004D2134" w:rsidP="005069B3">
            <w:pPr>
              <w:pStyle w:val="ListParagraph"/>
              <w:numPr>
                <w:ilvl w:val="0"/>
                <w:numId w:val="191"/>
              </w:numPr>
              <w:autoSpaceDE w:val="0"/>
              <w:autoSpaceDN w:val="0"/>
              <w:adjustRightInd w:val="0"/>
              <w:contextualSpacing w:val="0"/>
              <w:rPr>
                <w:bCs/>
                <w:color w:val="000000" w:themeColor="text1"/>
                <w:szCs w:val="22"/>
              </w:rPr>
            </w:pPr>
            <w:r w:rsidRPr="005B2CBD">
              <w:rPr>
                <w:bCs/>
                <w:color w:val="000000" w:themeColor="text1"/>
                <w:szCs w:val="22"/>
              </w:rPr>
              <w:t>GS representative rate (step 4 of the current grade): $___</w:t>
            </w:r>
          </w:p>
          <w:p w14:paraId="36559786" w14:textId="77777777" w:rsidR="004D2134" w:rsidRPr="005B2CBD" w:rsidRDefault="004D2134" w:rsidP="005069B3">
            <w:pPr>
              <w:pStyle w:val="ListParagraph"/>
              <w:numPr>
                <w:ilvl w:val="0"/>
                <w:numId w:val="191"/>
              </w:numPr>
              <w:autoSpaceDE w:val="0"/>
              <w:autoSpaceDN w:val="0"/>
              <w:adjustRightInd w:val="0"/>
              <w:contextualSpacing w:val="0"/>
              <w:rPr>
                <w:bCs/>
                <w:color w:val="000000" w:themeColor="text1"/>
                <w:szCs w:val="22"/>
              </w:rPr>
            </w:pPr>
            <w:r w:rsidRPr="005B2CBD">
              <w:rPr>
                <w:bCs/>
                <w:color w:val="000000" w:themeColor="text1"/>
                <w:szCs w:val="22"/>
              </w:rPr>
              <w:t>Convert to hourly rate (divide by 2087): $___</w:t>
            </w:r>
          </w:p>
          <w:p w14:paraId="0CA2CC5F" w14:textId="77777777" w:rsidR="004D2134" w:rsidRPr="005B2CBD" w:rsidRDefault="004D2134" w:rsidP="005069B3">
            <w:pPr>
              <w:pStyle w:val="ListParagraph"/>
              <w:numPr>
                <w:ilvl w:val="0"/>
                <w:numId w:val="191"/>
              </w:numPr>
              <w:autoSpaceDE w:val="0"/>
              <w:autoSpaceDN w:val="0"/>
              <w:adjustRightInd w:val="0"/>
              <w:contextualSpacing w:val="0"/>
              <w:rPr>
                <w:bCs/>
                <w:color w:val="000000" w:themeColor="text1"/>
                <w:szCs w:val="22"/>
              </w:rPr>
            </w:pPr>
            <w:r w:rsidRPr="005B2CBD">
              <w:rPr>
                <w:bCs/>
                <w:color w:val="000000" w:themeColor="text1"/>
                <w:szCs w:val="22"/>
              </w:rPr>
              <w:t>FWS representative rate (step 2 of grade you’re filling): $___</w:t>
            </w:r>
          </w:p>
          <w:p w14:paraId="5C870013" w14:textId="77777777" w:rsidR="004D2134" w:rsidRPr="005B2CBD" w:rsidRDefault="004D2134" w:rsidP="005069B3">
            <w:pPr>
              <w:pStyle w:val="ListParagraph"/>
              <w:numPr>
                <w:ilvl w:val="0"/>
                <w:numId w:val="190"/>
              </w:numPr>
              <w:autoSpaceDE w:val="0"/>
              <w:autoSpaceDN w:val="0"/>
              <w:adjustRightInd w:val="0"/>
              <w:contextualSpacing w:val="0"/>
              <w:rPr>
                <w:bCs/>
                <w:color w:val="000000" w:themeColor="text1"/>
                <w:szCs w:val="22"/>
              </w:rPr>
            </w:pPr>
            <w:r w:rsidRPr="005B2CBD">
              <w:rPr>
                <w:bCs/>
                <w:color w:val="000000" w:themeColor="text1"/>
                <w:szCs w:val="22"/>
              </w:rPr>
              <w:t xml:space="preserve">Compare the rates. </w:t>
            </w:r>
          </w:p>
          <w:p w14:paraId="421AAF25" w14:textId="77777777" w:rsidR="004D2134" w:rsidRPr="005B2CBD" w:rsidRDefault="004D2134" w:rsidP="005069B3">
            <w:pPr>
              <w:pStyle w:val="ListParagraph"/>
              <w:numPr>
                <w:ilvl w:val="0"/>
                <w:numId w:val="192"/>
              </w:numPr>
              <w:autoSpaceDE w:val="0"/>
              <w:autoSpaceDN w:val="0"/>
              <w:adjustRightInd w:val="0"/>
              <w:contextualSpacing w:val="0"/>
              <w:rPr>
                <w:bCs/>
                <w:color w:val="000000" w:themeColor="text1"/>
                <w:szCs w:val="22"/>
              </w:rPr>
            </w:pPr>
            <w:r w:rsidRPr="005B2CBD">
              <w:rPr>
                <w:bCs/>
                <w:color w:val="000000" w:themeColor="text1"/>
                <w:szCs w:val="22"/>
              </w:rPr>
              <w:t>If the representative rate for the GS position is lower than the rep. rate for the FWS position</w:t>
            </w:r>
            <w:r>
              <w:rPr>
                <w:bCs/>
                <w:color w:val="000000" w:themeColor="text1"/>
                <w:szCs w:val="22"/>
              </w:rPr>
              <w:t>,</w:t>
            </w:r>
            <w:r w:rsidRPr="005B2CBD">
              <w:rPr>
                <w:bCs/>
                <w:color w:val="000000" w:themeColor="text1"/>
                <w:szCs w:val="22"/>
              </w:rPr>
              <w:t xml:space="preserve"> then the NOA is a change to lower grade. </w:t>
            </w:r>
          </w:p>
          <w:p w14:paraId="14BDFAE8" w14:textId="77777777" w:rsidR="004D2134" w:rsidRPr="005B2CBD" w:rsidRDefault="004D2134" w:rsidP="005069B3">
            <w:pPr>
              <w:pStyle w:val="ListParagraph"/>
              <w:numPr>
                <w:ilvl w:val="0"/>
                <w:numId w:val="192"/>
              </w:numPr>
              <w:autoSpaceDE w:val="0"/>
              <w:autoSpaceDN w:val="0"/>
              <w:adjustRightInd w:val="0"/>
              <w:contextualSpacing w:val="0"/>
              <w:rPr>
                <w:bCs/>
                <w:color w:val="000000" w:themeColor="text1"/>
                <w:szCs w:val="22"/>
              </w:rPr>
            </w:pPr>
            <w:r w:rsidRPr="005B2CBD">
              <w:rPr>
                <w:bCs/>
                <w:color w:val="000000" w:themeColor="text1"/>
                <w:szCs w:val="22"/>
              </w:rPr>
              <w:t>If the representative rate for the GS position is higher than the rep. rate for the FWS position</w:t>
            </w:r>
            <w:r>
              <w:rPr>
                <w:bCs/>
                <w:color w:val="000000" w:themeColor="text1"/>
                <w:szCs w:val="22"/>
              </w:rPr>
              <w:t>,</w:t>
            </w:r>
            <w:r w:rsidRPr="005B2CBD">
              <w:rPr>
                <w:bCs/>
                <w:color w:val="000000" w:themeColor="text1"/>
                <w:szCs w:val="22"/>
              </w:rPr>
              <w:t xml:space="preserve"> then STOP and use the </w:t>
            </w:r>
            <w:r w:rsidRPr="005B2CBD">
              <w:rPr>
                <w:bCs/>
                <w:i/>
                <w:color w:val="000000" w:themeColor="text1"/>
                <w:szCs w:val="22"/>
              </w:rPr>
              <w:t>“Promotion: GS to FWS”</w:t>
            </w:r>
            <w:r w:rsidRPr="005B2CBD">
              <w:rPr>
                <w:bCs/>
                <w:color w:val="000000" w:themeColor="text1"/>
                <w:szCs w:val="22"/>
              </w:rPr>
              <w:t xml:space="preserve"> worksheet.</w:t>
            </w:r>
          </w:p>
        </w:tc>
      </w:tr>
      <w:tr w:rsidR="004D2134" w:rsidRPr="005B2CBD" w14:paraId="534E6B65" w14:textId="77777777" w:rsidTr="0091287D">
        <w:tc>
          <w:tcPr>
            <w:tcW w:w="1080" w:type="dxa"/>
          </w:tcPr>
          <w:p w14:paraId="18A21F95" w14:textId="77777777" w:rsidR="004D2134" w:rsidRPr="005B2CBD" w:rsidRDefault="004D2134" w:rsidP="005069B3">
            <w:pPr>
              <w:rPr>
                <w:b/>
                <w:color w:val="000000" w:themeColor="text1"/>
                <w:szCs w:val="22"/>
              </w:rPr>
            </w:pPr>
            <w:r w:rsidRPr="005B2CBD">
              <w:rPr>
                <w:b/>
                <w:color w:val="000000" w:themeColor="text1"/>
                <w:szCs w:val="22"/>
              </w:rPr>
              <w:t>Step 5</w:t>
            </w:r>
          </w:p>
        </w:tc>
        <w:tc>
          <w:tcPr>
            <w:tcW w:w="9990" w:type="dxa"/>
          </w:tcPr>
          <w:p w14:paraId="1EA24C1B" w14:textId="77777777" w:rsidR="004D2134" w:rsidRPr="005B2CBD" w:rsidRDefault="004D2134" w:rsidP="005069B3">
            <w:pPr>
              <w:rPr>
                <w:b/>
                <w:color w:val="000000" w:themeColor="text1"/>
                <w:szCs w:val="22"/>
              </w:rPr>
            </w:pPr>
            <w:r w:rsidRPr="005B2CBD">
              <w:rPr>
                <w:b/>
                <w:color w:val="000000" w:themeColor="text1"/>
                <w:szCs w:val="22"/>
              </w:rPr>
              <w:t xml:space="preserve">Convert the Current GS Rate to an Hourly Rate. </w:t>
            </w:r>
            <w:r w:rsidRPr="005B2CBD">
              <w:rPr>
                <w:color w:val="000000" w:themeColor="text1"/>
                <w:szCs w:val="22"/>
              </w:rPr>
              <w:t>Divide the employee’s GS salary (after geographic conversion, if applicable) by 2087 to determine the hourly rate (round up or round down): $_____</w:t>
            </w:r>
          </w:p>
        </w:tc>
      </w:tr>
      <w:tr w:rsidR="004D2134" w:rsidRPr="005B2CBD" w14:paraId="2E70A005" w14:textId="77777777" w:rsidTr="0091287D">
        <w:tc>
          <w:tcPr>
            <w:tcW w:w="1080" w:type="dxa"/>
          </w:tcPr>
          <w:p w14:paraId="027AD564" w14:textId="77777777" w:rsidR="004D2134" w:rsidRPr="005B2CBD" w:rsidRDefault="004D2134" w:rsidP="005069B3">
            <w:pPr>
              <w:rPr>
                <w:b/>
                <w:color w:val="000000" w:themeColor="text1"/>
                <w:szCs w:val="22"/>
              </w:rPr>
            </w:pPr>
            <w:r w:rsidRPr="005B2CBD">
              <w:rPr>
                <w:b/>
                <w:color w:val="000000" w:themeColor="text1"/>
                <w:szCs w:val="22"/>
              </w:rPr>
              <w:t>Step 6</w:t>
            </w:r>
          </w:p>
        </w:tc>
        <w:tc>
          <w:tcPr>
            <w:tcW w:w="9990" w:type="dxa"/>
          </w:tcPr>
          <w:p w14:paraId="3D590CAF" w14:textId="77777777" w:rsidR="004D2134" w:rsidRPr="005B2CBD" w:rsidRDefault="004D2134" w:rsidP="005069B3">
            <w:pPr>
              <w:rPr>
                <w:color w:val="000000" w:themeColor="text1"/>
                <w:szCs w:val="22"/>
              </w:rPr>
            </w:pPr>
            <w:r w:rsidRPr="005B2CBD">
              <w:rPr>
                <w:b/>
                <w:color w:val="000000" w:themeColor="text1"/>
                <w:szCs w:val="22"/>
              </w:rPr>
              <w:t xml:space="preserve">150% of Max Step of New Grade. </w:t>
            </w:r>
            <w:r w:rsidRPr="005B2CBD">
              <w:rPr>
                <w:color w:val="000000" w:themeColor="text1"/>
                <w:szCs w:val="22"/>
              </w:rPr>
              <w:t xml:space="preserve">The employee is entitled to their current hourly rate, after geographic conversion (if applicable) </w:t>
            </w:r>
            <w:proofErr w:type="gramStart"/>
            <w:r w:rsidRPr="005B2CBD">
              <w:rPr>
                <w:color w:val="000000" w:themeColor="text1"/>
                <w:szCs w:val="22"/>
              </w:rPr>
              <w:t>as long as</w:t>
            </w:r>
            <w:proofErr w:type="gramEnd"/>
            <w:r w:rsidRPr="005B2CBD">
              <w:rPr>
                <w:color w:val="000000" w:themeColor="text1"/>
                <w:szCs w:val="22"/>
              </w:rPr>
              <w:t xml:space="preserve"> it doesn’t exceed 150% of step 5 of the new grade. If the employee’s retained rate is more than the capped amount</w:t>
            </w:r>
            <w:r>
              <w:rPr>
                <w:color w:val="000000" w:themeColor="text1"/>
                <w:szCs w:val="22"/>
              </w:rPr>
              <w:t>,</w:t>
            </w:r>
            <w:r w:rsidRPr="005B2CBD">
              <w:rPr>
                <w:color w:val="000000" w:themeColor="text1"/>
                <w:szCs w:val="22"/>
              </w:rPr>
              <w:t xml:space="preserve"> then pay is set at the capped amount.</w:t>
            </w:r>
          </w:p>
          <w:p w14:paraId="1C4867A0" w14:textId="77777777" w:rsidR="004D2134" w:rsidRPr="005B2CBD" w:rsidRDefault="004D2134" w:rsidP="005069B3">
            <w:pPr>
              <w:pStyle w:val="ListParagraph"/>
              <w:numPr>
                <w:ilvl w:val="0"/>
                <w:numId w:val="193"/>
              </w:numPr>
              <w:contextualSpacing w:val="0"/>
              <w:rPr>
                <w:color w:val="000000" w:themeColor="text1"/>
                <w:szCs w:val="22"/>
              </w:rPr>
            </w:pPr>
            <w:r w:rsidRPr="005B2CBD">
              <w:rPr>
                <w:color w:val="000000" w:themeColor="text1"/>
                <w:szCs w:val="22"/>
              </w:rPr>
              <w:t>Find the locality table (and special rate table, if applicable) that apply to the position, at the new location (if applicable).</w:t>
            </w:r>
          </w:p>
          <w:p w14:paraId="20BC2BA2" w14:textId="77777777" w:rsidR="004D2134" w:rsidRPr="005B2CBD" w:rsidRDefault="004D2134" w:rsidP="005069B3">
            <w:pPr>
              <w:pStyle w:val="ListParagraph"/>
              <w:numPr>
                <w:ilvl w:val="0"/>
                <w:numId w:val="193"/>
              </w:numPr>
              <w:contextualSpacing w:val="0"/>
              <w:rPr>
                <w:color w:val="000000" w:themeColor="text1"/>
                <w:szCs w:val="22"/>
              </w:rPr>
            </w:pPr>
            <w:r w:rsidRPr="005B2CBD">
              <w:rPr>
                <w:color w:val="000000" w:themeColor="text1"/>
                <w:szCs w:val="22"/>
              </w:rPr>
              <w:t>Step 5 of the retained grade: $___</w:t>
            </w:r>
          </w:p>
          <w:p w14:paraId="6DE2BCC4" w14:textId="77777777" w:rsidR="004D2134" w:rsidRPr="005B2CBD" w:rsidRDefault="004D2134" w:rsidP="005069B3">
            <w:pPr>
              <w:pStyle w:val="ListParagraph"/>
              <w:numPr>
                <w:ilvl w:val="0"/>
                <w:numId w:val="193"/>
              </w:numPr>
              <w:contextualSpacing w:val="0"/>
              <w:rPr>
                <w:color w:val="000000" w:themeColor="text1"/>
                <w:szCs w:val="22"/>
              </w:rPr>
            </w:pPr>
            <w:r w:rsidRPr="005B2CBD">
              <w:rPr>
                <w:b/>
                <w:color w:val="000000" w:themeColor="text1"/>
                <w:szCs w:val="22"/>
              </w:rPr>
              <w:t>Capped Amount</w:t>
            </w:r>
            <w:r w:rsidRPr="005B2CBD">
              <w:rPr>
                <w:color w:val="000000" w:themeColor="text1"/>
                <w:szCs w:val="22"/>
              </w:rPr>
              <w:t>. Multiply (b) by 150%: $___</w:t>
            </w:r>
          </w:p>
        </w:tc>
      </w:tr>
      <w:tr w:rsidR="004D2134" w:rsidRPr="005B2CBD" w14:paraId="0C2701C0" w14:textId="77777777" w:rsidTr="0091287D">
        <w:tc>
          <w:tcPr>
            <w:tcW w:w="1080" w:type="dxa"/>
          </w:tcPr>
          <w:p w14:paraId="31B79A30" w14:textId="77777777" w:rsidR="004D2134" w:rsidRPr="005B2CBD" w:rsidRDefault="004D2134" w:rsidP="005069B3">
            <w:pPr>
              <w:rPr>
                <w:b/>
                <w:color w:val="000000" w:themeColor="text1"/>
                <w:szCs w:val="22"/>
              </w:rPr>
            </w:pPr>
            <w:r w:rsidRPr="005B2CBD">
              <w:rPr>
                <w:b/>
                <w:color w:val="000000" w:themeColor="text1"/>
                <w:szCs w:val="22"/>
              </w:rPr>
              <w:t>Step 7</w:t>
            </w:r>
          </w:p>
        </w:tc>
        <w:tc>
          <w:tcPr>
            <w:tcW w:w="9990" w:type="dxa"/>
          </w:tcPr>
          <w:p w14:paraId="6BA2EA05" w14:textId="77777777" w:rsidR="004D2134" w:rsidRPr="005B2CBD" w:rsidRDefault="004D2134" w:rsidP="005069B3">
            <w:pPr>
              <w:autoSpaceDE w:val="0"/>
              <w:autoSpaceDN w:val="0"/>
              <w:adjustRightInd w:val="0"/>
              <w:rPr>
                <w:b/>
                <w:bCs/>
                <w:color w:val="000000" w:themeColor="text1"/>
                <w:szCs w:val="22"/>
              </w:rPr>
            </w:pPr>
            <w:r w:rsidRPr="005B2CBD">
              <w:rPr>
                <w:b/>
                <w:bCs/>
                <w:color w:val="000000" w:themeColor="text1"/>
                <w:szCs w:val="22"/>
              </w:rPr>
              <w:t xml:space="preserve">Set the Pay. </w:t>
            </w:r>
            <w:r w:rsidRPr="005B2CBD">
              <w:rPr>
                <w:color w:val="000000" w:themeColor="text1"/>
                <w:szCs w:val="22"/>
              </w:rPr>
              <w:t xml:space="preserve">This should match the hourly rate from “Step 5” </w:t>
            </w:r>
            <w:r w:rsidRPr="005B2CBD">
              <w:rPr>
                <w:i/>
                <w:color w:val="000000" w:themeColor="text1"/>
                <w:szCs w:val="22"/>
              </w:rPr>
              <w:t xml:space="preserve">(unless their hourly rate fits within the steps or their hourly rate is more than 150% of the capped amount). </w:t>
            </w:r>
          </w:p>
          <w:p w14:paraId="63F89FB3" w14:textId="77777777" w:rsidR="004D2134" w:rsidRPr="005B2CBD" w:rsidRDefault="004D2134" w:rsidP="005069B3">
            <w:pPr>
              <w:rPr>
                <w:color w:val="000000" w:themeColor="text1"/>
                <w:szCs w:val="22"/>
              </w:rPr>
            </w:pPr>
            <w:r w:rsidRPr="005B2CBD">
              <w:rPr>
                <w:color w:val="000000" w:themeColor="text1"/>
                <w:szCs w:val="22"/>
              </w:rPr>
              <w:t xml:space="preserve">Pay is set at: </w:t>
            </w:r>
          </w:p>
          <w:p w14:paraId="541386CB" w14:textId="77777777" w:rsidR="004D2134" w:rsidRPr="005B2CBD" w:rsidRDefault="004D2134" w:rsidP="005069B3">
            <w:pPr>
              <w:autoSpaceDE w:val="0"/>
              <w:autoSpaceDN w:val="0"/>
              <w:adjustRightInd w:val="0"/>
              <w:rPr>
                <w:b/>
                <w:color w:val="000000" w:themeColor="text1"/>
                <w:szCs w:val="22"/>
              </w:rPr>
            </w:pPr>
            <w:r w:rsidRPr="005B2CBD">
              <w:rPr>
                <w:szCs w:val="22"/>
              </w:rPr>
              <w:t xml:space="preserve">Pay </w:t>
            </w:r>
            <w:proofErr w:type="gramStart"/>
            <w:r w:rsidRPr="005B2CBD">
              <w:rPr>
                <w:szCs w:val="22"/>
              </w:rPr>
              <w:t>Table</w:t>
            </w:r>
            <w:r w:rsidRPr="005B2CBD">
              <w:rPr>
                <w:color w:val="000000" w:themeColor="text1"/>
                <w:szCs w:val="22"/>
              </w:rPr>
              <w:t>:_</w:t>
            </w:r>
            <w:proofErr w:type="gramEnd"/>
            <w:r w:rsidRPr="005B2CBD">
              <w:rPr>
                <w:color w:val="000000" w:themeColor="text1"/>
                <w:szCs w:val="22"/>
              </w:rPr>
              <w:t>__</w:t>
            </w:r>
            <w:r w:rsidRPr="005B2CBD">
              <w:rPr>
                <w:b/>
                <w:color w:val="000000" w:themeColor="text1"/>
                <w:szCs w:val="22"/>
              </w:rPr>
              <w:t xml:space="preserve"> </w:t>
            </w:r>
            <w:r w:rsidRPr="005B2CBD">
              <w:rPr>
                <w:color w:val="000000" w:themeColor="text1"/>
                <w:szCs w:val="22"/>
              </w:rPr>
              <w:t>(WG/L/S):___</w:t>
            </w:r>
            <w:r w:rsidRPr="005B2CBD">
              <w:rPr>
                <w:b/>
                <w:color w:val="000000" w:themeColor="text1"/>
                <w:szCs w:val="22"/>
              </w:rPr>
              <w:t xml:space="preserve"> </w:t>
            </w:r>
            <w:r w:rsidRPr="005B2CBD">
              <w:rPr>
                <w:color w:val="000000" w:themeColor="text1"/>
                <w:szCs w:val="22"/>
              </w:rPr>
              <w:t>Series:___ Grade:___ Step:___</w:t>
            </w:r>
            <w:r w:rsidRPr="005B2CBD">
              <w:rPr>
                <w:b/>
                <w:color w:val="000000" w:themeColor="text1"/>
                <w:szCs w:val="22"/>
              </w:rPr>
              <w:t xml:space="preserve"> </w:t>
            </w:r>
            <w:r w:rsidRPr="005B2CBD">
              <w:rPr>
                <w:color w:val="000000" w:themeColor="text1"/>
                <w:szCs w:val="22"/>
              </w:rPr>
              <w:t>Hourly Rate:$___</w:t>
            </w:r>
          </w:p>
        </w:tc>
      </w:tr>
      <w:tr w:rsidR="004D2134" w:rsidRPr="005B2CBD" w14:paraId="0C13B56A" w14:textId="77777777" w:rsidTr="0091287D">
        <w:tc>
          <w:tcPr>
            <w:tcW w:w="1080" w:type="dxa"/>
          </w:tcPr>
          <w:p w14:paraId="4F7ADAB9" w14:textId="77777777" w:rsidR="004D2134" w:rsidRPr="005B2CBD" w:rsidRDefault="004D2134" w:rsidP="005069B3">
            <w:pPr>
              <w:rPr>
                <w:b/>
                <w:color w:val="000000" w:themeColor="text1"/>
                <w:szCs w:val="22"/>
              </w:rPr>
            </w:pPr>
            <w:r w:rsidRPr="005B2CBD">
              <w:rPr>
                <w:b/>
                <w:color w:val="000000" w:themeColor="text1"/>
                <w:szCs w:val="22"/>
              </w:rPr>
              <w:t>Step 8</w:t>
            </w:r>
          </w:p>
        </w:tc>
        <w:tc>
          <w:tcPr>
            <w:tcW w:w="9990" w:type="dxa"/>
          </w:tcPr>
          <w:p w14:paraId="3725B8FC" w14:textId="77777777" w:rsidR="004D2134" w:rsidRPr="005B2CBD" w:rsidRDefault="004D2134" w:rsidP="005069B3">
            <w:pPr>
              <w:autoSpaceDE w:val="0"/>
              <w:autoSpaceDN w:val="0"/>
              <w:adjustRightInd w:val="0"/>
              <w:rPr>
                <w:color w:val="000000" w:themeColor="text1"/>
                <w:szCs w:val="22"/>
              </w:rPr>
            </w:pPr>
            <w:r w:rsidRPr="005B2CBD">
              <w:rPr>
                <w:b/>
                <w:color w:val="000000" w:themeColor="text1"/>
                <w:szCs w:val="22"/>
              </w:rPr>
              <w:t>Date of Last Equivalent Increase Determination</w:t>
            </w:r>
            <w:r w:rsidRPr="005B2CBD">
              <w:rPr>
                <w:color w:val="000000" w:themeColor="text1"/>
                <w:szCs w:val="22"/>
              </w:rPr>
              <w:t xml:space="preserve">. </w:t>
            </w:r>
          </w:p>
          <w:p w14:paraId="3D3663DA" w14:textId="77777777" w:rsidR="004D2134" w:rsidRPr="005B2CBD" w:rsidRDefault="004D2134" w:rsidP="005069B3">
            <w:pPr>
              <w:pStyle w:val="ListParagraph"/>
              <w:numPr>
                <w:ilvl w:val="0"/>
                <w:numId w:val="211"/>
              </w:numPr>
              <w:autoSpaceDE w:val="0"/>
              <w:autoSpaceDN w:val="0"/>
              <w:adjustRightInd w:val="0"/>
              <w:contextualSpacing w:val="0"/>
              <w:rPr>
                <w:color w:val="000000" w:themeColor="text1"/>
                <w:szCs w:val="22"/>
              </w:rPr>
            </w:pPr>
            <w:r w:rsidRPr="005B2CBD">
              <w:rPr>
                <w:color w:val="000000" w:themeColor="text1"/>
                <w:szCs w:val="22"/>
              </w:rPr>
              <w:t xml:space="preserve">Date of last equivalent increase under the </w:t>
            </w:r>
            <w:proofErr w:type="gramStart"/>
            <w:r w:rsidRPr="005B2CBD">
              <w:rPr>
                <w:color w:val="000000" w:themeColor="text1"/>
                <w:szCs w:val="22"/>
              </w:rPr>
              <w:t>GS:_</w:t>
            </w:r>
            <w:proofErr w:type="gramEnd"/>
            <w:r w:rsidRPr="005B2CBD">
              <w:rPr>
                <w:color w:val="000000" w:themeColor="text1"/>
                <w:szCs w:val="22"/>
              </w:rPr>
              <w:t>__</w:t>
            </w:r>
          </w:p>
          <w:p w14:paraId="6AA186E6" w14:textId="77777777" w:rsidR="004D2134" w:rsidRPr="005B2CBD" w:rsidRDefault="004D2134" w:rsidP="005069B3">
            <w:pPr>
              <w:pStyle w:val="ListParagraph"/>
              <w:numPr>
                <w:ilvl w:val="0"/>
                <w:numId w:val="211"/>
              </w:numPr>
              <w:autoSpaceDE w:val="0"/>
              <w:autoSpaceDN w:val="0"/>
              <w:adjustRightInd w:val="0"/>
              <w:contextualSpacing w:val="0"/>
              <w:rPr>
                <w:b/>
                <w:color w:val="000000" w:themeColor="text1"/>
                <w:szCs w:val="22"/>
              </w:rPr>
            </w:pPr>
            <w:r w:rsidRPr="005B2CBD">
              <w:rPr>
                <w:color w:val="000000" w:themeColor="text1"/>
                <w:szCs w:val="22"/>
              </w:rPr>
              <w:t xml:space="preserve">Was there a break in service? </w:t>
            </w:r>
            <w:proofErr w:type="gramStart"/>
            <w:r w:rsidRPr="005B2CBD">
              <w:rPr>
                <w:color w:val="000000" w:themeColor="text1"/>
                <w:szCs w:val="22"/>
              </w:rPr>
              <w:t>N:_</w:t>
            </w:r>
            <w:proofErr w:type="gramEnd"/>
            <w:r w:rsidRPr="005B2CBD">
              <w:rPr>
                <w:color w:val="000000" w:themeColor="text1"/>
                <w:szCs w:val="22"/>
              </w:rPr>
              <w:t xml:space="preserve">__ Y:___ </w:t>
            </w:r>
          </w:p>
          <w:p w14:paraId="51C10430" w14:textId="77777777" w:rsidR="004D2134" w:rsidRPr="005B2CBD" w:rsidRDefault="004D2134" w:rsidP="005069B3">
            <w:pPr>
              <w:pStyle w:val="ListParagraph"/>
              <w:numPr>
                <w:ilvl w:val="0"/>
                <w:numId w:val="212"/>
              </w:numPr>
              <w:autoSpaceDE w:val="0"/>
              <w:autoSpaceDN w:val="0"/>
              <w:adjustRightInd w:val="0"/>
              <w:contextualSpacing w:val="0"/>
              <w:rPr>
                <w:b/>
                <w:color w:val="000000" w:themeColor="text1"/>
                <w:szCs w:val="22"/>
              </w:rPr>
            </w:pPr>
            <w:r w:rsidRPr="005B2CBD">
              <w:rPr>
                <w:color w:val="000000" w:themeColor="text1"/>
                <w:szCs w:val="22"/>
              </w:rPr>
              <w:t>If “N” then WGI SCD is date under (a).</w:t>
            </w:r>
          </w:p>
          <w:p w14:paraId="74CA8F15" w14:textId="77777777" w:rsidR="004D2134" w:rsidRPr="005B2CBD" w:rsidRDefault="004D2134" w:rsidP="005069B3">
            <w:pPr>
              <w:pStyle w:val="ListParagraph"/>
              <w:numPr>
                <w:ilvl w:val="0"/>
                <w:numId w:val="212"/>
              </w:numPr>
              <w:autoSpaceDE w:val="0"/>
              <w:autoSpaceDN w:val="0"/>
              <w:adjustRightInd w:val="0"/>
              <w:contextualSpacing w:val="0"/>
              <w:rPr>
                <w:b/>
                <w:color w:val="000000" w:themeColor="text1"/>
                <w:szCs w:val="22"/>
              </w:rPr>
            </w:pPr>
            <w:r w:rsidRPr="005B2CBD">
              <w:rPr>
                <w:color w:val="000000" w:themeColor="text1"/>
                <w:szCs w:val="22"/>
              </w:rPr>
              <w:lastRenderedPageBreak/>
              <w:t>If “Y” and if the break was more than 52 weeks</w:t>
            </w:r>
            <w:r>
              <w:rPr>
                <w:color w:val="000000" w:themeColor="text1"/>
                <w:szCs w:val="22"/>
              </w:rPr>
              <w:t>,</w:t>
            </w:r>
            <w:r w:rsidRPr="005B2CBD">
              <w:rPr>
                <w:color w:val="000000" w:themeColor="text1"/>
                <w:szCs w:val="22"/>
              </w:rPr>
              <w:t xml:space="preserve"> then new waiting period begins on date of action.</w:t>
            </w:r>
          </w:p>
          <w:p w14:paraId="19E01D2E" w14:textId="77777777" w:rsidR="004D2134" w:rsidRPr="005B2CBD" w:rsidRDefault="004D2134" w:rsidP="005069B3">
            <w:pPr>
              <w:pStyle w:val="ListParagraph"/>
              <w:numPr>
                <w:ilvl w:val="0"/>
                <w:numId w:val="212"/>
              </w:numPr>
              <w:autoSpaceDE w:val="0"/>
              <w:autoSpaceDN w:val="0"/>
              <w:adjustRightInd w:val="0"/>
              <w:contextualSpacing w:val="0"/>
              <w:rPr>
                <w:b/>
                <w:color w:val="000000" w:themeColor="text1"/>
                <w:szCs w:val="22"/>
              </w:rPr>
            </w:pPr>
            <w:r w:rsidRPr="005B2CBD">
              <w:rPr>
                <w:color w:val="000000" w:themeColor="text1"/>
                <w:szCs w:val="22"/>
              </w:rPr>
              <w:t xml:space="preserve">If “Y” and if the break was less than 52 weeks then extend the WGI SCD by the number of workweeks of the break, less allowable in non-pay status, if applicable. </w:t>
            </w:r>
            <w:r w:rsidRPr="005B2CBD">
              <w:rPr>
                <w:i/>
                <w:color w:val="000000" w:themeColor="text1"/>
                <w:szCs w:val="22"/>
              </w:rPr>
              <w:t>(Allowable: 2 workweeks moving to step 2-3; 4 workweeks moving to step 4-6; and 6 workweeks moving to step 7-10).</w:t>
            </w:r>
          </w:p>
          <w:p w14:paraId="45CC2DA0" w14:textId="77777777" w:rsidR="004D2134" w:rsidRPr="005B2CBD" w:rsidRDefault="004D2134" w:rsidP="005069B3">
            <w:pPr>
              <w:pStyle w:val="ListParagraph"/>
              <w:numPr>
                <w:ilvl w:val="0"/>
                <w:numId w:val="211"/>
              </w:numPr>
              <w:autoSpaceDE w:val="0"/>
              <w:autoSpaceDN w:val="0"/>
              <w:adjustRightInd w:val="0"/>
              <w:contextualSpacing w:val="0"/>
              <w:rPr>
                <w:b/>
                <w:color w:val="000000" w:themeColor="text1"/>
                <w:szCs w:val="22"/>
              </w:rPr>
            </w:pPr>
            <w:r w:rsidRPr="005B2CBD">
              <w:rPr>
                <w:color w:val="000000" w:themeColor="text1"/>
                <w:szCs w:val="22"/>
              </w:rPr>
              <w:t xml:space="preserve">Adjusted WGI </w:t>
            </w:r>
            <w:proofErr w:type="gramStart"/>
            <w:r w:rsidRPr="005B2CBD">
              <w:rPr>
                <w:color w:val="000000" w:themeColor="text1"/>
                <w:szCs w:val="22"/>
              </w:rPr>
              <w:t>SCD:_</w:t>
            </w:r>
            <w:proofErr w:type="gramEnd"/>
            <w:r w:rsidRPr="005B2CBD">
              <w:rPr>
                <w:color w:val="000000" w:themeColor="text1"/>
                <w:szCs w:val="22"/>
              </w:rPr>
              <w:t>___</w:t>
            </w:r>
          </w:p>
          <w:p w14:paraId="44FF2AA4" w14:textId="77777777" w:rsidR="004D2134" w:rsidRPr="005B2CBD" w:rsidRDefault="004D2134" w:rsidP="005069B3">
            <w:pPr>
              <w:pStyle w:val="ListParagraph"/>
              <w:numPr>
                <w:ilvl w:val="0"/>
                <w:numId w:val="211"/>
              </w:numPr>
              <w:autoSpaceDE w:val="0"/>
              <w:autoSpaceDN w:val="0"/>
              <w:adjustRightInd w:val="0"/>
              <w:contextualSpacing w:val="0"/>
              <w:rPr>
                <w:color w:val="000000" w:themeColor="text1"/>
                <w:szCs w:val="22"/>
              </w:rPr>
            </w:pPr>
            <w:r w:rsidRPr="005B2CBD">
              <w:rPr>
                <w:color w:val="000000" w:themeColor="text1"/>
                <w:szCs w:val="22"/>
              </w:rPr>
              <w:t>Be sure to communicate to the processor with the remark code “TMP” (note to processor) on the SF-52 so they are aware to adjust the WGI SCD.</w:t>
            </w:r>
          </w:p>
        </w:tc>
      </w:tr>
      <w:tr w:rsidR="004D2134" w:rsidRPr="005B2CBD" w14:paraId="14A550FD" w14:textId="77777777" w:rsidTr="0091287D">
        <w:tc>
          <w:tcPr>
            <w:tcW w:w="1080" w:type="dxa"/>
          </w:tcPr>
          <w:p w14:paraId="6B236332" w14:textId="77777777" w:rsidR="004D2134" w:rsidRPr="005B2CBD" w:rsidRDefault="004D2134" w:rsidP="005069B3">
            <w:pPr>
              <w:rPr>
                <w:b/>
                <w:color w:val="000000" w:themeColor="text1"/>
                <w:szCs w:val="22"/>
              </w:rPr>
            </w:pPr>
            <w:r w:rsidRPr="005B2CBD">
              <w:rPr>
                <w:b/>
                <w:color w:val="000000" w:themeColor="text1"/>
                <w:szCs w:val="22"/>
              </w:rPr>
              <w:lastRenderedPageBreak/>
              <w:t>Step 9</w:t>
            </w:r>
          </w:p>
        </w:tc>
        <w:tc>
          <w:tcPr>
            <w:tcW w:w="9990" w:type="dxa"/>
          </w:tcPr>
          <w:p w14:paraId="47A15E23" w14:textId="77777777" w:rsidR="004D2134" w:rsidRPr="005B2CBD" w:rsidRDefault="004D2134" w:rsidP="005069B3">
            <w:pPr>
              <w:autoSpaceDE w:val="0"/>
              <w:autoSpaceDN w:val="0"/>
              <w:adjustRightInd w:val="0"/>
              <w:rPr>
                <w:b/>
                <w:color w:val="000000" w:themeColor="text1"/>
                <w:szCs w:val="22"/>
              </w:rPr>
            </w:pPr>
            <w:r w:rsidRPr="004571AF">
              <w:rPr>
                <w:bCs/>
                <w:color w:val="000000" w:themeColor="text1"/>
                <w:szCs w:val="22"/>
              </w:rPr>
              <w:t>Staffer Name:                                     Date:</w:t>
            </w:r>
          </w:p>
        </w:tc>
      </w:tr>
      <w:bookmarkEnd w:id="144"/>
    </w:tbl>
    <w:p w14:paraId="0FFEA67E" w14:textId="77777777" w:rsidR="004D2134" w:rsidRPr="004D2134" w:rsidRDefault="004D2134" w:rsidP="004D2134"/>
    <w:sectPr w:rsidR="004D2134" w:rsidRPr="004D2134" w:rsidSect="005349BF">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D6FA" w14:textId="77777777" w:rsidR="00514B31" w:rsidRDefault="00514B31" w:rsidP="00D2703F">
      <w:r>
        <w:separator/>
      </w:r>
    </w:p>
  </w:endnote>
  <w:endnote w:type="continuationSeparator" w:id="0">
    <w:p w14:paraId="5B539E80" w14:textId="77777777" w:rsidR="00514B31" w:rsidRDefault="00514B31" w:rsidP="00D2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Cs w:val="18"/>
      </w:rPr>
      <w:id w:val="1915355802"/>
      <w:docPartObj>
        <w:docPartGallery w:val="Page Numbers (Bottom of Page)"/>
        <w:docPartUnique/>
      </w:docPartObj>
    </w:sdtPr>
    <w:sdtEndPr>
      <w:rPr>
        <w:noProof/>
      </w:rPr>
    </w:sdtEndPr>
    <w:sdtContent>
      <w:p w14:paraId="37646830" w14:textId="2AA8F5E4" w:rsidR="00A07C74" w:rsidRPr="00A203CE" w:rsidRDefault="00A203CE" w:rsidP="00C77D40">
        <w:pPr>
          <w:pStyle w:val="Footer"/>
          <w:rPr>
            <w:rFonts w:cs="Arial"/>
            <w:szCs w:val="18"/>
          </w:rPr>
        </w:pPr>
        <w:r w:rsidRPr="00A203CE">
          <w:rPr>
            <w:szCs w:val="16"/>
          </w:rPr>
          <w:t>Office of Human Resources Management, March 2023</w:t>
        </w:r>
        <w:r w:rsidR="00A07C74" w:rsidRPr="00A203CE">
          <w:rPr>
            <w:rFonts w:cs="Arial"/>
            <w:szCs w:val="18"/>
          </w:rPr>
          <w:tab/>
        </w:r>
        <w:r w:rsidR="00A07C74" w:rsidRPr="00A203CE">
          <w:rPr>
            <w:rFonts w:cs="Arial"/>
            <w:szCs w:val="18"/>
          </w:rPr>
          <w:fldChar w:fldCharType="begin"/>
        </w:r>
        <w:r w:rsidR="00A07C74" w:rsidRPr="00A203CE">
          <w:rPr>
            <w:rFonts w:cs="Arial"/>
            <w:szCs w:val="18"/>
          </w:rPr>
          <w:instrText xml:space="preserve"> PAGE   \* MERGEFORMAT </w:instrText>
        </w:r>
        <w:r w:rsidR="00A07C74" w:rsidRPr="00A203CE">
          <w:rPr>
            <w:rFonts w:cs="Arial"/>
            <w:szCs w:val="18"/>
          </w:rPr>
          <w:fldChar w:fldCharType="separate"/>
        </w:r>
        <w:r w:rsidR="007C3B8D" w:rsidRPr="00A203CE">
          <w:rPr>
            <w:rFonts w:cs="Arial"/>
            <w:noProof/>
            <w:szCs w:val="18"/>
          </w:rPr>
          <w:t>182</w:t>
        </w:r>
        <w:r w:rsidR="00A07C74" w:rsidRPr="00A203CE">
          <w:rPr>
            <w:rFonts w:cs="Arial"/>
            <w:noProof/>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78F9" w14:textId="77777777" w:rsidR="00514B31" w:rsidRDefault="00514B31" w:rsidP="00D2703F">
      <w:r>
        <w:separator/>
      </w:r>
    </w:p>
  </w:footnote>
  <w:footnote w:type="continuationSeparator" w:id="0">
    <w:p w14:paraId="44D03C54" w14:textId="77777777" w:rsidR="00514B31" w:rsidRDefault="00514B31" w:rsidP="00D2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E9D2" w14:textId="16E882DB" w:rsidR="00255BB1" w:rsidRDefault="001A4C57">
    <w:pPr>
      <w:pStyle w:val="Header"/>
    </w:pPr>
    <w:r>
      <w:rPr>
        <w:noProof/>
      </w:rPr>
      <mc:AlternateContent>
        <mc:Choice Requires="wps">
          <w:drawing>
            <wp:anchor distT="0" distB="0" distL="114300" distR="114300" simplePos="0" relativeHeight="251659264" behindDoc="0" locked="0" layoutInCell="1" allowOverlap="1" wp14:anchorId="70F0D6DC" wp14:editId="770C4977">
              <wp:simplePos x="0" y="0"/>
              <wp:positionH relativeFrom="margin">
                <wp:align>left</wp:align>
              </wp:positionH>
              <wp:positionV relativeFrom="paragraph">
                <wp:posOffset>662940</wp:posOffset>
              </wp:positionV>
              <wp:extent cx="627126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1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FC5F" id="Straight Connector 30" o:spid="_x0000_s1026" alt="&quot;&quo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2pt" to="493.8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" strokecolor="black [3040]">
              <w10:wrap anchorx="margin"/>
            </v:line>
          </w:pict>
        </mc:Fallback>
      </mc:AlternateContent>
    </w:r>
    <w:r w:rsidR="00255BB1">
      <w:rPr>
        <w:noProof/>
      </w:rPr>
      <w:drawing>
        <wp:inline distT="0" distB="0" distL="0" distR="0" wp14:anchorId="55CAE439" wp14:editId="63A22F41">
          <wp:extent cx="716280" cy="495300"/>
          <wp:effectExtent l="0" t="0" r="762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r="78175"/>
                  <a:stretch>
                    <a:fillRect/>
                  </a:stretch>
                </pic:blipFill>
                <pic:spPr bwMode="auto">
                  <a:xfrm>
                    <a:off x="0" y="0"/>
                    <a:ext cx="716280" cy="495300"/>
                  </a:xfrm>
                  <a:prstGeom prst="rect">
                    <a:avLst/>
                  </a:prstGeom>
                  <a:noFill/>
                  <a:ln>
                    <a:noFill/>
                  </a:ln>
                </pic:spPr>
              </pic:pic>
            </a:graphicData>
          </a:graphic>
        </wp:inline>
      </w:drawing>
    </w:r>
    <w:r w:rsidR="002C7900" w:rsidRPr="002C7900">
      <w:rPr>
        <w:rFonts w:cs="Arial"/>
        <w:b/>
        <w:sz w:val="19"/>
        <w:szCs w:val="19"/>
      </w:rPr>
      <w:t xml:space="preserve"> </w:t>
    </w:r>
    <w:r w:rsidR="002C7900" w:rsidRPr="002C138C">
      <w:rPr>
        <w:rFonts w:cs="Arial"/>
        <w:b/>
        <w:sz w:val="19"/>
        <w:szCs w:val="19"/>
      </w:rPr>
      <w:t>United States Department of 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43"/>
    <w:multiLevelType w:val="hybridMultilevel"/>
    <w:tmpl w:val="639CB190"/>
    <w:lvl w:ilvl="0" w:tplc="5EECF10A">
      <w:start w:val="1"/>
      <w:numFmt w:val="decimal"/>
      <w:lvlText w:val="%1."/>
      <w:lvlJc w:val="left"/>
      <w:pPr>
        <w:ind w:left="720" w:hanging="360"/>
      </w:pPr>
      <w:rPr>
        <w:rFonts w:ascii="Times New Roman" w:eastAsia="Times New Roman" w:hAnsi="Times New Roman" w:cs="Times New Roman" w:hint="default"/>
        <w:b w:val="0"/>
        <w:i w:val="0"/>
        <w:color w:val="auto"/>
        <w:sz w:val="22"/>
        <w:szCs w:val="18"/>
      </w:rPr>
    </w:lvl>
    <w:lvl w:ilvl="1" w:tplc="A2C00DC4">
      <w:start w:val="1"/>
      <w:numFmt w:val="lowerLetter"/>
      <w:lvlText w:val="%2."/>
      <w:lvlJc w:val="left"/>
      <w:pPr>
        <w:ind w:left="1440" w:hanging="360"/>
      </w:pPr>
      <w:rPr>
        <w:b w:val="0"/>
        <w:i w:val="0"/>
        <w:sz w:val="24"/>
      </w:rPr>
    </w:lvl>
    <w:lvl w:ilvl="2" w:tplc="B6FC9AD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F7E14"/>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15AF9"/>
    <w:multiLevelType w:val="hybridMultilevel"/>
    <w:tmpl w:val="901619A2"/>
    <w:lvl w:ilvl="0" w:tplc="C7826D04">
      <w:start w:val="1"/>
      <w:numFmt w:val="lowerLetter"/>
      <w:lvlText w:val="%1."/>
      <w:lvlJc w:val="left"/>
      <w:pPr>
        <w:ind w:left="720" w:hanging="360"/>
      </w:pPr>
      <w:rPr>
        <w:rFonts w:ascii="Times New Roman" w:eastAsia="Times New Roman" w:hAnsi="Times New Roman" w:cs="Times New Roman" w:hint="default"/>
        <w:b w:val="0"/>
        <w:i w:val="0"/>
        <w:iCs/>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C3837"/>
    <w:multiLevelType w:val="hybridMultilevel"/>
    <w:tmpl w:val="A19C6572"/>
    <w:lvl w:ilvl="0" w:tplc="30FC99C8">
      <w:start w:val="1"/>
      <w:numFmt w:val="decimal"/>
      <w:lvlText w:val="%1."/>
      <w:lvlJc w:val="left"/>
      <w:pPr>
        <w:ind w:left="720" w:hanging="360"/>
      </w:pPr>
      <w:rPr>
        <w:rFonts w:ascii="Times New Roman" w:eastAsia="Times New Roman" w:hAnsi="Times New Roman" w:cs="Times New Roman" w:hint="default"/>
        <w:b w:val="0"/>
        <w:i w:val="0"/>
        <w:color w:val="auto"/>
        <w:sz w:val="22"/>
        <w:szCs w:val="18"/>
      </w:rPr>
    </w:lvl>
    <w:lvl w:ilvl="1" w:tplc="A2C00DC4">
      <w:start w:val="1"/>
      <w:numFmt w:val="lowerLetter"/>
      <w:lvlText w:val="%2."/>
      <w:lvlJc w:val="left"/>
      <w:pPr>
        <w:ind w:left="1440" w:hanging="360"/>
      </w:pPr>
      <w:rPr>
        <w:b w:val="0"/>
        <w:i w:val="0"/>
        <w:sz w:val="24"/>
      </w:rPr>
    </w:lvl>
    <w:lvl w:ilvl="2" w:tplc="B6FC9AD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87E45"/>
    <w:multiLevelType w:val="hybridMultilevel"/>
    <w:tmpl w:val="1FCE75BA"/>
    <w:lvl w:ilvl="0" w:tplc="9192F490">
      <w:start w:val="1"/>
      <w:numFmt w:val="decimal"/>
      <w:lvlText w:val="%1."/>
      <w:lvlJc w:val="left"/>
      <w:pPr>
        <w:ind w:left="720" w:hanging="360"/>
      </w:pPr>
      <w:rPr>
        <w:rFonts w:hint="default"/>
        <w:b w:val="0"/>
      </w:rPr>
    </w:lvl>
    <w:lvl w:ilvl="1" w:tplc="CB5ADFF6">
      <w:start w:val="1"/>
      <w:numFmt w:val="lowerLetter"/>
      <w:lvlText w:val="%2."/>
      <w:lvlJc w:val="left"/>
      <w:pPr>
        <w:ind w:left="1440" w:hanging="360"/>
      </w:pPr>
      <w:rPr>
        <w:b w:val="0"/>
      </w:rPr>
    </w:lvl>
    <w:lvl w:ilvl="2" w:tplc="5FC8E56C">
      <w:start w:val="1"/>
      <w:numFmt w:val="upperRoman"/>
      <w:lvlText w:val="%3."/>
      <w:lvlJc w:val="right"/>
      <w:pPr>
        <w:ind w:left="2160" w:hanging="180"/>
      </w:pPr>
      <w:rPr>
        <w:b w:val="0"/>
      </w:rPr>
    </w:lvl>
    <w:lvl w:ilvl="3" w:tplc="FCA61D0C">
      <w:start w:val="1"/>
      <w:numFmt w:val="lowerRoman"/>
      <w:lvlText w:val="%4."/>
      <w:lvlJc w:val="righ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96CAE"/>
    <w:multiLevelType w:val="hybridMultilevel"/>
    <w:tmpl w:val="3F1CA314"/>
    <w:lvl w:ilvl="0" w:tplc="A072B6B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1B94B67"/>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B2171"/>
    <w:multiLevelType w:val="hybridMultilevel"/>
    <w:tmpl w:val="32621ED6"/>
    <w:lvl w:ilvl="0" w:tplc="416AFC28">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407D8A"/>
    <w:multiLevelType w:val="hybridMultilevel"/>
    <w:tmpl w:val="22AEEF10"/>
    <w:lvl w:ilvl="0" w:tplc="C362068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643E3"/>
    <w:multiLevelType w:val="hybridMultilevel"/>
    <w:tmpl w:val="040A3266"/>
    <w:lvl w:ilvl="0" w:tplc="E782F360">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790961"/>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421C23"/>
    <w:multiLevelType w:val="hybridMultilevel"/>
    <w:tmpl w:val="1FCE75BA"/>
    <w:lvl w:ilvl="0" w:tplc="9192F490">
      <w:start w:val="1"/>
      <w:numFmt w:val="decimal"/>
      <w:lvlText w:val="%1."/>
      <w:lvlJc w:val="left"/>
      <w:pPr>
        <w:ind w:left="360" w:hanging="360"/>
      </w:pPr>
      <w:rPr>
        <w:rFonts w:hint="default"/>
        <w:b w:val="0"/>
      </w:rPr>
    </w:lvl>
    <w:lvl w:ilvl="1" w:tplc="CB5ADFF6">
      <w:start w:val="1"/>
      <w:numFmt w:val="lowerLetter"/>
      <w:lvlText w:val="%2."/>
      <w:lvlJc w:val="left"/>
      <w:pPr>
        <w:ind w:left="1080" w:hanging="360"/>
      </w:pPr>
      <w:rPr>
        <w:b w:val="0"/>
      </w:rPr>
    </w:lvl>
    <w:lvl w:ilvl="2" w:tplc="5FC8E56C">
      <w:start w:val="1"/>
      <w:numFmt w:val="upp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5E68B7"/>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CA2"/>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195093"/>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204B52"/>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54424DD"/>
    <w:multiLevelType w:val="hybridMultilevel"/>
    <w:tmpl w:val="C346D9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55E0E01"/>
    <w:multiLevelType w:val="hybridMultilevel"/>
    <w:tmpl w:val="1A92C1F0"/>
    <w:lvl w:ilvl="0" w:tplc="AA2C00DA">
      <w:start w:val="1"/>
      <w:numFmt w:val="lowerLetter"/>
      <w:lvlText w:val="%1."/>
      <w:lvlJc w:val="left"/>
      <w:pPr>
        <w:ind w:left="1080" w:hanging="360"/>
      </w:pPr>
      <w:rPr>
        <w:rFonts w:ascii="Times New Roman" w:eastAsia="Times New Roman" w:hAnsi="Times New Roman" w:cs="Times New Roman" w:hint="default"/>
      </w:rPr>
    </w:lvl>
    <w:lvl w:ilvl="1" w:tplc="A172117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5675D1A"/>
    <w:multiLevelType w:val="hybridMultilevel"/>
    <w:tmpl w:val="678824BA"/>
    <w:lvl w:ilvl="0" w:tplc="3F2A79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983B16"/>
    <w:multiLevelType w:val="hybridMultilevel"/>
    <w:tmpl w:val="E35C0288"/>
    <w:lvl w:ilvl="0" w:tplc="84F898BA">
      <w:start w:val="1"/>
      <w:numFmt w:val="decimal"/>
      <w:lvlText w:val="%1."/>
      <w:lvlJc w:val="left"/>
      <w:pPr>
        <w:ind w:left="720" w:hanging="360"/>
      </w:pPr>
      <w:rPr>
        <w:rFonts w:ascii="Times New Roman" w:hAnsi="Times New Roman" w:cs="Times New Roman"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A37B7C"/>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9002CA"/>
    <w:multiLevelType w:val="hybridMultilevel"/>
    <w:tmpl w:val="A112C684"/>
    <w:lvl w:ilvl="0" w:tplc="04090001">
      <w:start w:val="1"/>
      <w:numFmt w:val="bullet"/>
      <w:lvlText w:val=""/>
      <w:lvlJc w:val="left"/>
      <w:pPr>
        <w:ind w:left="720" w:hanging="360"/>
      </w:pPr>
      <w:rPr>
        <w:rFonts w:ascii="Symbol" w:hAnsi="Symbol" w:hint="default"/>
      </w:rPr>
    </w:lvl>
    <w:lvl w:ilvl="1" w:tplc="46DA7D96">
      <w:start w:val="1"/>
      <w:numFmt w:val="lowerLetter"/>
      <w:lvlText w:val="%2."/>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B33C72"/>
    <w:multiLevelType w:val="multilevel"/>
    <w:tmpl w:val="6F52FDEE"/>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07272565"/>
    <w:multiLevelType w:val="hybridMultilevel"/>
    <w:tmpl w:val="BE007ABE"/>
    <w:lvl w:ilvl="0" w:tplc="3CB419C2">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4ECC7174">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076A2392"/>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963E27"/>
    <w:multiLevelType w:val="hybridMultilevel"/>
    <w:tmpl w:val="098CA35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7A15D07"/>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D117F1"/>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83D4FD9"/>
    <w:multiLevelType w:val="hybridMultilevel"/>
    <w:tmpl w:val="A55428A2"/>
    <w:lvl w:ilvl="0" w:tplc="5262DAD2">
      <w:start w:val="1"/>
      <w:numFmt w:val="lowerLetter"/>
      <w:lvlText w:val="%1."/>
      <w:lvlJc w:val="left"/>
      <w:pPr>
        <w:ind w:left="720" w:hanging="360"/>
      </w:pPr>
      <w:rPr>
        <w:rFonts w:ascii="Times New Roman" w:eastAsia="Times New Roman" w:hAnsi="Times New Roman" w:cs="Times New Roman" w:hint="default"/>
      </w:rPr>
    </w:lvl>
    <w:lvl w:ilvl="1" w:tplc="04090011">
      <w:start w:val="1"/>
      <w:numFmt w:val="decimal"/>
      <w:lvlText w:val="%2)"/>
      <w:lvlJc w:val="left"/>
      <w:pPr>
        <w:ind w:left="1440" w:hanging="360"/>
      </w:pPr>
    </w:lvl>
    <w:lvl w:ilvl="2" w:tplc="60340D80">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5E416F"/>
    <w:multiLevelType w:val="hybridMultilevel"/>
    <w:tmpl w:val="215C3172"/>
    <w:lvl w:ilvl="0" w:tplc="7C2E87B2">
      <w:start w:val="1"/>
      <w:numFmt w:val="decimal"/>
      <w:lvlText w:val="%1."/>
      <w:lvlJc w:val="left"/>
      <w:pPr>
        <w:ind w:left="360" w:hanging="360"/>
      </w:pPr>
      <w:rPr>
        <w:rFonts w:hint="default"/>
        <w:b w:val="0"/>
        <w:i w:val="0"/>
      </w:rPr>
    </w:lvl>
    <w:lvl w:ilvl="1" w:tplc="CB5ADFF6">
      <w:start w:val="1"/>
      <w:numFmt w:val="lowerLetter"/>
      <w:lvlText w:val="%2."/>
      <w:lvlJc w:val="left"/>
      <w:pPr>
        <w:ind w:left="1080" w:hanging="360"/>
      </w:pPr>
      <w:rPr>
        <w:b w:val="0"/>
      </w:rPr>
    </w:lvl>
    <w:lvl w:ilvl="2" w:tplc="0409001B">
      <w:start w:val="1"/>
      <w:numFmt w:val="low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8846660"/>
    <w:multiLevelType w:val="multilevel"/>
    <w:tmpl w:val="74E8683A"/>
    <w:lvl w:ilvl="0">
      <w:start w:val="1"/>
      <w:numFmt w:val="lowerLetter"/>
      <w:lvlText w:val="%1."/>
      <w:lvlJc w:val="left"/>
      <w:pPr>
        <w:tabs>
          <w:tab w:val="num" w:pos="1080"/>
        </w:tabs>
        <w:ind w:left="1080" w:hanging="360"/>
      </w:pPr>
      <w:rPr>
        <w:rFonts w:hint="default"/>
        <w:b w:val="0"/>
        <w:color w:val="auto"/>
        <w:sz w:val="22"/>
      </w:rPr>
    </w:lvl>
    <w:lvl w:ilvl="1">
      <w:start w:val="1"/>
      <w:numFmt w:val="decimal"/>
      <w:lvlText w:val="%2)"/>
      <w:lvlJc w:val="left"/>
      <w:pPr>
        <w:tabs>
          <w:tab w:val="num" w:pos="1800"/>
        </w:tabs>
        <w:ind w:left="1800" w:hanging="360"/>
      </w:pPr>
      <w:rPr>
        <w:rFonts w:hint="default"/>
        <w:sz w:val="24"/>
        <w:szCs w:val="24"/>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08C779B9"/>
    <w:multiLevelType w:val="hybridMultilevel"/>
    <w:tmpl w:val="56D20EB2"/>
    <w:lvl w:ilvl="0" w:tplc="F1D877C6">
      <w:start w:val="1"/>
      <w:numFmt w:val="lowerLetter"/>
      <w:lvlText w:val="%1."/>
      <w:lvlJc w:val="left"/>
      <w:pPr>
        <w:ind w:left="720" w:hanging="360"/>
      </w:pPr>
      <w:rPr>
        <w:rFonts w:hint="default"/>
        <w:b w:val="0"/>
        <w:i w:val="0"/>
      </w:rPr>
    </w:lvl>
    <w:lvl w:ilvl="1" w:tplc="3A202A84">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E03886"/>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9036B42"/>
    <w:multiLevelType w:val="hybridMultilevel"/>
    <w:tmpl w:val="59520508"/>
    <w:lvl w:ilvl="0" w:tplc="45705E3C">
      <w:start w:val="1"/>
      <w:numFmt w:val="lowerLetter"/>
      <w:lvlText w:val="%1."/>
      <w:lvlJc w:val="left"/>
      <w:pPr>
        <w:ind w:left="720" w:hanging="360"/>
      </w:pPr>
      <w:rPr>
        <w:rFonts w:ascii="Times New Roman" w:eastAsia="Times New Roman" w:hAnsi="Times New Roman" w:cs="Times New Roman" w:hint="default"/>
        <w:b w:val="0"/>
      </w:rPr>
    </w:lvl>
    <w:lvl w:ilvl="1" w:tplc="04090011">
      <w:start w:val="1"/>
      <w:numFmt w:val="decimal"/>
      <w:lvlText w:val="%2)"/>
      <w:lvlJc w:val="left"/>
      <w:pPr>
        <w:ind w:left="1440" w:hanging="360"/>
      </w:pPr>
    </w:lvl>
    <w:lvl w:ilvl="2" w:tplc="60340D80">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1E7D9B"/>
    <w:multiLevelType w:val="hybridMultilevel"/>
    <w:tmpl w:val="271CE5DE"/>
    <w:lvl w:ilvl="0" w:tplc="18C0C24C">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9261F4E"/>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9565822"/>
    <w:multiLevelType w:val="hybridMultilevel"/>
    <w:tmpl w:val="A792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912B6D"/>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0B0A03"/>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A2C70B1"/>
    <w:multiLevelType w:val="hybridMultilevel"/>
    <w:tmpl w:val="F04423BA"/>
    <w:lvl w:ilvl="0" w:tplc="F6DE6B4E">
      <w:start w:val="1"/>
      <w:numFmt w:val="lowerLetter"/>
      <w:lvlText w:val="%1."/>
      <w:lvlJc w:val="left"/>
      <w:pPr>
        <w:ind w:left="720" w:hanging="360"/>
      </w:pPr>
      <w:rPr>
        <w:rFonts w:ascii="Times New Roman" w:eastAsia="Times New Roman" w:hAnsi="Times New Roman" w:cs="Times New Roman" w:hint="default"/>
      </w:rPr>
    </w:lvl>
    <w:lvl w:ilvl="1" w:tplc="04090011">
      <w:start w:val="1"/>
      <w:numFmt w:val="decimal"/>
      <w:lvlText w:val="%2)"/>
      <w:lvlJc w:val="left"/>
      <w:pPr>
        <w:ind w:left="1440" w:hanging="360"/>
      </w:pPr>
    </w:lvl>
    <w:lvl w:ilvl="2" w:tplc="60340D80">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A30765B"/>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A382C19"/>
    <w:multiLevelType w:val="hybridMultilevel"/>
    <w:tmpl w:val="F88E15C2"/>
    <w:lvl w:ilvl="0" w:tplc="41E2E132">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BDA5C65"/>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C374717"/>
    <w:multiLevelType w:val="multilevel"/>
    <w:tmpl w:val="2AFA1418"/>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0CA304AE"/>
    <w:multiLevelType w:val="hybridMultilevel"/>
    <w:tmpl w:val="A936FD14"/>
    <w:lvl w:ilvl="0" w:tplc="A168AA0C">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AE0F03"/>
    <w:multiLevelType w:val="multilevel"/>
    <w:tmpl w:val="E6E698A0"/>
    <w:lvl w:ilvl="0">
      <w:start w:val="1"/>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start w:val="13"/>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0CCA5761"/>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E432D9"/>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5A6E5E"/>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D5E71A8"/>
    <w:multiLevelType w:val="hybridMultilevel"/>
    <w:tmpl w:val="4DDEB0D0"/>
    <w:lvl w:ilvl="0" w:tplc="FFFFFFFF">
      <w:start w:val="1"/>
      <w:numFmt w:val="decimal"/>
      <w:lvlText w:val="%1)"/>
      <w:lvlJc w:val="left"/>
      <w:pPr>
        <w:ind w:left="1080"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0DE12D0E"/>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0DEC489A"/>
    <w:multiLevelType w:val="multilevel"/>
    <w:tmpl w:val="33EA1050"/>
    <w:lvl w:ilvl="0">
      <w:start w:val="1"/>
      <w:numFmt w:val="decimal"/>
      <w:lvlText w:val="%1."/>
      <w:lvlJc w:val="left"/>
      <w:pPr>
        <w:tabs>
          <w:tab w:val="num" w:pos="360"/>
        </w:tabs>
        <w:ind w:left="360" w:hanging="360"/>
      </w:pPr>
      <w:rPr>
        <w:rFonts w:hint="default"/>
        <w:b w:val="0"/>
        <w:sz w:val="22"/>
        <w:szCs w:val="24"/>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0EC37F87"/>
    <w:multiLevelType w:val="hybridMultilevel"/>
    <w:tmpl w:val="0452188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0F5A1EAF"/>
    <w:multiLevelType w:val="hybridMultilevel"/>
    <w:tmpl w:val="6EAC2E6E"/>
    <w:lvl w:ilvl="0" w:tplc="1B304926">
      <w:start w:val="1"/>
      <w:numFmt w:val="lowerLetter"/>
      <w:lvlText w:val="%1."/>
      <w:lvlJc w:val="left"/>
      <w:pPr>
        <w:ind w:left="1080" w:hanging="360"/>
      </w:pPr>
      <w:rPr>
        <w:b w:val="0"/>
      </w:rPr>
    </w:lvl>
    <w:lvl w:ilvl="1" w:tplc="04090011">
      <w:start w:val="1"/>
      <w:numFmt w:val="decimal"/>
      <w:lvlText w:val="%2)"/>
      <w:lvlJc w:val="left"/>
      <w:pPr>
        <w:ind w:left="1800" w:hanging="360"/>
      </w:pPr>
    </w:lvl>
    <w:lvl w:ilvl="2" w:tplc="04090017">
      <w:start w:val="1"/>
      <w:numFmt w:val="lowerLetter"/>
      <w:lvlText w:val="%3)"/>
      <w:lvlJc w:val="left"/>
      <w:pPr>
        <w:ind w:left="2520" w:hanging="180"/>
      </w:pPr>
    </w:lvl>
    <w:lvl w:ilvl="3" w:tplc="B0CE61F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F9E4C96"/>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1107C2"/>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251051"/>
    <w:multiLevelType w:val="hybridMultilevel"/>
    <w:tmpl w:val="3BEAC83C"/>
    <w:lvl w:ilvl="0" w:tplc="6C707812">
      <w:start w:val="1"/>
      <w:numFmt w:val="decimal"/>
      <w:lvlText w:val="%1)"/>
      <w:lvlJc w:val="left"/>
      <w:pPr>
        <w:tabs>
          <w:tab w:val="num" w:pos="1800"/>
        </w:tabs>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07E7313"/>
    <w:multiLevelType w:val="hybridMultilevel"/>
    <w:tmpl w:val="BBF899DA"/>
    <w:lvl w:ilvl="0" w:tplc="430694E4">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D918F2C2">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58" w15:restartNumberingAfterBreak="0">
    <w:nsid w:val="108B5D67"/>
    <w:multiLevelType w:val="hybridMultilevel"/>
    <w:tmpl w:val="451C9BF8"/>
    <w:lvl w:ilvl="0" w:tplc="06566E44">
      <w:start w:val="1"/>
      <w:numFmt w:val="decimal"/>
      <w:lvlText w:val="%1."/>
      <w:lvlJc w:val="left"/>
      <w:pPr>
        <w:ind w:left="360" w:hanging="360"/>
      </w:pPr>
      <w:rPr>
        <w:rFonts w:hint="default"/>
        <w:b w:val="0"/>
        <w:i w:val="0"/>
      </w:rPr>
    </w:lvl>
    <w:lvl w:ilvl="1" w:tplc="CB5ADFF6">
      <w:start w:val="1"/>
      <w:numFmt w:val="lowerLetter"/>
      <w:lvlText w:val="%2."/>
      <w:lvlJc w:val="left"/>
      <w:pPr>
        <w:ind w:left="1080" w:hanging="360"/>
      </w:pPr>
      <w:rPr>
        <w:b w:val="0"/>
      </w:rPr>
    </w:lvl>
    <w:lvl w:ilvl="2" w:tplc="5FC8E56C">
      <w:start w:val="1"/>
      <w:numFmt w:val="upp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109A18C3"/>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0B650D5"/>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16C2184"/>
    <w:multiLevelType w:val="hybridMultilevel"/>
    <w:tmpl w:val="6AA81A3A"/>
    <w:lvl w:ilvl="0" w:tplc="6ACEF374">
      <w:start w:val="1"/>
      <w:numFmt w:val="lowerLetter"/>
      <w:lvlText w:val="%1."/>
      <w:lvlJc w:val="left"/>
      <w:pPr>
        <w:ind w:left="720" w:hanging="360"/>
      </w:pPr>
      <w:rPr>
        <w:rFonts w:hint="default"/>
        <w:b w:val="0"/>
      </w:rPr>
    </w:lvl>
    <w:lvl w:ilvl="1" w:tplc="9D4ABCE0">
      <w:start w:val="1"/>
      <w:numFmt w:val="decimal"/>
      <w:lvlText w:val="%2)"/>
      <w:lvlJc w:val="left"/>
      <w:pPr>
        <w:ind w:left="1440" w:hanging="360"/>
      </w:pPr>
      <w:rPr>
        <w:rFonts w:ascii="Times New Roman" w:hAnsi="Times New Roman" w:cs="Times New Roman" w:hint="default"/>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18B420A"/>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19411A6"/>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120C0EE6"/>
    <w:multiLevelType w:val="hybridMultilevel"/>
    <w:tmpl w:val="D35E374C"/>
    <w:lvl w:ilvl="0" w:tplc="D8749522">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2114745"/>
    <w:multiLevelType w:val="hybridMultilevel"/>
    <w:tmpl w:val="6DC6C7B8"/>
    <w:lvl w:ilvl="0" w:tplc="9192F490">
      <w:start w:val="1"/>
      <w:numFmt w:val="decimal"/>
      <w:lvlText w:val="%1."/>
      <w:lvlJc w:val="left"/>
      <w:pPr>
        <w:ind w:left="360" w:hanging="360"/>
      </w:pPr>
      <w:rPr>
        <w:rFonts w:hint="default"/>
        <w:b w:val="0"/>
      </w:rPr>
    </w:lvl>
    <w:lvl w:ilvl="1" w:tplc="CB5ADFF6">
      <w:start w:val="1"/>
      <w:numFmt w:val="lowerLetter"/>
      <w:lvlText w:val="%2."/>
      <w:lvlJc w:val="left"/>
      <w:pPr>
        <w:ind w:left="1080" w:hanging="360"/>
      </w:pPr>
      <w:rPr>
        <w:b w:val="0"/>
      </w:rPr>
    </w:lvl>
    <w:lvl w:ilvl="2" w:tplc="98F6BE94">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2BC7AA8"/>
    <w:multiLevelType w:val="hybridMultilevel"/>
    <w:tmpl w:val="50FC47C6"/>
    <w:lvl w:ilvl="0" w:tplc="00005360">
      <w:start w:val="1"/>
      <w:numFmt w:val="decimal"/>
      <w:lvlText w:val="%1."/>
      <w:lvlJc w:val="left"/>
      <w:pPr>
        <w:ind w:left="720" w:hanging="360"/>
      </w:pPr>
      <w:rPr>
        <w:rFonts w:hint="default"/>
        <w:b w:val="0"/>
        <w:color w:val="000000" w:themeColor="text1"/>
        <w:u w:val="none"/>
      </w:rPr>
    </w:lvl>
    <w:lvl w:ilvl="1" w:tplc="ACB04FF6">
      <w:start w:val="1"/>
      <w:numFmt w:val="lowerLetter"/>
      <w:lvlText w:val="%2."/>
      <w:lvlJc w:val="left"/>
      <w:pPr>
        <w:ind w:left="1440" w:hanging="360"/>
      </w:pPr>
      <w:rPr>
        <w:rFonts w:ascii="Arial" w:hAnsi="Arial" w:cs="Aria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2CF418C"/>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2EC22FF"/>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4BD42AE"/>
    <w:multiLevelType w:val="hybridMultilevel"/>
    <w:tmpl w:val="3070B5E8"/>
    <w:lvl w:ilvl="0" w:tplc="251E7C38">
      <w:start w:val="1"/>
      <w:numFmt w:val="decimal"/>
      <w:lvlText w:val="%1."/>
      <w:lvlJc w:val="left"/>
      <w:pPr>
        <w:ind w:left="720" w:hanging="360"/>
      </w:pPr>
      <w:rPr>
        <w:rFonts w:hint="default"/>
        <w:b w:val="0"/>
        <w:sz w:val="22"/>
        <w:szCs w:val="22"/>
        <w:u w:val="none"/>
      </w:rPr>
    </w:lvl>
    <w:lvl w:ilvl="1" w:tplc="BDE23A7E">
      <w:start w:val="1"/>
      <w:numFmt w:val="lowerLetter"/>
      <w:lvlText w:val="%2."/>
      <w:lvlJc w:val="left"/>
      <w:pPr>
        <w:ind w:left="1440" w:hanging="360"/>
      </w:pPr>
      <w:rPr>
        <w:rFonts w:ascii="Times New Roman" w:hAnsi="Times New Roman" w:cs="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4C2000C"/>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16921668"/>
    <w:multiLevelType w:val="multilevel"/>
    <w:tmpl w:val="33EA1050"/>
    <w:lvl w:ilvl="0">
      <w:start w:val="1"/>
      <w:numFmt w:val="decimal"/>
      <w:lvlText w:val="%1."/>
      <w:lvlJc w:val="left"/>
      <w:pPr>
        <w:tabs>
          <w:tab w:val="num" w:pos="360"/>
        </w:tabs>
        <w:ind w:left="360" w:hanging="360"/>
      </w:pPr>
      <w:rPr>
        <w:rFonts w:hint="default"/>
        <w:b w:val="0"/>
        <w:sz w:val="22"/>
        <w:szCs w:val="24"/>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2" w15:restartNumberingAfterBreak="0">
    <w:nsid w:val="17752887"/>
    <w:multiLevelType w:val="hybridMultilevel"/>
    <w:tmpl w:val="5F4086CC"/>
    <w:lvl w:ilvl="0" w:tplc="007AA81A">
      <w:start w:val="1"/>
      <w:numFmt w:val="lowerLetter"/>
      <w:lvlText w:val="%1."/>
      <w:lvlJc w:val="left"/>
      <w:pPr>
        <w:ind w:left="720" w:hanging="360"/>
      </w:pPr>
      <w:rPr>
        <w:rFonts w:hint="default"/>
        <w:b w:val="0"/>
        <w:i w:val="0"/>
        <w:color w:val="000000" w:themeColor="text1"/>
      </w:rPr>
    </w:lvl>
    <w:lvl w:ilvl="1" w:tplc="CD82A234">
      <w:start w:val="1"/>
      <w:numFmt w:val="decimal"/>
      <w:lvlText w:val="%2)"/>
      <w:lvlJc w:val="left"/>
      <w:pPr>
        <w:ind w:left="1440" w:hanging="360"/>
      </w:pPr>
      <w:rPr>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7971EEC"/>
    <w:multiLevelType w:val="hybridMultilevel"/>
    <w:tmpl w:val="EDBE5A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7D62D8F"/>
    <w:multiLevelType w:val="hybridMultilevel"/>
    <w:tmpl w:val="36A836F6"/>
    <w:lvl w:ilvl="0" w:tplc="CF568C42">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7D73ECF"/>
    <w:multiLevelType w:val="hybridMultilevel"/>
    <w:tmpl w:val="9700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855216E"/>
    <w:multiLevelType w:val="hybridMultilevel"/>
    <w:tmpl w:val="1C4A9F5C"/>
    <w:lvl w:ilvl="0" w:tplc="288E50C2">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A9CA351E">
      <w:start w:val="1"/>
      <w:numFmt w:val="bullet"/>
      <w:lvlText w:val=""/>
      <w:lvlJc w:val="left"/>
      <w:pPr>
        <w:ind w:left="1080" w:hanging="360"/>
      </w:pPr>
      <w:rPr>
        <w:rFonts w:ascii="Symbol" w:hAnsi="Symbol" w:hint="default"/>
        <w:color w:val="auto"/>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77" w15:restartNumberingAfterBreak="0">
    <w:nsid w:val="18674F6A"/>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187E4BD2"/>
    <w:multiLevelType w:val="hybridMultilevel"/>
    <w:tmpl w:val="F9E44DCC"/>
    <w:lvl w:ilvl="0" w:tplc="0280542A">
      <w:start w:val="1"/>
      <w:numFmt w:val="lowerLetter"/>
      <w:lvlText w:val="%1."/>
      <w:lvlJc w:val="left"/>
      <w:pPr>
        <w:tabs>
          <w:tab w:val="num" w:pos="720"/>
        </w:tabs>
        <w:ind w:left="720" w:hanging="360"/>
      </w:pPr>
      <w:rPr>
        <w:rFonts w:ascii="Times New Roman" w:hAnsi="Times New Roman" w:cs="Times New Roman" w:hint="default"/>
        <w:b w:val="0"/>
        <w:sz w:val="22"/>
        <w:szCs w:val="22"/>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8A5172D"/>
    <w:multiLevelType w:val="hybridMultilevel"/>
    <w:tmpl w:val="AF18BE18"/>
    <w:lvl w:ilvl="0" w:tplc="1D140B98">
      <w:start w:val="1"/>
      <w:numFmt w:val="lowerLetter"/>
      <w:lvlText w:val="%1."/>
      <w:lvlJc w:val="left"/>
      <w:pPr>
        <w:ind w:left="720" w:hanging="360"/>
      </w:pPr>
      <w:rPr>
        <w:rFonts w:ascii="Times New Roman" w:eastAsia="Times New Roman" w:hAnsi="Times New Roman" w:cs="Times New Roman" w:hint="default"/>
      </w:rPr>
    </w:lvl>
    <w:lvl w:ilvl="1" w:tplc="04090011">
      <w:start w:val="1"/>
      <w:numFmt w:val="decimal"/>
      <w:lvlText w:val="%2)"/>
      <w:lvlJc w:val="left"/>
      <w:pPr>
        <w:ind w:left="1440" w:hanging="360"/>
      </w:pPr>
    </w:lvl>
    <w:lvl w:ilvl="2" w:tplc="60340D80">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9255877"/>
    <w:multiLevelType w:val="hybridMultilevel"/>
    <w:tmpl w:val="3D8A39A8"/>
    <w:lvl w:ilvl="0" w:tplc="6162626C">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98126DF"/>
    <w:multiLevelType w:val="multilevel"/>
    <w:tmpl w:val="6F441E3E"/>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198A7F34"/>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9BC75E4"/>
    <w:multiLevelType w:val="hybridMultilevel"/>
    <w:tmpl w:val="FC981182"/>
    <w:lvl w:ilvl="0" w:tplc="F1D877C6">
      <w:start w:val="1"/>
      <w:numFmt w:val="lowerLetter"/>
      <w:lvlText w:val="%1."/>
      <w:lvlJc w:val="left"/>
      <w:pPr>
        <w:ind w:left="720" w:hanging="360"/>
      </w:pPr>
      <w:rPr>
        <w:rFonts w:hint="default"/>
        <w:b w:val="0"/>
        <w:i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9F6192A"/>
    <w:multiLevelType w:val="hybridMultilevel"/>
    <w:tmpl w:val="81E47C88"/>
    <w:lvl w:ilvl="0" w:tplc="9884735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A3C2F67"/>
    <w:multiLevelType w:val="hybridMultilevel"/>
    <w:tmpl w:val="651EB688"/>
    <w:lvl w:ilvl="0" w:tplc="0456A2CE">
      <w:start w:val="1"/>
      <w:numFmt w:val="lowerLetter"/>
      <w:lvlText w:val="%1."/>
      <w:lvlJc w:val="left"/>
      <w:pPr>
        <w:ind w:left="1080" w:hanging="360"/>
      </w:pPr>
      <w:rPr>
        <w:b w:val="0"/>
        <w:i w:val="0"/>
      </w:rPr>
    </w:lvl>
    <w:lvl w:ilvl="1" w:tplc="8BB4DC40">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A461F88"/>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ABD089A"/>
    <w:multiLevelType w:val="hybridMultilevel"/>
    <w:tmpl w:val="D1A2AB3A"/>
    <w:lvl w:ilvl="0" w:tplc="6F5E0368">
      <w:start w:val="1"/>
      <w:numFmt w:val="decimal"/>
      <w:lvlText w:val="%1."/>
      <w:lvlJc w:val="left"/>
      <w:pPr>
        <w:ind w:left="645" w:hanging="360"/>
      </w:pPr>
      <w:rPr>
        <w:rFonts w:hint="default"/>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8" w15:restartNumberingAfterBreak="0">
    <w:nsid w:val="1B067038"/>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B2808CE"/>
    <w:multiLevelType w:val="multilevel"/>
    <w:tmpl w:val="814847B8"/>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0" w15:restartNumberingAfterBreak="0">
    <w:nsid w:val="1B3B5712"/>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B3E43DE"/>
    <w:multiLevelType w:val="hybridMultilevel"/>
    <w:tmpl w:val="6DD05A2A"/>
    <w:lvl w:ilvl="0" w:tplc="8876B6F6">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41415D"/>
    <w:multiLevelType w:val="hybridMultilevel"/>
    <w:tmpl w:val="E68E5290"/>
    <w:lvl w:ilvl="0" w:tplc="C7080056">
      <w:start w:val="1"/>
      <w:numFmt w:val="lowerLetter"/>
      <w:lvlText w:val="%1."/>
      <w:lvlJc w:val="left"/>
      <w:pPr>
        <w:ind w:left="720" w:hanging="360"/>
      </w:pPr>
      <w:rPr>
        <w:rFonts w:ascii="Times New Roman" w:eastAsia="Times New Roman" w:hAnsi="Times New Roman" w:cs="Times New Roman" w:hint="default"/>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C802364"/>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CA8196D"/>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CC27303"/>
    <w:multiLevelType w:val="hybridMultilevel"/>
    <w:tmpl w:val="17B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CC613B5"/>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1CE23EA9"/>
    <w:multiLevelType w:val="multilevel"/>
    <w:tmpl w:val="598485E4"/>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8" w15:restartNumberingAfterBreak="0">
    <w:nsid w:val="1CEE1077"/>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D0D4451"/>
    <w:multiLevelType w:val="hybridMultilevel"/>
    <w:tmpl w:val="86BC4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1D4351B9"/>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1DE50062"/>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DFA45CB"/>
    <w:multiLevelType w:val="hybridMultilevel"/>
    <w:tmpl w:val="1C94A038"/>
    <w:lvl w:ilvl="0" w:tplc="FFFFFFFF">
      <w:start w:val="1"/>
      <w:numFmt w:val="decimal"/>
      <w:lvlText w:val="%1)"/>
      <w:lvlJc w:val="left"/>
      <w:pPr>
        <w:ind w:left="1080" w:hanging="360"/>
      </w:pPr>
      <w:rPr>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1E87670E"/>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EE7426C"/>
    <w:multiLevelType w:val="hybridMultilevel"/>
    <w:tmpl w:val="5F4086CC"/>
    <w:lvl w:ilvl="0" w:tplc="007AA81A">
      <w:start w:val="1"/>
      <w:numFmt w:val="lowerLetter"/>
      <w:lvlText w:val="%1."/>
      <w:lvlJc w:val="left"/>
      <w:pPr>
        <w:ind w:left="720" w:hanging="360"/>
      </w:pPr>
      <w:rPr>
        <w:rFonts w:hint="default"/>
        <w:b w:val="0"/>
        <w:i w:val="0"/>
        <w:color w:val="000000" w:themeColor="text1"/>
      </w:rPr>
    </w:lvl>
    <w:lvl w:ilvl="1" w:tplc="CD82A234">
      <w:start w:val="1"/>
      <w:numFmt w:val="decimal"/>
      <w:lvlText w:val="%2)"/>
      <w:lvlJc w:val="left"/>
      <w:pPr>
        <w:ind w:left="1440" w:hanging="360"/>
      </w:pPr>
      <w:rPr>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EED1CF2"/>
    <w:multiLevelType w:val="hybridMultilevel"/>
    <w:tmpl w:val="93AE2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1EF677B5"/>
    <w:multiLevelType w:val="hybridMultilevel"/>
    <w:tmpl w:val="50DC8E58"/>
    <w:lvl w:ilvl="0" w:tplc="3B9C20AC">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F400A30"/>
    <w:multiLevelType w:val="hybridMultilevel"/>
    <w:tmpl w:val="07A6D006"/>
    <w:lvl w:ilvl="0" w:tplc="3432C1CA">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F467D2D"/>
    <w:multiLevelType w:val="hybridMultilevel"/>
    <w:tmpl w:val="2D1047BA"/>
    <w:lvl w:ilvl="0" w:tplc="41E2E132">
      <w:start w:val="1"/>
      <w:numFmt w:val="decimal"/>
      <w:lvlText w:val="%1."/>
      <w:lvlJc w:val="left"/>
      <w:pPr>
        <w:tabs>
          <w:tab w:val="num" w:pos="720"/>
        </w:tabs>
        <w:ind w:left="720" w:hanging="360"/>
      </w:pPr>
      <w:rPr>
        <w:b w:val="0"/>
      </w:rPr>
    </w:lvl>
    <w:lvl w:ilvl="1" w:tplc="98EADDC6">
      <w:start w:val="1"/>
      <w:numFmt w:val="decimal"/>
      <w:lvlText w:val="%2."/>
      <w:lvlJc w:val="left"/>
      <w:pPr>
        <w:ind w:left="1440" w:hanging="360"/>
      </w:pPr>
      <w:rPr>
        <w:rFonts w:hint="default"/>
      </w:rPr>
    </w:lvl>
    <w:lvl w:ilvl="2" w:tplc="03424C5A" w:tentative="1">
      <w:start w:val="1"/>
      <w:numFmt w:val="decimal"/>
      <w:lvlText w:val="%3."/>
      <w:lvlJc w:val="left"/>
      <w:pPr>
        <w:tabs>
          <w:tab w:val="num" w:pos="2160"/>
        </w:tabs>
        <w:ind w:left="2160" w:hanging="360"/>
      </w:pPr>
    </w:lvl>
    <w:lvl w:ilvl="3" w:tplc="92F2B45A" w:tentative="1">
      <w:start w:val="1"/>
      <w:numFmt w:val="decimal"/>
      <w:lvlText w:val="%4."/>
      <w:lvlJc w:val="left"/>
      <w:pPr>
        <w:tabs>
          <w:tab w:val="num" w:pos="2880"/>
        </w:tabs>
        <w:ind w:left="2880" w:hanging="360"/>
      </w:pPr>
    </w:lvl>
    <w:lvl w:ilvl="4" w:tplc="7D767E86" w:tentative="1">
      <w:start w:val="1"/>
      <w:numFmt w:val="decimal"/>
      <w:lvlText w:val="%5."/>
      <w:lvlJc w:val="left"/>
      <w:pPr>
        <w:tabs>
          <w:tab w:val="num" w:pos="3600"/>
        </w:tabs>
        <w:ind w:left="3600" w:hanging="360"/>
      </w:pPr>
    </w:lvl>
    <w:lvl w:ilvl="5" w:tplc="647C5278" w:tentative="1">
      <w:start w:val="1"/>
      <w:numFmt w:val="decimal"/>
      <w:lvlText w:val="%6."/>
      <w:lvlJc w:val="left"/>
      <w:pPr>
        <w:tabs>
          <w:tab w:val="num" w:pos="4320"/>
        </w:tabs>
        <w:ind w:left="4320" w:hanging="360"/>
      </w:pPr>
    </w:lvl>
    <w:lvl w:ilvl="6" w:tplc="36BAFE34" w:tentative="1">
      <w:start w:val="1"/>
      <w:numFmt w:val="decimal"/>
      <w:lvlText w:val="%7."/>
      <w:lvlJc w:val="left"/>
      <w:pPr>
        <w:tabs>
          <w:tab w:val="num" w:pos="5040"/>
        </w:tabs>
        <w:ind w:left="5040" w:hanging="360"/>
      </w:pPr>
    </w:lvl>
    <w:lvl w:ilvl="7" w:tplc="C8AE4D60" w:tentative="1">
      <w:start w:val="1"/>
      <w:numFmt w:val="decimal"/>
      <w:lvlText w:val="%8."/>
      <w:lvlJc w:val="left"/>
      <w:pPr>
        <w:tabs>
          <w:tab w:val="num" w:pos="5760"/>
        </w:tabs>
        <w:ind w:left="5760" w:hanging="360"/>
      </w:pPr>
    </w:lvl>
    <w:lvl w:ilvl="8" w:tplc="E9D2C710" w:tentative="1">
      <w:start w:val="1"/>
      <w:numFmt w:val="decimal"/>
      <w:lvlText w:val="%9."/>
      <w:lvlJc w:val="left"/>
      <w:pPr>
        <w:tabs>
          <w:tab w:val="num" w:pos="6480"/>
        </w:tabs>
        <w:ind w:left="6480" w:hanging="360"/>
      </w:pPr>
    </w:lvl>
  </w:abstractNum>
  <w:abstractNum w:abstractNumId="109" w15:restartNumberingAfterBreak="0">
    <w:nsid w:val="1FA079AF"/>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1FCB5988"/>
    <w:multiLevelType w:val="multilevel"/>
    <w:tmpl w:val="3D8EC750"/>
    <w:lvl w:ilvl="0">
      <w:start w:val="1"/>
      <w:numFmt w:val="lowerLetter"/>
      <w:lvlText w:val="%1."/>
      <w:lvlJc w:val="left"/>
      <w:pPr>
        <w:tabs>
          <w:tab w:val="num" w:pos="720"/>
        </w:tabs>
        <w:ind w:left="720" w:hanging="360"/>
      </w:pPr>
      <w:rPr>
        <w:rFonts w:hint="default"/>
        <w:b w:val="0"/>
        <w:sz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1FDE384A"/>
    <w:multiLevelType w:val="hybridMultilevel"/>
    <w:tmpl w:val="92904084"/>
    <w:lvl w:ilvl="0" w:tplc="82DE1BC0">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0603A6F"/>
    <w:multiLevelType w:val="hybridMultilevel"/>
    <w:tmpl w:val="E79A9F16"/>
    <w:lvl w:ilvl="0" w:tplc="B058A404">
      <w:start w:val="1"/>
      <w:numFmt w:val="lowerLetter"/>
      <w:lvlText w:val="%1."/>
      <w:lvlJc w:val="left"/>
      <w:pPr>
        <w:ind w:left="1080" w:hanging="360"/>
      </w:pPr>
      <w:rPr>
        <w:b w:val="0"/>
        <w:i w:val="0"/>
      </w:rPr>
    </w:lvl>
    <w:lvl w:ilvl="1" w:tplc="04090019">
      <w:start w:val="1"/>
      <w:numFmt w:val="lowerLetter"/>
      <w:lvlText w:val="%2."/>
      <w:lvlJc w:val="left"/>
      <w:pPr>
        <w:ind w:left="1440" w:hanging="360"/>
      </w:pPr>
    </w:lvl>
    <w:lvl w:ilvl="2" w:tplc="BFDCEC3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0CB31B6"/>
    <w:multiLevelType w:val="hybridMultilevel"/>
    <w:tmpl w:val="7652C070"/>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0CD0FAB"/>
    <w:multiLevelType w:val="hybridMultilevel"/>
    <w:tmpl w:val="9162DF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21A26C0C"/>
    <w:multiLevelType w:val="hybridMultilevel"/>
    <w:tmpl w:val="975ABD1E"/>
    <w:lvl w:ilvl="0" w:tplc="7BB689B4">
      <w:start w:val="1"/>
      <w:numFmt w:val="decimal"/>
      <w:lvlText w:val="%1."/>
      <w:lvlJc w:val="left"/>
      <w:pPr>
        <w:ind w:left="360" w:hanging="360"/>
      </w:pPr>
      <w:rPr>
        <w:b w:val="0"/>
      </w:rPr>
    </w:lvl>
    <w:lvl w:ilvl="1" w:tplc="B78E6B58">
      <w:start w:val="1"/>
      <w:numFmt w:val="lowerLetter"/>
      <w:lvlText w:val="%2."/>
      <w:lvlJc w:val="left"/>
      <w:pPr>
        <w:ind w:left="117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22CA4660"/>
    <w:multiLevelType w:val="hybridMultilevel"/>
    <w:tmpl w:val="5884143A"/>
    <w:lvl w:ilvl="0" w:tplc="32A67892">
      <w:start w:val="1"/>
      <w:numFmt w:val="decimal"/>
      <w:lvlText w:val="%1."/>
      <w:lvlJc w:val="left"/>
      <w:pPr>
        <w:ind w:left="720" w:hanging="360"/>
      </w:pPr>
      <w:rPr>
        <w:rFonts w:ascii="Times New Roman" w:eastAsia="Times New Roman" w:hAnsi="Times New Roman" w:cs="Times New Roman" w:hint="default"/>
        <w:b w:val="0"/>
        <w:i w:val="0"/>
        <w:color w:val="auto"/>
        <w:sz w:val="22"/>
        <w:szCs w:val="18"/>
      </w:rPr>
    </w:lvl>
    <w:lvl w:ilvl="1" w:tplc="4194528E">
      <w:start w:val="1"/>
      <w:numFmt w:val="lowerLetter"/>
      <w:lvlText w:val="%2."/>
      <w:lvlJc w:val="left"/>
      <w:pPr>
        <w:ind w:left="1440" w:hanging="360"/>
      </w:pPr>
      <w:rPr>
        <w:b w:val="0"/>
        <w:i w:val="0"/>
        <w:sz w:val="22"/>
        <w:szCs w:val="18"/>
      </w:rPr>
    </w:lvl>
    <w:lvl w:ilvl="2" w:tplc="B6FC9AD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2D17638"/>
    <w:multiLevelType w:val="hybridMultilevel"/>
    <w:tmpl w:val="1594198A"/>
    <w:lvl w:ilvl="0" w:tplc="429A5F30">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2EC73A8"/>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30C28F5"/>
    <w:multiLevelType w:val="hybridMultilevel"/>
    <w:tmpl w:val="19BCBBA4"/>
    <w:lvl w:ilvl="0" w:tplc="3C54EBA2">
      <w:start w:val="1"/>
      <w:numFmt w:val="decimal"/>
      <w:lvlText w:val="%1."/>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33E2E11"/>
    <w:multiLevelType w:val="hybridMultilevel"/>
    <w:tmpl w:val="0908EA3A"/>
    <w:lvl w:ilvl="0" w:tplc="E37CA646">
      <w:start w:val="1"/>
      <w:numFmt w:val="lowerLetter"/>
      <w:lvlText w:val="%1."/>
      <w:lvlJc w:val="left"/>
      <w:pPr>
        <w:ind w:left="720" w:hanging="360"/>
      </w:pPr>
      <w:rPr>
        <w:rFonts w:hint="default"/>
        <w:b w:val="0"/>
      </w:rPr>
    </w:lvl>
    <w:lvl w:ilvl="1" w:tplc="78D4C5B0">
      <w:start w:val="1"/>
      <w:numFmt w:val="decimal"/>
      <w:lvlText w:val="%2)"/>
      <w:lvlJc w:val="left"/>
      <w:pPr>
        <w:ind w:left="1440" w:hanging="360"/>
      </w:pPr>
      <w:rPr>
        <w:b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3954F5D"/>
    <w:multiLevelType w:val="hybridMultilevel"/>
    <w:tmpl w:val="ACF82A0C"/>
    <w:lvl w:ilvl="0" w:tplc="9018616A">
      <w:start w:val="1"/>
      <w:numFmt w:val="decimal"/>
      <w:lvlText w:val="%1."/>
      <w:lvlJc w:val="left"/>
      <w:pPr>
        <w:ind w:left="360" w:hanging="360"/>
      </w:pPr>
      <w:rPr>
        <w:rFonts w:ascii="Times New Roman" w:eastAsiaTheme="minorEastAsia" w:hAnsi="Times New Roman" w:cs="Times New Roman"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39E0AB0"/>
    <w:multiLevelType w:val="hybridMultilevel"/>
    <w:tmpl w:val="8174B6B4"/>
    <w:lvl w:ilvl="0" w:tplc="C428A834">
      <w:start w:val="1"/>
      <w:numFmt w:val="lowerLetter"/>
      <w:lvlText w:val="%1."/>
      <w:lvlJc w:val="left"/>
      <w:pPr>
        <w:ind w:left="720" w:hanging="360"/>
      </w:pPr>
      <w:rPr>
        <w:rFonts w:ascii="Times New Roman" w:eastAsia="Times New Roman" w:hAnsi="Times New Roman" w:cs="Times New Roman" w:hint="default"/>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3BE5E7E"/>
    <w:multiLevelType w:val="hybridMultilevel"/>
    <w:tmpl w:val="F7287A44"/>
    <w:lvl w:ilvl="0" w:tplc="EE3AECF6">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3D31A20"/>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3DA1265"/>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24045801"/>
    <w:multiLevelType w:val="hybridMultilevel"/>
    <w:tmpl w:val="985C868E"/>
    <w:lvl w:ilvl="0" w:tplc="7286EC7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2418783B"/>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4324A26"/>
    <w:multiLevelType w:val="hybridMultilevel"/>
    <w:tmpl w:val="CE261B2A"/>
    <w:lvl w:ilvl="0" w:tplc="996EBB2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243256BA"/>
    <w:multiLevelType w:val="hybridMultilevel"/>
    <w:tmpl w:val="B4B0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4AD27CE"/>
    <w:multiLevelType w:val="hybridMultilevel"/>
    <w:tmpl w:val="02724612"/>
    <w:lvl w:ilvl="0" w:tplc="9A56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5001EB2"/>
    <w:multiLevelType w:val="hybridMultilevel"/>
    <w:tmpl w:val="E482EA7C"/>
    <w:lvl w:ilvl="0" w:tplc="476EB0D6">
      <w:start w:val="1"/>
      <w:numFmt w:val="decimal"/>
      <w:lvlText w:val="%1."/>
      <w:lvlJc w:val="left"/>
      <w:pPr>
        <w:ind w:left="360" w:hanging="360"/>
      </w:pPr>
      <w:rPr>
        <w:rFonts w:ascii="Times New Roman" w:eastAsiaTheme="minorEastAsia"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519755B"/>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579542D"/>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5BF3BB7"/>
    <w:multiLevelType w:val="hybridMultilevel"/>
    <w:tmpl w:val="098CA35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25F60860"/>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26036A3A"/>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6210830"/>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26960C52"/>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7094691"/>
    <w:multiLevelType w:val="multilevel"/>
    <w:tmpl w:val="917E226C"/>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0" w15:restartNumberingAfterBreak="0">
    <w:nsid w:val="27D12B8E"/>
    <w:multiLevelType w:val="hybridMultilevel"/>
    <w:tmpl w:val="3094194E"/>
    <w:lvl w:ilvl="0" w:tplc="74AA0A3A">
      <w:start w:val="1"/>
      <w:numFmt w:val="decimal"/>
      <w:lvlText w:val="%1)"/>
      <w:lvlJc w:val="left"/>
      <w:pPr>
        <w:ind w:left="1440" w:hanging="36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91A0ADC"/>
    <w:multiLevelType w:val="hybridMultilevel"/>
    <w:tmpl w:val="26CCB434"/>
    <w:lvl w:ilvl="0" w:tplc="DF88DE6A">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92B1C64"/>
    <w:multiLevelType w:val="hybridMultilevel"/>
    <w:tmpl w:val="F3280F46"/>
    <w:lvl w:ilvl="0" w:tplc="6D34E018">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9682A9E"/>
    <w:multiLevelType w:val="multilevel"/>
    <w:tmpl w:val="57BE9452"/>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4" w15:restartNumberingAfterBreak="0">
    <w:nsid w:val="299C0998"/>
    <w:multiLevelType w:val="hybridMultilevel"/>
    <w:tmpl w:val="70DC24D0"/>
    <w:lvl w:ilvl="0" w:tplc="937A37C8">
      <w:start w:val="1"/>
      <w:numFmt w:val="decimal"/>
      <w:lvlText w:val="%1."/>
      <w:lvlJc w:val="left"/>
      <w:pPr>
        <w:tabs>
          <w:tab w:val="num" w:pos="360"/>
        </w:tabs>
        <w:ind w:left="360" w:hanging="360"/>
      </w:pPr>
      <w:rPr>
        <w:rFonts w:hint="default"/>
        <w:b w:val="0"/>
        <w:color w:val="000000" w:themeColor="text1"/>
        <w:sz w:val="24"/>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45" w15:restartNumberingAfterBreak="0">
    <w:nsid w:val="29C3463A"/>
    <w:multiLevelType w:val="hybridMultilevel"/>
    <w:tmpl w:val="B746ACFA"/>
    <w:lvl w:ilvl="0" w:tplc="9C342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A006A21"/>
    <w:multiLevelType w:val="multilevel"/>
    <w:tmpl w:val="948A1414"/>
    <w:lvl w:ilvl="0">
      <w:start w:val="1"/>
      <w:numFmt w:val="lowerLetter"/>
      <w:lvlText w:val="%1."/>
      <w:lvlJc w:val="left"/>
      <w:pPr>
        <w:tabs>
          <w:tab w:val="num" w:pos="360"/>
        </w:tabs>
        <w:ind w:left="360" w:hanging="360"/>
      </w:pPr>
      <w:rPr>
        <w:rFonts w:ascii="Times New Roman" w:eastAsiaTheme="majorEastAsia" w:hAnsi="Times New Roman" w:cs="Times New Roman" w:hint="default"/>
        <w:b w:val="0"/>
        <w:sz w:val="22"/>
        <w:szCs w:val="22"/>
      </w:rPr>
    </w:lvl>
    <w:lvl w:ilvl="1">
      <w:start w:val="1"/>
      <w:numFmt w:val="decimal"/>
      <w:lvlText w:val="%2)"/>
      <w:lvlJc w:val="left"/>
      <w:pPr>
        <w:tabs>
          <w:tab w:val="num" w:pos="1080"/>
        </w:tabs>
        <w:ind w:left="1080" w:hanging="360"/>
      </w:pPr>
      <w:rPr>
        <w:rFonts w:hint="default"/>
        <w:b w:val="0"/>
        <w:sz w:val="24"/>
        <w:szCs w:val="24"/>
      </w:rPr>
    </w:lvl>
    <w:lvl w:ilvl="2">
      <w:start w:val="1"/>
      <w:numFmt w:val="upperLetter"/>
      <w:lvlText w:val="%3."/>
      <w:lvlJc w:val="left"/>
      <w:pPr>
        <w:ind w:left="1800" w:hanging="360"/>
      </w:pPr>
      <w:rPr>
        <w:rFonts w:hint="default"/>
        <w:b w:val="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7" w15:restartNumberingAfterBreak="0">
    <w:nsid w:val="2A692F68"/>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A8568B8"/>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A9670E9"/>
    <w:multiLevelType w:val="hybridMultilevel"/>
    <w:tmpl w:val="7CC87238"/>
    <w:lvl w:ilvl="0" w:tplc="6B948BE6">
      <w:start w:val="1"/>
      <w:numFmt w:val="decimal"/>
      <w:lvlText w:val="%1."/>
      <w:lvlJc w:val="left"/>
      <w:pPr>
        <w:tabs>
          <w:tab w:val="num" w:pos="360"/>
        </w:tabs>
        <w:ind w:left="360" w:hanging="360"/>
      </w:pPr>
      <w:rPr>
        <w:b w:val="0"/>
        <w:i w:val="0"/>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150" w15:restartNumberingAfterBreak="0">
    <w:nsid w:val="2A9F4C1F"/>
    <w:multiLevelType w:val="hybridMultilevel"/>
    <w:tmpl w:val="50FC47C6"/>
    <w:lvl w:ilvl="0" w:tplc="00005360">
      <w:start w:val="1"/>
      <w:numFmt w:val="decimal"/>
      <w:lvlText w:val="%1."/>
      <w:lvlJc w:val="left"/>
      <w:pPr>
        <w:ind w:left="720" w:hanging="360"/>
      </w:pPr>
      <w:rPr>
        <w:rFonts w:hint="default"/>
        <w:b w:val="0"/>
        <w:color w:val="000000" w:themeColor="text1"/>
        <w:u w:val="none"/>
      </w:rPr>
    </w:lvl>
    <w:lvl w:ilvl="1" w:tplc="ACB04FF6">
      <w:start w:val="1"/>
      <w:numFmt w:val="lowerLetter"/>
      <w:lvlText w:val="%2."/>
      <w:lvlJc w:val="left"/>
      <w:pPr>
        <w:ind w:left="1440" w:hanging="360"/>
      </w:pPr>
      <w:rPr>
        <w:rFonts w:ascii="Arial" w:hAnsi="Arial" w:cs="Arial"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B256085"/>
    <w:multiLevelType w:val="hybridMultilevel"/>
    <w:tmpl w:val="385E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C3B14B7"/>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2C446254"/>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CE20F02"/>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2D0F47C3"/>
    <w:multiLevelType w:val="hybridMultilevel"/>
    <w:tmpl w:val="07D4AE7E"/>
    <w:lvl w:ilvl="0" w:tplc="8528DFCC">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D5E1C00"/>
    <w:multiLevelType w:val="hybridMultilevel"/>
    <w:tmpl w:val="3EF80384"/>
    <w:lvl w:ilvl="0" w:tplc="2B90A866">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DA42DAC"/>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E483C06"/>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E663302"/>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2ED96953"/>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F2F567A"/>
    <w:multiLevelType w:val="hybridMultilevel"/>
    <w:tmpl w:val="CAB8B1FC"/>
    <w:lvl w:ilvl="0" w:tplc="93B4FA3E">
      <w:start w:val="1"/>
      <w:numFmt w:val="decimal"/>
      <w:lvlText w:val="%1)"/>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2F353759"/>
    <w:multiLevelType w:val="multilevel"/>
    <w:tmpl w:val="DC8C878C"/>
    <w:lvl w:ilvl="0">
      <w:start w:val="1"/>
      <w:numFmt w:val="decimal"/>
      <w:lvlText w:val="%1."/>
      <w:lvlJc w:val="left"/>
      <w:pPr>
        <w:tabs>
          <w:tab w:val="num" w:pos="720"/>
        </w:tabs>
        <w:ind w:left="720" w:hanging="360"/>
      </w:pPr>
      <w:rPr>
        <w:rFonts w:hint="default"/>
        <w:sz w:val="24"/>
        <w:szCs w:val="24"/>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ascii="Times New Roman" w:hAnsi="Times New Roman" w:cs="Times New Roman" w:hint="default"/>
        <w:color w:val="auto"/>
        <w:sz w:val="24"/>
      </w:rPr>
    </w:lvl>
    <w:lvl w:ilvl="3">
      <w:start w:val="1"/>
      <w:numFmt w:val="bullet"/>
      <w:lvlText w:val="-"/>
      <w:lvlJc w:val="left"/>
      <w:pPr>
        <w:ind w:left="2880" w:hanging="360"/>
      </w:pPr>
      <w:rPr>
        <w:rFonts w:ascii="Times New Roman" w:eastAsia="Times New Roman" w:hAnsi="Times New Roman" w:cs="Times New Roman" w:hint="default"/>
      </w:rPr>
    </w:lvl>
    <w:lvl w:ilvl="4">
      <w:start w:val="6"/>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F6C7FA4"/>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FD24946"/>
    <w:multiLevelType w:val="hybridMultilevel"/>
    <w:tmpl w:val="81E47C88"/>
    <w:lvl w:ilvl="0" w:tplc="9884735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0240A30"/>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04570D4"/>
    <w:multiLevelType w:val="multilevel"/>
    <w:tmpl w:val="69404870"/>
    <w:lvl w:ilvl="0">
      <w:start w:val="1"/>
      <w:numFmt w:val="lowerLetter"/>
      <w:lvlText w:val="%1."/>
      <w:lvlJc w:val="left"/>
      <w:pPr>
        <w:tabs>
          <w:tab w:val="num" w:pos="720"/>
        </w:tabs>
        <w:ind w:left="720" w:hanging="360"/>
      </w:pPr>
      <w:rPr>
        <w:rFonts w:hint="default"/>
        <w:b w:val="0"/>
        <w:sz w:val="22"/>
      </w:rPr>
    </w:lvl>
    <w:lvl w:ilvl="1">
      <w:start w:val="1"/>
      <w:numFmt w:val="lowerLetter"/>
      <w:lvlText w:val="%2."/>
      <w:lvlJc w:val="left"/>
      <w:pPr>
        <w:tabs>
          <w:tab w:val="num" w:pos="1440"/>
        </w:tabs>
        <w:ind w:left="1440" w:hanging="360"/>
      </w:pPr>
      <w:rPr>
        <w:rFonts w:hint="default"/>
        <w:sz w:val="24"/>
        <w:szCs w:val="24"/>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0766A01"/>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0E73EB7"/>
    <w:multiLevelType w:val="hybridMultilevel"/>
    <w:tmpl w:val="E8A4876A"/>
    <w:lvl w:ilvl="0" w:tplc="6ED2EB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3102613C"/>
    <w:multiLevelType w:val="hybridMultilevel"/>
    <w:tmpl w:val="E79A9F16"/>
    <w:lvl w:ilvl="0" w:tplc="B058A404">
      <w:start w:val="1"/>
      <w:numFmt w:val="lowerLetter"/>
      <w:lvlText w:val="%1."/>
      <w:lvlJc w:val="left"/>
      <w:pPr>
        <w:ind w:left="1080" w:hanging="360"/>
      </w:pPr>
      <w:rPr>
        <w:b w:val="0"/>
        <w:i w:val="0"/>
      </w:rPr>
    </w:lvl>
    <w:lvl w:ilvl="1" w:tplc="04090019">
      <w:start w:val="1"/>
      <w:numFmt w:val="lowerLetter"/>
      <w:lvlText w:val="%2."/>
      <w:lvlJc w:val="left"/>
      <w:pPr>
        <w:ind w:left="1440" w:hanging="360"/>
      </w:pPr>
    </w:lvl>
    <w:lvl w:ilvl="2" w:tplc="BFDCEC3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162414F"/>
    <w:multiLevelType w:val="multilevel"/>
    <w:tmpl w:val="147AFC8C"/>
    <w:lvl w:ilvl="0">
      <w:start w:val="1"/>
      <w:numFmt w:val="lowerLetter"/>
      <w:lvlText w:val="%1."/>
      <w:lvlJc w:val="left"/>
      <w:pPr>
        <w:tabs>
          <w:tab w:val="num" w:pos="720"/>
        </w:tabs>
        <w:ind w:left="720" w:hanging="360"/>
      </w:pPr>
      <w:rPr>
        <w:rFonts w:hint="default"/>
        <w:i w:val="0"/>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1803854"/>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1931A51"/>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319D0EEA"/>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32714E97"/>
    <w:multiLevelType w:val="hybridMultilevel"/>
    <w:tmpl w:val="890E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334D3D43"/>
    <w:multiLevelType w:val="hybridMultilevel"/>
    <w:tmpl w:val="BD6A42F6"/>
    <w:lvl w:ilvl="0" w:tplc="3308006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34F25D7"/>
    <w:multiLevelType w:val="hybridMultilevel"/>
    <w:tmpl w:val="E646A52C"/>
    <w:lvl w:ilvl="0" w:tplc="FF2A8A30">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3BD2874"/>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33C53DF7"/>
    <w:multiLevelType w:val="hybridMultilevel"/>
    <w:tmpl w:val="9162DF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33CF5A50"/>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3DF22D7"/>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42361E3"/>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4A67517"/>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4A97547"/>
    <w:multiLevelType w:val="hybridMultilevel"/>
    <w:tmpl w:val="AD60A7B2"/>
    <w:lvl w:ilvl="0" w:tplc="DCFAF9B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34DC2439"/>
    <w:multiLevelType w:val="hybridMultilevel"/>
    <w:tmpl w:val="A8043104"/>
    <w:lvl w:ilvl="0" w:tplc="E976F7AE">
      <w:start w:val="1"/>
      <w:numFmt w:val="decimal"/>
      <w:lvlText w:val="%1)"/>
      <w:lvlJc w:val="left"/>
      <w:pPr>
        <w:tabs>
          <w:tab w:val="num" w:pos="1800"/>
        </w:tabs>
        <w:ind w:left="180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5677C67"/>
    <w:multiLevelType w:val="hybridMultilevel"/>
    <w:tmpl w:val="DBB2BFB2"/>
    <w:lvl w:ilvl="0" w:tplc="CB5ADFF6">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BFDCEC3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59A1F05"/>
    <w:multiLevelType w:val="hybridMultilevel"/>
    <w:tmpl w:val="A8043104"/>
    <w:lvl w:ilvl="0" w:tplc="E976F7AE">
      <w:start w:val="1"/>
      <w:numFmt w:val="decimal"/>
      <w:lvlText w:val="%1)"/>
      <w:lvlJc w:val="left"/>
      <w:pPr>
        <w:tabs>
          <w:tab w:val="num" w:pos="1800"/>
        </w:tabs>
        <w:ind w:left="180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5BE66B4"/>
    <w:multiLevelType w:val="hybridMultilevel"/>
    <w:tmpl w:val="D9922E6C"/>
    <w:lvl w:ilvl="0" w:tplc="80442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35E67969"/>
    <w:multiLevelType w:val="hybridMultilevel"/>
    <w:tmpl w:val="6DC6C7B8"/>
    <w:lvl w:ilvl="0" w:tplc="9192F490">
      <w:start w:val="1"/>
      <w:numFmt w:val="decimal"/>
      <w:lvlText w:val="%1."/>
      <w:lvlJc w:val="left"/>
      <w:pPr>
        <w:ind w:left="360" w:hanging="360"/>
      </w:pPr>
      <w:rPr>
        <w:rFonts w:hint="default"/>
        <w:b w:val="0"/>
      </w:rPr>
    </w:lvl>
    <w:lvl w:ilvl="1" w:tplc="CB5ADFF6">
      <w:start w:val="1"/>
      <w:numFmt w:val="lowerLetter"/>
      <w:lvlText w:val="%2."/>
      <w:lvlJc w:val="left"/>
      <w:pPr>
        <w:ind w:left="1080" w:hanging="360"/>
      </w:pPr>
      <w:rPr>
        <w:b w:val="0"/>
      </w:rPr>
    </w:lvl>
    <w:lvl w:ilvl="2" w:tplc="98F6BE94">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362E3884"/>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64F2EF0"/>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36784B29"/>
    <w:multiLevelType w:val="hybridMultilevel"/>
    <w:tmpl w:val="E3FCB83C"/>
    <w:lvl w:ilvl="0" w:tplc="90DCD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6A75DDF"/>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6B45221"/>
    <w:multiLevelType w:val="hybridMultilevel"/>
    <w:tmpl w:val="ACF0ED12"/>
    <w:lvl w:ilvl="0" w:tplc="56F8FADC">
      <w:start w:val="1"/>
      <w:numFmt w:val="lowerLetter"/>
      <w:lvlText w:val="%1."/>
      <w:lvlJc w:val="left"/>
      <w:pPr>
        <w:ind w:left="720" w:hanging="360"/>
      </w:pPr>
      <w:rPr>
        <w:rFonts w:ascii="Times New Roman" w:eastAsia="Times New Roman" w:hAnsi="Times New Roman" w:cs="Times New Roman" w:hint="default"/>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6E22A37"/>
    <w:multiLevelType w:val="hybridMultilevel"/>
    <w:tmpl w:val="A6F0F922"/>
    <w:lvl w:ilvl="0" w:tplc="5658E558">
      <w:start w:val="1"/>
      <w:numFmt w:val="decimal"/>
      <w:lvlText w:val="%1."/>
      <w:lvlJc w:val="left"/>
      <w:pPr>
        <w:tabs>
          <w:tab w:val="num" w:pos="720"/>
        </w:tabs>
        <w:ind w:left="720" w:hanging="360"/>
      </w:pPr>
      <w:rPr>
        <w:b w:val="0"/>
        <w:i w:val="0"/>
      </w:rPr>
    </w:lvl>
    <w:lvl w:ilvl="1" w:tplc="98EADDC6">
      <w:start w:val="1"/>
      <w:numFmt w:val="decimal"/>
      <w:lvlText w:val="%2."/>
      <w:lvlJc w:val="left"/>
      <w:pPr>
        <w:ind w:left="1440" w:hanging="360"/>
      </w:pPr>
      <w:rPr>
        <w:rFonts w:hint="default"/>
      </w:rPr>
    </w:lvl>
    <w:lvl w:ilvl="2" w:tplc="03424C5A" w:tentative="1">
      <w:start w:val="1"/>
      <w:numFmt w:val="decimal"/>
      <w:lvlText w:val="%3."/>
      <w:lvlJc w:val="left"/>
      <w:pPr>
        <w:tabs>
          <w:tab w:val="num" w:pos="2160"/>
        </w:tabs>
        <w:ind w:left="2160" w:hanging="360"/>
      </w:pPr>
    </w:lvl>
    <w:lvl w:ilvl="3" w:tplc="92F2B45A" w:tentative="1">
      <w:start w:val="1"/>
      <w:numFmt w:val="decimal"/>
      <w:lvlText w:val="%4."/>
      <w:lvlJc w:val="left"/>
      <w:pPr>
        <w:tabs>
          <w:tab w:val="num" w:pos="2880"/>
        </w:tabs>
        <w:ind w:left="2880" w:hanging="360"/>
      </w:pPr>
    </w:lvl>
    <w:lvl w:ilvl="4" w:tplc="7D767E86" w:tentative="1">
      <w:start w:val="1"/>
      <w:numFmt w:val="decimal"/>
      <w:lvlText w:val="%5."/>
      <w:lvlJc w:val="left"/>
      <w:pPr>
        <w:tabs>
          <w:tab w:val="num" w:pos="3600"/>
        </w:tabs>
        <w:ind w:left="3600" w:hanging="360"/>
      </w:pPr>
    </w:lvl>
    <w:lvl w:ilvl="5" w:tplc="647C5278" w:tentative="1">
      <w:start w:val="1"/>
      <w:numFmt w:val="decimal"/>
      <w:lvlText w:val="%6."/>
      <w:lvlJc w:val="left"/>
      <w:pPr>
        <w:tabs>
          <w:tab w:val="num" w:pos="4320"/>
        </w:tabs>
        <w:ind w:left="4320" w:hanging="360"/>
      </w:pPr>
    </w:lvl>
    <w:lvl w:ilvl="6" w:tplc="36BAFE34" w:tentative="1">
      <w:start w:val="1"/>
      <w:numFmt w:val="decimal"/>
      <w:lvlText w:val="%7."/>
      <w:lvlJc w:val="left"/>
      <w:pPr>
        <w:tabs>
          <w:tab w:val="num" w:pos="5040"/>
        </w:tabs>
        <w:ind w:left="5040" w:hanging="360"/>
      </w:pPr>
    </w:lvl>
    <w:lvl w:ilvl="7" w:tplc="C8AE4D60" w:tentative="1">
      <w:start w:val="1"/>
      <w:numFmt w:val="decimal"/>
      <w:lvlText w:val="%8."/>
      <w:lvlJc w:val="left"/>
      <w:pPr>
        <w:tabs>
          <w:tab w:val="num" w:pos="5760"/>
        </w:tabs>
        <w:ind w:left="5760" w:hanging="360"/>
      </w:pPr>
    </w:lvl>
    <w:lvl w:ilvl="8" w:tplc="E9D2C710" w:tentative="1">
      <w:start w:val="1"/>
      <w:numFmt w:val="decimal"/>
      <w:lvlText w:val="%9."/>
      <w:lvlJc w:val="left"/>
      <w:pPr>
        <w:tabs>
          <w:tab w:val="num" w:pos="6480"/>
        </w:tabs>
        <w:ind w:left="6480" w:hanging="360"/>
      </w:pPr>
    </w:lvl>
  </w:abstractNum>
  <w:abstractNum w:abstractNumId="195" w15:restartNumberingAfterBreak="0">
    <w:nsid w:val="36E64A88"/>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6FB7F92"/>
    <w:multiLevelType w:val="hybridMultilevel"/>
    <w:tmpl w:val="8604AF86"/>
    <w:lvl w:ilvl="0" w:tplc="5E2E8494">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7075078"/>
    <w:multiLevelType w:val="hybridMultilevel"/>
    <w:tmpl w:val="9BDE245E"/>
    <w:lvl w:ilvl="0" w:tplc="A866F418">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75F6FFE"/>
    <w:multiLevelType w:val="hybridMultilevel"/>
    <w:tmpl w:val="E5A21560"/>
    <w:lvl w:ilvl="0" w:tplc="5E3EF8C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37667FD5"/>
    <w:multiLevelType w:val="hybridMultilevel"/>
    <w:tmpl w:val="A72CCB34"/>
    <w:lvl w:ilvl="0" w:tplc="7436DECA">
      <w:start w:val="1"/>
      <w:numFmt w:val="decimal"/>
      <w:lvlText w:val="%1."/>
      <w:lvlJc w:val="left"/>
      <w:pPr>
        <w:ind w:left="360" w:hanging="360"/>
      </w:pPr>
      <w:rPr>
        <w:rFonts w:hint="default"/>
        <w:b w:val="0"/>
        <w:i w:val="0"/>
      </w:rPr>
    </w:lvl>
    <w:lvl w:ilvl="1" w:tplc="07245254">
      <w:start w:val="1"/>
      <w:numFmt w:val="lowerLetter"/>
      <w:lvlText w:val="%2."/>
      <w:lvlJc w:val="left"/>
      <w:pPr>
        <w:ind w:left="1080" w:hanging="360"/>
      </w:pPr>
      <w:rPr>
        <w:i w:val="0"/>
      </w:rPr>
    </w:lvl>
    <w:lvl w:ilvl="2" w:tplc="FB68531C">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37A57279"/>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8100981"/>
    <w:multiLevelType w:val="hybridMultilevel"/>
    <w:tmpl w:val="7652C070"/>
    <w:lvl w:ilvl="0" w:tplc="4238E70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82518A0"/>
    <w:multiLevelType w:val="hybridMultilevel"/>
    <w:tmpl w:val="359AD256"/>
    <w:lvl w:ilvl="0" w:tplc="B7E66C0C">
      <w:start w:val="1"/>
      <w:numFmt w:val="lowerLetter"/>
      <w:lvlText w:val="%1."/>
      <w:lvlJc w:val="left"/>
      <w:pPr>
        <w:ind w:left="720" w:hanging="360"/>
      </w:pPr>
      <w:rPr>
        <w:rFonts w:ascii="Arial" w:eastAsia="Times New Roman" w:hAnsi="Arial" w:cs="Arial"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8C23595"/>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8C63F0D"/>
    <w:multiLevelType w:val="hybridMultilevel"/>
    <w:tmpl w:val="55842D0A"/>
    <w:lvl w:ilvl="0" w:tplc="3236ABD8">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9BF0BF3"/>
    <w:multiLevelType w:val="hybridMultilevel"/>
    <w:tmpl w:val="72FA3EC2"/>
    <w:lvl w:ilvl="0" w:tplc="F0A692D4">
      <w:start w:val="1"/>
      <w:numFmt w:val="decimal"/>
      <w:lvlText w:val="%1)"/>
      <w:lvlJc w:val="left"/>
      <w:pPr>
        <w:ind w:left="1800" w:hanging="360"/>
      </w:pPr>
      <w:rPr>
        <w:i w:val="0"/>
        <w:color w:val="000000" w:themeColor="text1"/>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39F65479"/>
    <w:multiLevelType w:val="hybridMultilevel"/>
    <w:tmpl w:val="F6581062"/>
    <w:lvl w:ilvl="0" w:tplc="6C707812">
      <w:start w:val="1"/>
      <w:numFmt w:val="decimal"/>
      <w:lvlText w:val="%1)"/>
      <w:lvlJc w:val="left"/>
      <w:pPr>
        <w:tabs>
          <w:tab w:val="num" w:pos="1800"/>
        </w:tabs>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A092368"/>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A242ACE"/>
    <w:multiLevelType w:val="hybridMultilevel"/>
    <w:tmpl w:val="56D20EB2"/>
    <w:lvl w:ilvl="0" w:tplc="F1D877C6">
      <w:start w:val="1"/>
      <w:numFmt w:val="lowerLetter"/>
      <w:lvlText w:val="%1."/>
      <w:lvlJc w:val="left"/>
      <w:pPr>
        <w:ind w:left="720" w:hanging="360"/>
      </w:pPr>
      <w:rPr>
        <w:rFonts w:hint="default"/>
        <w:b w:val="0"/>
        <w:i w:val="0"/>
      </w:rPr>
    </w:lvl>
    <w:lvl w:ilvl="1" w:tplc="3A202A84">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A341D10"/>
    <w:multiLevelType w:val="hybridMultilevel"/>
    <w:tmpl w:val="F0688150"/>
    <w:lvl w:ilvl="0" w:tplc="00005360">
      <w:start w:val="1"/>
      <w:numFmt w:val="decimal"/>
      <w:lvlText w:val="%1."/>
      <w:lvlJc w:val="left"/>
      <w:pPr>
        <w:ind w:left="720" w:hanging="360"/>
      </w:pPr>
      <w:rPr>
        <w:rFonts w:hint="default"/>
        <w:b w:val="0"/>
        <w:color w:val="000000" w:themeColor="text1"/>
        <w:u w:val="none"/>
      </w:rPr>
    </w:lvl>
    <w:lvl w:ilvl="1" w:tplc="60FC3B28">
      <w:start w:val="1"/>
      <w:numFmt w:val="lowerLetter"/>
      <w:lvlText w:val="%2."/>
      <w:lvlJc w:val="left"/>
      <w:pPr>
        <w:ind w:left="1440" w:hanging="360"/>
      </w:pPr>
      <w:rPr>
        <w:rFonts w:ascii="Times New Roman" w:hAnsi="Times New Roman" w:cs="Times New Roman" w:hint="default"/>
        <w:sz w:val="22"/>
        <w:szCs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A7A083A"/>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ABD36A6"/>
    <w:multiLevelType w:val="hybridMultilevel"/>
    <w:tmpl w:val="A11E98A6"/>
    <w:lvl w:ilvl="0" w:tplc="7F0C7528">
      <w:start w:val="1"/>
      <w:numFmt w:val="decimal"/>
      <w:lvlText w:val="%1."/>
      <w:lvlJc w:val="left"/>
      <w:pPr>
        <w:ind w:left="720" w:hanging="360"/>
      </w:pPr>
      <w:rPr>
        <w:rFonts w:ascii="Times New Roman" w:eastAsia="Times New Roman" w:hAnsi="Times New Roman" w:cs="Times New Roman" w:hint="default"/>
        <w:b w:val="0"/>
        <w:i w:val="0"/>
        <w:color w:val="auto"/>
        <w:sz w:val="22"/>
        <w:szCs w:val="18"/>
      </w:rPr>
    </w:lvl>
    <w:lvl w:ilvl="1" w:tplc="946A1ACA">
      <w:start w:val="1"/>
      <w:numFmt w:val="lowerLetter"/>
      <w:lvlText w:val="%2."/>
      <w:lvlJc w:val="left"/>
      <w:pPr>
        <w:ind w:left="1440" w:hanging="360"/>
      </w:pPr>
      <w:rPr>
        <w:b w:val="0"/>
        <w:i w:val="0"/>
        <w:sz w:val="22"/>
        <w:szCs w:val="18"/>
      </w:rPr>
    </w:lvl>
    <w:lvl w:ilvl="2" w:tplc="B6FC9AD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B001FDF"/>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B2B1E42"/>
    <w:multiLevelType w:val="hybridMultilevel"/>
    <w:tmpl w:val="FD7ABD3A"/>
    <w:lvl w:ilvl="0" w:tplc="3A202A84">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B4515BB"/>
    <w:multiLevelType w:val="hybridMultilevel"/>
    <w:tmpl w:val="B80C2106"/>
    <w:lvl w:ilvl="0" w:tplc="384C1FC6">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A9CA351E">
      <w:start w:val="1"/>
      <w:numFmt w:val="bullet"/>
      <w:lvlText w:val=""/>
      <w:lvlJc w:val="left"/>
      <w:pPr>
        <w:ind w:left="1080" w:hanging="360"/>
      </w:pPr>
      <w:rPr>
        <w:rFonts w:ascii="Symbol" w:hAnsi="Symbol" w:hint="default"/>
        <w:color w:val="auto"/>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215" w15:restartNumberingAfterBreak="0">
    <w:nsid w:val="3B4A48A4"/>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B613175"/>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BCE06DC"/>
    <w:multiLevelType w:val="hybridMultilevel"/>
    <w:tmpl w:val="2A7AE448"/>
    <w:lvl w:ilvl="0" w:tplc="32B0E042">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3BF01493"/>
    <w:multiLevelType w:val="hybridMultilevel"/>
    <w:tmpl w:val="56D20EB2"/>
    <w:lvl w:ilvl="0" w:tplc="F1D877C6">
      <w:start w:val="1"/>
      <w:numFmt w:val="lowerLetter"/>
      <w:lvlText w:val="%1."/>
      <w:lvlJc w:val="left"/>
      <w:pPr>
        <w:ind w:left="720" w:hanging="360"/>
      </w:pPr>
      <w:rPr>
        <w:rFonts w:hint="default"/>
        <w:b w:val="0"/>
        <w:i w:val="0"/>
      </w:rPr>
    </w:lvl>
    <w:lvl w:ilvl="1" w:tplc="3A202A84">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D1D3BAA"/>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DC44422"/>
    <w:multiLevelType w:val="hybridMultilevel"/>
    <w:tmpl w:val="0F78B7E6"/>
    <w:lvl w:ilvl="0" w:tplc="9192F49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3EC429EA"/>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EF906C8"/>
    <w:multiLevelType w:val="multilevel"/>
    <w:tmpl w:val="B78E6158"/>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3" w15:restartNumberingAfterBreak="0">
    <w:nsid w:val="3F0F6366"/>
    <w:multiLevelType w:val="hybridMultilevel"/>
    <w:tmpl w:val="3184F614"/>
    <w:lvl w:ilvl="0" w:tplc="EF2636F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3F394150"/>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F3E6058"/>
    <w:multiLevelType w:val="hybridMultilevel"/>
    <w:tmpl w:val="25EE8BC4"/>
    <w:lvl w:ilvl="0" w:tplc="7624E26A">
      <w:start w:val="1"/>
      <w:numFmt w:val="decimal"/>
      <w:lvlText w:val="%1."/>
      <w:lvlJc w:val="left"/>
      <w:pPr>
        <w:ind w:left="720" w:hanging="360"/>
      </w:pPr>
      <w:rPr>
        <w:rFonts w:ascii="Times New Roman" w:eastAsia="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F863FDB"/>
    <w:multiLevelType w:val="hybridMultilevel"/>
    <w:tmpl w:val="E9064BDE"/>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F95758D"/>
    <w:multiLevelType w:val="hybridMultilevel"/>
    <w:tmpl w:val="F32442F8"/>
    <w:lvl w:ilvl="0" w:tplc="7436DE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FB68531C">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3FCE0089"/>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40554AFE"/>
    <w:multiLevelType w:val="multilevel"/>
    <w:tmpl w:val="0EDC722E"/>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0" w15:restartNumberingAfterBreak="0">
    <w:nsid w:val="408E4F02"/>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231" w15:restartNumberingAfterBreak="0">
    <w:nsid w:val="40C63D0B"/>
    <w:multiLevelType w:val="hybridMultilevel"/>
    <w:tmpl w:val="4470DEAE"/>
    <w:lvl w:ilvl="0" w:tplc="648EF4E0">
      <w:start w:val="1"/>
      <w:numFmt w:val="decimal"/>
      <w:lvlText w:val="%1."/>
      <w:lvlJc w:val="left"/>
      <w:pPr>
        <w:ind w:left="720" w:hanging="360"/>
      </w:pPr>
      <w:rPr>
        <w:rFonts w:ascii="Times New Roman" w:eastAsia="Times New Roman" w:hAnsi="Times New Roman" w:cs="Times New Roman"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14E18B2"/>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1910C80"/>
    <w:multiLevelType w:val="hybridMultilevel"/>
    <w:tmpl w:val="99920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41C42D3E"/>
    <w:multiLevelType w:val="hybridMultilevel"/>
    <w:tmpl w:val="E0B08424"/>
    <w:lvl w:ilvl="0" w:tplc="F3B03BAE">
      <w:start w:val="1"/>
      <w:numFmt w:val="decimal"/>
      <w:lvlText w:val="%1."/>
      <w:lvlJc w:val="left"/>
      <w:pPr>
        <w:ind w:left="720" w:hanging="360"/>
      </w:pPr>
      <w:rPr>
        <w:rFonts w:ascii="Times New Roman" w:eastAsia="Times New Roman" w:hAnsi="Times New Roman" w:cs="Times New Roman" w:hint="default"/>
        <w:b w:val="0"/>
        <w:i w:val="0"/>
        <w:color w:val="auto"/>
        <w:sz w:val="22"/>
        <w:szCs w:val="18"/>
      </w:rPr>
    </w:lvl>
    <w:lvl w:ilvl="1" w:tplc="D5F488EE">
      <w:start w:val="1"/>
      <w:numFmt w:val="lowerLetter"/>
      <w:lvlText w:val="%2."/>
      <w:lvlJc w:val="left"/>
      <w:pPr>
        <w:ind w:left="1440" w:hanging="360"/>
      </w:pPr>
      <w:rPr>
        <w:b w:val="0"/>
        <w:i w:val="0"/>
        <w:sz w:val="22"/>
        <w:szCs w:val="18"/>
      </w:rPr>
    </w:lvl>
    <w:lvl w:ilvl="2" w:tplc="B6FC9AD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1C61A1E"/>
    <w:multiLevelType w:val="hybridMultilevel"/>
    <w:tmpl w:val="4556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41D421AA"/>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41EF3F59"/>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1FF15E7"/>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2212AC6"/>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26E3D78"/>
    <w:multiLevelType w:val="hybridMultilevel"/>
    <w:tmpl w:val="6B0C2BDA"/>
    <w:lvl w:ilvl="0" w:tplc="B5C4CE3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AF0CEC6E">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241" w15:restartNumberingAfterBreak="0">
    <w:nsid w:val="42957D86"/>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42CA0D81"/>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2DC39AE"/>
    <w:multiLevelType w:val="multilevel"/>
    <w:tmpl w:val="33EA1050"/>
    <w:lvl w:ilvl="0">
      <w:start w:val="1"/>
      <w:numFmt w:val="decimal"/>
      <w:lvlText w:val="%1."/>
      <w:lvlJc w:val="left"/>
      <w:pPr>
        <w:tabs>
          <w:tab w:val="num" w:pos="360"/>
        </w:tabs>
        <w:ind w:left="360" w:hanging="360"/>
      </w:pPr>
      <w:rPr>
        <w:rFonts w:hint="default"/>
        <w:b w:val="0"/>
        <w:sz w:val="22"/>
        <w:szCs w:val="24"/>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4" w15:restartNumberingAfterBreak="0">
    <w:nsid w:val="437F2AFA"/>
    <w:multiLevelType w:val="hybridMultilevel"/>
    <w:tmpl w:val="FB1E78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440E1E64"/>
    <w:multiLevelType w:val="hybridMultilevel"/>
    <w:tmpl w:val="5966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442D2E0E"/>
    <w:multiLevelType w:val="hybridMultilevel"/>
    <w:tmpl w:val="312A8058"/>
    <w:lvl w:ilvl="0" w:tplc="1B48F570">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4633B80"/>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4995F9B"/>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4B51BDC"/>
    <w:multiLevelType w:val="hybridMultilevel"/>
    <w:tmpl w:val="138420F4"/>
    <w:lvl w:ilvl="0" w:tplc="BB1471D0">
      <w:start w:val="1"/>
      <w:numFmt w:val="lowerLetter"/>
      <w:lvlText w:val="%1."/>
      <w:lvlJc w:val="left"/>
      <w:pPr>
        <w:ind w:left="1080" w:hanging="360"/>
      </w:pPr>
      <w:rPr>
        <w:rFonts w:ascii="Times New Roman" w:eastAsia="Times New Roman" w:hAnsi="Times New Roman" w:cs="Times New Roman" w:hint="default"/>
      </w:rPr>
    </w:lvl>
    <w:lvl w:ilvl="1" w:tplc="A172117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44E549A2"/>
    <w:multiLevelType w:val="multilevel"/>
    <w:tmpl w:val="1F9AD0BE"/>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1" w15:restartNumberingAfterBreak="0">
    <w:nsid w:val="456621D8"/>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57153F4"/>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45895F58"/>
    <w:multiLevelType w:val="hybridMultilevel"/>
    <w:tmpl w:val="4B288C5C"/>
    <w:lvl w:ilvl="0" w:tplc="0B5882C0">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5AB6A60"/>
    <w:multiLevelType w:val="hybridMultilevel"/>
    <w:tmpl w:val="ECE8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5D133B4"/>
    <w:multiLevelType w:val="hybridMultilevel"/>
    <w:tmpl w:val="451C9BF8"/>
    <w:lvl w:ilvl="0" w:tplc="06566E44">
      <w:start w:val="1"/>
      <w:numFmt w:val="decimal"/>
      <w:lvlText w:val="%1."/>
      <w:lvlJc w:val="left"/>
      <w:pPr>
        <w:ind w:left="360" w:hanging="360"/>
      </w:pPr>
      <w:rPr>
        <w:rFonts w:hint="default"/>
        <w:b w:val="0"/>
        <w:i w:val="0"/>
      </w:rPr>
    </w:lvl>
    <w:lvl w:ilvl="1" w:tplc="CB5ADFF6">
      <w:start w:val="1"/>
      <w:numFmt w:val="lowerLetter"/>
      <w:lvlText w:val="%2."/>
      <w:lvlJc w:val="left"/>
      <w:pPr>
        <w:ind w:left="1080" w:hanging="360"/>
      </w:pPr>
      <w:rPr>
        <w:b w:val="0"/>
      </w:rPr>
    </w:lvl>
    <w:lvl w:ilvl="2" w:tplc="5FC8E56C">
      <w:start w:val="1"/>
      <w:numFmt w:val="upp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46091342"/>
    <w:multiLevelType w:val="multilevel"/>
    <w:tmpl w:val="992A6BD2"/>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7" w15:restartNumberingAfterBreak="0">
    <w:nsid w:val="4637024A"/>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6D21F0A"/>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7431456"/>
    <w:multiLevelType w:val="hybridMultilevel"/>
    <w:tmpl w:val="DE6EAF54"/>
    <w:lvl w:ilvl="0" w:tplc="04090019">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74B3D57"/>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7832AF6"/>
    <w:multiLevelType w:val="hybridMultilevel"/>
    <w:tmpl w:val="E9064BDE"/>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7DF79F7"/>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7E27AA1"/>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8146B74"/>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481C0D2F"/>
    <w:multiLevelType w:val="hybridMultilevel"/>
    <w:tmpl w:val="81E47C88"/>
    <w:lvl w:ilvl="0" w:tplc="9884735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83D06DF"/>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862146F"/>
    <w:multiLevelType w:val="hybridMultilevel"/>
    <w:tmpl w:val="7AE4E09A"/>
    <w:lvl w:ilvl="0" w:tplc="F51CDCC6">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48A40F27"/>
    <w:multiLevelType w:val="hybridMultilevel"/>
    <w:tmpl w:val="E9064BDE"/>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8E4197E"/>
    <w:multiLevelType w:val="hybridMultilevel"/>
    <w:tmpl w:val="098CA35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48EB29EF"/>
    <w:multiLevelType w:val="hybridMultilevel"/>
    <w:tmpl w:val="EE083104"/>
    <w:lvl w:ilvl="0" w:tplc="DD20BECA">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271" w15:restartNumberingAfterBreak="0">
    <w:nsid w:val="49644A35"/>
    <w:multiLevelType w:val="hybridMultilevel"/>
    <w:tmpl w:val="86BC4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499E7E52"/>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273" w15:restartNumberingAfterBreak="0">
    <w:nsid w:val="49DE18AB"/>
    <w:multiLevelType w:val="hybridMultilevel"/>
    <w:tmpl w:val="0DB8C7C2"/>
    <w:lvl w:ilvl="0" w:tplc="187463C6">
      <w:start w:val="1"/>
      <w:numFmt w:val="lowerLetter"/>
      <w:lvlText w:val="%1."/>
      <w:lvlJc w:val="left"/>
      <w:pPr>
        <w:ind w:left="1080" w:hanging="360"/>
      </w:pPr>
      <w:rPr>
        <w:rFonts w:ascii="Times New Roman" w:eastAsia="Times New Roman" w:hAnsi="Times New Roman" w:cs="Times New Roman" w:hint="default"/>
      </w:rPr>
    </w:lvl>
    <w:lvl w:ilvl="1" w:tplc="A172117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4A35178D"/>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A5151C1"/>
    <w:multiLevelType w:val="hybridMultilevel"/>
    <w:tmpl w:val="605C2AD6"/>
    <w:lvl w:ilvl="0" w:tplc="E37CA64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4AA147FE"/>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ABD74DF"/>
    <w:multiLevelType w:val="hybridMultilevel"/>
    <w:tmpl w:val="76029BDA"/>
    <w:lvl w:ilvl="0" w:tplc="8D3EE9C0">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AC93983"/>
    <w:multiLevelType w:val="hybridMultilevel"/>
    <w:tmpl w:val="A0F8EB9C"/>
    <w:lvl w:ilvl="0" w:tplc="1996F73E">
      <w:start w:val="1"/>
      <w:numFmt w:val="lowerLetter"/>
      <w:lvlText w:val="%1."/>
      <w:lvlJc w:val="left"/>
      <w:pPr>
        <w:ind w:left="1080" w:hanging="360"/>
      </w:pPr>
      <w:rPr>
        <w:b w:val="0"/>
        <w:i w:val="0"/>
        <w:iCs/>
      </w:rPr>
    </w:lvl>
    <w:lvl w:ilvl="1" w:tplc="04090019">
      <w:start w:val="1"/>
      <w:numFmt w:val="lowerLetter"/>
      <w:lvlText w:val="%2."/>
      <w:lvlJc w:val="left"/>
      <w:pPr>
        <w:ind w:left="1440" w:hanging="360"/>
      </w:pPr>
    </w:lvl>
    <w:lvl w:ilvl="2" w:tplc="5FDE28D0">
      <w:start w:val="1"/>
      <w:numFmt w:val="decimal"/>
      <w:lvlText w:val="%3)"/>
      <w:lvlJc w:val="left"/>
      <w:pPr>
        <w:ind w:left="1800" w:hanging="36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C1A4665"/>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4C92366D"/>
    <w:multiLevelType w:val="hybridMultilevel"/>
    <w:tmpl w:val="3704FC60"/>
    <w:lvl w:ilvl="0" w:tplc="755E374A">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1" w15:restartNumberingAfterBreak="0">
    <w:nsid w:val="4D476A26"/>
    <w:multiLevelType w:val="hybridMultilevel"/>
    <w:tmpl w:val="E7BA6960"/>
    <w:lvl w:ilvl="0" w:tplc="E2D6CAE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4D493F69"/>
    <w:multiLevelType w:val="multilevel"/>
    <w:tmpl w:val="4AA28FD4"/>
    <w:lvl w:ilvl="0">
      <w:start w:val="1"/>
      <w:numFmt w:val="lowerLetter"/>
      <w:lvlText w:val="%1."/>
      <w:lvlJc w:val="left"/>
      <w:pPr>
        <w:tabs>
          <w:tab w:val="num" w:pos="360"/>
        </w:tabs>
        <w:ind w:left="360" w:hanging="360"/>
      </w:pPr>
      <w:rPr>
        <w:rFonts w:ascii="Times New Roman" w:eastAsiaTheme="majorEastAsia" w:hAnsi="Times New Roman" w:cs="Times New Roman" w:hint="default"/>
        <w:b w:val="0"/>
        <w:sz w:val="22"/>
        <w:szCs w:val="20"/>
      </w:rPr>
    </w:lvl>
    <w:lvl w:ilvl="1">
      <w:start w:val="1"/>
      <w:numFmt w:val="decimal"/>
      <w:lvlText w:val="%2)"/>
      <w:lvlJc w:val="left"/>
      <w:pPr>
        <w:tabs>
          <w:tab w:val="num" w:pos="1080"/>
        </w:tabs>
        <w:ind w:left="1080" w:hanging="360"/>
      </w:pPr>
      <w:rPr>
        <w:rFonts w:hint="default"/>
        <w:b w:val="0"/>
        <w:sz w:val="22"/>
        <w:szCs w:val="22"/>
      </w:rPr>
    </w:lvl>
    <w:lvl w:ilvl="2">
      <w:start w:val="1"/>
      <w:numFmt w:val="upperLetter"/>
      <w:lvlText w:val="%3."/>
      <w:lvlJc w:val="left"/>
      <w:pPr>
        <w:ind w:left="1800" w:hanging="360"/>
      </w:pPr>
      <w:rPr>
        <w:rFonts w:hint="default"/>
        <w:b w:val="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3" w15:restartNumberingAfterBreak="0">
    <w:nsid w:val="4E1C4F17"/>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4EA1291E"/>
    <w:multiLevelType w:val="hybridMultilevel"/>
    <w:tmpl w:val="6DC6C7B8"/>
    <w:lvl w:ilvl="0" w:tplc="9192F490">
      <w:start w:val="1"/>
      <w:numFmt w:val="decimal"/>
      <w:lvlText w:val="%1."/>
      <w:lvlJc w:val="left"/>
      <w:pPr>
        <w:ind w:left="360" w:hanging="360"/>
      </w:pPr>
      <w:rPr>
        <w:rFonts w:hint="default"/>
        <w:b w:val="0"/>
      </w:rPr>
    </w:lvl>
    <w:lvl w:ilvl="1" w:tplc="CB5ADFF6">
      <w:start w:val="1"/>
      <w:numFmt w:val="lowerLetter"/>
      <w:lvlText w:val="%2."/>
      <w:lvlJc w:val="left"/>
      <w:pPr>
        <w:ind w:left="1080" w:hanging="360"/>
      </w:pPr>
      <w:rPr>
        <w:b w:val="0"/>
      </w:rPr>
    </w:lvl>
    <w:lvl w:ilvl="2" w:tplc="98F6BE94">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4EA72174"/>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4EAC57F7"/>
    <w:multiLevelType w:val="hybridMultilevel"/>
    <w:tmpl w:val="3460AB44"/>
    <w:lvl w:ilvl="0" w:tplc="C244226E">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F9F5330"/>
    <w:multiLevelType w:val="hybridMultilevel"/>
    <w:tmpl w:val="F9468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15:restartNumberingAfterBreak="0">
    <w:nsid w:val="500C2E9A"/>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0227C39"/>
    <w:multiLevelType w:val="hybridMultilevel"/>
    <w:tmpl w:val="BE02E8A8"/>
    <w:lvl w:ilvl="0" w:tplc="3B4660CE">
      <w:start w:val="1"/>
      <w:numFmt w:val="lowerLetter"/>
      <w:lvlText w:val="%1)"/>
      <w:lvlJc w:val="left"/>
      <w:pPr>
        <w:tabs>
          <w:tab w:val="num" w:pos="720"/>
        </w:tabs>
        <w:ind w:left="720" w:hanging="360"/>
      </w:pPr>
    </w:lvl>
    <w:lvl w:ilvl="1" w:tplc="2C7A9D4E">
      <w:start w:val="1"/>
      <w:numFmt w:val="lowerLetter"/>
      <w:lvlText w:val="%2)"/>
      <w:lvlJc w:val="left"/>
      <w:pPr>
        <w:tabs>
          <w:tab w:val="num" w:pos="1440"/>
        </w:tabs>
        <w:ind w:left="1440" w:hanging="360"/>
      </w:pPr>
    </w:lvl>
    <w:lvl w:ilvl="2" w:tplc="573025D0" w:tentative="1">
      <w:start w:val="1"/>
      <w:numFmt w:val="lowerLetter"/>
      <w:lvlText w:val="%3)"/>
      <w:lvlJc w:val="left"/>
      <w:pPr>
        <w:tabs>
          <w:tab w:val="num" w:pos="2160"/>
        </w:tabs>
        <w:ind w:left="2160" w:hanging="360"/>
      </w:pPr>
    </w:lvl>
    <w:lvl w:ilvl="3" w:tplc="1D9417BC" w:tentative="1">
      <w:start w:val="1"/>
      <w:numFmt w:val="lowerLetter"/>
      <w:lvlText w:val="%4)"/>
      <w:lvlJc w:val="left"/>
      <w:pPr>
        <w:tabs>
          <w:tab w:val="num" w:pos="2880"/>
        </w:tabs>
        <w:ind w:left="2880" w:hanging="360"/>
      </w:pPr>
    </w:lvl>
    <w:lvl w:ilvl="4" w:tplc="CD14F910" w:tentative="1">
      <w:start w:val="1"/>
      <w:numFmt w:val="lowerLetter"/>
      <w:lvlText w:val="%5)"/>
      <w:lvlJc w:val="left"/>
      <w:pPr>
        <w:tabs>
          <w:tab w:val="num" w:pos="3600"/>
        </w:tabs>
        <w:ind w:left="3600" w:hanging="360"/>
      </w:pPr>
    </w:lvl>
    <w:lvl w:ilvl="5" w:tplc="96001DCC" w:tentative="1">
      <w:start w:val="1"/>
      <w:numFmt w:val="lowerLetter"/>
      <w:lvlText w:val="%6)"/>
      <w:lvlJc w:val="left"/>
      <w:pPr>
        <w:tabs>
          <w:tab w:val="num" w:pos="4320"/>
        </w:tabs>
        <w:ind w:left="4320" w:hanging="360"/>
      </w:pPr>
    </w:lvl>
    <w:lvl w:ilvl="6" w:tplc="79E84BF4" w:tentative="1">
      <w:start w:val="1"/>
      <w:numFmt w:val="lowerLetter"/>
      <w:lvlText w:val="%7)"/>
      <w:lvlJc w:val="left"/>
      <w:pPr>
        <w:tabs>
          <w:tab w:val="num" w:pos="5040"/>
        </w:tabs>
        <w:ind w:left="5040" w:hanging="360"/>
      </w:pPr>
    </w:lvl>
    <w:lvl w:ilvl="7" w:tplc="4E4C35B0" w:tentative="1">
      <w:start w:val="1"/>
      <w:numFmt w:val="lowerLetter"/>
      <w:lvlText w:val="%8)"/>
      <w:lvlJc w:val="left"/>
      <w:pPr>
        <w:tabs>
          <w:tab w:val="num" w:pos="5760"/>
        </w:tabs>
        <w:ind w:left="5760" w:hanging="360"/>
      </w:pPr>
    </w:lvl>
    <w:lvl w:ilvl="8" w:tplc="04B297A4" w:tentative="1">
      <w:start w:val="1"/>
      <w:numFmt w:val="lowerLetter"/>
      <w:lvlText w:val="%9)"/>
      <w:lvlJc w:val="left"/>
      <w:pPr>
        <w:tabs>
          <w:tab w:val="num" w:pos="6480"/>
        </w:tabs>
        <w:ind w:left="6480" w:hanging="360"/>
      </w:pPr>
    </w:lvl>
  </w:abstractNum>
  <w:abstractNum w:abstractNumId="290" w15:restartNumberingAfterBreak="0">
    <w:nsid w:val="50B876F0"/>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0E65514"/>
    <w:multiLevelType w:val="hybridMultilevel"/>
    <w:tmpl w:val="22FEDA00"/>
    <w:lvl w:ilvl="0" w:tplc="E6A023E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0FA5F3D"/>
    <w:multiLevelType w:val="multilevel"/>
    <w:tmpl w:val="DE1C8282"/>
    <w:lvl w:ilvl="0">
      <w:start w:val="1"/>
      <w:numFmt w:val="lowerLetter"/>
      <w:lvlText w:val="%1."/>
      <w:lvlJc w:val="left"/>
      <w:pPr>
        <w:tabs>
          <w:tab w:val="num" w:pos="720"/>
        </w:tabs>
        <w:ind w:left="720" w:hanging="360"/>
      </w:pPr>
      <w:rPr>
        <w:rFonts w:hint="default"/>
        <w:b w:val="0"/>
        <w:sz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ind w:left="2160" w:hanging="360"/>
      </w:pPr>
      <w:rPr>
        <w:rFonts w:hint="default"/>
      </w:rPr>
    </w:lvl>
    <w:lvl w:ilvl="3">
      <w:start w:val="5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516E269E"/>
    <w:multiLevelType w:val="hybridMultilevel"/>
    <w:tmpl w:val="E9064BDE"/>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1765EAD"/>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18A6063"/>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18A6608"/>
    <w:multiLevelType w:val="hybridMultilevel"/>
    <w:tmpl w:val="B94647C6"/>
    <w:lvl w:ilvl="0" w:tplc="D4B84BFA">
      <w:start w:val="1"/>
      <w:numFmt w:val="lowerLetter"/>
      <w:lvlText w:val="%1."/>
      <w:lvlJc w:val="left"/>
      <w:pPr>
        <w:ind w:left="1080" w:hanging="360"/>
      </w:pPr>
      <w:rPr>
        <w:rFonts w:ascii="Times New Roman" w:eastAsia="Times New Roman" w:hAnsi="Times New Roman" w:cs="Times New Roman" w:hint="default"/>
      </w:rPr>
    </w:lvl>
    <w:lvl w:ilvl="1" w:tplc="A172117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15:restartNumberingAfterBreak="0">
    <w:nsid w:val="51B25520"/>
    <w:multiLevelType w:val="hybridMultilevel"/>
    <w:tmpl w:val="86BC40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51B302C0"/>
    <w:multiLevelType w:val="hybridMultilevel"/>
    <w:tmpl w:val="098CA35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51BD1385"/>
    <w:multiLevelType w:val="hybridMultilevel"/>
    <w:tmpl w:val="0A4AFC54"/>
    <w:lvl w:ilvl="0" w:tplc="EE7806F6">
      <w:start w:val="1"/>
      <w:numFmt w:val="decimal"/>
      <w:lvlText w:val="%1."/>
      <w:lvlJc w:val="left"/>
      <w:pPr>
        <w:ind w:left="360" w:hanging="360"/>
      </w:pPr>
      <w:rPr>
        <w:rFonts w:ascii="Times New Roman" w:eastAsiaTheme="minorEastAsia"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51D768FA"/>
    <w:multiLevelType w:val="hybridMultilevel"/>
    <w:tmpl w:val="0358A292"/>
    <w:lvl w:ilvl="0" w:tplc="0409000F">
      <w:start w:val="1"/>
      <w:numFmt w:val="decimal"/>
      <w:lvlText w:val="%1."/>
      <w:lvlJc w:val="left"/>
      <w:pPr>
        <w:tabs>
          <w:tab w:val="num" w:pos="720"/>
        </w:tabs>
        <w:ind w:left="720" w:hanging="360"/>
      </w:pPr>
      <w:rPr>
        <w:rFonts w:hint="default"/>
        <w:b w:val="0"/>
      </w:rPr>
    </w:lvl>
    <w:lvl w:ilvl="1" w:tplc="98EADDC6">
      <w:start w:val="1"/>
      <w:numFmt w:val="decimal"/>
      <w:lvlText w:val="%2."/>
      <w:lvlJc w:val="left"/>
      <w:pPr>
        <w:ind w:left="1440" w:hanging="360"/>
      </w:pPr>
      <w:rPr>
        <w:rFonts w:hint="default"/>
      </w:rPr>
    </w:lvl>
    <w:lvl w:ilvl="2" w:tplc="03424C5A">
      <w:start w:val="1"/>
      <w:numFmt w:val="decimal"/>
      <w:lvlText w:val="%3."/>
      <w:lvlJc w:val="left"/>
      <w:pPr>
        <w:tabs>
          <w:tab w:val="num" w:pos="2160"/>
        </w:tabs>
        <w:ind w:left="2160" w:hanging="360"/>
      </w:pPr>
    </w:lvl>
    <w:lvl w:ilvl="3" w:tplc="92F2B45A" w:tentative="1">
      <w:start w:val="1"/>
      <w:numFmt w:val="decimal"/>
      <w:lvlText w:val="%4."/>
      <w:lvlJc w:val="left"/>
      <w:pPr>
        <w:tabs>
          <w:tab w:val="num" w:pos="2880"/>
        </w:tabs>
        <w:ind w:left="2880" w:hanging="360"/>
      </w:pPr>
    </w:lvl>
    <w:lvl w:ilvl="4" w:tplc="7D767E86" w:tentative="1">
      <w:start w:val="1"/>
      <w:numFmt w:val="decimal"/>
      <w:lvlText w:val="%5."/>
      <w:lvlJc w:val="left"/>
      <w:pPr>
        <w:tabs>
          <w:tab w:val="num" w:pos="3600"/>
        </w:tabs>
        <w:ind w:left="3600" w:hanging="360"/>
      </w:pPr>
    </w:lvl>
    <w:lvl w:ilvl="5" w:tplc="647C5278" w:tentative="1">
      <w:start w:val="1"/>
      <w:numFmt w:val="decimal"/>
      <w:lvlText w:val="%6."/>
      <w:lvlJc w:val="left"/>
      <w:pPr>
        <w:tabs>
          <w:tab w:val="num" w:pos="4320"/>
        </w:tabs>
        <w:ind w:left="4320" w:hanging="360"/>
      </w:pPr>
    </w:lvl>
    <w:lvl w:ilvl="6" w:tplc="36BAFE34" w:tentative="1">
      <w:start w:val="1"/>
      <w:numFmt w:val="decimal"/>
      <w:lvlText w:val="%7."/>
      <w:lvlJc w:val="left"/>
      <w:pPr>
        <w:tabs>
          <w:tab w:val="num" w:pos="5040"/>
        </w:tabs>
        <w:ind w:left="5040" w:hanging="360"/>
      </w:pPr>
    </w:lvl>
    <w:lvl w:ilvl="7" w:tplc="C8AE4D60" w:tentative="1">
      <w:start w:val="1"/>
      <w:numFmt w:val="decimal"/>
      <w:lvlText w:val="%8."/>
      <w:lvlJc w:val="left"/>
      <w:pPr>
        <w:tabs>
          <w:tab w:val="num" w:pos="5760"/>
        </w:tabs>
        <w:ind w:left="5760" w:hanging="360"/>
      </w:pPr>
    </w:lvl>
    <w:lvl w:ilvl="8" w:tplc="E9D2C710" w:tentative="1">
      <w:start w:val="1"/>
      <w:numFmt w:val="decimal"/>
      <w:lvlText w:val="%9."/>
      <w:lvlJc w:val="left"/>
      <w:pPr>
        <w:tabs>
          <w:tab w:val="num" w:pos="6480"/>
        </w:tabs>
        <w:ind w:left="6480" w:hanging="360"/>
      </w:pPr>
    </w:lvl>
  </w:abstractNum>
  <w:abstractNum w:abstractNumId="301" w15:restartNumberingAfterBreak="0">
    <w:nsid w:val="51EF024E"/>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20019C5"/>
    <w:multiLevelType w:val="hybridMultilevel"/>
    <w:tmpl w:val="CAC46DFA"/>
    <w:lvl w:ilvl="0" w:tplc="CF86D882">
      <w:start w:val="1"/>
      <w:numFmt w:val="decimal"/>
      <w:lvlText w:val="%1."/>
      <w:lvlJc w:val="left"/>
      <w:pPr>
        <w:ind w:left="720" w:hanging="360"/>
      </w:pPr>
      <w:rPr>
        <w:rFonts w:hint="default"/>
        <w:b w:val="0"/>
        <w:u w:val="none"/>
      </w:rPr>
    </w:lvl>
    <w:lvl w:ilvl="1" w:tplc="ACB04FF6">
      <w:start w:val="1"/>
      <w:numFmt w:val="lowerLetter"/>
      <w:lvlText w:val="%2."/>
      <w:lvlJc w:val="left"/>
      <w:pPr>
        <w:ind w:left="1440" w:hanging="360"/>
      </w:pPr>
      <w:rPr>
        <w:rFonts w:ascii="Arial" w:hAnsi="Arial" w:cs="Aria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52985813"/>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52D506E4"/>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15:restartNumberingAfterBreak="0">
    <w:nsid w:val="53470CDE"/>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3482545"/>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35705FB"/>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37A4405"/>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53C037A2"/>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0" w15:restartNumberingAfterBreak="0">
    <w:nsid w:val="53C8754B"/>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3C9051E"/>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3D13083"/>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42714D9"/>
    <w:multiLevelType w:val="hybridMultilevel"/>
    <w:tmpl w:val="F20C496C"/>
    <w:lvl w:ilvl="0" w:tplc="2AC4EDF8">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4272584"/>
    <w:multiLevelType w:val="hybridMultilevel"/>
    <w:tmpl w:val="0386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45056CA"/>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15:restartNumberingAfterBreak="0">
    <w:nsid w:val="54B6136A"/>
    <w:multiLevelType w:val="hybridMultilevel"/>
    <w:tmpl w:val="CA6C3D40"/>
    <w:lvl w:ilvl="0" w:tplc="30E2BF2A">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4EF2DC3"/>
    <w:multiLevelType w:val="hybridMultilevel"/>
    <w:tmpl w:val="CF602B38"/>
    <w:lvl w:ilvl="0" w:tplc="2CE47482">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55987312"/>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15:restartNumberingAfterBreak="0">
    <w:nsid w:val="55DA61EF"/>
    <w:multiLevelType w:val="hybridMultilevel"/>
    <w:tmpl w:val="C6A41B4C"/>
    <w:lvl w:ilvl="0" w:tplc="7EA8856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0" w15:restartNumberingAfterBreak="0">
    <w:nsid w:val="562C2B28"/>
    <w:multiLevelType w:val="hybridMultilevel"/>
    <w:tmpl w:val="1E0C0D68"/>
    <w:lvl w:ilvl="0" w:tplc="9D1E247A">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F856BF8A">
      <w:start w:val="1"/>
      <w:numFmt w:val="bullet"/>
      <w:lvlText w:val="•"/>
      <w:lvlJc w:val="left"/>
      <w:pPr>
        <w:tabs>
          <w:tab w:val="num" w:pos="1800"/>
        </w:tabs>
        <w:ind w:left="1800" w:hanging="360"/>
      </w:pPr>
      <w:rPr>
        <w:rFonts w:ascii="Arial" w:hAnsi="Arial" w:hint="default"/>
      </w:rPr>
    </w:lvl>
    <w:lvl w:ilvl="2" w:tplc="853A71E6">
      <w:start w:val="91"/>
      <w:numFmt w:val="bullet"/>
      <w:lvlText w:val="•"/>
      <w:lvlJc w:val="left"/>
      <w:pPr>
        <w:tabs>
          <w:tab w:val="num" w:pos="2520"/>
        </w:tabs>
        <w:ind w:left="2520" w:hanging="360"/>
      </w:pPr>
      <w:rPr>
        <w:rFonts w:ascii="Arial" w:hAnsi="Arial" w:hint="default"/>
      </w:rPr>
    </w:lvl>
    <w:lvl w:ilvl="3" w:tplc="0A8CFE02" w:tentative="1">
      <w:start w:val="1"/>
      <w:numFmt w:val="bullet"/>
      <w:lvlText w:val="•"/>
      <w:lvlJc w:val="left"/>
      <w:pPr>
        <w:tabs>
          <w:tab w:val="num" w:pos="3240"/>
        </w:tabs>
        <w:ind w:left="3240" w:hanging="360"/>
      </w:pPr>
      <w:rPr>
        <w:rFonts w:ascii="Arial" w:hAnsi="Arial" w:hint="default"/>
      </w:rPr>
    </w:lvl>
    <w:lvl w:ilvl="4" w:tplc="58007D56" w:tentative="1">
      <w:start w:val="1"/>
      <w:numFmt w:val="bullet"/>
      <w:lvlText w:val="•"/>
      <w:lvlJc w:val="left"/>
      <w:pPr>
        <w:tabs>
          <w:tab w:val="num" w:pos="3960"/>
        </w:tabs>
        <w:ind w:left="3960" w:hanging="360"/>
      </w:pPr>
      <w:rPr>
        <w:rFonts w:ascii="Arial" w:hAnsi="Arial" w:hint="default"/>
      </w:rPr>
    </w:lvl>
    <w:lvl w:ilvl="5" w:tplc="E182B57C" w:tentative="1">
      <w:start w:val="1"/>
      <w:numFmt w:val="bullet"/>
      <w:lvlText w:val="•"/>
      <w:lvlJc w:val="left"/>
      <w:pPr>
        <w:tabs>
          <w:tab w:val="num" w:pos="4680"/>
        </w:tabs>
        <w:ind w:left="4680" w:hanging="360"/>
      </w:pPr>
      <w:rPr>
        <w:rFonts w:ascii="Arial" w:hAnsi="Arial" w:hint="default"/>
      </w:rPr>
    </w:lvl>
    <w:lvl w:ilvl="6" w:tplc="C89C960C" w:tentative="1">
      <w:start w:val="1"/>
      <w:numFmt w:val="bullet"/>
      <w:lvlText w:val="•"/>
      <w:lvlJc w:val="left"/>
      <w:pPr>
        <w:tabs>
          <w:tab w:val="num" w:pos="5400"/>
        </w:tabs>
        <w:ind w:left="5400" w:hanging="360"/>
      </w:pPr>
      <w:rPr>
        <w:rFonts w:ascii="Arial" w:hAnsi="Arial" w:hint="default"/>
      </w:rPr>
    </w:lvl>
    <w:lvl w:ilvl="7" w:tplc="C72C7D14" w:tentative="1">
      <w:start w:val="1"/>
      <w:numFmt w:val="bullet"/>
      <w:lvlText w:val="•"/>
      <w:lvlJc w:val="left"/>
      <w:pPr>
        <w:tabs>
          <w:tab w:val="num" w:pos="6120"/>
        </w:tabs>
        <w:ind w:left="6120" w:hanging="360"/>
      </w:pPr>
      <w:rPr>
        <w:rFonts w:ascii="Arial" w:hAnsi="Arial" w:hint="default"/>
      </w:rPr>
    </w:lvl>
    <w:lvl w:ilvl="8" w:tplc="E1DC4780" w:tentative="1">
      <w:start w:val="1"/>
      <w:numFmt w:val="bullet"/>
      <w:lvlText w:val="•"/>
      <w:lvlJc w:val="left"/>
      <w:pPr>
        <w:tabs>
          <w:tab w:val="num" w:pos="6840"/>
        </w:tabs>
        <w:ind w:left="6840" w:hanging="360"/>
      </w:pPr>
      <w:rPr>
        <w:rFonts w:ascii="Arial" w:hAnsi="Arial" w:hint="default"/>
      </w:rPr>
    </w:lvl>
  </w:abstractNum>
  <w:abstractNum w:abstractNumId="321" w15:restartNumberingAfterBreak="0">
    <w:nsid w:val="569443A2"/>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6956B28"/>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6CF0CCA"/>
    <w:multiLevelType w:val="hybridMultilevel"/>
    <w:tmpl w:val="126283E8"/>
    <w:lvl w:ilvl="0" w:tplc="D19AA9AE">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82A024D"/>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15:restartNumberingAfterBreak="0">
    <w:nsid w:val="584057A6"/>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8AE58F2"/>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15:restartNumberingAfterBreak="0">
    <w:nsid w:val="58CF3AF2"/>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9847748"/>
    <w:multiLevelType w:val="hybridMultilevel"/>
    <w:tmpl w:val="4EC2C588"/>
    <w:lvl w:ilvl="0" w:tplc="7BC80818">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98D4873"/>
    <w:multiLevelType w:val="hybridMultilevel"/>
    <w:tmpl w:val="17CAED98"/>
    <w:lvl w:ilvl="0" w:tplc="5C6CF642">
      <w:start w:val="1"/>
      <w:numFmt w:val="decimal"/>
      <w:lvlText w:val="%1."/>
      <w:lvlJc w:val="left"/>
      <w:pPr>
        <w:ind w:left="360" w:hanging="360"/>
      </w:pPr>
      <w:rPr>
        <w:rFonts w:ascii="Times New Roman" w:eastAsiaTheme="minorEastAsia" w:hAnsi="Times New Roman" w:cs="Times New Roman" w:hint="default"/>
      </w:rPr>
    </w:lvl>
    <w:lvl w:ilvl="1" w:tplc="890ADD8A">
      <w:start w:val="1"/>
      <w:numFmt w:val="lowerLetter"/>
      <w:lvlText w:val="%2."/>
      <w:lvlJc w:val="left"/>
      <w:pPr>
        <w:ind w:left="1080" w:hanging="360"/>
      </w:pPr>
      <w:rPr>
        <w:rFonts w:ascii="Times New Roman" w:eastAsiaTheme="minorEastAsia" w:hAnsi="Times New Roman" w:cs="Times New Roman" w:hint="default"/>
      </w:rPr>
    </w:lvl>
    <w:lvl w:ilvl="2" w:tplc="04090011">
      <w:start w:val="1"/>
      <w:numFmt w:val="decimal"/>
      <w:lvlText w:val="%3)"/>
      <w:lvlJc w:val="left"/>
      <w:pPr>
        <w:ind w:left="1800" w:hanging="360"/>
      </w:pPr>
      <w:rPr>
        <w:rFonts w:hint="default"/>
        <w:b w:val="0"/>
      </w:rPr>
    </w:lvl>
    <w:lvl w:ilvl="3" w:tplc="D348E796">
      <w:start w:val="30"/>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15:restartNumberingAfterBreak="0">
    <w:nsid w:val="5A290D07"/>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A716582"/>
    <w:multiLevelType w:val="multilevel"/>
    <w:tmpl w:val="E5720C0A"/>
    <w:lvl w:ilvl="0">
      <w:start w:val="1"/>
      <w:numFmt w:val="lowerLetter"/>
      <w:lvlText w:val="%1."/>
      <w:lvlJc w:val="left"/>
      <w:pPr>
        <w:tabs>
          <w:tab w:val="num" w:pos="1080"/>
        </w:tabs>
        <w:ind w:left="1080" w:hanging="360"/>
      </w:pPr>
      <w:rPr>
        <w:rFonts w:hint="default"/>
        <w:b w:val="0"/>
        <w:color w:val="auto"/>
        <w:sz w:val="22"/>
      </w:rPr>
    </w:lvl>
    <w:lvl w:ilvl="1">
      <w:start w:val="1"/>
      <w:numFmt w:val="decimal"/>
      <w:lvlText w:val="%2)"/>
      <w:lvlJc w:val="left"/>
      <w:pPr>
        <w:tabs>
          <w:tab w:val="num" w:pos="1800"/>
        </w:tabs>
        <w:ind w:left="1800" w:hanging="360"/>
      </w:pPr>
      <w:rPr>
        <w:rFonts w:hint="default"/>
        <w:sz w:val="22"/>
        <w:szCs w:val="22"/>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2" w15:restartNumberingAfterBreak="0">
    <w:nsid w:val="5A9D0A2E"/>
    <w:multiLevelType w:val="multilevel"/>
    <w:tmpl w:val="1CECFD42"/>
    <w:lvl w:ilvl="0">
      <w:start w:val="1"/>
      <w:numFmt w:val="decimal"/>
      <w:lvlText w:val="%1."/>
      <w:lvlJc w:val="left"/>
      <w:pPr>
        <w:tabs>
          <w:tab w:val="num" w:pos="360"/>
        </w:tabs>
        <w:ind w:left="360" w:hanging="360"/>
      </w:pPr>
      <w:rPr>
        <w:rFonts w:hint="default"/>
        <w:b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3" w15:restartNumberingAfterBreak="0">
    <w:nsid w:val="5AB06A54"/>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5AB17C51"/>
    <w:multiLevelType w:val="hybridMultilevel"/>
    <w:tmpl w:val="2110A82E"/>
    <w:lvl w:ilvl="0" w:tplc="80F6BBBE">
      <w:start w:val="1"/>
      <w:numFmt w:val="decimal"/>
      <w:lvlText w:val="%1."/>
      <w:lvlJc w:val="left"/>
      <w:pPr>
        <w:ind w:left="360" w:hanging="360"/>
      </w:pPr>
      <w:rPr>
        <w:rFonts w:hint="default"/>
        <w:b w:val="0"/>
        <w:i w:val="0"/>
        <w:sz w:val="22"/>
        <w:szCs w:val="22"/>
      </w:rPr>
    </w:lvl>
    <w:lvl w:ilvl="1" w:tplc="747069BA">
      <w:start w:val="1"/>
      <w:numFmt w:val="lowerLetter"/>
      <w:lvlText w:val="%2."/>
      <w:lvlJc w:val="left"/>
      <w:pPr>
        <w:ind w:left="1080" w:hanging="360"/>
      </w:pPr>
      <w:rPr>
        <w:b w:val="0"/>
        <w:sz w:val="24"/>
      </w:rPr>
    </w:lvl>
    <w:lvl w:ilvl="2" w:tplc="0409001B">
      <w:start w:val="1"/>
      <w:numFmt w:val="lowerRoman"/>
      <w:lvlText w:val="%3."/>
      <w:lvlJc w:val="right"/>
      <w:pPr>
        <w:ind w:left="1800" w:hanging="180"/>
      </w:pPr>
      <w:rPr>
        <w:b w:val="0"/>
      </w:rPr>
    </w:lvl>
    <w:lvl w:ilvl="3" w:tplc="FCA61D0C">
      <w:start w:val="1"/>
      <w:numFmt w:val="lowerRoman"/>
      <w:lvlText w:val="%4."/>
      <w:lvlJc w:val="righ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15:restartNumberingAfterBreak="0">
    <w:nsid w:val="5AE96A49"/>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AEC5179"/>
    <w:multiLevelType w:val="hybridMultilevel"/>
    <w:tmpl w:val="2D1047BA"/>
    <w:lvl w:ilvl="0" w:tplc="41E2E132">
      <w:start w:val="1"/>
      <w:numFmt w:val="decimal"/>
      <w:lvlText w:val="%1."/>
      <w:lvlJc w:val="left"/>
      <w:pPr>
        <w:tabs>
          <w:tab w:val="num" w:pos="360"/>
        </w:tabs>
        <w:ind w:left="360" w:hanging="360"/>
      </w:pPr>
      <w:rPr>
        <w:b w:val="0"/>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337" w15:restartNumberingAfterBreak="0">
    <w:nsid w:val="5B0D470C"/>
    <w:multiLevelType w:val="hybridMultilevel"/>
    <w:tmpl w:val="3BEE8732"/>
    <w:lvl w:ilvl="0" w:tplc="2C98303C">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B174437"/>
    <w:multiLevelType w:val="hybridMultilevel"/>
    <w:tmpl w:val="F4840E44"/>
    <w:lvl w:ilvl="0" w:tplc="905CBBD8">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tplc="98EADDC6">
      <w:start w:val="1"/>
      <w:numFmt w:val="decimal"/>
      <w:lvlText w:val="%2."/>
      <w:lvlJc w:val="left"/>
      <w:pPr>
        <w:ind w:left="1080" w:hanging="360"/>
      </w:pPr>
      <w:rPr>
        <w:rFonts w:hint="default"/>
      </w:rPr>
    </w:lvl>
    <w:lvl w:ilvl="2" w:tplc="03424C5A" w:tentative="1">
      <w:start w:val="1"/>
      <w:numFmt w:val="decimal"/>
      <w:lvlText w:val="%3."/>
      <w:lvlJc w:val="left"/>
      <w:pPr>
        <w:tabs>
          <w:tab w:val="num" w:pos="1800"/>
        </w:tabs>
        <w:ind w:left="1800" w:hanging="360"/>
      </w:pPr>
    </w:lvl>
    <w:lvl w:ilvl="3" w:tplc="92F2B45A" w:tentative="1">
      <w:start w:val="1"/>
      <w:numFmt w:val="decimal"/>
      <w:lvlText w:val="%4."/>
      <w:lvlJc w:val="left"/>
      <w:pPr>
        <w:tabs>
          <w:tab w:val="num" w:pos="2520"/>
        </w:tabs>
        <w:ind w:left="2520" w:hanging="360"/>
      </w:pPr>
    </w:lvl>
    <w:lvl w:ilvl="4" w:tplc="7D767E86" w:tentative="1">
      <w:start w:val="1"/>
      <w:numFmt w:val="decimal"/>
      <w:lvlText w:val="%5."/>
      <w:lvlJc w:val="left"/>
      <w:pPr>
        <w:tabs>
          <w:tab w:val="num" w:pos="3240"/>
        </w:tabs>
        <w:ind w:left="3240" w:hanging="360"/>
      </w:pPr>
    </w:lvl>
    <w:lvl w:ilvl="5" w:tplc="647C5278" w:tentative="1">
      <w:start w:val="1"/>
      <w:numFmt w:val="decimal"/>
      <w:lvlText w:val="%6."/>
      <w:lvlJc w:val="left"/>
      <w:pPr>
        <w:tabs>
          <w:tab w:val="num" w:pos="3960"/>
        </w:tabs>
        <w:ind w:left="3960" w:hanging="360"/>
      </w:pPr>
    </w:lvl>
    <w:lvl w:ilvl="6" w:tplc="36BAFE34" w:tentative="1">
      <w:start w:val="1"/>
      <w:numFmt w:val="decimal"/>
      <w:lvlText w:val="%7."/>
      <w:lvlJc w:val="left"/>
      <w:pPr>
        <w:tabs>
          <w:tab w:val="num" w:pos="4680"/>
        </w:tabs>
        <w:ind w:left="4680" w:hanging="360"/>
      </w:pPr>
    </w:lvl>
    <w:lvl w:ilvl="7" w:tplc="C8AE4D60" w:tentative="1">
      <w:start w:val="1"/>
      <w:numFmt w:val="decimal"/>
      <w:lvlText w:val="%8."/>
      <w:lvlJc w:val="left"/>
      <w:pPr>
        <w:tabs>
          <w:tab w:val="num" w:pos="5400"/>
        </w:tabs>
        <w:ind w:left="5400" w:hanging="360"/>
      </w:pPr>
    </w:lvl>
    <w:lvl w:ilvl="8" w:tplc="E9D2C710" w:tentative="1">
      <w:start w:val="1"/>
      <w:numFmt w:val="decimal"/>
      <w:lvlText w:val="%9."/>
      <w:lvlJc w:val="left"/>
      <w:pPr>
        <w:tabs>
          <w:tab w:val="num" w:pos="6120"/>
        </w:tabs>
        <w:ind w:left="6120" w:hanging="360"/>
      </w:pPr>
    </w:lvl>
  </w:abstractNum>
  <w:abstractNum w:abstractNumId="339" w15:restartNumberingAfterBreak="0">
    <w:nsid w:val="5B8F587C"/>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15:restartNumberingAfterBreak="0">
    <w:nsid w:val="5BFA4024"/>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15:restartNumberingAfterBreak="0">
    <w:nsid w:val="5C877DEE"/>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D2633A1"/>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D431DF2"/>
    <w:multiLevelType w:val="hybridMultilevel"/>
    <w:tmpl w:val="2858190A"/>
    <w:lvl w:ilvl="0" w:tplc="2C9822C6">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D5B8B174">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6C707812">
      <w:start w:val="1"/>
      <w:numFmt w:val="decimal"/>
      <w:lvlText w:val="%3)"/>
      <w:lvlJc w:val="left"/>
      <w:pPr>
        <w:tabs>
          <w:tab w:val="num" w:pos="1800"/>
        </w:tabs>
        <w:ind w:left="1800" w:hanging="360"/>
      </w:pPr>
      <w:rPr>
        <w:b w:val="0"/>
      </w:rPr>
    </w:lvl>
    <w:lvl w:ilvl="3" w:tplc="90D2442E" w:tentative="1">
      <w:start w:val="1"/>
      <w:numFmt w:val="decimal"/>
      <w:lvlText w:val="%4."/>
      <w:lvlJc w:val="left"/>
      <w:pPr>
        <w:tabs>
          <w:tab w:val="num" w:pos="2520"/>
        </w:tabs>
        <w:ind w:left="2520" w:hanging="360"/>
      </w:pPr>
    </w:lvl>
    <w:lvl w:ilvl="4" w:tplc="EB5CDD70" w:tentative="1">
      <w:start w:val="1"/>
      <w:numFmt w:val="decimal"/>
      <w:lvlText w:val="%5."/>
      <w:lvlJc w:val="left"/>
      <w:pPr>
        <w:tabs>
          <w:tab w:val="num" w:pos="3240"/>
        </w:tabs>
        <w:ind w:left="3240" w:hanging="360"/>
      </w:pPr>
    </w:lvl>
    <w:lvl w:ilvl="5" w:tplc="C23852FA" w:tentative="1">
      <w:start w:val="1"/>
      <w:numFmt w:val="decimal"/>
      <w:lvlText w:val="%6."/>
      <w:lvlJc w:val="left"/>
      <w:pPr>
        <w:tabs>
          <w:tab w:val="num" w:pos="3960"/>
        </w:tabs>
        <w:ind w:left="3960" w:hanging="360"/>
      </w:pPr>
    </w:lvl>
    <w:lvl w:ilvl="6" w:tplc="945E5038" w:tentative="1">
      <w:start w:val="1"/>
      <w:numFmt w:val="decimal"/>
      <w:lvlText w:val="%7."/>
      <w:lvlJc w:val="left"/>
      <w:pPr>
        <w:tabs>
          <w:tab w:val="num" w:pos="4680"/>
        </w:tabs>
        <w:ind w:left="4680" w:hanging="360"/>
      </w:pPr>
    </w:lvl>
    <w:lvl w:ilvl="7" w:tplc="0C101BC2" w:tentative="1">
      <w:start w:val="1"/>
      <w:numFmt w:val="decimal"/>
      <w:lvlText w:val="%8."/>
      <w:lvlJc w:val="left"/>
      <w:pPr>
        <w:tabs>
          <w:tab w:val="num" w:pos="5400"/>
        </w:tabs>
        <w:ind w:left="5400" w:hanging="360"/>
      </w:pPr>
    </w:lvl>
    <w:lvl w:ilvl="8" w:tplc="4724AD3E" w:tentative="1">
      <w:start w:val="1"/>
      <w:numFmt w:val="decimal"/>
      <w:lvlText w:val="%9."/>
      <w:lvlJc w:val="left"/>
      <w:pPr>
        <w:tabs>
          <w:tab w:val="num" w:pos="6120"/>
        </w:tabs>
        <w:ind w:left="6120" w:hanging="360"/>
      </w:pPr>
    </w:lvl>
  </w:abstractNum>
  <w:abstractNum w:abstractNumId="344" w15:restartNumberingAfterBreak="0">
    <w:nsid w:val="5D90183F"/>
    <w:multiLevelType w:val="hybridMultilevel"/>
    <w:tmpl w:val="99920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15:restartNumberingAfterBreak="0">
    <w:nsid w:val="5DF970E1"/>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346" w15:restartNumberingAfterBreak="0">
    <w:nsid w:val="5EB64493"/>
    <w:multiLevelType w:val="hybridMultilevel"/>
    <w:tmpl w:val="C3A66D3C"/>
    <w:lvl w:ilvl="0" w:tplc="355C68FE">
      <w:start w:val="1"/>
      <w:numFmt w:val="decimal"/>
      <w:lvlText w:val="%1."/>
      <w:lvlJc w:val="left"/>
      <w:pPr>
        <w:ind w:left="720" w:hanging="360"/>
      </w:pPr>
      <w:rPr>
        <w:rFonts w:ascii="Times New Roman" w:eastAsiaTheme="minorEastAsia"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5EDD7CF5"/>
    <w:multiLevelType w:val="hybridMultilevel"/>
    <w:tmpl w:val="C6A41B4C"/>
    <w:lvl w:ilvl="0" w:tplc="7EA8856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8" w15:restartNumberingAfterBreak="0">
    <w:nsid w:val="5F0B6281"/>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60086933"/>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60323035"/>
    <w:multiLevelType w:val="hybridMultilevel"/>
    <w:tmpl w:val="20FA6D88"/>
    <w:lvl w:ilvl="0" w:tplc="7B2A86F6">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606E1B2D"/>
    <w:multiLevelType w:val="hybridMultilevel"/>
    <w:tmpl w:val="41B8AB6C"/>
    <w:lvl w:ilvl="0" w:tplc="F92A5CA6">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60BD6B55"/>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0EC0FC7"/>
    <w:multiLevelType w:val="hybridMultilevel"/>
    <w:tmpl w:val="372A9182"/>
    <w:lvl w:ilvl="0" w:tplc="1D281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15:restartNumberingAfterBreak="0">
    <w:nsid w:val="6138788B"/>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15:restartNumberingAfterBreak="0">
    <w:nsid w:val="617B6C71"/>
    <w:multiLevelType w:val="hybridMultilevel"/>
    <w:tmpl w:val="D39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1AE0F33"/>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15:restartNumberingAfterBreak="0">
    <w:nsid w:val="61BA611C"/>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1DD1937"/>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2423FBC"/>
    <w:multiLevelType w:val="hybridMultilevel"/>
    <w:tmpl w:val="783CF5BA"/>
    <w:lvl w:ilvl="0" w:tplc="1E284F84">
      <w:start w:val="1"/>
      <w:numFmt w:val="lowerLetter"/>
      <w:lvlText w:val="%1."/>
      <w:lvlJc w:val="left"/>
      <w:pPr>
        <w:tabs>
          <w:tab w:val="num" w:pos="720"/>
        </w:tabs>
        <w:ind w:left="720" w:hanging="360"/>
      </w:pPr>
      <w:rPr>
        <w:rFonts w:ascii="Arial" w:hAnsi="Arial" w:cs="Arial" w:hint="default"/>
        <w:b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26F016B"/>
    <w:multiLevelType w:val="hybridMultilevel"/>
    <w:tmpl w:val="E8A4876A"/>
    <w:lvl w:ilvl="0" w:tplc="6ED2EB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1" w15:restartNumberingAfterBreak="0">
    <w:nsid w:val="62CB5169"/>
    <w:multiLevelType w:val="multilevel"/>
    <w:tmpl w:val="4356BC98"/>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633D78EB"/>
    <w:multiLevelType w:val="hybridMultilevel"/>
    <w:tmpl w:val="C6A41B4C"/>
    <w:lvl w:ilvl="0" w:tplc="7EA8856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3" w15:restartNumberingAfterBreak="0">
    <w:nsid w:val="6378400D"/>
    <w:multiLevelType w:val="hybridMultilevel"/>
    <w:tmpl w:val="53149412"/>
    <w:lvl w:ilvl="0" w:tplc="ECA2C514">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3964F2D"/>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15:restartNumberingAfterBreak="0">
    <w:nsid w:val="63B27A94"/>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15:restartNumberingAfterBreak="0">
    <w:nsid w:val="63BB43DE"/>
    <w:multiLevelType w:val="hybridMultilevel"/>
    <w:tmpl w:val="A73E86A4"/>
    <w:lvl w:ilvl="0" w:tplc="A62C669E">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15:restartNumberingAfterBreak="0">
    <w:nsid w:val="63F44809"/>
    <w:multiLevelType w:val="hybridMultilevel"/>
    <w:tmpl w:val="86BC4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64B37161"/>
    <w:multiLevelType w:val="hybridMultilevel"/>
    <w:tmpl w:val="96326472"/>
    <w:lvl w:ilvl="0" w:tplc="EDB61E3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9" w15:restartNumberingAfterBreak="0">
    <w:nsid w:val="64F25FBD"/>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0" w15:restartNumberingAfterBreak="0">
    <w:nsid w:val="652D2DC1"/>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15:restartNumberingAfterBreak="0">
    <w:nsid w:val="66150766"/>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15:restartNumberingAfterBreak="0">
    <w:nsid w:val="661E5EC0"/>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66E47563"/>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66ED64E9"/>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15:restartNumberingAfterBreak="0">
    <w:nsid w:val="671D7FFE"/>
    <w:multiLevelType w:val="hybridMultilevel"/>
    <w:tmpl w:val="098CA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6" w15:restartNumberingAfterBreak="0">
    <w:nsid w:val="672D6A25"/>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735283A"/>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7416D89"/>
    <w:multiLevelType w:val="hybridMultilevel"/>
    <w:tmpl w:val="6A769D56"/>
    <w:lvl w:ilvl="0" w:tplc="7D42EBE2">
      <w:start w:val="1"/>
      <w:numFmt w:val="decimal"/>
      <w:lvlText w:val="%1)"/>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9" w15:restartNumberingAfterBreak="0">
    <w:nsid w:val="67585CA5"/>
    <w:multiLevelType w:val="hybridMultilevel"/>
    <w:tmpl w:val="ABBA99A4"/>
    <w:lvl w:ilvl="0" w:tplc="CB5ADFF6">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D04C8CF0">
      <w:start w:val="1"/>
      <w:numFmt w:val="decimal"/>
      <w:lvlText w:val="%3)"/>
      <w:lvlJc w:val="left"/>
      <w:pPr>
        <w:ind w:left="1800" w:hanging="36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67835298"/>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68A13252"/>
    <w:multiLevelType w:val="hybridMultilevel"/>
    <w:tmpl w:val="67C8C4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6997028D"/>
    <w:multiLevelType w:val="hybridMultilevel"/>
    <w:tmpl w:val="56D20EB2"/>
    <w:lvl w:ilvl="0" w:tplc="F1D877C6">
      <w:start w:val="1"/>
      <w:numFmt w:val="lowerLetter"/>
      <w:lvlText w:val="%1."/>
      <w:lvlJc w:val="left"/>
      <w:pPr>
        <w:ind w:left="720" w:hanging="360"/>
      </w:pPr>
      <w:rPr>
        <w:rFonts w:hint="default"/>
        <w:b w:val="0"/>
        <w:i w:val="0"/>
      </w:rPr>
    </w:lvl>
    <w:lvl w:ilvl="1" w:tplc="3A202A84">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99A1315"/>
    <w:multiLevelType w:val="hybridMultilevel"/>
    <w:tmpl w:val="FBF6B482"/>
    <w:lvl w:ilvl="0" w:tplc="32321BC2">
      <w:start w:val="1"/>
      <w:numFmt w:val="lowerLetter"/>
      <w:lvlText w:val="%1."/>
      <w:lvlJc w:val="left"/>
      <w:pPr>
        <w:ind w:left="1080" w:hanging="360"/>
      </w:pPr>
      <w:rPr>
        <w:i w:val="0"/>
      </w:rPr>
    </w:lvl>
    <w:lvl w:ilvl="1" w:tplc="8BB4DC40">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A01653C"/>
    <w:multiLevelType w:val="hybridMultilevel"/>
    <w:tmpl w:val="55007CB8"/>
    <w:lvl w:ilvl="0" w:tplc="389406B4">
      <w:start w:val="1"/>
      <w:numFmt w:val="decimal"/>
      <w:lvlText w:val="%1)"/>
      <w:lvlJc w:val="left"/>
      <w:pPr>
        <w:ind w:left="1080" w:hanging="360"/>
      </w:pPr>
      <w:rPr>
        <w:rFonts w:ascii="Times New Roman" w:hAnsi="Times New Roman" w:cs="Times New Roman"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ABC741F"/>
    <w:multiLevelType w:val="hybridMultilevel"/>
    <w:tmpl w:val="FC981182"/>
    <w:lvl w:ilvl="0" w:tplc="F1D877C6">
      <w:start w:val="1"/>
      <w:numFmt w:val="lowerLetter"/>
      <w:lvlText w:val="%1."/>
      <w:lvlJc w:val="left"/>
      <w:pPr>
        <w:ind w:left="720" w:hanging="360"/>
      </w:pPr>
      <w:rPr>
        <w:rFonts w:hint="default"/>
        <w:b w:val="0"/>
        <w:i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AE073A6"/>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387" w15:restartNumberingAfterBreak="0">
    <w:nsid w:val="6B113D27"/>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B6C6316"/>
    <w:multiLevelType w:val="hybridMultilevel"/>
    <w:tmpl w:val="6936B066"/>
    <w:lvl w:ilvl="0" w:tplc="ADBC85F8">
      <w:start w:val="1"/>
      <w:numFmt w:val="lowerLetter"/>
      <w:lvlText w:val="%1."/>
      <w:lvlJc w:val="left"/>
      <w:pPr>
        <w:ind w:left="720" w:hanging="360"/>
      </w:pPr>
      <w:rPr>
        <w:rFonts w:ascii="Times New Roman" w:eastAsia="Times New Roman" w:hAnsi="Times New Roman" w:cs="Times New Roman" w:hint="default"/>
        <w:b w:val="0"/>
        <w:i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B9B7286"/>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B9C1F00"/>
    <w:multiLevelType w:val="hybridMultilevel"/>
    <w:tmpl w:val="3CA61ECE"/>
    <w:lvl w:ilvl="0" w:tplc="3812629C">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BBF3AFF"/>
    <w:multiLevelType w:val="hybridMultilevel"/>
    <w:tmpl w:val="659EC3B6"/>
    <w:lvl w:ilvl="0" w:tplc="A72CC872">
      <w:start w:val="1"/>
      <w:numFmt w:val="lowerLetter"/>
      <w:lvlText w:val="%1."/>
      <w:lvlJc w:val="left"/>
      <w:pPr>
        <w:ind w:left="1080" w:hanging="360"/>
      </w:pPr>
      <w:rPr>
        <w:b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15:restartNumberingAfterBreak="0">
    <w:nsid w:val="6C141099"/>
    <w:multiLevelType w:val="hybridMultilevel"/>
    <w:tmpl w:val="A5C4E900"/>
    <w:lvl w:ilvl="0" w:tplc="382081B8">
      <w:start w:val="1"/>
      <w:numFmt w:val="decimal"/>
      <w:lvlText w:val="%1."/>
      <w:lvlJc w:val="left"/>
      <w:pPr>
        <w:ind w:left="360" w:hanging="360"/>
      </w:pPr>
      <w:rPr>
        <w:rFonts w:ascii="Times New Roman" w:eastAsiaTheme="minorEastAsia"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3" w15:restartNumberingAfterBreak="0">
    <w:nsid w:val="6C734252"/>
    <w:multiLevelType w:val="hybridMultilevel"/>
    <w:tmpl w:val="CF8608AC"/>
    <w:lvl w:ilvl="0" w:tplc="228832B0">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4" w15:restartNumberingAfterBreak="0">
    <w:nsid w:val="6C8E4BDA"/>
    <w:multiLevelType w:val="hybridMultilevel"/>
    <w:tmpl w:val="F32442F8"/>
    <w:lvl w:ilvl="0" w:tplc="7436DE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FB68531C">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5" w15:restartNumberingAfterBreak="0">
    <w:nsid w:val="6CAC4492"/>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CF30475"/>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6CFC5B06"/>
    <w:multiLevelType w:val="hybridMultilevel"/>
    <w:tmpl w:val="FBF6B482"/>
    <w:lvl w:ilvl="0" w:tplc="32321BC2">
      <w:start w:val="1"/>
      <w:numFmt w:val="lowerLetter"/>
      <w:lvlText w:val="%1."/>
      <w:lvlJc w:val="left"/>
      <w:pPr>
        <w:ind w:left="1080" w:hanging="360"/>
      </w:pPr>
      <w:rPr>
        <w:i w:val="0"/>
      </w:rPr>
    </w:lvl>
    <w:lvl w:ilvl="1" w:tplc="8BB4DC40">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D0E7CF9"/>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399" w15:restartNumberingAfterBreak="0">
    <w:nsid w:val="6D2A3F80"/>
    <w:multiLevelType w:val="multilevel"/>
    <w:tmpl w:val="2A5678C8"/>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0" w15:restartNumberingAfterBreak="0">
    <w:nsid w:val="6D424235"/>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1" w15:restartNumberingAfterBreak="0">
    <w:nsid w:val="6D6D4B20"/>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DBD2B53"/>
    <w:multiLevelType w:val="hybridMultilevel"/>
    <w:tmpl w:val="CF381794"/>
    <w:lvl w:ilvl="0" w:tplc="D63C5138">
      <w:start w:val="1"/>
      <w:numFmt w:val="lowerLetter"/>
      <w:lvlText w:val="%1."/>
      <w:lvlJc w:val="left"/>
      <w:pPr>
        <w:ind w:left="1080" w:hanging="360"/>
      </w:pPr>
      <w:rPr>
        <w:rFonts w:ascii="Times New Roman" w:eastAsia="Times New Roman" w:hAnsi="Times New Roman" w:cs="Times New Roman" w:hint="default"/>
      </w:rPr>
    </w:lvl>
    <w:lvl w:ilvl="1" w:tplc="A172117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15:restartNumberingAfterBreak="0">
    <w:nsid w:val="6DCA3C86"/>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E5C1835"/>
    <w:multiLevelType w:val="hybridMultilevel"/>
    <w:tmpl w:val="EBAA604E"/>
    <w:lvl w:ilvl="0" w:tplc="9EA4953A">
      <w:start w:val="1"/>
      <w:numFmt w:val="decimal"/>
      <w:lvlText w:val="%1."/>
      <w:lvlJc w:val="left"/>
      <w:pPr>
        <w:ind w:left="360" w:hanging="360"/>
      </w:pPr>
      <w:rPr>
        <w:rFonts w:hint="default"/>
        <w:b w:val="0"/>
      </w:rPr>
    </w:lvl>
    <w:lvl w:ilvl="1" w:tplc="CB5ADFF6">
      <w:start w:val="1"/>
      <w:numFmt w:val="lowerLetter"/>
      <w:lvlText w:val="%2."/>
      <w:lvlJc w:val="left"/>
      <w:pPr>
        <w:ind w:left="1080" w:hanging="360"/>
      </w:pPr>
      <w:rPr>
        <w:b w:val="0"/>
      </w:rPr>
    </w:lvl>
    <w:lvl w:ilvl="2" w:tplc="F9B2D828">
      <w:start w:val="1"/>
      <w:numFmt w:val="decimal"/>
      <w:lvlText w:val="%3)"/>
      <w:lvlJc w:val="right"/>
      <w:pPr>
        <w:ind w:left="1800" w:hanging="180"/>
      </w:pPr>
      <w:rPr>
        <w:rFonts w:ascii="Times New Roman" w:eastAsia="Times New Roman" w:hAnsi="Times New Roman" w:cs="Times New Roman" w:hint="default"/>
        <w:b w:val="0"/>
      </w:rPr>
    </w:lvl>
    <w:lvl w:ilvl="3" w:tplc="04090017">
      <w:start w:val="1"/>
      <w:numFmt w:val="lowerLetter"/>
      <w:lvlText w:val="%4)"/>
      <w:lvlJc w:val="lef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5" w15:restartNumberingAfterBreak="0">
    <w:nsid w:val="6EAA31E1"/>
    <w:multiLevelType w:val="hybridMultilevel"/>
    <w:tmpl w:val="9534802E"/>
    <w:lvl w:ilvl="0" w:tplc="E37CA64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ED410FF"/>
    <w:multiLevelType w:val="hybridMultilevel"/>
    <w:tmpl w:val="DBB2BFB2"/>
    <w:lvl w:ilvl="0" w:tplc="CB5ADFF6">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BFDCEC3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F1663BB"/>
    <w:multiLevelType w:val="hybridMultilevel"/>
    <w:tmpl w:val="A8043104"/>
    <w:lvl w:ilvl="0" w:tplc="E976F7AE">
      <w:start w:val="1"/>
      <w:numFmt w:val="decimal"/>
      <w:lvlText w:val="%1)"/>
      <w:lvlJc w:val="left"/>
      <w:pPr>
        <w:tabs>
          <w:tab w:val="num" w:pos="1800"/>
        </w:tabs>
        <w:ind w:left="180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F5719D7"/>
    <w:multiLevelType w:val="hybridMultilevel"/>
    <w:tmpl w:val="E62481E0"/>
    <w:lvl w:ilvl="0" w:tplc="E37CA646">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F9B4A4F"/>
    <w:multiLevelType w:val="hybridMultilevel"/>
    <w:tmpl w:val="A9EE9CC6"/>
    <w:lvl w:ilvl="0" w:tplc="E7B6E874">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70814F34"/>
    <w:multiLevelType w:val="hybridMultilevel"/>
    <w:tmpl w:val="F394FB72"/>
    <w:lvl w:ilvl="0" w:tplc="D0D2BB7A">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715805CA"/>
    <w:multiLevelType w:val="hybridMultilevel"/>
    <w:tmpl w:val="E8A4876A"/>
    <w:lvl w:ilvl="0" w:tplc="6ED2EB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15:restartNumberingAfterBreak="0">
    <w:nsid w:val="71785271"/>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71A92727"/>
    <w:multiLevelType w:val="hybridMultilevel"/>
    <w:tmpl w:val="4DDEB0D0"/>
    <w:lvl w:ilvl="0" w:tplc="CA80446C">
      <w:start w:val="1"/>
      <w:numFmt w:val="decimal"/>
      <w:lvlText w:val="%1)"/>
      <w:lvlJc w:val="left"/>
      <w:pPr>
        <w:ind w:left="108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724F1C13"/>
    <w:multiLevelType w:val="hybridMultilevel"/>
    <w:tmpl w:val="36FCE026"/>
    <w:lvl w:ilvl="0" w:tplc="A3381A1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15:restartNumberingAfterBreak="0">
    <w:nsid w:val="72DC3E04"/>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73234417"/>
    <w:multiLevelType w:val="hybridMultilevel"/>
    <w:tmpl w:val="4CD4ED46"/>
    <w:lvl w:ilvl="0" w:tplc="448E9276">
      <w:start w:val="1"/>
      <w:numFmt w:val="lowerLetter"/>
      <w:lvlText w:val="%1."/>
      <w:lvlJc w:val="left"/>
      <w:pPr>
        <w:ind w:left="720" w:hanging="360"/>
      </w:pPr>
      <w:rPr>
        <w:rFonts w:ascii="Times New Roman" w:eastAsia="Times New Roman" w:hAnsi="Times New Roman" w:cs="Times New Roman" w:hint="default"/>
      </w:rPr>
    </w:lvl>
    <w:lvl w:ilvl="1" w:tplc="04090011">
      <w:start w:val="1"/>
      <w:numFmt w:val="decimal"/>
      <w:lvlText w:val="%2)"/>
      <w:lvlJc w:val="left"/>
      <w:pPr>
        <w:ind w:left="1440" w:hanging="360"/>
      </w:pPr>
    </w:lvl>
    <w:lvl w:ilvl="2" w:tplc="60340D80">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73A128CC"/>
    <w:multiLevelType w:val="hybridMultilevel"/>
    <w:tmpl w:val="AD60A7B2"/>
    <w:lvl w:ilvl="0" w:tplc="DCFAF9B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15:restartNumberingAfterBreak="0">
    <w:nsid w:val="73A24E95"/>
    <w:multiLevelType w:val="hybridMultilevel"/>
    <w:tmpl w:val="E8A4876A"/>
    <w:lvl w:ilvl="0" w:tplc="6ED2EB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9" w15:restartNumberingAfterBreak="0">
    <w:nsid w:val="73C06686"/>
    <w:multiLevelType w:val="hybridMultilevel"/>
    <w:tmpl w:val="C17E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740D5C9D"/>
    <w:multiLevelType w:val="hybridMultilevel"/>
    <w:tmpl w:val="A95820E0"/>
    <w:lvl w:ilvl="0" w:tplc="AD66BC84">
      <w:start w:val="1"/>
      <w:numFmt w:val="decimal"/>
      <w:lvlText w:val="%1."/>
      <w:lvlJc w:val="left"/>
      <w:pPr>
        <w:ind w:left="360" w:hanging="360"/>
      </w:pPr>
      <w:rPr>
        <w:rFonts w:ascii="Times New Roman" w:eastAsiaTheme="minorEastAsia"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1" w15:restartNumberingAfterBreak="0">
    <w:nsid w:val="7437379A"/>
    <w:multiLevelType w:val="hybridMultilevel"/>
    <w:tmpl w:val="2A7AE448"/>
    <w:lvl w:ilvl="0" w:tplc="32B0E042">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4E5542F"/>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752F6CCB"/>
    <w:multiLevelType w:val="multilevel"/>
    <w:tmpl w:val="5D1C7490"/>
    <w:lvl w:ilvl="0">
      <w:start w:val="1"/>
      <w:numFmt w:val="lowerLetter"/>
      <w:lvlText w:val="%1."/>
      <w:lvlJc w:val="left"/>
      <w:pPr>
        <w:tabs>
          <w:tab w:val="num" w:pos="1080"/>
        </w:tabs>
        <w:ind w:left="1080" w:hanging="360"/>
      </w:pPr>
      <w:rPr>
        <w:rFonts w:hint="default"/>
        <w:b w:val="0"/>
        <w:color w:val="auto"/>
        <w:sz w:val="22"/>
      </w:rPr>
    </w:lvl>
    <w:lvl w:ilvl="1">
      <w:start w:val="1"/>
      <w:numFmt w:val="bullet"/>
      <w:lvlText w:val=""/>
      <w:lvlJc w:val="left"/>
      <w:pPr>
        <w:tabs>
          <w:tab w:val="num" w:pos="1800"/>
        </w:tabs>
        <w:ind w:left="1800" w:hanging="360"/>
      </w:pPr>
      <w:rPr>
        <w:rFonts w:ascii="Symbol" w:hAnsi="Symbol" w:hint="default"/>
        <w:sz w:val="24"/>
        <w:szCs w:val="24"/>
      </w:rPr>
    </w:lvl>
    <w:lvl w:ilvl="2">
      <w:start w:val="1"/>
      <w:numFmt w:val="lowerLetter"/>
      <w:lvlText w:val="%3."/>
      <w:lvlJc w:val="left"/>
      <w:pPr>
        <w:ind w:left="2520" w:hanging="360"/>
      </w:pPr>
      <w:rPr>
        <w:rFonts w:hint="default"/>
      </w:rPr>
    </w:lvl>
    <w:lvl w:ilvl="3">
      <w:start w:val="9"/>
      <w:numFmt w:val="decimal"/>
      <w:lvlText w:val="%4."/>
      <w:lvlJc w:val="left"/>
      <w:pPr>
        <w:ind w:left="3240" w:hanging="360"/>
      </w:pPr>
      <w:rPr>
        <w:rFonts w:hint="default"/>
        <w:u w:val="single"/>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24" w15:restartNumberingAfterBreak="0">
    <w:nsid w:val="754C48C4"/>
    <w:multiLevelType w:val="hybridMultilevel"/>
    <w:tmpl w:val="6DC6C7B8"/>
    <w:lvl w:ilvl="0" w:tplc="9192F490">
      <w:start w:val="1"/>
      <w:numFmt w:val="decimal"/>
      <w:lvlText w:val="%1."/>
      <w:lvlJc w:val="left"/>
      <w:pPr>
        <w:ind w:left="360" w:hanging="360"/>
      </w:pPr>
      <w:rPr>
        <w:rFonts w:hint="default"/>
        <w:b w:val="0"/>
      </w:rPr>
    </w:lvl>
    <w:lvl w:ilvl="1" w:tplc="CB5ADFF6">
      <w:start w:val="1"/>
      <w:numFmt w:val="lowerLetter"/>
      <w:lvlText w:val="%2."/>
      <w:lvlJc w:val="left"/>
      <w:pPr>
        <w:ind w:left="1080" w:hanging="360"/>
      </w:pPr>
      <w:rPr>
        <w:b w:val="0"/>
      </w:rPr>
    </w:lvl>
    <w:lvl w:ilvl="2" w:tplc="98F6BE94">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5" w15:restartNumberingAfterBreak="0">
    <w:nsid w:val="75796B9E"/>
    <w:multiLevelType w:val="hybridMultilevel"/>
    <w:tmpl w:val="A5E0223A"/>
    <w:lvl w:ilvl="0" w:tplc="7B0603F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6" w15:restartNumberingAfterBreak="0">
    <w:nsid w:val="75964D02"/>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759B01B3"/>
    <w:multiLevelType w:val="hybridMultilevel"/>
    <w:tmpl w:val="DBB2BFB2"/>
    <w:lvl w:ilvl="0" w:tplc="CB5ADFF6">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BFDCEC3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5D67549"/>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6197C3B"/>
    <w:multiLevelType w:val="hybridMultilevel"/>
    <w:tmpl w:val="B4E8A36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0" w15:restartNumberingAfterBreak="0">
    <w:nsid w:val="763C34AF"/>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6920B13"/>
    <w:multiLevelType w:val="hybridMultilevel"/>
    <w:tmpl w:val="B366F69C"/>
    <w:lvl w:ilvl="0" w:tplc="6AC80F3E">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6FD14BC"/>
    <w:multiLevelType w:val="hybridMultilevel"/>
    <w:tmpl w:val="951AB208"/>
    <w:lvl w:ilvl="0" w:tplc="78B8CED0">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77E25EEC"/>
    <w:multiLevelType w:val="hybridMultilevel"/>
    <w:tmpl w:val="56D20EB2"/>
    <w:lvl w:ilvl="0" w:tplc="F1D877C6">
      <w:start w:val="1"/>
      <w:numFmt w:val="lowerLetter"/>
      <w:lvlText w:val="%1."/>
      <w:lvlJc w:val="left"/>
      <w:pPr>
        <w:ind w:left="720" w:hanging="360"/>
      </w:pPr>
      <w:rPr>
        <w:rFonts w:hint="default"/>
        <w:b w:val="0"/>
        <w:i w:val="0"/>
      </w:rPr>
    </w:lvl>
    <w:lvl w:ilvl="1" w:tplc="3A202A84">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78750353"/>
    <w:multiLevelType w:val="hybridMultilevel"/>
    <w:tmpl w:val="36FCE026"/>
    <w:lvl w:ilvl="0" w:tplc="A3381A1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15:restartNumberingAfterBreak="0">
    <w:nsid w:val="788139C5"/>
    <w:multiLevelType w:val="hybridMultilevel"/>
    <w:tmpl w:val="1280FAC8"/>
    <w:lvl w:ilvl="0" w:tplc="E37CA646">
      <w:start w:val="1"/>
      <w:numFmt w:val="lowerLetter"/>
      <w:lvlText w:val="%1."/>
      <w:lvlJc w:val="left"/>
      <w:pPr>
        <w:ind w:left="720" w:hanging="360"/>
      </w:pPr>
      <w:rPr>
        <w:rFonts w:hint="default"/>
        <w:b w:val="0"/>
      </w:rPr>
    </w:lvl>
    <w:lvl w:ilvl="1" w:tplc="96C8DF7C">
      <w:start w:val="1"/>
      <w:numFmt w:val="decimal"/>
      <w:lvlText w:val="%2)"/>
      <w:lvlJc w:val="left"/>
      <w:pPr>
        <w:ind w:left="1440" w:hanging="360"/>
      </w:pPr>
      <w:rPr>
        <w:b w:val="0"/>
        <w:i w:val="0"/>
      </w:rPr>
    </w:lvl>
    <w:lvl w:ilvl="2" w:tplc="04090017">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8923B95"/>
    <w:multiLevelType w:val="hybridMultilevel"/>
    <w:tmpl w:val="AD60A7B2"/>
    <w:lvl w:ilvl="0" w:tplc="DCFAF9B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15:restartNumberingAfterBreak="0">
    <w:nsid w:val="78994D03"/>
    <w:multiLevelType w:val="hybridMultilevel"/>
    <w:tmpl w:val="89EA674E"/>
    <w:lvl w:ilvl="0" w:tplc="00005360">
      <w:start w:val="1"/>
      <w:numFmt w:val="decimal"/>
      <w:lvlText w:val="%1."/>
      <w:lvlJc w:val="left"/>
      <w:pPr>
        <w:ind w:left="720" w:hanging="360"/>
      </w:pPr>
      <w:rPr>
        <w:rFonts w:hint="default"/>
        <w:b w:val="0"/>
        <w:color w:val="000000" w:themeColor="text1"/>
        <w:u w:val="none"/>
      </w:rPr>
    </w:lvl>
    <w:lvl w:ilvl="1" w:tplc="B6E29E8E">
      <w:start w:val="1"/>
      <w:numFmt w:val="lowerLetter"/>
      <w:lvlText w:val="%2."/>
      <w:lvlJc w:val="left"/>
      <w:pPr>
        <w:ind w:left="1440" w:hanging="360"/>
      </w:pPr>
      <w:rPr>
        <w:rFonts w:ascii="Times New Roman" w:hAnsi="Times New Roman" w:cs="Times New Roman" w:hint="default"/>
        <w:sz w:val="22"/>
        <w:szCs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8AB13B3"/>
    <w:multiLevelType w:val="hybridMultilevel"/>
    <w:tmpl w:val="9B767060"/>
    <w:lvl w:ilvl="0" w:tplc="6ACEF374">
      <w:start w:val="1"/>
      <w:numFmt w:val="lowerLetter"/>
      <w:lvlText w:val="%1."/>
      <w:lvlJc w:val="left"/>
      <w:pPr>
        <w:ind w:left="720" w:hanging="360"/>
      </w:pPr>
      <w:rPr>
        <w:rFonts w:hint="default"/>
        <w:b w:val="0"/>
      </w:rPr>
    </w:lvl>
    <w:lvl w:ilvl="1" w:tplc="74AA0A3A">
      <w:start w:val="1"/>
      <w:numFmt w:val="decimal"/>
      <w:lvlText w:val="%2)"/>
      <w:lvlJc w:val="left"/>
      <w:pPr>
        <w:ind w:left="1440" w:hanging="360"/>
      </w:pPr>
      <w:rPr>
        <w:rFonts w:ascii="Arial" w:hAnsi="Arial" w:cs="Arial" w:hint="default"/>
        <w:b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8C55D5A"/>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792B4866"/>
    <w:multiLevelType w:val="multilevel"/>
    <w:tmpl w:val="B302067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1" w15:restartNumberingAfterBreak="0">
    <w:nsid w:val="793068CD"/>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93114D6"/>
    <w:multiLevelType w:val="hybridMultilevel"/>
    <w:tmpl w:val="7520B550"/>
    <w:lvl w:ilvl="0" w:tplc="6C8E2018">
      <w:start w:val="1"/>
      <w:numFmt w:val="decimal"/>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15:restartNumberingAfterBreak="0">
    <w:nsid w:val="79E46E65"/>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A0572C1"/>
    <w:multiLevelType w:val="hybridMultilevel"/>
    <w:tmpl w:val="1778A64E"/>
    <w:lvl w:ilvl="0" w:tplc="E37CA646">
      <w:start w:val="1"/>
      <w:numFmt w:val="lowerLetter"/>
      <w:lvlText w:val="%1."/>
      <w:lvlJc w:val="left"/>
      <w:pPr>
        <w:ind w:left="720" w:hanging="360"/>
      </w:pPr>
      <w:rPr>
        <w:rFonts w:hint="default"/>
        <w:b w:val="0"/>
      </w:rPr>
    </w:lvl>
    <w:lvl w:ilvl="1" w:tplc="9884735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A54296D"/>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A7775B7"/>
    <w:multiLevelType w:val="hybridMultilevel"/>
    <w:tmpl w:val="AD60A7B2"/>
    <w:lvl w:ilvl="0" w:tplc="DCFAF9B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7" w15:restartNumberingAfterBreak="0">
    <w:nsid w:val="7A8F1B9F"/>
    <w:multiLevelType w:val="hybridMultilevel"/>
    <w:tmpl w:val="1930C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7AAD04E3"/>
    <w:multiLevelType w:val="hybridMultilevel"/>
    <w:tmpl w:val="28B402FE"/>
    <w:lvl w:ilvl="0" w:tplc="32508ADC">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7AB377C8"/>
    <w:multiLevelType w:val="hybridMultilevel"/>
    <w:tmpl w:val="C146145A"/>
    <w:lvl w:ilvl="0" w:tplc="32321BC2">
      <w:start w:val="1"/>
      <w:numFmt w:val="lowerLetter"/>
      <w:lvlText w:val="%1."/>
      <w:lvlJc w:val="left"/>
      <w:pPr>
        <w:ind w:left="1080" w:hanging="360"/>
      </w:pPr>
      <w:rPr>
        <w:i w:val="0"/>
      </w:rPr>
    </w:lvl>
    <w:lvl w:ilvl="1" w:tplc="017668E8">
      <w:start w:val="1"/>
      <w:numFmt w:val="decimal"/>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B3D3631"/>
    <w:multiLevelType w:val="hybridMultilevel"/>
    <w:tmpl w:val="7B6E9B76"/>
    <w:lvl w:ilvl="0" w:tplc="8F5C5B62">
      <w:start w:val="1"/>
      <w:numFmt w:val="lowerLetter"/>
      <w:lvlText w:val="%1."/>
      <w:lvlJc w:val="left"/>
      <w:pPr>
        <w:ind w:left="720" w:hanging="360"/>
      </w:pPr>
      <w:rPr>
        <w:rFonts w:ascii="Times New Roman" w:eastAsia="Times New Roman" w:hAnsi="Times New Roman" w:cs="Times New Roman" w:hint="default"/>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C115F7B"/>
    <w:multiLevelType w:val="hybridMultilevel"/>
    <w:tmpl w:val="496C4862"/>
    <w:lvl w:ilvl="0" w:tplc="587881DC">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C4B1381"/>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C797BF9"/>
    <w:multiLevelType w:val="hybridMultilevel"/>
    <w:tmpl w:val="CE261B2A"/>
    <w:lvl w:ilvl="0" w:tplc="996EBB2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15:restartNumberingAfterBreak="0">
    <w:nsid w:val="7C884FBA"/>
    <w:multiLevelType w:val="hybridMultilevel"/>
    <w:tmpl w:val="2612F4E8"/>
    <w:lvl w:ilvl="0" w:tplc="0BECB69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5" w15:restartNumberingAfterBreak="0">
    <w:nsid w:val="7CB322A3"/>
    <w:multiLevelType w:val="hybridMultilevel"/>
    <w:tmpl w:val="2286BD5C"/>
    <w:lvl w:ilvl="0" w:tplc="E37CA6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CC728EC"/>
    <w:multiLevelType w:val="hybridMultilevel"/>
    <w:tmpl w:val="7536F7C6"/>
    <w:lvl w:ilvl="0" w:tplc="2100793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7" w15:restartNumberingAfterBreak="0">
    <w:nsid w:val="7CE24E4E"/>
    <w:multiLevelType w:val="hybridMultilevel"/>
    <w:tmpl w:val="AD60A7B2"/>
    <w:lvl w:ilvl="0" w:tplc="DCFAF9B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15:restartNumberingAfterBreak="0">
    <w:nsid w:val="7CE656E0"/>
    <w:multiLevelType w:val="multilevel"/>
    <w:tmpl w:val="FC829836"/>
    <w:lvl w:ilvl="0">
      <w:start w:val="1"/>
      <w:numFmt w:val="lowerLetter"/>
      <w:lvlText w:val="%1."/>
      <w:lvlJc w:val="left"/>
      <w:pPr>
        <w:tabs>
          <w:tab w:val="num" w:pos="720"/>
        </w:tabs>
        <w:ind w:left="720" w:hanging="360"/>
      </w:pPr>
      <w:rPr>
        <w:rFonts w:hint="default"/>
        <w:i w:val="0"/>
        <w:iCs/>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15:restartNumberingAfterBreak="0">
    <w:nsid w:val="7E000F1F"/>
    <w:multiLevelType w:val="hybridMultilevel"/>
    <w:tmpl w:val="1C94A038"/>
    <w:lvl w:ilvl="0" w:tplc="F5BA650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15:restartNumberingAfterBreak="0">
    <w:nsid w:val="7E026900"/>
    <w:multiLevelType w:val="hybridMultilevel"/>
    <w:tmpl w:val="FEAE2024"/>
    <w:lvl w:ilvl="0" w:tplc="04090019">
      <w:start w:val="1"/>
      <w:numFmt w:val="lowerLetter"/>
      <w:lvlText w:val="%1."/>
      <w:lvlJc w:val="left"/>
      <w:pPr>
        <w:tabs>
          <w:tab w:val="num" w:pos="720"/>
        </w:tabs>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E08558C"/>
    <w:multiLevelType w:val="hybridMultilevel"/>
    <w:tmpl w:val="4244AE06"/>
    <w:lvl w:ilvl="0" w:tplc="C2C20366">
      <w:start w:val="1"/>
      <w:numFmt w:val="lowerLetter"/>
      <w:lvlText w:val="%1."/>
      <w:lvlJc w:val="left"/>
      <w:pPr>
        <w:ind w:left="720" w:hanging="360"/>
      </w:pPr>
      <w:rPr>
        <w:rFonts w:ascii="Times New Roman" w:eastAsia="Times New Roman" w:hAnsi="Times New Roman" w:cs="Times New Roman" w:hint="default"/>
        <w:b w:val="0"/>
      </w:rPr>
    </w:lvl>
    <w:lvl w:ilvl="1" w:tplc="A17211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E166A39"/>
    <w:multiLevelType w:val="hybridMultilevel"/>
    <w:tmpl w:val="64C67082"/>
    <w:lvl w:ilvl="0" w:tplc="04090019">
      <w:start w:val="1"/>
      <w:numFmt w:val="lowerLetter"/>
      <w:lvlText w:val="%1."/>
      <w:lvlJc w:val="left"/>
      <w:pPr>
        <w:tabs>
          <w:tab w:val="num" w:pos="720"/>
        </w:tabs>
        <w:ind w:left="720" w:hanging="360"/>
      </w:pPr>
      <w:rPr>
        <w:rFonts w:hint="default"/>
        <w:b w:val="0"/>
      </w:rPr>
    </w:lvl>
    <w:lvl w:ilvl="1" w:tplc="B0985D74">
      <w:start w:val="1"/>
      <w:numFmt w:val="lowerLetter"/>
      <w:lvlText w:val="%2."/>
      <w:lvlJc w:val="left"/>
      <w:pPr>
        <w:tabs>
          <w:tab w:val="num" w:pos="1440"/>
        </w:tabs>
        <w:ind w:left="1440" w:hanging="360"/>
      </w:pPr>
      <w:rPr>
        <w:rFonts w:ascii="Arial" w:eastAsia="Times New Roman" w:hAnsi="Arial" w:cs="Arial" w:hint="default"/>
      </w:rPr>
    </w:lvl>
    <w:lvl w:ilvl="2" w:tplc="4AAAAD7E">
      <w:start w:val="65"/>
      <w:numFmt w:val="bullet"/>
      <w:lvlText w:val="•"/>
      <w:lvlJc w:val="left"/>
      <w:pPr>
        <w:tabs>
          <w:tab w:val="num" w:pos="2160"/>
        </w:tabs>
        <w:ind w:left="2160" w:hanging="360"/>
      </w:pPr>
      <w:rPr>
        <w:rFonts w:ascii="Arial" w:hAnsi="Arial" w:hint="default"/>
      </w:rPr>
    </w:lvl>
    <w:lvl w:ilvl="3" w:tplc="67DA8338" w:tentative="1">
      <w:start w:val="1"/>
      <w:numFmt w:val="bullet"/>
      <w:lvlText w:val="•"/>
      <w:lvlJc w:val="left"/>
      <w:pPr>
        <w:tabs>
          <w:tab w:val="num" w:pos="2880"/>
        </w:tabs>
        <w:ind w:left="2880" w:hanging="360"/>
      </w:pPr>
      <w:rPr>
        <w:rFonts w:ascii="Arial" w:hAnsi="Arial" w:hint="default"/>
      </w:rPr>
    </w:lvl>
    <w:lvl w:ilvl="4" w:tplc="79EA6AF2" w:tentative="1">
      <w:start w:val="1"/>
      <w:numFmt w:val="bullet"/>
      <w:lvlText w:val="•"/>
      <w:lvlJc w:val="left"/>
      <w:pPr>
        <w:tabs>
          <w:tab w:val="num" w:pos="3600"/>
        </w:tabs>
        <w:ind w:left="3600" w:hanging="360"/>
      </w:pPr>
      <w:rPr>
        <w:rFonts w:ascii="Arial" w:hAnsi="Arial" w:hint="default"/>
      </w:rPr>
    </w:lvl>
    <w:lvl w:ilvl="5" w:tplc="33C2272E" w:tentative="1">
      <w:start w:val="1"/>
      <w:numFmt w:val="bullet"/>
      <w:lvlText w:val="•"/>
      <w:lvlJc w:val="left"/>
      <w:pPr>
        <w:tabs>
          <w:tab w:val="num" w:pos="4320"/>
        </w:tabs>
        <w:ind w:left="4320" w:hanging="360"/>
      </w:pPr>
      <w:rPr>
        <w:rFonts w:ascii="Arial" w:hAnsi="Arial" w:hint="default"/>
      </w:rPr>
    </w:lvl>
    <w:lvl w:ilvl="6" w:tplc="8C0C43E8" w:tentative="1">
      <w:start w:val="1"/>
      <w:numFmt w:val="bullet"/>
      <w:lvlText w:val="•"/>
      <w:lvlJc w:val="left"/>
      <w:pPr>
        <w:tabs>
          <w:tab w:val="num" w:pos="5040"/>
        </w:tabs>
        <w:ind w:left="5040" w:hanging="360"/>
      </w:pPr>
      <w:rPr>
        <w:rFonts w:ascii="Arial" w:hAnsi="Arial" w:hint="default"/>
      </w:rPr>
    </w:lvl>
    <w:lvl w:ilvl="7" w:tplc="81EE11B0" w:tentative="1">
      <w:start w:val="1"/>
      <w:numFmt w:val="bullet"/>
      <w:lvlText w:val="•"/>
      <w:lvlJc w:val="left"/>
      <w:pPr>
        <w:tabs>
          <w:tab w:val="num" w:pos="5760"/>
        </w:tabs>
        <w:ind w:left="5760" w:hanging="360"/>
      </w:pPr>
      <w:rPr>
        <w:rFonts w:ascii="Arial" w:hAnsi="Arial" w:hint="default"/>
      </w:rPr>
    </w:lvl>
    <w:lvl w:ilvl="8" w:tplc="CD6E89EA" w:tentative="1">
      <w:start w:val="1"/>
      <w:numFmt w:val="bullet"/>
      <w:lvlText w:val="•"/>
      <w:lvlJc w:val="left"/>
      <w:pPr>
        <w:tabs>
          <w:tab w:val="num" w:pos="6480"/>
        </w:tabs>
        <w:ind w:left="6480" w:hanging="360"/>
      </w:pPr>
      <w:rPr>
        <w:rFonts w:ascii="Arial" w:hAnsi="Arial" w:hint="default"/>
      </w:rPr>
    </w:lvl>
  </w:abstractNum>
  <w:abstractNum w:abstractNumId="463" w15:restartNumberingAfterBreak="0">
    <w:nsid w:val="7E304773"/>
    <w:multiLevelType w:val="multilevel"/>
    <w:tmpl w:val="33EA1050"/>
    <w:lvl w:ilvl="0">
      <w:start w:val="1"/>
      <w:numFmt w:val="decimal"/>
      <w:lvlText w:val="%1."/>
      <w:lvlJc w:val="left"/>
      <w:pPr>
        <w:tabs>
          <w:tab w:val="num" w:pos="360"/>
        </w:tabs>
        <w:ind w:left="360" w:hanging="360"/>
      </w:pPr>
      <w:rPr>
        <w:rFonts w:hint="default"/>
        <w:b w:val="0"/>
        <w:sz w:val="22"/>
        <w:szCs w:val="24"/>
      </w:rPr>
    </w:lvl>
    <w:lvl w:ilvl="1">
      <w:start w:val="1"/>
      <w:numFmt w:val="decimal"/>
      <w:lvlText w:val="%2."/>
      <w:lvlJc w:val="left"/>
      <w:pPr>
        <w:ind w:left="1080" w:hanging="360"/>
      </w:pPr>
      <w:rPr>
        <w:rFonts w:hint="default"/>
        <w:b w:val="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4" w15:restartNumberingAfterBreak="0">
    <w:nsid w:val="7E69636B"/>
    <w:multiLevelType w:val="hybridMultilevel"/>
    <w:tmpl w:val="81E47C88"/>
    <w:lvl w:ilvl="0" w:tplc="9884735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EA55D34"/>
    <w:multiLevelType w:val="hybridMultilevel"/>
    <w:tmpl w:val="D2BAADB4"/>
    <w:lvl w:ilvl="0" w:tplc="525CE336">
      <w:start w:val="1"/>
      <w:numFmt w:val="decimal"/>
      <w:lvlText w:val="%1."/>
      <w:lvlJc w:val="left"/>
      <w:pPr>
        <w:ind w:left="720" w:hanging="360"/>
      </w:pPr>
      <w:rPr>
        <w:rFonts w:ascii="Times New Roman" w:hAnsi="Times New Roman" w:cs="Times New Roman"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EFE2935"/>
    <w:multiLevelType w:val="hybridMultilevel"/>
    <w:tmpl w:val="07383EB8"/>
    <w:lvl w:ilvl="0" w:tplc="E90C1D30">
      <w:start w:val="1"/>
      <w:numFmt w:val="lowerLetter"/>
      <w:lvlText w:val="%1."/>
      <w:lvlJc w:val="left"/>
      <w:pPr>
        <w:ind w:left="720" w:hanging="360"/>
      </w:pPr>
      <w:rPr>
        <w:rFonts w:hint="default"/>
        <w:b w:val="0"/>
        <w:i w:val="0"/>
      </w:rPr>
    </w:lvl>
    <w:lvl w:ilvl="1" w:tplc="AD4A8776">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7EFE3CD6"/>
    <w:multiLevelType w:val="multilevel"/>
    <w:tmpl w:val="D12616CC"/>
    <w:lvl w:ilvl="0">
      <w:start w:val="1"/>
      <w:numFmt w:val="lowerLetter"/>
      <w:lvlText w:val="%1."/>
      <w:lvlJc w:val="left"/>
      <w:pPr>
        <w:tabs>
          <w:tab w:val="num" w:pos="720"/>
        </w:tabs>
        <w:ind w:left="720" w:hanging="360"/>
      </w:pPr>
      <w:rPr>
        <w:rFonts w:hint="default"/>
        <w:sz w:val="24"/>
        <w:szCs w:val="24"/>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1821862">
    <w:abstractNumId w:val="87"/>
  </w:num>
  <w:num w:numId="2" w16cid:durableId="1462530865">
    <w:abstractNumId w:val="191"/>
  </w:num>
  <w:num w:numId="3" w16cid:durableId="258294602">
    <w:abstractNumId w:val="300"/>
  </w:num>
  <w:num w:numId="4" w16cid:durableId="1246182401">
    <w:abstractNumId w:val="114"/>
  </w:num>
  <w:num w:numId="5" w16cid:durableId="495461479">
    <w:abstractNumId w:val="41"/>
  </w:num>
  <w:num w:numId="6" w16cid:durableId="2000226996">
    <w:abstractNumId w:val="214"/>
  </w:num>
  <w:num w:numId="7" w16cid:durableId="967124132">
    <w:abstractNumId w:val="336"/>
  </w:num>
  <w:num w:numId="8" w16cid:durableId="1692686539">
    <w:abstractNumId w:val="270"/>
  </w:num>
  <w:num w:numId="9" w16cid:durableId="556093602">
    <w:abstractNumId w:val="97"/>
  </w:num>
  <w:num w:numId="10" w16cid:durableId="635065135">
    <w:abstractNumId w:val="76"/>
  </w:num>
  <w:num w:numId="11" w16cid:durableId="1696804585">
    <w:abstractNumId w:val="391"/>
  </w:num>
  <w:num w:numId="12" w16cid:durableId="734740238">
    <w:abstractNumId w:val="277"/>
  </w:num>
  <w:num w:numId="13" w16cid:durableId="227692644">
    <w:abstractNumId w:val="450"/>
  </w:num>
  <w:num w:numId="14" w16cid:durableId="1708675380">
    <w:abstractNumId w:val="8"/>
  </w:num>
  <w:num w:numId="15" w16cid:durableId="1574047518">
    <w:abstractNumId w:val="28"/>
  </w:num>
  <w:num w:numId="16" w16cid:durableId="86779682">
    <w:abstractNumId w:val="39"/>
  </w:num>
  <w:num w:numId="17" w16cid:durableId="1285384514">
    <w:abstractNumId w:val="416"/>
  </w:num>
  <w:num w:numId="18" w16cid:durableId="743454448">
    <w:abstractNumId w:val="33"/>
  </w:num>
  <w:num w:numId="19" w16cid:durableId="54280301">
    <w:abstractNumId w:val="423"/>
  </w:num>
  <w:num w:numId="20" w16cid:durableId="560561514">
    <w:abstractNumId w:val="79"/>
  </w:num>
  <w:num w:numId="21" w16cid:durableId="811944775">
    <w:abstractNumId w:val="319"/>
  </w:num>
  <w:num w:numId="22" w16cid:durableId="885877625">
    <w:abstractNumId w:val="11"/>
  </w:num>
  <w:num w:numId="23" w16cid:durableId="409347237">
    <w:abstractNumId w:val="29"/>
  </w:num>
  <w:num w:numId="24" w16cid:durableId="1434864858">
    <w:abstractNumId w:val="329"/>
  </w:num>
  <w:num w:numId="25" w16cid:durableId="2123574184">
    <w:abstractNumId w:val="53"/>
  </w:num>
  <w:num w:numId="26" w16cid:durableId="223637534">
    <w:abstractNumId w:val="21"/>
  </w:num>
  <w:num w:numId="27" w16cid:durableId="1139374380">
    <w:abstractNumId w:val="394"/>
  </w:num>
  <w:num w:numId="28" w16cid:durableId="280114267">
    <w:abstractNumId w:val="284"/>
  </w:num>
  <w:num w:numId="29" w16cid:durableId="2071881589">
    <w:abstractNumId w:val="185"/>
  </w:num>
  <w:num w:numId="30" w16cid:durableId="1328945240">
    <w:abstractNumId w:val="379"/>
  </w:num>
  <w:num w:numId="31" w16cid:durableId="378670051">
    <w:abstractNumId w:val="404"/>
  </w:num>
  <w:num w:numId="32" w16cid:durableId="104424666">
    <w:abstractNumId w:val="119"/>
  </w:num>
  <w:num w:numId="33" w16cid:durableId="543446887">
    <w:abstractNumId w:val="17"/>
  </w:num>
  <w:num w:numId="34" w16cid:durableId="1578201748">
    <w:abstractNumId w:val="92"/>
  </w:num>
  <w:num w:numId="35" w16cid:durableId="837576713">
    <w:abstractNumId w:val="193"/>
  </w:num>
  <w:num w:numId="36" w16cid:durableId="1575043761">
    <w:abstractNumId w:val="286"/>
  </w:num>
  <w:num w:numId="37" w16cid:durableId="213590389">
    <w:abstractNumId w:val="149"/>
  </w:num>
  <w:num w:numId="38" w16cid:durableId="328337859">
    <w:abstractNumId w:val="253"/>
  </w:num>
  <w:num w:numId="39" w16cid:durableId="1635791292">
    <w:abstractNumId w:val="390"/>
  </w:num>
  <w:num w:numId="40" w16cid:durableId="1957591076">
    <w:abstractNumId w:val="44"/>
  </w:num>
  <w:num w:numId="41" w16cid:durableId="767193621">
    <w:abstractNumId w:val="176"/>
  </w:num>
  <w:num w:numId="42" w16cid:durableId="530144383">
    <w:abstractNumId w:val="400"/>
  </w:num>
  <w:num w:numId="43" w16cid:durableId="315450247">
    <w:abstractNumId w:val="35"/>
  </w:num>
  <w:num w:numId="44" w16cid:durableId="1737899257">
    <w:abstractNumId w:val="343"/>
  </w:num>
  <w:num w:numId="45" w16cid:durableId="1625890254">
    <w:abstractNumId w:val="240"/>
  </w:num>
  <w:num w:numId="46" w16cid:durableId="1419599696">
    <w:abstractNumId w:val="287"/>
  </w:num>
  <w:num w:numId="47" w16cid:durableId="989674420">
    <w:abstractNumId w:val="57"/>
  </w:num>
  <w:num w:numId="48" w16cid:durableId="408424062">
    <w:abstractNumId w:val="23"/>
  </w:num>
  <w:num w:numId="49" w16cid:durableId="921378711">
    <w:abstractNumId w:val="403"/>
  </w:num>
  <w:num w:numId="50" w16cid:durableId="1656376847">
    <w:abstractNumId w:val="78"/>
  </w:num>
  <w:num w:numId="51" w16cid:durableId="880365975">
    <w:abstractNumId w:val="419"/>
  </w:num>
  <w:num w:numId="52" w16cid:durableId="1332412956">
    <w:abstractNumId w:val="230"/>
  </w:num>
  <w:num w:numId="53" w16cid:durableId="245385800">
    <w:abstractNumId w:val="63"/>
  </w:num>
  <w:num w:numId="54" w16cid:durableId="248542123">
    <w:abstractNumId w:val="135"/>
  </w:num>
  <w:num w:numId="55" w16cid:durableId="1449158461">
    <w:abstractNumId w:val="317"/>
  </w:num>
  <w:num w:numId="56" w16cid:durableId="1352143630">
    <w:abstractNumId w:val="292"/>
  </w:num>
  <w:num w:numId="57" w16cid:durableId="847014203">
    <w:abstractNumId w:val="110"/>
  </w:num>
  <w:num w:numId="58" w16cid:durableId="711880032">
    <w:abstractNumId w:val="226"/>
  </w:num>
  <w:num w:numId="59" w16cid:durableId="450512131">
    <w:abstractNumId w:val="315"/>
  </w:num>
  <w:num w:numId="60" w16cid:durableId="982319659">
    <w:abstractNumId w:val="298"/>
  </w:num>
  <w:num w:numId="61" w16cid:durableId="1884098546">
    <w:abstractNumId w:val="1"/>
  </w:num>
  <w:num w:numId="62" w16cid:durableId="1933511725">
    <w:abstractNumId w:val="134"/>
  </w:num>
  <w:num w:numId="63" w16cid:durableId="1688287435">
    <w:abstractNumId w:val="293"/>
  </w:num>
  <w:num w:numId="64" w16cid:durableId="1033076244">
    <w:abstractNumId w:val="275"/>
  </w:num>
  <w:num w:numId="65" w16cid:durableId="1161311976">
    <w:abstractNumId w:val="405"/>
  </w:num>
  <w:num w:numId="66" w16cid:durableId="1157301847">
    <w:abstractNumId w:val="261"/>
  </w:num>
  <w:num w:numId="67" w16cid:durableId="948849985">
    <w:abstractNumId w:val="269"/>
  </w:num>
  <w:num w:numId="68" w16cid:durableId="977954556">
    <w:abstractNumId w:val="458"/>
  </w:num>
  <w:num w:numId="69" w16cid:durableId="779763814">
    <w:abstractNumId w:val="361"/>
  </w:num>
  <w:num w:numId="70" w16cid:durableId="1143960466">
    <w:abstractNumId w:val="285"/>
  </w:num>
  <w:num w:numId="71" w16cid:durableId="415178534">
    <w:abstractNumId w:val="179"/>
  </w:num>
  <w:num w:numId="72" w16cid:durableId="471601832">
    <w:abstractNumId w:val="156"/>
  </w:num>
  <w:num w:numId="73" w16cid:durableId="2043284120">
    <w:abstractNumId w:val="106"/>
  </w:num>
  <w:num w:numId="74" w16cid:durableId="1960719250">
    <w:abstractNumId w:val="182"/>
  </w:num>
  <w:num w:numId="75" w16cid:durableId="2083134217">
    <w:abstractNumId w:val="203"/>
  </w:num>
  <w:num w:numId="76" w16cid:durableId="1056851729">
    <w:abstractNumId w:val="370"/>
  </w:num>
  <w:num w:numId="77" w16cid:durableId="1103261841">
    <w:abstractNumId w:val="291"/>
  </w:num>
  <w:num w:numId="78" w16cid:durableId="114099587">
    <w:abstractNumId w:val="144"/>
  </w:num>
  <w:num w:numId="79" w16cid:durableId="1559436789">
    <w:abstractNumId w:val="421"/>
  </w:num>
  <w:num w:numId="80" w16cid:durableId="830366394">
    <w:abstractNumId w:val="217"/>
  </w:num>
  <w:num w:numId="81" w16cid:durableId="352338548">
    <w:abstractNumId w:val="80"/>
  </w:num>
  <w:num w:numId="82" w16cid:durableId="1798139932">
    <w:abstractNumId w:val="7"/>
  </w:num>
  <w:num w:numId="83" w16cid:durableId="936333533">
    <w:abstractNumId w:val="91"/>
  </w:num>
  <w:num w:numId="84" w16cid:durableId="184372417">
    <w:abstractNumId w:val="328"/>
  </w:num>
  <w:num w:numId="85" w16cid:durableId="862983957">
    <w:abstractNumId w:val="251"/>
  </w:num>
  <w:num w:numId="86" w16cid:durableId="2026055850">
    <w:abstractNumId w:val="194"/>
  </w:num>
  <w:num w:numId="87" w16cid:durableId="423721165">
    <w:abstractNumId w:val="383"/>
  </w:num>
  <w:num w:numId="88" w16cid:durableId="1728649000">
    <w:abstractNumId w:val="85"/>
  </w:num>
  <w:num w:numId="89" w16cid:durableId="605114451">
    <w:abstractNumId w:val="141"/>
  </w:num>
  <w:num w:numId="90" w16cid:durableId="1371683017">
    <w:abstractNumId w:val="175"/>
  </w:num>
  <w:num w:numId="91" w16cid:durableId="695889319">
    <w:abstractNumId w:val="2"/>
  </w:num>
  <w:num w:numId="92" w16cid:durableId="162207117">
    <w:abstractNumId w:val="461"/>
  </w:num>
  <w:num w:numId="93" w16cid:durableId="271329393">
    <w:abstractNumId w:val="62"/>
  </w:num>
  <w:num w:numId="94" w16cid:durableId="1142886695">
    <w:abstractNumId w:val="264"/>
  </w:num>
  <w:num w:numId="95" w16cid:durableId="722369967">
    <w:abstractNumId w:val="453"/>
  </w:num>
  <w:num w:numId="96" w16cid:durableId="207646409">
    <w:abstractNumId w:val="311"/>
  </w:num>
  <w:num w:numId="97" w16cid:durableId="915555449">
    <w:abstractNumId w:val="245"/>
  </w:num>
  <w:num w:numId="98" w16cid:durableId="1890414978">
    <w:abstractNumId w:val="378"/>
  </w:num>
  <w:num w:numId="99" w16cid:durableId="1082527725">
    <w:abstractNumId w:val="320"/>
  </w:num>
  <w:num w:numId="100" w16cid:durableId="1208638258">
    <w:abstractNumId w:val="334"/>
  </w:num>
  <w:num w:numId="101" w16cid:durableId="88619607">
    <w:abstractNumId w:val="122"/>
  </w:num>
  <w:num w:numId="102" w16cid:durableId="1476947411">
    <w:abstractNumId w:val="205"/>
  </w:num>
  <w:num w:numId="103" w16cid:durableId="1410498364">
    <w:abstractNumId w:val="374"/>
  </w:num>
  <w:num w:numId="104" w16cid:durableId="1037969383">
    <w:abstractNumId w:val="120"/>
  </w:num>
  <w:num w:numId="105" w16cid:durableId="672875202">
    <w:abstractNumId w:val="242"/>
  </w:num>
  <w:num w:numId="106" w16cid:durableId="1364555437">
    <w:abstractNumId w:val="138"/>
  </w:num>
  <w:num w:numId="107" w16cid:durableId="714431716">
    <w:abstractNumId w:val="88"/>
  </w:num>
  <w:num w:numId="108" w16cid:durableId="1950815098">
    <w:abstractNumId w:val="455"/>
  </w:num>
  <w:num w:numId="109" w16cid:durableId="1869445342">
    <w:abstractNumId w:val="38"/>
  </w:num>
  <w:num w:numId="110" w16cid:durableId="1046032002">
    <w:abstractNumId w:val="333"/>
  </w:num>
  <w:num w:numId="111" w16cid:durableId="580870526">
    <w:abstractNumId w:val="371"/>
  </w:num>
  <w:num w:numId="112" w16cid:durableId="1852530018">
    <w:abstractNumId w:val="457"/>
  </w:num>
  <w:num w:numId="113" w16cid:durableId="1921786681">
    <w:abstractNumId w:val="452"/>
  </w:num>
  <w:num w:numId="114" w16cid:durableId="1850214837">
    <w:abstractNumId w:val="309"/>
  </w:num>
  <w:num w:numId="115" w16cid:durableId="683943784">
    <w:abstractNumId w:val="327"/>
  </w:num>
  <w:num w:numId="116" w16cid:durableId="1288392115">
    <w:abstractNumId w:val="221"/>
  </w:num>
  <w:num w:numId="117" w16cid:durableId="1880588234">
    <w:abstractNumId w:val="16"/>
  </w:num>
  <w:num w:numId="118" w16cid:durableId="1183671048">
    <w:abstractNumId w:val="162"/>
  </w:num>
  <w:num w:numId="119" w16cid:durableId="1572690794">
    <w:abstractNumId w:val="166"/>
  </w:num>
  <w:num w:numId="120" w16cid:durableId="1912306521">
    <w:abstractNumId w:val="465"/>
  </w:num>
  <w:num w:numId="121" w16cid:durableId="1823695987">
    <w:abstractNumId w:val="69"/>
  </w:num>
  <w:num w:numId="122" w16cid:durableId="1513957701">
    <w:abstractNumId w:val="355"/>
  </w:num>
  <w:num w:numId="123" w16cid:durableId="869496218">
    <w:abstractNumId w:val="108"/>
  </w:num>
  <w:num w:numId="124" w16cid:durableId="1657764542">
    <w:abstractNumId w:val="302"/>
  </w:num>
  <w:num w:numId="125" w16cid:durableId="1357731610">
    <w:abstractNumId w:val="66"/>
  </w:num>
  <w:num w:numId="126" w16cid:durableId="44381119">
    <w:abstractNumId w:val="437"/>
  </w:num>
  <w:num w:numId="127" w16cid:durableId="2124808261">
    <w:abstractNumId w:val="30"/>
  </w:num>
  <w:num w:numId="128" w16cid:durableId="613441415">
    <w:abstractNumId w:val="331"/>
  </w:num>
  <w:num w:numId="129" w16cid:durableId="1321806021">
    <w:abstractNumId w:val="209"/>
  </w:num>
  <w:num w:numId="130" w16cid:durableId="223182236">
    <w:abstractNumId w:val="118"/>
  </w:num>
  <w:num w:numId="131" w16cid:durableId="1584142465">
    <w:abstractNumId w:val="236"/>
  </w:num>
  <w:num w:numId="132" w16cid:durableId="676620009">
    <w:abstractNumId w:val="411"/>
  </w:num>
  <w:num w:numId="133" w16cid:durableId="1479566389">
    <w:abstractNumId w:val="168"/>
  </w:num>
  <w:num w:numId="134" w16cid:durableId="1675765733">
    <w:abstractNumId w:val="146"/>
  </w:num>
  <w:num w:numId="135" w16cid:durableId="2094012051">
    <w:abstractNumId w:val="59"/>
  </w:num>
  <w:num w:numId="136" w16cid:durableId="1525947085">
    <w:abstractNumId w:val="171"/>
  </w:num>
  <w:num w:numId="137" w16cid:durableId="1026172307">
    <w:abstractNumId w:val="159"/>
  </w:num>
  <w:num w:numId="138" w16cid:durableId="1327392478">
    <w:abstractNumId w:val="15"/>
  </w:num>
  <w:num w:numId="139" w16cid:durableId="1539856820">
    <w:abstractNumId w:val="447"/>
  </w:num>
  <w:num w:numId="140" w16cid:durableId="574822867">
    <w:abstractNumId w:val="231"/>
  </w:num>
  <w:num w:numId="141" w16cid:durableId="826700971">
    <w:abstractNumId w:val="418"/>
  </w:num>
  <w:num w:numId="142" w16cid:durableId="356203348">
    <w:abstractNumId w:val="360"/>
  </w:num>
  <w:num w:numId="143" w16cid:durableId="1410620866">
    <w:abstractNumId w:val="150"/>
  </w:num>
  <w:num w:numId="144" w16cid:durableId="1330980187">
    <w:abstractNumId w:val="129"/>
  </w:num>
  <w:num w:numId="145" w16cid:durableId="146433348">
    <w:abstractNumId w:val="61"/>
  </w:num>
  <w:num w:numId="146" w16cid:durableId="1626740952">
    <w:abstractNumId w:val="157"/>
  </w:num>
  <w:num w:numId="147" w16cid:durableId="666982360">
    <w:abstractNumId w:val="234"/>
  </w:num>
  <w:num w:numId="148" w16cid:durableId="386803287">
    <w:abstractNumId w:val="0"/>
  </w:num>
  <w:num w:numId="149" w16cid:durableId="608391510">
    <w:abstractNumId w:val="19"/>
  </w:num>
  <w:num w:numId="150" w16cid:durableId="2112168256">
    <w:abstractNumId w:val="211"/>
  </w:num>
  <w:num w:numId="151" w16cid:durableId="2071532320">
    <w:abstractNumId w:val="132"/>
  </w:num>
  <w:num w:numId="152" w16cid:durableId="71003201">
    <w:abstractNumId w:val="377"/>
  </w:num>
  <w:num w:numId="153" w16cid:durableId="792400945">
    <w:abstractNumId w:val="387"/>
  </w:num>
  <w:num w:numId="154" w16cid:durableId="508370637">
    <w:abstractNumId w:val="260"/>
  </w:num>
  <w:num w:numId="155" w16cid:durableId="1184981836">
    <w:abstractNumId w:val="216"/>
  </w:num>
  <w:num w:numId="156" w16cid:durableId="1523546755">
    <w:abstractNumId w:val="133"/>
  </w:num>
  <w:num w:numId="157" w16cid:durableId="1727487220">
    <w:abstractNumId w:val="86"/>
  </w:num>
  <w:num w:numId="158" w16cid:durableId="358511217">
    <w:abstractNumId w:val="3"/>
  </w:num>
  <w:num w:numId="159" w16cid:durableId="1934892275">
    <w:abstractNumId w:val="4"/>
  </w:num>
  <w:num w:numId="160" w16cid:durableId="1166242926">
    <w:abstractNumId w:val="220"/>
  </w:num>
  <w:num w:numId="161" w16cid:durableId="790897027">
    <w:abstractNumId w:val="244"/>
  </w:num>
  <w:num w:numId="162" w16cid:durableId="333189525">
    <w:abstractNumId w:val="151"/>
  </w:num>
  <w:num w:numId="163" w16cid:durableId="848713230">
    <w:abstractNumId w:val="235"/>
  </w:num>
  <w:num w:numId="164" w16cid:durableId="2001036273">
    <w:abstractNumId w:val="116"/>
  </w:num>
  <w:num w:numId="165" w16cid:durableId="1076634777">
    <w:abstractNumId w:val="126"/>
  </w:num>
  <w:num w:numId="166" w16cid:durableId="38940208">
    <w:abstractNumId w:val="332"/>
  </w:num>
  <w:num w:numId="167" w16cid:durableId="256057972">
    <w:abstractNumId w:val="243"/>
  </w:num>
  <w:num w:numId="168" w16cid:durableId="1265378154">
    <w:abstractNumId w:val="463"/>
  </w:num>
  <w:num w:numId="169" w16cid:durableId="762460191">
    <w:abstractNumId w:val="51"/>
  </w:num>
  <w:num w:numId="170" w16cid:durableId="247151680">
    <w:abstractNumId w:val="45"/>
  </w:num>
  <w:num w:numId="171" w16cid:durableId="1012997045">
    <w:abstractNumId w:val="81"/>
  </w:num>
  <w:num w:numId="172" w16cid:durableId="85542844">
    <w:abstractNumId w:val="440"/>
  </w:num>
  <w:num w:numId="173" w16cid:durableId="978342468">
    <w:abstractNumId w:val="139"/>
  </w:num>
  <w:num w:numId="174" w16cid:durableId="103499052">
    <w:abstractNumId w:val="399"/>
  </w:num>
  <w:num w:numId="175" w16cid:durableId="187566916">
    <w:abstractNumId w:val="273"/>
  </w:num>
  <w:num w:numId="176" w16cid:durableId="1511795214">
    <w:abstractNumId w:val="402"/>
  </w:num>
  <w:num w:numId="177" w16cid:durableId="1376270975">
    <w:abstractNumId w:val="425"/>
  </w:num>
  <w:num w:numId="178" w16cid:durableId="182668554">
    <w:abstractNumId w:val="299"/>
  </w:num>
  <w:num w:numId="179" w16cid:durableId="1683512426">
    <w:abstractNumId w:val="420"/>
  </w:num>
  <w:num w:numId="180" w16cid:durableId="56242184">
    <w:abstractNumId w:val="223"/>
  </w:num>
  <w:num w:numId="181" w16cid:durableId="749354687">
    <w:abstractNumId w:val="392"/>
  </w:num>
  <w:num w:numId="182" w16cid:durableId="1936743314">
    <w:abstractNumId w:val="346"/>
  </w:num>
  <w:num w:numId="183" w16cid:durableId="416637205">
    <w:abstractNumId w:val="436"/>
  </w:num>
  <w:num w:numId="184" w16cid:durableId="1718234514">
    <w:abstractNumId w:val="125"/>
  </w:num>
  <w:num w:numId="185" w16cid:durableId="322971529">
    <w:abstractNumId w:val="345"/>
  </w:num>
  <w:num w:numId="186" w16cid:durableId="1642343896">
    <w:abstractNumId w:val="50"/>
  </w:num>
  <w:num w:numId="187" w16cid:durableId="49888106">
    <w:abstractNumId w:val="398"/>
  </w:num>
  <w:num w:numId="188" w16cid:durableId="1934438174">
    <w:abstractNumId w:val="279"/>
  </w:num>
  <w:num w:numId="189" w16cid:durableId="813647588">
    <w:abstractNumId w:val="451"/>
  </w:num>
  <w:num w:numId="190" w16cid:durableId="1492670835">
    <w:abstractNumId w:val="189"/>
  </w:num>
  <w:num w:numId="191" w16cid:durableId="704523592">
    <w:abstractNumId w:val="339"/>
  </w:num>
  <w:num w:numId="192" w16cid:durableId="617957846">
    <w:abstractNumId w:val="326"/>
  </w:num>
  <w:num w:numId="193" w16cid:durableId="955406311">
    <w:abstractNumId w:val="438"/>
  </w:num>
  <w:num w:numId="194" w16cid:durableId="1120033906">
    <w:abstractNumId w:val="43"/>
  </w:num>
  <w:num w:numId="195" w16cid:durableId="1886327000">
    <w:abstractNumId w:val="12"/>
  </w:num>
  <w:num w:numId="196" w16cid:durableId="1008602992">
    <w:abstractNumId w:val="249"/>
  </w:num>
  <w:num w:numId="197" w16cid:durableId="2110421143">
    <w:abstractNumId w:val="10"/>
  </w:num>
  <w:num w:numId="198" w16cid:durableId="293798172">
    <w:abstractNumId w:val="47"/>
  </w:num>
  <w:num w:numId="199" w16cid:durableId="1037003330">
    <w:abstractNumId w:val="460"/>
  </w:num>
  <w:num w:numId="200" w16cid:durableId="1871530705">
    <w:abstractNumId w:val="359"/>
  </w:num>
  <w:num w:numId="201" w16cid:durableId="1272014342">
    <w:abstractNumId w:val="272"/>
  </w:num>
  <w:num w:numId="202" w16cid:durableId="298190536">
    <w:abstractNumId w:val="384"/>
  </w:num>
  <w:num w:numId="203" w16cid:durableId="248856989">
    <w:abstractNumId w:val="462"/>
  </w:num>
  <w:num w:numId="204" w16cid:durableId="1071200775">
    <w:abstractNumId w:val="386"/>
  </w:num>
  <w:num w:numId="205" w16cid:durableId="515996179">
    <w:abstractNumId w:val="128"/>
  </w:num>
  <w:num w:numId="206" w16cid:durableId="775176256">
    <w:abstractNumId w:val="443"/>
  </w:num>
  <w:num w:numId="207" w16cid:durableId="1831359962">
    <w:abstractNumId w:val="415"/>
  </w:num>
  <w:num w:numId="208" w16cid:durableId="22753345">
    <w:abstractNumId w:val="308"/>
  </w:num>
  <w:num w:numId="209" w16cid:durableId="811483943">
    <w:abstractNumId w:val="267"/>
  </w:num>
  <w:num w:numId="210" w16cid:durableId="995958999">
    <w:abstractNumId w:val="428"/>
  </w:num>
  <w:num w:numId="211" w16cid:durableId="831945839">
    <w:abstractNumId w:val="276"/>
  </w:num>
  <w:num w:numId="212" w16cid:durableId="120001117">
    <w:abstractNumId w:val="77"/>
  </w:num>
  <w:num w:numId="213" w16cid:durableId="2138647365">
    <w:abstractNumId w:val="36"/>
  </w:num>
  <w:num w:numId="214" w16cid:durableId="293221593">
    <w:abstractNumId w:val="280"/>
  </w:num>
  <w:num w:numId="215" w16cid:durableId="500122071">
    <w:abstractNumId w:val="376"/>
  </w:num>
  <w:num w:numId="216" w16cid:durableId="18940510">
    <w:abstractNumId w:val="316"/>
  </w:num>
  <w:num w:numId="217" w16cid:durableId="1660226450">
    <w:abstractNumId w:val="449"/>
  </w:num>
  <w:num w:numId="218" w16cid:durableId="151874659">
    <w:abstractNumId w:val="417"/>
  </w:num>
  <w:num w:numId="219" w16cid:durableId="1939167762">
    <w:abstractNumId w:val="358"/>
  </w:num>
  <w:num w:numId="220" w16cid:durableId="775901168">
    <w:abstractNumId w:val="432"/>
  </w:num>
  <w:num w:numId="221" w16cid:durableId="368190535">
    <w:abstractNumId w:val="352"/>
  </w:num>
  <w:num w:numId="222" w16cid:durableId="726338532">
    <w:abstractNumId w:val="431"/>
  </w:num>
  <w:num w:numId="223" w16cid:durableId="1043359084">
    <w:abstractNumId w:val="350"/>
  </w:num>
  <w:num w:numId="224" w16cid:durableId="846335058">
    <w:abstractNumId w:val="429"/>
  </w:num>
  <w:num w:numId="225" w16cid:durableId="245193923">
    <w:abstractNumId w:val="259"/>
  </w:num>
  <w:num w:numId="226" w16cid:durableId="920065351">
    <w:abstractNumId w:val="170"/>
  </w:num>
  <w:num w:numId="227" w16cid:durableId="1857846784">
    <w:abstractNumId w:val="200"/>
  </w:num>
  <w:num w:numId="228" w16cid:durableId="857160905">
    <w:abstractNumId w:val="147"/>
  </w:num>
  <w:num w:numId="229" w16cid:durableId="1858734255">
    <w:abstractNumId w:val="435"/>
  </w:num>
  <w:num w:numId="230" w16cid:durableId="387608757">
    <w:abstractNumId w:val="148"/>
  </w:num>
  <w:num w:numId="231" w16cid:durableId="685908865">
    <w:abstractNumId w:val="163"/>
  </w:num>
  <w:num w:numId="232" w16cid:durableId="1381899088">
    <w:abstractNumId w:val="96"/>
  </w:num>
  <w:num w:numId="233" w16cid:durableId="157504812">
    <w:abstractNumId w:val="192"/>
  </w:num>
  <w:num w:numId="234" w16cid:durableId="798643870">
    <w:abstractNumId w:val="389"/>
  </w:num>
  <w:num w:numId="235" w16cid:durableId="750275002">
    <w:abstractNumId w:val="351"/>
  </w:num>
  <w:num w:numId="236" w16cid:durableId="2088723354">
    <w:abstractNumId w:val="197"/>
  </w:num>
  <w:num w:numId="237" w16cid:durableId="1128669918">
    <w:abstractNumId w:val="330"/>
  </w:num>
  <w:num w:numId="238" w16cid:durableId="2057851477">
    <w:abstractNumId w:val="107"/>
  </w:num>
  <w:num w:numId="239" w16cid:durableId="2134060791">
    <w:abstractNumId w:val="444"/>
  </w:num>
  <w:num w:numId="240" w16cid:durableId="1127628054">
    <w:abstractNumId w:val="201"/>
  </w:num>
  <w:num w:numId="241" w16cid:durableId="610818471">
    <w:abstractNumId w:val="409"/>
  </w:num>
  <w:num w:numId="242" w16cid:durableId="233323542">
    <w:abstractNumId w:val="325"/>
  </w:num>
  <w:num w:numId="243" w16cid:durableId="1546024324">
    <w:abstractNumId w:val="274"/>
  </w:num>
  <w:num w:numId="244" w16cid:durableId="1217159457">
    <w:abstractNumId w:val="94"/>
  </w:num>
  <w:num w:numId="245" w16cid:durableId="814102613">
    <w:abstractNumId w:val="347"/>
  </w:num>
  <w:num w:numId="246" w16cid:durableId="1876849640">
    <w:abstractNumId w:val="363"/>
  </w:num>
  <w:num w:numId="247" w16cid:durableId="1641229730">
    <w:abstractNumId w:val="153"/>
  </w:num>
  <w:num w:numId="248" w16cid:durableId="1661231961">
    <w:abstractNumId w:val="362"/>
  </w:num>
  <w:num w:numId="249" w16cid:durableId="1846086488">
    <w:abstractNumId w:val="207"/>
  </w:num>
  <w:num w:numId="250" w16cid:durableId="560989802">
    <w:abstractNumId w:val="55"/>
  </w:num>
  <w:num w:numId="251" w16cid:durableId="52850981">
    <w:abstractNumId w:val="290"/>
  </w:num>
  <w:num w:numId="252" w16cid:durableId="1770661276">
    <w:abstractNumId w:val="98"/>
  </w:num>
  <w:num w:numId="253" w16cid:durableId="275451999">
    <w:abstractNumId w:val="93"/>
  </w:num>
  <w:num w:numId="254" w16cid:durableId="360933575">
    <w:abstractNumId w:val="388"/>
  </w:num>
  <w:num w:numId="255" w16cid:durableId="1056047177">
    <w:abstractNumId w:val="9"/>
  </w:num>
  <w:num w:numId="256" w16cid:durableId="1785613718">
    <w:abstractNumId w:val="74"/>
  </w:num>
  <w:num w:numId="257" w16cid:durableId="2062558314">
    <w:abstractNumId w:val="32"/>
  </w:num>
  <w:num w:numId="258" w16cid:durableId="1060397313">
    <w:abstractNumId w:val="90"/>
  </w:num>
  <w:num w:numId="259" w16cid:durableId="1555922317">
    <w:abstractNumId w:val="34"/>
  </w:num>
  <w:num w:numId="260" w16cid:durableId="851264799">
    <w:abstractNumId w:val="314"/>
  </w:num>
  <w:num w:numId="261" w16cid:durableId="520625192">
    <w:abstractNumId w:val="130"/>
  </w:num>
  <w:num w:numId="262" w16cid:durableId="429853862">
    <w:abstractNumId w:val="161"/>
  </w:num>
  <w:num w:numId="263" w16cid:durableId="392430228">
    <w:abstractNumId w:val="187"/>
  </w:num>
  <w:num w:numId="264" w16cid:durableId="1765759937">
    <w:abstractNumId w:val="198"/>
  </w:num>
  <w:num w:numId="265" w16cid:durableId="1043094774">
    <w:abstractNumId w:val="353"/>
  </w:num>
  <w:num w:numId="266" w16cid:durableId="119230998">
    <w:abstractNumId w:val="281"/>
  </w:num>
  <w:num w:numId="267" w16cid:durableId="972177439">
    <w:abstractNumId w:val="18"/>
  </w:num>
  <w:num w:numId="268" w16cid:durableId="1415667614">
    <w:abstractNumId w:val="145"/>
  </w:num>
  <w:num w:numId="269" w16cid:durableId="1811826667">
    <w:abstractNumId w:val="25"/>
  </w:num>
  <w:num w:numId="270" w16cid:durableId="728579645">
    <w:abstractNumId w:val="5"/>
  </w:num>
  <w:num w:numId="271" w16cid:durableId="1551453097">
    <w:abstractNumId w:val="225"/>
  </w:num>
  <w:num w:numId="272" w16cid:durableId="1408041309">
    <w:abstractNumId w:val="268"/>
  </w:num>
  <w:num w:numId="273" w16cid:durableId="1558395785">
    <w:abstractNumId w:val="140"/>
  </w:num>
  <w:num w:numId="274" w16cid:durableId="800195024">
    <w:abstractNumId w:val="442"/>
  </w:num>
  <w:num w:numId="275" w16cid:durableId="549073636">
    <w:abstractNumId w:val="183"/>
  </w:num>
  <w:num w:numId="276" w16cid:durableId="668336246">
    <w:abstractNumId w:val="446"/>
  </w:num>
  <w:num w:numId="277" w16cid:durableId="943657388">
    <w:abstractNumId w:val="408"/>
  </w:num>
  <w:num w:numId="278" w16cid:durableId="2004771551">
    <w:abstractNumId w:val="82"/>
  </w:num>
  <w:num w:numId="279" w16cid:durableId="426927222">
    <w:abstractNumId w:val="177"/>
  </w:num>
  <w:num w:numId="280" w16cid:durableId="1370763291">
    <w:abstractNumId w:val="70"/>
  </w:num>
  <w:num w:numId="281" w16cid:durableId="1828395906">
    <w:abstractNumId w:val="445"/>
  </w:num>
  <w:num w:numId="282" w16cid:durableId="1415200694">
    <w:abstractNumId w:val="172"/>
  </w:num>
  <w:num w:numId="283" w16cid:durableId="1333870774">
    <w:abstractNumId w:val="95"/>
  </w:num>
  <w:num w:numId="284" w16cid:durableId="1100032817">
    <w:abstractNumId w:val="199"/>
  </w:num>
  <w:num w:numId="285" w16cid:durableId="1034765516">
    <w:abstractNumId w:val="427"/>
  </w:num>
  <w:num w:numId="286" w16cid:durableId="370031090">
    <w:abstractNumId w:val="381"/>
  </w:num>
  <w:num w:numId="287" w16cid:durableId="2077242552">
    <w:abstractNumId w:val="301"/>
  </w:num>
  <w:num w:numId="288" w16cid:durableId="657656456">
    <w:abstractNumId w:val="83"/>
  </w:num>
  <w:num w:numId="289" w16cid:durableId="62333598">
    <w:abstractNumId w:val="208"/>
  </w:num>
  <w:num w:numId="290" w16cid:durableId="864632574">
    <w:abstractNumId w:val="266"/>
  </w:num>
  <w:num w:numId="291" w16cid:durableId="1297368815">
    <w:abstractNumId w:val="318"/>
  </w:num>
  <w:num w:numId="292" w16cid:durableId="2089188356">
    <w:abstractNumId w:val="349"/>
  </w:num>
  <w:num w:numId="293" w16cid:durableId="2027558032">
    <w:abstractNumId w:val="224"/>
  </w:num>
  <w:num w:numId="294" w16cid:durableId="125045960">
    <w:abstractNumId w:val="385"/>
  </w:num>
  <w:num w:numId="295" w16cid:durableId="138230595">
    <w:abstractNumId w:val="31"/>
  </w:num>
  <w:num w:numId="296" w16cid:durableId="36048080">
    <w:abstractNumId w:val="14"/>
  </w:num>
  <w:num w:numId="297" w16cid:durableId="206650116">
    <w:abstractNumId w:val="364"/>
  </w:num>
  <w:num w:numId="298" w16cid:durableId="847138828">
    <w:abstractNumId w:val="137"/>
  </w:num>
  <w:num w:numId="299" w16cid:durableId="120072229">
    <w:abstractNumId w:val="227"/>
  </w:num>
  <w:num w:numId="300" w16cid:durableId="1669602046">
    <w:abstractNumId w:val="406"/>
  </w:num>
  <w:num w:numId="301" w16cid:durableId="2012681832">
    <w:abstractNumId w:val="73"/>
  </w:num>
  <w:num w:numId="302" w16cid:durableId="746729756">
    <w:abstractNumId w:val="24"/>
  </w:num>
  <w:num w:numId="303" w16cid:durableId="229966670">
    <w:abstractNumId w:val="42"/>
  </w:num>
  <w:num w:numId="304" w16cid:durableId="1240404122">
    <w:abstractNumId w:val="68"/>
  </w:num>
  <w:num w:numId="305" w16cid:durableId="85925712">
    <w:abstractNumId w:val="310"/>
  </w:num>
  <w:num w:numId="306" w16cid:durableId="534544191">
    <w:abstractNumId w:val="248"/>
  </w:num>
  <w:num w:numId="307" w16cid:durableId="1007446905">
    <w:abstractNumId w:val="382"/>
  </w:num>
  <w:num w:numId="308" w16cid:durableId="1923367304">
    <w:abstractNumId w:val="288"/>
  </w:num>
  <w:num w:numId="309" w16cid:durableId="1594124864">
    <w:abstractNumId w:val="27"/>
  </w:num>
  <w:num w:numId="310" w16cid:durableId="235895270">
    <w:abstractNumId w:val="228"/>
  </w:num>
  <w:num w:numId="311" w16cid:durableId="30106925">
    <w:abstractNumId w:val="136"/>
  </w:num>
  <w:num w:numId="312" w16cid:durableId="413554497">
    <w:abstractNumId w:val="26"/>
  </w:num>
  <w:num w:numId="313" w16cid:durableId="1759248398">
    <w:abstractNumId w:val="160"/>
  </w:num>
  <w:num w:numId="314" w16cid:durableId="812720553">
    <w:abstractNumId w:val="373"/>
  </w:num>
  <w:num w:numId="315" w16cid:durableId="631013127">
    <w:abstractNumId w:val="195"/>
  </w:num>
  <w:num w:numId="316" w16cid:durableId="1500541694">
    <w:abstractNumId w:val="430"/>
  </w:num>
  <w:num w:numId="317" w16cid:durableId="594900294">
    <w:abstractNumId w:val="324"/>
  </w:num>
  <w:num w:numId="318" w16cid:durableId="1382094379">
    <w:abstractNumId w:val="354"/>
  </w:num>
  <w:num w:numId="319" w16cid:durableId="670334269">
    <w:abstractNumId w:val="48"/>
  </w:num>
  <w:num w:numId="320" w16cid:durableId="64765431">
    <w:abstractNumId w:val="233"/>
  </w:num>
  <w:num w:numId="321" w16cid:durableId="112942072">
    <w:abstractNumId w:val="99"/>
  </w:num>
  <w:num w:numId="322" w16cid:durableId="1839079246">
    <w:abstractNumId w:val="115"/>
  </w:num>
  <w:num w:numId="323" w16cid:durableId="1596092280">
    <w:abstractNumId w:val="186"/>
  </w:num>
  <w:num w:numId="324" w16cid:durableId="536702862">
    <w:abstractNumId w:val="206"/>
  </w:num>
  <w:num w:numId="325" w16cid:durableId="1433209091">
    <w:abstractNumId w:val="184"/>
  </w:num>
  <w:num w:numId="326" w16cid:durableId="1868785862">
    <w:abstractNumId w:val="407"/>
  </w:num>
  <w:num w:numId="327" w16cid:durableId="887258938">
    <w:abstractNumId w:val="111"/>
  </w:num>
  <w:num w:numId="328" w16cid:durableId="677923828">
    <w:abstractNumId w:val="296"/>
  </w:num>
  <w:num w:numId="329" w16cid:durableId="743721206">
    <w:abstractNumId w:val="56"/>
  </w:num>
  <w:num w:numId="330" w16cid:durableId="1287077399">
    <w:abstractNumId w:val="238"/>
  </w:num>
  <w:num w:numId="331" w16cid:durableId="1426027941">
    <w:abstractNumId w:val="401"/>
  </w:num>
  <w:num w:numId="332" w16cid:durableId="1925140642">
    <w:abstractNumId w:val="13"/>
  </w:num>
  <w:num w:numId="333" w16cid:durableId="555824576">
    <w:abstractNumId w:val="312"/>
  </w:num>
  <w:num w:numId="334" w16cid:durableId="1799034765">
    <w:abstractNumId w:val="190"/>
  </w:num>
  <w:num w:numId="335" w16cid:durableId="637224289">
    <w:abstractNumId w:val="439"/>
  </w:num>
  <w:num w:numId="336" w16cid:durableId="292563755">
    <w:abstractNumId w:val="65"/>
  </w:num>
  <w:num w:numId="337" w16cid:durableId="2138717093">
    <w:abstractNumId w:val="164"/>
  </w:num>
  <w:num w:numId="338" w16cid:durableId="2072540222">
    <w:abstractNumId w:val="278"/>
  </w:num>
  <w:num w:numId="339" w16cid:durableId="1599756584">
    <w:abstractNumId w:val="188"/>
  </w:num>
  <w:num w:numId="340" w16cid:durableId="30884840">
    <w:abstractNumId w:val="112"/>
  </w:num>
  <w:num w:numId="341" w16cid:durableId="827792792">
    <w:abstractNumId w:val="464"/>
  </w:num>
  <w:num w:numId="342" w16cid:durableId="1455710608">
    <w:abstractNumId w:val="305"/>
  </w:num>
  <w:num w:numId="343" w16cid:durableId="1567298934">
    <w:abstractNumId w:val="412"/>
  </w:num>
  <w:num w:numId="344" w16cid:durableId="739640028">
    <w:abstractNumId w:val="215"/>
  </w:num>
  <w:num w:numId="345" w16cid:durableId="553665696">
    <w:abstractNumId w:val="6"/>
  </w:num>
  <w:num w:numId="346" w16cid:durableId="340015473">
    <w:abstractNumId w:val="356"/>
  </w:num>
  <w:num w:numId="347" w16cid:durableId="1644381643">
    <w:abstractNumId w:val="252"/>
  </w:num>
  <w:num w:numId="348" w16cid:durableId="1766152747">
    <w:abstractNumId w:val="424"/>
  </w:num>
  <w:num w:numId="349" w16cid:durableId="234704400">
    <w:abstractNumId w:val="265"/>
  </w:num>
  <w:num w:numId="350" w16cid:durableId="1148592331">
    <w:abstractNumId w:val="169"/>
  </w:num>
  <w:num w:numId="351" w16cid:durableId="1882017935">
    <w:abstractNumId w:val="84"/>
  </w:num>
  <w:num w:numId="352" w16cid:durableId="896016287">
    <w:abstractNumId w:val="101"/>
  </w:num>
  <w:num w:numId="353" w16cid:durableId="317609729">
    <w:abstractNumId w:val="294"/>
  </w:num>
  <w:num w:numId="354" w16cid:durableId="1871216609">
    <w:abstractNumId w:val="307"/>
  </w:num>
  <w:num w:numId="355" w16cid:durableId="1439251607">
    <w:abstractNumId w:val="357"/>
  </w:num>
  <w:num w:numId="356" w16cid:durableId="1653868773">
    <w:abstractNumId w:val="180"/>
  </w:num>
  <w:num w:numId="357" w16cid:durableId="714355994">
    <w:abstractNumId w:val="109"/>
  </w:num>
  <w:num w:numId="358" w16cid:durableId="799883434">
    <w:abstractNumId w:val="67"/>
  </w:num>
  <w:num w:numId="359" w16cid:durableId="1569996961">
    <w:abstractNumId w:val="178"/>
  </w:num>
  <w:num w:numId="360" w16cid:durableId="1480347813">
    <w:abstractNumId w:val="213"/>
  </w:num>
  <w:num w:numId="361" w16cid:durableId="1454059139">
    <w:abstractNumId w:val="413"/>
  </w:num>
  <w:num w:numId="362" w16cid:durableId="2146121077">
    <w:abstractNumId w:val="181"/>
  </w:num>
  <w:num w:numId="363" w16cid:durableId="224612666">
    <w:abstractNumId w:val="196"/>
  </w:num>
  <w:num w:numId="364" w16cid:durableId="1453354301">
    <w:abstractNumId w:val="342"/>
  </w:num>
  <w:num w:numId="365" w16cid:durableId="1401560934">
    <w:abstractNumId w:val="348"/>
  </w:num>
  <w:num w:numId="366" w16cid:durableId="793862542">
    <w:abstractNumId w:val="212"/>
  </w:num>
  <w:num w:numId="367" w16cid:durableId="1379011902">
    <w:abstractNumId w:val="441"/>
  </w:num>
  <w:num w:numId="368" w16cid:durableId="896090687">
    <w:abstractNumId w:val="219"/>
  </w:num>
  <w:num w:numId="369" w16cid:durableId="843739116">
    <w:abstractNumId w:val="204"/>
  </w:num>
  <w:num w:numId="370" w16cid:durableId="1806046409">
    <w:abstractNumId w:val="395"/>
  </w:num>
  <w:num w:numId="371" w16cid:durableId="1399480597">
    <w:abstractNumId w:val="283"/>
  </w:num>
  <w:num w:numId="372" w16cid:durableId="761533069">
    <w:abstractNumId w:val="46"/>
  </w:num>
  <w:num w:numId="373" w16cid:durableId="512451405">
    <w:abstractNumId w:val="410"/>
  </w:num>
  <w:num w:numId="374" w16cid:durableId="1859390537">
    <w:abstractNumId w:val="58"/>
  </w:num>
  <w:num w:numId="375" w16cid:durableId="355691661">
    <w:abstractNumId w:val="64"/>
  </w:num>
  <w:num w:numId="376" w16cid:durableId="1796172578">
    <w:abstractNumId w:val="241"/>
  </w:num>
  <w:num w:numId="377" w16cid:durableId="499660495">
    <w:abstractNumId w:val="174"/>
  </w:num>
  <w:num w:numId="378" w16cid:durableId="956444153">
    <w:abstractNumId w:val="255"/>
  </w:num>
  <w:num w:numId="379" w16cid:durableId="1301960551">
    <w:abstractNumId w:val="338"/>
  </w:num>
  <w:num w:numId="380" w16cid:durableId="214466513">
    <w:abstractNumId w:val="246"/>
  </w:num>
  <w:num w:numId="381" w16cid:durableId="781071829">
    <w:abstractNumId w:val="313"/>
  </w:num>
  <w:num w:numId="382" w16cid:durableId="458111585">
    <w:abstractNumId w:val="467"/>
  </w:num>
  <w:num w:numId="383" w16cid:durableId="1300300197">
    <w:abstractNumId w:val="123"/>
  </w:num>
  <w:num w:numId="384" w16cid:durableId="473180624">
    <w:abstractNumId w:val="167"/>
  </w:num>
  <w:num w:numId="385" w16cid:durableId="967474870">
    <w:abstractNumId w:val="239"/>
  </w:num>
  <w:num w:numId="386" w16cid:durableId="1040008874">
    <w:abstractNumId w:val="152"/>
  </w:num>
  <w:num w:numId="387" w16cid:durableId="1046610458">
    <w:abstractNumId w:val="414"/>
  </w:num>
  <w:num w:numId="388" w16cid:durableId="567155018">
    <w:abstractNumId w:val="258"/>
  </w:num>
  <w:num w:numId="389" w16cid:durableId="513039281">
    <w:abstractNumId w:val="426"/>
  </w:num>
  <w:num w:numId="390" w16cid:durableId="1403219561">
    <w:abstractNumId w:val="434"/>
  </w:num>
  <w:num w:numId="391" w16cid:durableId="965476472">
    <w:abstractNumId w:val="454"/>
  </w:num>
  <w:num w:numId="392" w16cid:durableId="553811418">
    <w:abstractNumId w:val="366"/>
  </w:num>
  <w:num w:numId="393" w16cid:durableId="1554735423">
    <w:abstractNumId w:val="393"/>
  </w:num>
  <w:num w:numId="394" w16cid:durableId="106853994">
    <w:abstractNumId w:val="456"/>
  </w:num>
  <w:num w:numId="395" w16cid:durableId="907110708">
    <w:abstractNumId w:val="131"/>
  </w:num>
  <w:num w:numId="396" w16cid:durableId="67458571">
    <w:abstractNumId w:val="323"/>
  </w:num>
  <w:num w:numId="397" w16cid:durableId="808589702">
    <w:abstractNumId w:val="337"/>
  </w:num>
  <w:num w:numId="398" w16cid:durableId="1416899103">
    <w:abstractNumId w:val="202"/>
  </w:num>
  <w:num w:numId="399" w16cid:durableId="1619142497">
    <w:abstractNumId w:val="448"/>
  </w:num>
  <w:num w:numId="400" w16cid:durableId="1093893659">
    <w:abstractNumId w:val="433"/>
  </w:num>
  <w:num w:numId="401" w16cid:durableId="317464609">
    <w:abstractNumId w:val="218"/>
  </w:num>
  <w:num w:numId="402" w16cid:durableId="711226603">
    <w:abstractNumId w:val="466"/>
  </w:num>
  <w:num w:numId="403" w16cid:durableId="494541277">
    <w:abstractNumId w:val="100"/>
  </w:num>
  <w:num w:numId="404" w16cid:durableId="1395808580">
    <w:abstractNumId w:val="365"/>
  </w:num>
  <w:num w:numId="405" w16cid:durableId="23410655">
    <w:abstractNumId w:val="380"/>
  </w:num>
  <w:num w:numId="406" w16cid:durableId="1487816459">
    <w:abstractNumId w:val="368"/>
  </w:num>
  <w:num w:numId="407" w16cid:durableId="443501024">
    <w:abstractNumId w:val="322"/>
  </w:num>
  <w:num w:numId="408" w16cid:durableId="1994215904">
    <w:abstractNumId w:val="127"/>
  </w:num>
  <w:num w:numId="409" w16cid:durableId="1946575646">
    <w:abstractNumId w:val="237"/>
  </w:num>
  <w:num w:numId="410" w16cid:durableId="1023287088">
    <w:abstractNumId w:val="20"/>
  </w:num>
  <w:num w:numId="411" w16cid:durableId="753088622">
    <w:abstractNumId w:val="40"/>
  </w:num>
  <w:num w:numId="412" w16cid:durableId="43987549">
    <w:abstractNumId w:val="341"/>
  </w:num>
  <w:num w:numId="413" w16cid:durableId="92864775">
    <w:abstractNumId w:val="335"/>
  </w:num>
  <w:num w:numId="414" w16cid:durableId="1964850343">
    <w:abstractNumId w:val="303"/>
  </w:num>
  <w:num w:numId="415" w16cid:durableId="1333488326">
    <w:abstractNumId w:val="54"/>
  </w:num>
  <w:num w:numId="416" w16cid:durableId="1924677144">
    <w:abstractNumId w:val="306"/>
  </w:num>
  <w:num w:numId="417" w16cid:durableId="1623805514">
    <w:abstractNumId w:val="60"/>
  </w:num>
  <w:num w:numId="418" w16cid:durableId="1207252949">
    <w:abstractNumId w:val="257"/>
  </w:num>
  <w:num w:numId="419" w16cid:durableId="1986080243">
    <w:abstractNumId w:val="459"/>
  </w:num>
  <w:num w:numId="420" w16cid:durableId="1537964822">
    <w:abstractNumId w:val="210"/>
  </w:num>
  <w:num w:numId="421" w16cid:durableId="123617121">
    <w:abstractNumId w:val="340"/>
  </w:num>
  <w:num w:numId="422" w16cid:durableId="675423805">
    <w:abstractNumId w:val="422"/>
  </w:num>
  <w:num w:numId="423" w16cid:durableId="1835799208">
    <w:abstractNumId w:val="304"/>
  </w:num>
  <w:num w:numId="424" w16cid:durableId="1103460087">
    <w:abstractNumId w:val="37"/>
  </w:num>
  <w:num w:numId="425" w16cid:durableId="1487822196">
    <w:abstractNumId w:val="173"/>
  </w:num>
  <w:num w:numId="426" w16cid:durableId="1002204364">
    <w:abstractNumId w:val="262"/>
  </w:num>
  <w:num w:numId="427" w16cid:durableId="1970626753">
    <w:abstractNumId w:val="321"/>
  </w:num>
  <w:num w:numId="428" w16cid:durableId="1230577053">
    <w:abstractNumId w:val="396"/>
  </w:num>
  <w:num w:numId="429" w16cid:durableId="93673329">
    <w:abstractNumId w:val="154"/>
  </w:num>
  <w:num w:numId="430" w16cid:durableId="1484929395">
    <w:abstractNumId w:val="369"/>
  </w:num>
  <w:num w:numId="431" w16cid:durableId="2046707553">
    <w:abstractNumId w:val="124"/>
  </w:num>
  <w:num w:numId="432" w16cid:durableId="815800319">
    <w:abstractNumId w:val="372"/>
  </w:num>
  <w:num w:numId="433" w16cid:durableId="925184641">
    <w:abstractNumId w:val="155"/>
  </w:num>
  <w:num w:numId="434" w16cid:durableId="108012166">
    <w:abstractNumId w:val="117"/>
  </w:num>
  <w:num w:numId="435" w16cid:durableId="1363168755">
    <w:abstractNumId w:val="103"/>
  </w:num>
  <w:num w:numId="436" w16cid:durableId="407654837">
    <w:abstractNumId w:val="282"/>
  </w:num>
  <w:num w:numId="437" w16cid:durableId="1357273640">
    <w:abstractNumId w:val="375"/>
  </w:num>
  <w:num w:numId="438" w16cid:durableId="861166929">
    <w:abstractNumId w:val="397"/>
  </w:num>
  <w:num w:numId="439" w16cid:durableId="1455754343">
    <w:abstractNumId w:val="143"/>
  </w:num>
  <w:num w:numId="440" w16cid:durableId="791677954">
    <w:abstractNumId w:val="89"/>
  </w:num>
  <w:num w:numId="441" w16cid:durableId="1229682126">
    <w:abstractNumId w:val="22"/>
  </w:num>
  <w:num w:numId="442" w16cid:durableId="1662343819">
    <w:abstractNumId w:val="222"/>
  </w:num>
  <w:num w:numId="443" w16cid:durableId="600914839">
    <w:abstractNumId w:val="72"/>
  </w:num>
  <w:num w:numId="444" w16cid:durableId="760879938">
    <w:abstractNumId w:val="263"/>
  </w:num>
  <w:num w:numId="445" w16cid:durableId="2090730664">
    <w:abstractNumId w:val="250"/>
  </w:num>
  <w:num w:numId="446" w16cid:durableId="778843166">
    <w:abstractNumId w:val="256"/>
  </w:num>
  <w:num w:numId="447" w16cid:durableId="1120147436">
    <w:abstractNumId w:val="295"/>
  </w:num>
  <w:num w:numId="448" w16cid:durableId="1665859931">
    <w:abstractNumId w:val="165"/>
  </w:num>
  <w:num w:numId="449" w16cid:durableId="1731688899">
    <w:abstractNumId w:val="229"/>
  </w:num>
  <w:num w:numId="450" w16cid:durableId="1571187723">
    <w:abstractNumId w:val="158"/>
  </w:num>
  <w:num w:numId="451" w16cid:durableId="1182474654">
    <w:abstractNumId w:val="71"/>
  </w:num>
  <w:num w:numId="452" w16cid:durableId="1172135958">
    <w:abstractNumId w:val="297"/>
  </w:num>
  <w:num w:numId="453" w16cid:durableId="1648851431">
    <w:abstractNumId w:val="247"/>
  </w:num>
  <w:num w:numId="454" w16cid:durableId="2102411044">
    <w:abstractNumId w:val="121"/>
  </w:num>
  <w:num w:numId="455" w16cid:durableId="626356114">
    <w:abstractNumId w:val="232"/>
  </w:num>
  <w:num w:numId="456" w16cid:durableId="2006319361">
    <w:abstractNumId w:val="142"/>
  </w:num>
  <w:num w:numId="457" w16cid:durableId="1298224937">
    <w:abstractNumId w:val="75"/>
  </w:num>
  <w:num w:numId="458" w16cid:durableId="789320527">
    <w:abstractNumId w:val="344"/>
  </w:num>
  <w:num w:numId="459" w16cid:durableId="959142156">
    <w:abstractNumId w:val="367"/>
  </w:num>
  <w:num w:numId="460" w16cid:durableId="282738806">
    <w:abstractNumId w:val="271"/>
  </w:num>
  <w:num w:numId="461" w16cid:durableId="1961111846">
    <w:abstractNumId w:val="104"/>
  </w:num>
  <w:num w:numId="462" w16cid:durableId="537472789">
    <w:abstractNumId w:val="52"/>
  </w:num>
  <w:num w:numId="463" w16cid:durableId="2005235207">
    <w:abstractNumId w:val="105"/>
  </w:num>
  <w:num w:numId="464" w16cid:durableId="14960987">
    <w:abstractNumId w:val="254"/>
  </w:num>
  <w:num w:numId="465" w16cid:durableId="1363943861">
    <w:abstractNumId w:val="289"/>
  </w:num>
  <w:num w:numId="466" w16cid:durableId="1234202816">
    <w:abstractNumId w:val="113"/>
  </w:num>
  <w:num w:numId="467" w16cid:durableId="393551426">
    <w:abstractNumId w:val="49"/>
  </w:num>
  <w:num w:numId="468" w16cid:durableId="919364205">
    <w:abstractNumId w:val="102"/>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C8"/>
    <w:rsid w:val="00002A32"/>
    <w:rsid w:val="00002BF3"/>
    <w:rsid w:val="00005A4C"/>
    <w:rsid w:val="00010244"/>
    <w:rsid w:val="00012584"/>
    <w:rsid w:val="00017A02"/>
    <w:rsid w:val="00020EE0"/>
    <w:rsid w:val="00021022"/>
    <w:rsid w:val="00022923"/>
    <w:rsid w:val="0002313B"/>
    <w:rsid w:val="00023D55"/>
    <w:rsid w:val="00024673"/>
    <w:rsid w:val="00026286"/>
    <w:rsid w:val="00032622"/>
    <w:rsid w:val="000377B8"/>
    <w:rsid w:val="00041163"/>
    <w:rsid w:val="00046A18"/>
    <w:rsid w:val="00046CFD"/>
    <w:rsid w:val="00050D51"/>
    <w:rsid w:val="00053966"/>
    <w:rsid w:val="000550A0"/>
    <w:rsid w:val="00060073"/>
    <w:rsid w:val="00060933"/>
    <w:rsid w:val="00065F6E"/>
    <w:rsid w:val="00065F8B"/>
    <w:rsid w:val="000667C6"/>
    <w:rsid w:val="00072405"/>
    <w:rsid w:val="00073713"/>
    <w:rsid w:val="00073F11"/>
    <w:rsid w:val="0007447C"/>
    <w:rsid w:val="000805FB"/>
    <w:rsid w:val="0008309A"/>
    <w:rsid w:val="0008456C"/>
    <w:rsid w:val="0008634D"/>
    <w:rsid w:val="000903E7"/>
    <w:rsid w:val="0009126E"/>
    <w:rsid w:val="00092CE2"/>
    <w:rsid w:val="00097EF1"/>
    <w:rsid w:val="000A2EF2"/>
    <w:rsid w:val="000A34E7"/>
    <w:rsid w:val="000A3603"/>
    <w:rsid w:val="000A3C17"/>
    <w:rsid w:val="000A4331"/>
    <w:rsid w:val="000B3BAC"/>
    <w:rsid w:val="000B4AAB"/>
    <w:rsid w:val="000C0377"/>
    <w:rsid w:val="000C24CA"/>
    <w:rsid w:val="000C5BE4"/>
    <w:rsid w:val="000C6A7C"/>
    <w:rsid w:val="000D1C3A"/>
    <w:rsid w:val="000D2C2B"/>
    <w:rsid w:val="000D48E6"/>
    <w:rsid w:val="000D6FE7"/>
    <w:rsid w:val="000D7AE7"/>
    <w:rsid w:val="000E03C5"/>
    <w:rsid w:val="000E2BC2"/>
    <w:rsid w:val="000E61DC"/>
    <w:rsid w:val="000E6621"/>
    <w:rsid w:val="000E7E5F"/>
    <w:rsid w:val="000F1BE5"/>
    <w:rsid w:val="000F3F81"/>
    <w:rsid w:val="000F44EA"/>
    <w:rsid w:val="000F67C6"/>
    <w:rsid w:val="001004BC"/>
    <w:rsid w:val="00102083"/>
    <w:rsid w:val="0010218B"/>
    <w:rsid w:val="00102DB0"/>
    <w:rsid w:val="00105A18"/>
    <w:rsid w:val="00105AD2"/>
    <w:rsid w:val="0010719A"/>
    <w:rsid w:val="001111F4"/>
    <w:rsid w:val="0011423C"/>
    <w:rsid w:val="00114FA4"/>
    <w:rsid w:val="00115A09"/>
    <w:rsid w:val="00120194"/>
    <w:rsid w:val="00120221"/>
    <w:rsid w:val="001213C0"/>
    <w:rsid w:val="001259B2"/>
    <w:rsid w:val="00126D77"/>
    <w:rsid w:val="00130016"/>
    <w:rsid w:val="00131CBF"/>
    <w:rsid w:val="00133788"/>
    <w:rsid w:val="00135F96"/>
    <w:rsid w:val="00136995"/>
    <w:rsid w:val="001377AC"/>
    <w:rsid w:val="00141240"/>
    <w:rsid w:val="00141946"/>
    <w:rsid w:val="00142366"/>
    <w:rsid w:val="001439A1"/>
    <w:rsid w:val="0014487F"/>
    <w:rsid w:val="00145C81"/>
    <w:rsid w:val="00146153"/>
    <w:rsid w:val="00146D01"/>
    <w:rsid w:val="00153D4D"/>
    <w:rsid w:val="0015504F"/>
    <w:rsid w:val="00157AAB"/>
    <w:rsid w:val="00162CF9"/>
    <w:rsid w:val="00162E45"/>
    <w:rsid w:val="00170AC3"/>
    <w:rsid w:val="001739E5"/>
    <w:rsid w:val="001746AC"/>
    <w:rsid w:val="001746C6"/>
    <w:rsid w:val="001753C3"/>
    <w:rsid w:val="00176682"/>
    <w:rsid w:val="00184485"/>
    <w:rsid w:val="0018485A"/>
    <w:rsid w:val="00185722"/>
    <w:rsid w:val="0019035D"/>
    <w:rsid w:val="00190AB7"/>
    <w:rsid w:val="00190C34"/>
    <w:rsid w:val="001911AE"/>
    <w:rsid w:val="0019145B"/>
    <w:rsid w:val="00193F0C"/>
    <w:rsid w:val="00194F4C"/>
    <w:rsid w:val="001A1B29"/>
    <w:rsid w:val="001A1DA8"/>
    <w:rsid w:val="001A239F"/>
    <w:rsid w:val="001A3B51"/>
    <w:rsid w:val="001A4C57"/>
    <w:rsid w:val="001A505B"/>
    <w:rsid w:val="001A614F"/>
    <w:rsid w:val="001B03D0"/>
    <w:rsid w:val="001B1289"/>
    <w:rsid w:val="001B156E"/>
    <w:rsid w:val="001B1F28"/>
    <w:rsid w:val="001B2137"/>
    <w:rsid w:val="001B273C"/>
    <w:rsid w:val="001B3AF3"/>
    <w:rsid w:val="001B69F0"/>
    <w:rsid w:val="001B7CE2"/>
    <w:rsid w:val="001C1D5F"/>
    <w:rsid w:val="001C3257"/>
    <w:rsid w:val="001C3AD2"/>
    <w:rsid w:val="001C4BEA"/>
    <w:rsid w:val="001C4DBA"/>
    <w:rsid w:val="001C6CDA"/>
    <w:rsid w:val="001D5BF9"/>
    <w:rsid w:val="001E0AC6"/>
    <w:rsid w:val="001E3CEF"/>
    <w:rsid w:val="001E7FF4"/>
    <w:rsid w:val="001F3BD7"/>
    <w:rsid w:val="001F7211"/>
    <w:rsid w:val="00202AF9"/>
    <w:rsid w:val="002045F5"/>
    <w:rsid w:val="00205926"/>
    <w:rsid w:val="002060AC"/>
    <w:rsid w:val="0020640E"/>
    <w:rsid w:val="00210E72"/>
    <w:rsid w:val="0021112B"/>
    <w:rsid w:val="00211943"/>
    <w:rsid w:val="00213D26"/>
    <w:rsid w:val="00215BE9"/>
    <w:rsid w:val="002168E1"/>
    <w:rsid w:val="00217877"/>
    <w:rsid w:val="00220FB2"/>
    <w:rsid w:val="0022568B"/>
    <w:rsid w:val="0022681B"/>
    <w:rsid w:val="00227021"/>
    <w:rsid w:val="00230ED5"/>
    <w:rsid w:val="0023300A"/>
    <w:rsid w:val="0023336D"/>
    <w:rsid w:val="00233776"/>
    <w:rsid w:val="00233E22"/>
    <w:rsid w:val="00234028"/>
    <w:rsid w:val="002346C9"/>
    <w:rsid w:val="00234801"/>
    <w:rsid w:val="00235E9B"/>
    <w:rsid w:val="00236F2D"/>
    <w:rsid w:val="00240630"/>
    <w:rsid w:val="00240A4D"/>
    <w:rsid w:val="00240E07"/>
    <w:rsid w:val="00241220"/>
    <w:rsid w:val="00242BF4"/>
    <w:rsid w:val="002448A9"/>
    <w:rsid w:val="002469CB"/>
    <w:rsid w:val="00247591"/>
    <w:rsid w:val="0024781F"/>
    <w:rsid w:val="00247B6B"/>
    <w:rsid w:val="00251397"/>
    <w:rsid w:val="00251398"/>
    <w:rsid w:val="0025373A"/>
    <w:rsid w:val="00253D1F"/>
    <w:rsid w:val="00254C12"/>
    <w:rsid w:val="00255BB1"/>
    <w:rsid w:val="002562D9"/>
    <w:rsid w:val="002572E2"/>
    <w:rsid w:val="00257A93"/>
    <w:rsid w:val="00260A6C"/>
    <w:rsid w:val="00264819"/>
    <w:rsid w:val="00264D74"/>
    <w:rsid w:val="0026510C"/>
    <w:rsid w:val="00265A78"/>
    <w:rsid w:val="00266A4E"/>
    <w:rsid w:val="00267C0B"/>
    <w:rsid w:val="00271DA4"/>
    <w:rsid w:val="00272489"/>
    <w:rsid w:val="002753C7"/>
    <w:rsid w:val="002753E4"/>
    <w:rsid w:val="00276F06"/>
    <w:rsid w:val="00277B34"/>
    <w:rsid w:val="00280F1D"/>
    <w:rsid w:val="00282845"/>
    <w:rsid w:val="00282F95"/>
    <w:rsid w:val="002831F7"/>
    <w:rsid w:val="00290AC6"/>
    <w:rsid w:val="00290AF0"/>
    <w:rsid w:val="00294512"/>
    <w:rsid w:val="002953B3"/>
    <w:rsid w:val="00296FC8"/>
    <w:rsid w:val="002979B2"/>
    <w:rsid w:val="002A0D48"/>
    <w:rsid w:val="002A0F11"/>
    <w:rsid w:val="002A129A"/>
    <w:rsid w:val="002A4A6D"/>
    <w:rsid w:val="002B3E8F"/>
    <w:rsid w:val="002B57BC"/>
    <w:rsid w:val="002C30B7"/>
    <w:rsid w:val="002C3694"/>
    <w:rsid w:val="002C640D"/>
    <w:rsid w:val="002C7802"/>
    <w:rsid w:val="002C7900"/>
    <w:rsid w:val="002D0384"/>
    <w:rsid w:val="002D4510"/>
    <w:rsid w:val="002E0EF0"/>
    <w:rsid w:val="002E12A7"/>
    <w:rsid w:val="002E1428"/>
    <w:rsid w:val="002E279D"/>
    <w:rsid w:val="002E3CA0"/>
    <w:rsid w:val="002E6ABB"/>
    <w:rsid w:val="002F2998"/>
    <w:rsid w:val="002F6CEA"/>
    <w:rsid w:val="0030005D"/>
    <w:rsid w:val="0030032B"/>
    <w:rsid w:val="00300BFE"/>
    <w:rsid w:val="00302DC0"/>
    <w:rsid w:val="0030310C"/>
    <w:rsid w:val="00306C30"/>
    <w:rsid w:val="00307DBC"/>
    <w:rsid w:val="00310AE5"/>
    <w:rsid w:val="0032016A"/>
    <w:rsid w:val="0032066F"/>
    <w:rsid w:val="003209A0"/>
    <w:rsid w:val="0032116C"/>
    <w:rsid w:val="00326260"/>
    <w:rsid w:val="0032673C"/>
    <w:rsid w:val="003323D6"/>
    <w:rsid w:val="00333872"/>
    <w:rsid w:val="00333F6E"/>
    <w:rsid w:val="00334A17"/>
    <w:rsid w:val="00340E6A"/>
    <w:rsid w:val="00344493"/>
    <w:rsid w:val="00350BF0"/>
    <w:rsid w:val="0035345F"/>
    <w:rsid w:val="00357DAB"/>
    <w:rsid w:val="00361BFB"/>
    <w:rsid w:val="00363279"/>
    <w:rsid w:val="00366137"/>
    <w:rsid w:val="00367F14"/>
    <w:rsid w:val="00370433"/>
    <w:rsid w:val="003723FD"/>
    <w:rsid w:val="00380AD7"/>
    <w:rsid w:val="00381051"/>
    <w:rsid w:val="00384B51"/>
    <w:rsid w:val="003851B8"/>
    <w:rsid w:val="00386F6F"/>
    <w:rsid w:val="003874F6"/>
    <w:rsid w:val="00394BCB"/>
    <w:rsid w:val="003950B5"/>
    <w:rsid w:val="00397223"/>
    <w:rsid w:val="00397E82"/>
    <w:rsid w:val="003A2AA4"/>
    <w:rsid w:val="003A791A"/>
    <w:rsid w:val="003B054F"/>
    <w:rsid w:val="003B21E9"/>
    <w:rsid w:val="003B422F"/>
    <w:rsid w:val="003B6359"/>
    <w:rsid w:val="003B6F36"/>
    <w:rsid w:val="003C1DF8"/>
    <w:rsid w:val="003C33A2"/>
    <w:rsid w:val="003C3736"/>
    <w:rsid w:val="003C5C63"/>
    <w:rsid w:val="003C6A5E"/>
    <w:rsid w:val="003C7188"/>
    <w:rsid w:val="003D174E"/>
    <w:rsid w:val="003D3868"/>
    <w:rsid w:val="003D5813"/>
    <w:rsid w:val="003D68FC"/>
    <w:rsid w:val="003D6E2E"/>
    <w:rsid w:val="003E1398"/>
    <w:rsid w:val="003E16BE"/>
    <w:rsid w:val="003E2736"/>
    <w:rsid w:val="003E3038"/>
    <w:rsid w:val="003E31C1"/>
    <w:rsid w:val="003E4BFA"/>
    <w:rsid w:val="003F2F41"/>
    <w:rsid w:val="003F7F30"/>
    <w:rsid w:val="004016D7"/>
    <w:rsid w:val="00401892"/>
    <w:rsid w:val="004024D5"/>
    <w:rsid w:val="004051DF"/>
    <w:rsid w:val="004124BB"/>
    <w:rsid w:val="004160DA"/>
    <w:rsid w:val="00417815"/>
    <w:rsid w:val="0042458A"/>
    <w:rsid w:val="004249EF"/>
    <w:rsid w:val="00430934"/>
    <w:rsid w:val="00432AE1"/>
    <w:rsid w:val="00435831"/>
    <w:rsid w:val="00435E57"/>
    <w:rsid w:val="00436565"/>
    <w:rsid w:val="0044416D"/>
    <w:rsid w:val="004454EA"/>
    <w:rsid w:val="004456BE"/>
    <w:rsid w:val="00445C19"/>
    <w:rsid w:val="00446EE3"/>
    <w:rsid w:val="00447362"/>
    <w:rsid w:val="00447A34"/>
    <w:rsid w:val="00450FC6"/>
    <w:rsid w:val="004554C1"/>
    <w:rsid w:val="00456EEE"/>
    <w:rsid w:val="0045707B"/>
    <w:rsid w:val="004578D9"/>
    <w:rsid w:val="004605BD"/>
    <w:rsid w:val="00461E2E"/>
    <w:rsid w:val="00465915"/>
    <w:rsid w:val="00466BAA"/>
    <w:rsid w:val="0046728E"/>
    <w:rsid w:val="004703AD"/>
    <w:rsid w:val="00472CB4"/>
    <w:rsid w:val="00473E89"/>
    <w:rsid w:val="00473EFE"/>
    <w:rsid w:val="00474A62"/>
    <w:rsid w:val="00481030"/>
    <w:rsid w:val="0048188F"/>
    <w:rsid w:val="00481CAD"/>
    <w:rsid w:val="0048754C"/>
    <w:rsid w:val="004901C2"/>
    <w:rsid w:val="004905E7"/>
    <w:rsid w:val="0049186D"/>
    <w:rsid w:val="0049194E"/>
    <w:rsid w:val="00491BE2"/>
    <w:rsid w:val="004952C2"/>
    <w:rsid w:val="00495D5C"/>
    <w:rsid w:val="004A188B"/>
    <w:rsid w:val="004A1E9A"/>
    <w:rsid w:val="004A559D"/>
    <w:rsid w:val="004A654F"/>
    <w:rsid w:val="004B16BA"/>
    <w:rsid w:val="004B1EE8"/>
    <w:rsid w:val="004B40DD"/>
    <w:rsid w:val="004B46C7"/>
    <w:rsid w:val="004C00DB"/>
    <w:rsid w:val="004C3926"/>
    <w:rsid w:val="004C6573"/>
    <w:rsid w:val="004D10CA"/>
    <w:rsid w:val="004D18A3"/>
    <w:rsid w:val="004D2134"/>
    <w:rsid w:val="004D3A10"/>
    <w:rsid w:val="004D41A9"/>
    <w:rsid w:val="004D46C2"/>
    <w:rsid w:val="004E0036"/>
    <w:rsid w:val="004E17A6"/>
    <w:rsid w:val="004E3756"/>
    <w:rsid w:val="004E5F62"/>
    <w:rsid w:val="004F1CB1"/>
    <w:rsid w:val="004F2472"/>
    <w:rsid w:val="004F4CC3"/>
    <w:rsid w:val="004F6853"/>
    <w:rsid w:val="00502B4E"/>
    <w:rsid w:val="00503D60"/>
    <w:rsid w:val="00506991"/>
    <w:rsid w:val="005069B3"/>
    <w:rsid w:val="005071CB"/>
    <w:rsid w:val="0051025A"/>
    <w:rsid w:val="00510EA0"/>
    <w:rsid w:val="00512427"/>
    <w:rsid w:val="00513735"/>
    <w:rsid w:val="0051379C"/>
    <w:rsid w:val="00514B31"/>
    <w:rsid w:val="005153C7"/>
    <w:rsid w:val="00516836"/>
    <w:rsid w:val="0051686D"/>
    <w:rsid w:val="005235F1"/>
    <w:rsid w:val="0052451F"/>
    <w:rsid w:val="005247FA"/>
    <w:rsid w:val="005253DD"/>
    <w:rsid w:val="005270EC"/>
    <w:rsid w:val="005315A1"/>
    <w:rsid w:val="00532EE3"/>
    <w:rsid w:val="005349BF"/>
    <w:rsid w:val="00534EED"/>
    <w:rsid w:val="005363C1"/>
    <w:rsid w:val="00537CC8"/>
    <w:rsid w:val="0054219C"/>
    <w:rsid w:val="00544D0A"/>
    <w:rsid w:val="0055056F"/>
    <w:rsid w:val="00550D41"/>
    <w:rsid w:val="00553282"/>
    <w:rsid w:val="00553577"/>
    <w:rsid w:val="00554F9C"/>
    <w:rsid w:val="0055583B"/>
    <w:rsid w:val="00560555"/>
    <w:rsid w:val="00561405"/>
    <w:rsid w:val="005623E4"/>
    <w:rsid w:val="00563E7A"/>
    <w:rsid w:val="00566D50"/>
    <w:rsid w:val="005701BF"/>
    <w:rsid w:val="00574811"/>
    <w:rsid w:val="00574C04"/>
    <w:rsid w:val="00576452"/>
    <w:rsid w:val="00577462"/>
    <w:rsid w:val="0058037A"/>
    <w:rsid w:val="00581753"/>
    <w:rsid w:val="00586EEA"/>
    <w:rsid w:val="00587984"/>
    <w:rsid w:val="005906F7"/>
    <w:rsid w:val="00590B0C"/>
    <w:rsid w:val="00592EA1"/>
    <w:rsid w:val="005949F3"/>
    <w:rsid w:val="00596C22"/>
    <w:rsid w:val="005A0464"/>
    <w:rsid w:val="005A1102"/>
    <w:rsid w:val="005A12CD"/>
    <w:rsid w:val="005A1D8C"/>
    <w:rsid w:val="005A2AA3"/>
    <w:rsid w:val="005B05DD"/>
    <w:rsid w:val="005B090E"/>
    <w:rsid w:val="005B2B0D"/>
    <w:rsid w:val="005B7D2C"/>
    <w:rsid w:val="005C1F83"/>
    <w:rsid w:val="005C5C6D"/>
    <w:rsid w:val="005C776E"/>
    <w:rsid w:val="005D330F"/>
    <w:rsid w:val="005D768B"/>
    <w:rsid w:val="005E1E09"/>
    <w:rsid w:val="005E3B90"/>
    <w:rsid w:val="005E6539"/>
    <w:rsid w:val="005E7ED2"/>
    <w:rsid w:val="005F2802"/>
    <w:rsid w:val="005F667E"/>
    <w:rsid w:val="005F67B4"/>
    <w:rsid w:val="005F7135"/>
    <w:rsid w:val="005F74CE"/>
    <w:rsid w:val="00601077"/>
    <w:rsid w:val="00602E35"/>
    <w:rsid w:val="00603FD8"/>
    <w:rsid w:val="006054F1"/>
    <w:rsid w:val="00605D10"/>
    <w:rsid w:val="00611B0C"/>
    <w:rsid w:val="00613295"/>
    <w:rsid w:val="00616781"/>
    <w:rsid w:val="00617832"/>
    <w:rsid w:val="0062132A"/>
    <w:rsid w:val="00623DF9"/>
    <w:rsid w:val="006267EC"/>
    <w:rsid w:val="00626A74"/>
    <w:rsid w:val="00626D94"/>
    <w:rsid w:val="00627866"/>
    <w:rsid w:val="0063090A"/>
    <w:rsid w:val="0063411B"/>
    <w:rsid w:val="00636BE3"/>
    <w:rsid w:val="00641AD6"/>
    <w:rsid w:val="0064293E"/>
    <w:rsid w:val="00643326"/>
    <w:rsid w:val="006434D3"/>
    <w:rsid w:val="00643C92"/>
    <w:rsid w:val="00645088"/>
    <w:rsid w:val="006466F0"/>
    <w:rsid w:val="006474F1"/>
    <w:rsid w:val="00647628"/>
    <w:rsid w:val="00647BFD"/>
    <w:rsid w:val="006511DD"/>
    <w:rsid w:val="00652133"/>
    <w:rsid w:val="00652F32"/>
    <w:rsid w:val="00652FF2"/>
    <w:rsid w:val="00655830"/>
    <w:rsid w:val="00655BD8"/>
    <w:rsid w:val="006570D7"/>
    <w:rsid w:val="00661478"/>
    <w:rsid w:val="006617B0"/>
    <w:rsid w:val="006621DE"/>
    <w:rsid w:val="0066285E"/>
    <w:rsid w:val="00662E04"/>
    <w:rsid w:val="00663153"/>
    <w:rsid w:val="006669F4"/>
    <w:rsid w:val="00667382"/>
    <w:rsid w:val="006725FB"/>
    <w:rsid w:val="00673529"/>
    <w:rsid w:val="006749FD"/>
    <w:rsid w:val="006753AE"/>
    <w:rsid w:val="006827F0"/>
    <w:rsid w:val="00684A5C"/>
    <w:rsid w:val="006873B4"/>
    <w:rsid w:val="00687E1E"/>
    <w:rsid w:val="006914EC"/>
    <w:rsid w:val="0069321C"/>
    <w:rsid w:val="0069354D"/>
    <w:rsid w:val="00694518"/>
    <w:rsid w:val="006946EF"/>
    <w:rsid w:val="00694F0B"/>
    <w:rsid w:val="00697C09"/>
    <w:rsid w:val="006A3402"/>
    <w:rsid w:val="006A50A9"/>
    <w:rsid w:val="006A6A09"/>
    <w:rsid w:val="006A6B01"/>
    <w:rsid w:val="006A725F"/>
    <w:rsid w:val="006B007E"/>
    <w:rsid w:val="006B20E8"/>
    <w:rsid w:val="006B25FA"/>
    <w:rsid w:val="006B2E0B"/>
    <w:rsid w:val="006B560F"/>
    <w:rsid w:val="006C0F13"/>
    <w:rsid w:val="006C1B4E"/>
    <w:rsid w:val="006C1C08"/>
    <w:rsid w:val="006C214A"/>
    <w:rsid w:val="006C36D5"/>
    <w:rsid w:val="006C3AAA"/>
    <w:rsid w:val="006C4515"/>
    <w:rsid w:val="006C5996"/>
    <w:rsid w:val="006D46E9"/>
    <w:rsid w:val="006D79B0"/>
    <w:rsid w:val="006E3D21"/>
    <w:rsid w:val="006E41E0"/>
    <w:rsid w:val="006E4FE6"/>
    <w:rsid w:val="006E63EF"/>
    <w:rsid w:val="006F0366"/>
    <w:rsid w:val="006F0AE4"/>
    <w:rsid w:val="006F365B"/>
    <w:rsid w:val="006F3F99"/>
    <w:rsid w:val="006F67D2"/>
    <w:rsid w:val="007008A7"/>
    <w:rsid w:val="007013B3"/>
    <w:rsid w:val="00704927"/>
    <w:rsid w:val="0070670C"/>
    <w:rsid w:val="00710B09"/>
    <w:rsid w:val="0071163C"/>
    <w:rsid w:val="00712720"/>
    <w:rsid w:val="0071378C"/>
    <w:rsid w:val="00713C3C"/>
    <w:rsid w:val="00714AA2"/>
    <w:rsid w:val="00720D82"/>
    <w:rsid w:val="00722B47"/>
    <w:rsid w:val="00723394"/>
    <w:rsid w:val="00724478"/>
    <w:rsid w:val="00732982"/>
    <w:rsid w:val="00734211"/>
    <w:rsid w:val="00735782"/>
    <w:rsid w:val="00735FFF"/>
    <w:rsid w:val="007413F4"/>
    <w:rsid w:val="00743E60"/>
    <w:rsid w:val="00745069"/>
    <w:rsid w:val="00750FCD"/>
    <w:rsid w:val="00751884"/>
    <w:rsid w:val="00752C62"/>
    <w:rsid w:val="00754085"/>
    <w:rsid w:val="00754EF3"/>
    <w:rsid w:val="00757C1A"/>
    <w:rsid w:val="00760E6D"/>
    <w:rsid w:val="007611EB"/>
    <w:rsid w:val="0076530E"/>
    <w:rsid w:val="00765A96"/>
    <w:rsid w:val="007759CA"/>
    <w:rsid w:val="00777D90"/>
    <w:rsid w:val="00781B74"/>
    <w:rsid w:val="00781D40"/>
    <w:rsid w:val="00783BB4"/>
    <w:rsid w:val="00791847"/>
    <w:rsid w:val="00792967"/>
    <w:rsid w:val="00792BD5"/>
    <w:rsid w:val="00793084"/>
    <w:rsid w:val="007960A0"/>
    <w:rsid w:val="007A2EDB"/>
    <w:rsid w:val="007B0C5B"/>
    <w:rsid w:val="007B2787"/>
    <w:rsid w:val="007B37D8"/>
    <w:rsid w:val="007B6122"/>
    <w:rsid w:val="007B67D5"/>
    <w:rsid w:val="007C06A9"/>
    <w:rsid w:val="007C15FD"/>
    <w:rsid w:val="007C27D5"/>
    <w:rsid w:val="007C39FC"/>
    <w:rsid w:val="007C3B8D"/>
    <w:rsid w:val="007C3DAE"/>
    <w:rsid w:val="007C6602"/>
    <w:rsid w:val="007C6B4B"/>
    <w:rsid w:val="007D0CD8"/>
    <w:rsid w:val="007D19A7"/>
    <w:rsid w:val="007D19C8"/>
    <w:rsid w:val="007D1B00"/>
    <w:rsid w:val="007D591C"/>
    <w:rsid w:val="007E258A"/>
    <w:rsid w:val="007E3C7E"/>
    <w:rsid w:val="007E41AB"/>
    <w:rsid w:val="007E5C28"/>
    <w:rsid w:val="007E6C9B"/>
    <w:rsid w:val="007E7375"/>
    <w:rsid w:val="007E75DB"/>
    <w:rsid w:val="007E7A7E"/>
    <w:rsid w:val="007F2CE1"/>
    <w:rsid w:val="007F2F77"/>
    <w:rsid w:val="007F2F7F"/>
    <w:rsid w:val="007F6422"/>
    <w:rsid w:val="007F723A"/>
    <w:rsid w:val="007F7964"/>
    <w:rsid w:val="00800893"/>
    <w:rsid w:val="00801277"/>
    <w:rsid w:val="00803292"/>
    <w:rsid w:val="00803906"/>
    <w:rsid w:val="00803B90"/>
    <w:rsid w:val="00804E23"/>
    <w:rsid w:val="00807218"/>
    <w:rsid w:val="00807E2A"/>
    <w:rsid w:val="00811626"/>
    <w:rsid w:val="00812768"/>
    <w:rsid w:val="00821700"/>
    <w:rsid w:val="0082433F"/>
    <w:rsid w:val="00824D5B"/>
    <w:rsid w:val="00826394"/>
    <w:rsid w:val="00832D68"/>
    <w:rsid w:val="008345D9"/>
    <w:rsid w:val="00842B3D"/>
    <w:rsid w:val="0084410A"/>
    <w:rsid w:val="00844155"/>
    <w:rsid w:val="00844302"/>
    <w:rsid w:val="00844603"/>
    <w:rsid w:val="008447DA"/>
    <w:rsid w:val="008463C6"/>
    <w:rsid w:val="00846883"/>
    <w:rsid w:val="00847FB2"/>
    <w:rsid w:val="008514F9"/>
    <w:rsid w:val="00853E8A"/>
    <w:rsid w:val="00855B3E"/>
    <w:rsid w:val="0085615C"/>
    <w:rsid w:val="008573D0"/>
    <w:rsid w:val="00857836"/>
    <w:rsid w:val="008578FC"/>
    <w:rsid w:val="008618BD"/>
    <w:rsid w:val="0086370E"/>
    <w:rsid w:val="008641E7"/>
    <w:rsid w:val="00864AC4"/>
    <w:rsid w:val="00865415"/>
    <w:rsid w:val="00867F0A"/>
    <w:rsid w:val="00870442"/>
    <w:rsid w:val="008715B0"/>
    <w:rsid w:val="00875306"/>
    <w:rsid w:val="008760B2"/>
    <w:rsid w:val="00876812"/>
    <w:rsid w:val="008805C7"/>
    <w:rsid w:val="00881759"/>
    <w:rsid w:val="00881E6D"/>
    <w:rsid w:val="00882412"/>
    <w:rsid w:val="00882705"/>
    <w:rsid w:val="00886EA8"/>
    <w:rsid w:val="00890D01"/>
    <w:rsid w:val="00894496"/>
    <w:rsid w:val="0089546D"/>
    <w:rsid w:val="008961E9"/>
    <w:rsid w:val="00896414"/>
    <w:rsid w:val="00896EC9"/>
    <w:rsid w:val="00897E3A"/>
    <w:rsid w:val="008A1507"/>
    <w:rsid w:val="008A2677"/>
    <w:rsid w:val="008A2916"/>
    <w:rsid w:val="008A2A62"/>
    <w:rsid w:val="008A2E20"/>
    <w:rsid w:val="008A4107"/>
    <w:rsid w:val="008A56B8"/>
    <w:rsid w:val="008A7E95"/>
    <w:rsid w:val="008B09E8"/>
    <w:rsid w:val="008B0FFF"/>
    <w:rsid w:val="008B1324"/>
    <w:rsid w:val="008B1E94"/>
    <w:rsid w:val="008B2621"/>
    <w:rsid w:val="008B4B3F"/>
    <w:rsid w:val="008B58C2"/>
    <w:rsid w:val="008C14CE"/>
    <w:rsid w:val="008C3918"/>
    <w:rsid w:val="008C4196"/>
    <w:rsid w:val="008C4F34"/>
    <w:rsid w:val="008C7FBD"/>
    <w:rsid w:val="008D15F6"/>
    <w:rsid w:val="008D1B63"/>
    <w:rsid w:val="008D2CCE"/>
    <w:rsid w:val="008D2FE3"/>
    <w:rsid w:val="008D36EB"/>
    <w:rsid w:val="008D4B79"/>
    <w:rsid w:val="008D739C"/>
    <w:rsid w:val="008E14B7"/>
    <w:rsid w:val="008E1FF7"/>
    <w:rsid w:val="008E2B6D"/>
    <w:rsid w:val="008E4F04"/>
    <w:rsid w:val="008E7DB5"/>
    <w:rsid w:val="008E7ECE"/>
    <w:rsid w:val="008F0FF2"/>
    <w:rsid w:val="008F36B3"/>
    <w:rsid w:val="008F3CEC"/>
    <w:rsid w:val="008F45E5"/>
    <w:rsid w:val="008F46D0"/>
    <w:rsid w:val="008F4767"/>
    <w:rsid w:val="008F5753"/>
    <w:rsid w:val="008F5782"/>
    <w:rsid w:val="008F6AA6"/>
    <w:rsid w:val="00900711"/>
    <w:rsid w:val="00902EB9"/>
    <w:rsid w:val="00906101"/>
    <w:rsid w:val="009123DA"/>
    <w:rsid w:val="00912E6E"/>
    <w:rsid w:val="00913078"/>
    <w:rsid w:val="009155CF"/>
    <w:rsid w:val="00917042"/>
    <w:rsid w:val="00917175"/>
    <w:rsid w:val="0092003D"/>
    <w:rsid w:val="009207D7"/>
    <w:rsid w:val="00920BE1"/>
    <w:rsid w:val="009248D4"/>
    <w:rsid w:val="00927A8C"/>
    <w:rsid w:val="00931287"/>
    <w:rsid w:val="0093149E"/>
    <w:rsid w:val="00931660"/>
    <w:rsid w:val="00932B09"/>
    <w:rsid w:val="00933398"/>
    <w:rsid w:val="009333F7"/>
    <w:rsid w:val="0093636C"/>
    <w:rsid w:val="00940975"/>
    <w:rsid w:val="00942D2C"/>
    <w:rsid w:val="0094462E"/>
    <w:rsid w:val="00951007"/>
    <w:rsid w:val="00953A32"/>
    <w:rsid w:val="0095581B"/>
    <w:rsid w:val="00955F05"/>
    <w:rsid w:val="009560CE"/>
    <w:rsid w:val="00956C49"/>
    <w:rsid w:val="00956C4B"/>
    <w:rsid w:val="009579BE"/>
    <w:rsid w:val="00961C85"/>
    <w:rsid w:val="00963329"/>
    <w:rsid w:val="009637B0"/>
    <w:rsid w:val="00966BBC"/>
    <w:rsid w:val="00971BA1"/>
    <w:rsid w:val="00972877"/>
    <w:rsid w:val="00975791"/>
    <w:rsid w:val="00980EC7"/>
    <w:rsid w:val="009821CC"/>
    <w:rsid w:val="00983CD4"/>
    <w:rsid w:val="009849AE"/>
    <w:rsid w:val="009865CF"/>
    <w:rsid w:val="00986869"/>
    <w:rsid w:val="0098730B"/>
    <w:rsid w:val="00993012"/>
    <w:rsid w:val="009948B6"/>
    <w:rsid w:val="009A1736"/>
    <w:rsid w:val="009A37B9"/>
    <w:rsid w:val="009A3E6F"/>
    <w:rsid w:val="009A491D"/>
    <w:rsid w:val="009A51DD"/>
    <w:rsid w:val="009A580B"/>
    <w:rsid w:val="009A5B61"/>
    <w:rsid w:val="009A7FEC"/>
    <w:rsid w:val="009B318B"/>
    <w:rsid w:val="009B355E"/>
    <w:rsid w:val="009B44BA"/>
    <w:rsid w:val="009B4751"/>
    <w:rsid w:val="009B52CF"/>
    <w:rsid w:val="009B7C7D"/>
    <w:rsid w:val="009C1232"/>
    <w:rsid w:val="009C23E8"/>
    <w:rsid w:val="009C5B24"/>
    <w:rsid w:val="009C6016"/>
    <w:rsid w:val="009C6684"/>
    <w:rsid w:val="009C7352"/>
    <w:rsid w:val="009C7586"/>
    <w:rsid w:val="009C7F4E"/>
    <w:rsid w:val="009D0349"/>
    <w:rsid w:val="009D1579"/>
    <w:rsid w:val="009D2241"/>
    <w:rsid w:val="009D4262"/>
    <w:rsid w:val="009E4499"/>
    <w:rsid w:val="009E5A70"/>
    <w:rsid w:val="009E5C26"/>
    <w:rsid w:val="009E5F5C"/>
    <w:rsid w:val="009E764A"/>
    <w:rsid w:val="009F1FD0"/>
    <w:rsid w:val="009F29F9"/>
    <w:rsid w:val="009F4869"/>
    <w:rsid w:val="009F651F"/>
    <w:rsid w:val="009F6D93"/>
    <w:rsid w:val="00A027C2"/>
    <w:rsid w:val="00A03D57"/>
    <w:rsid w:val="00A05061"/>
    <w:rsid w:val="00A05FBF"/>
    <w:rsid w:val="00A07C74"/>
    <w:rsid w:val="00A1099E"/>
    <w:rsid w:val="00A12FA6"/>
    <w:rsid w:val="00A13F00"/>
    <w:rsid w:val="00A203CE"/>
    <w:rsid w:val="00A20C32"/>
    <w:rsid w:val="00A20EA6"/>
    <w:rsid w:val="00A240E0"/>
    <w:rsid w:val="00A249FD"/>
    <w:rsid w:val="00A32780"/>
    <w:rsid w:val="00A33295"/>
    <w:rsid w:val="00A33692"/>
    <w:rsid w:val="00A35E1B"/>
    <w:rsid w:val="00A36CFC"/>
    <w:rsid w:val="00A37315"/>
    <w:rsid w:val="00A402A5"/>
    <w:rsid w:val="00A415FA"/>
    <w:rsid w:val="00A42392"/>
    <w:rsid w:val="00A42534"/>
    <w:rsid w:val="00A42CE2"/>
    <w:rsid w:val="00A4309E"/>
    <w:rsid w:val="00A4440F"/>
    <w:rsid w:val="00A449B5"/>
    <w:rsid w:val="00A511CA"/>
    <w:rsid w:val="00A51643"/>
    <w:rsid w:val="00A51CFF"/>
    <w:rsid w:val="00A52AF6"/>
    <w:rsid w:val="00A54F41"/>
    <w:rsid w:val="00A56219"/>
    <w:rsid w:val="00A577DE"/>
    <w:rsid w:val="00A60402"/>
    <w:rsid w:val="00A635AE"/>
    <w:rsid w:val="00A6739A"/>
    <w:rsid w:val="00A720D7"/>
    <w:rsid w:val="00A7319C"/>
    <w:rsid w:val="00A7667A"/>
    <w:rsid w:val="00A777D4"/>
    <w:rsid w:val="00A800B5"/>
    <w:rsid w:val="00A80504"/>
    <w:rsid w:val="00A81B0F"/>
    <w:rsid w:val="00A825E2"/>
    <w:rsid w:val="00A83A20"/>
    <w:rsid w:val="00A85901"/>
    <w:rsid w:val="00A909CE"/>
    <w:rsid w:val="00A923DE"/>
    <w:rsid w:val="00A92DCE"/>
    <w:rsid w:val="00A94649"/>
    <w:rsid w:val="00A958C8"/>
    <w:rsid w:val="00A974BC"/>
    <w:rsid w:val="00AA164F"/>
    <w:rsid w:val="00AA2C50"/>
    <w:rsid w:val="00AA65F1"/>
    <w:rsid w:val="00AA724D"/>
    <w:rsid w:val="00AB45D7"/>
    <w:rsid w:val="00AB6B3F"/>
    <w:rsid w:val="00AC3CB6"/>
    <w:rsid w:val="00AC60FE"/>
    <w:rsid w:val="00AC6AB7"/>
    <w:rsid w:val="00AD1F60"/>
    <w:rsid w:val="00AD2FDE"/>
    <w:rsid w:val="00AD59DF"/>
    <w:rsid w:val="00AD5A58"/>
    <w:rsid w:val="00AE03FC"/>
    <w:rsid w:val="00AE1543"/>
    <w:rsid w:val="00AE289E"/>
    <w:rsid w:val="00AE4699"/>
    <w:rsid w:val="00AE4BCA"/>
    <w:rsid w:val="00AE4D6D"/>
    <w:rsid w:val="00AE7C90"/>
    <w:rsid w:val="00AF20E4"/>
    <w:rsid w:val="00AF2C23"/>
    <w:rsid w:val="00AF3F65"/>
    <w:rsid w:val="00AF4C46"/>
    <w:rsid w:val="00AF4C5A"/>
    <w:rsid w:val="00AF4EC5"/>
    <w:rsid w:val="00AF6F45"/>
    <w:rsid w:val="00AF7415"/>
    <w:rsid w:val="00AF76B3"/>
    <w:rsid w:val="00B003D1"/>
    <w:rsid w:val="00B0065B"/>
    <w:rsid w:val="00B01283"/>
    <w:rsid w:val="00B01529"/>
    <w:rsid w:val="00B02C3A"/>
    <w:rsid w:val="00B03A69"/>
    <w:rsid w:val="00B03F19"/>
    <w:rsid w:val="00B05DE8"/>
    <w:rsid w:val="00B0650F"/>
    <w:rsid w:val="00B06E1D"/>
    <w:rsid w:val="00B116B0"/>
    <w:rsid w:val="00B11FE2"/>
    <w:rsid w:val="00B157F4"/>
    <w:rsid w:val="00B17C83"/>
    <w:rsid w:val="00B215BF"/>
    <w:rsid w:val="00B21EB2"/>
    <w:rsid w:val="00B2231C"/>
    <w:rsid w:val="00B22C2F"/>
    <w:rsid w:val="00B22D13"/>
    <w:rsid w:val="00B2410F"/>
    <w:rsid w:val="00B24E6E"/>
    <w:rsid w:val="00B252C8"/>
    <w:rsid w:val="00B262B0"/>
    <w:rsid w:val="00B27E76"/>
    <w:rsid w:val="00B3315E"/>
    <w:rsid w:val="00B346A2"/>
    <w:rsid w:val="00B346C1"/>
    <w:rsid w:val="00B3609B"/>
    <w:rsid w:val="00B405F0"/>
    <w:rsid w:val="00B4309E"/>
    <w:rsid w:val="00B45886"/>
    <w:rsid w:val="00B45A4A"/>
    <w:rsid w:val="00B51BDE"/>
    <w:rsid w:val="00B520A1"/>
    <w:rsid w:val="00B556ED"/>
    <w:rsid w:val="00B5726D"/>
    <w:rsid w:val="00B576E2"/>
    <w:rsid w:val="00B618C5"/>
    <w:rsid w:val="00B63328"/>
    <w:rsid w:val="00B63739"/>
    <w:rsid w:val="00B64A85"/>
    <w:rsid w:val="00B667B1"/>
    <w:rsid w:val="00B67740"/>
    <w:rsid w:val="00B70B34"/>
    <w:rsid w:val="00B7301C"/>
    <w:rsid w:val="00B7642D"/>
    <w:rsid w:val="00B768EB"/>
    <w:rsid w:val="00B76BC0"/>
    <w:rsid w:val="00B8121C"/>
    <w:rsid w:val="00B8665B"/>
    <w:rsid w:val="00B87C8E"/>
    <w:rsid w:val="00B87F0C"/>
    <w:rsid w:val="00B90A77"/>
    <w:rsid w:val="00B90EC2"/>
    <w:rsid w:val="00B91E10"/>
    <w:rsid w:val="00B91EBF"/>
    <w:rsid w:val="00B91FE8"/>
    <w:rsid w:val="00BA01CA"/>
    <w:rsid w:val="00BA04AD"/>
    <w:rsid w:val="00BA0DFE"/>
    <w:rsid w:val="00BA1A9B"/>
    <w:rsid w:val="00BA1DCF"/>
    <w:rsid w:val="00BA3B81"/>
    <w:rsid w:val="00BA4B14"/>
    <w:rsid w:val="00BA6F22"/>
    <w:rsid w:val="00BB2E6E"/>
    <w:rsid w:val="00BB2FAB"/>
    <w:rsid w:val="00BB3272"/>
    <w:rsid w:val="00BB368E"/>
    <w:rsid w:val="00BB42C9"/>
    <w:rsid w:val="00BB5036"/>
    <w:rsid w:val="00BB6379"/>
    <w:rsid w:val="00BC0C56"/>
    <w:rsid w:val="00BC1E7D"/>
    <w:rsid w:val="00BC3BF1"/>
    <w:rsid w:val="00BC500B"/>
    <w:rsid w:val="00BC5B42"/>
    <w:rsid w:val="00BC6E8E"/>
    <w:rsid w:val="00BD05FF"/>
    <w:rsid w:val="00BD0C7B"/>
    <w:rsid w:val="00BD18E6"/>
    <w:rsid w:val="00BD2213"/>
    <w:rsid w:val="00BD2B5E"/>
    <w:rsid w:val="00BD458A"/>
    <w:rsid w:val="00BD7668"/>
    <w:rsid w:val="00BD7727"/>
    <w:rsid w:val="00BE18E5"/>
    <w:rsid w:val="00BE250A"/>
    <w:rsid w:val="00BE2F5F"/>
    <w:rsid w:val="00BE4575"/>
    <w:rsid w:val="00BF2292"/>
    <w:rsid w:val="00BF377B"/>
    <w:rsid w:val="00BF5F55"/>
    <w:rsid w:val="00BF6E00"/>
    <w:rsid w:val="00BF713F"/>
    <w:rsid w:val="00C018B5"/>
    <w:rsid w:val="00C03D23"/>
    <w:rsid w:val="00C040DC"/>
    <w:rsid w:val="00C05036"/>
    <w:rsid w:val="00C052AA"/>
    <w:rsid w:val="00C06BB4"/>
    <w:rsid w:val="00C07254"/>
    <w:rsid w:val="00C07A23"/>
    <w:rsid w:val="00C1175E"/>
    <w:rsid w:val="00C12639"/>
    <w:rsid w:val="00C149F9"/>
    <w:rsid w:val="00C14F08"/>
    <w:rsid w:val="00C165D0"/>
    <w:rsid w:val="00C17E82"/>
    <w:rsid w:val="00C21C67"/>
    <w:rsid w:val="00C21F59"/>
    <w:rsid w:val="00C24511"/>
    <w:rsid w:val="00C30594"/>
    <w:rsid w:val="00C30D20"/>
    <w:rsid w:val="00C32CBA"/>
    <w:rsid w:val="00C34977"/>
    <w:rsid w:val="00C37A48"/>
    <w:rsid w:val="00C47BE6"/>
    <w:rsid w:val="00C50F06"/>
    <w:rsid w:val="00C515BD"/>
    <w:rsid w:val="00C522C7"/>
    <w:rsid w:val="00C52C53"/>
    <w:rsid w:val="00C54D98"/>
    <w:rsid w:val="00C5660C"/>
    <w:rsid w:val="00C64805"/>
    <w:rsid w:val="00C6564E"/>
    <w:rsid w:val="00C70BD6"/>
    <w:rsid w:val="00C72EF0"/>
    <w:rsid w:val="00C72F7A"/>
    <w:rsid w:val="00C74354"/>
    <w:rsid w:val="00C750B0"/>
    <w:rsid w:val="00C77D40"/>
    <w:rsid w:val="00C80B31"/>
    <w:rsid w:val="00C81352"/>
    <w:rsid w:val="00C820EC"/>
    <w:rsid w:val="00C84912"/>
    <w:rsid w:val="00C86882"/>
    <w:rsid w:val="00C90F5E"/>
    <w:rsid w:val="00C911BD"/>
    <w:rsid w:val="00C91C19"/>
    <w:rsid w:val="00C920D8"/>
    <w:rsid w:val="00C92DCB"/>
    <w:rsid w:val="00C93310"/>
    <w:rsid w:val="00C93E5D"/>
    <w:rsid w:val="00C94AE2"/>
    <w:rsid w:val="00C95191"/>
    <w:rsid w:val="00C95479"/>
    <w:rsid w:val="00C95F20"/>
    <w:rsid w:val="00C96E11"/>
    <w:rsid w:val="00CA1430"/>
    <w:rsid w:val="00CA2752"/>
    <w:rsid w:val="00CA37E4"/>
    <w:rsid w:val="00CA7808"/>
    <w:rsid w:val="00CA7A6B"/>
    <w:rsid w:val="00CB03A8"/>
    <w:rsid w:val="00CB2A4A"/>
    <w:rsid w:val="00CB3166"/>
    <w:rsid w:val="00CB32C0"/>
    <w:rsid w:val="00CB61C6"/>
    <w:rsid w:val="00CC0E29"/>
    <w:rsid w:val="00CC2417"/>
    <w:rsid w:val="00CC2C31"/>
    <w:rsid w:val="00CC71A3"/>
    <w:rsid w:val="00CD0EDA"/>
    <w:rsid w:val="00CD2B36"/>
    <w:rsid w:val="00CD3D9A"/>
    <w:rsid w:val="00CD4867"/>
    <w:rsid w:val="00CD48CE"/>
    <w:rsid w:val="00CD5239"/>
    <w:rsid w:val="00CD5714"/>
    <w:rsid w:val="00CD6579"/>
    <w:rsid w:val="00CD6656"/>
    <w:rsid w:val="00CE07B5"/>
    <w:rsid w:val="00CE2F4A"/>
    <w:rsid w:val="00CE34CE"/>
    <w:rsid w:val="00CE56FA"/>
    <w:rsid w:val="00CE71A0"/>
    <w:rsid w:val="00CF079A"/>
    <w:rsid w:val="00CF163B"/>
    <w:rsid w:val="00CF2CCC"/>
    <w:rsid w:val="00CF3001"/>
    <w:rsid w:val="00CF3039"/>
    <w:rsid w:val="00CF6C54"/>
    <w:rsid w:val="00D0127A"/>
    <w:rsid w:val="00D03210"/>
    <w:rsid w:val="00D03741"/>
    <w:rsid w:val="00D03AEB"/>
    <w:rsid w:val="00D04267"/>
    <w:rsid w:val="00D071F8"/>
    <w:rsid w:val="00D1014F"/>
    <w:rsid w:val="00D108BF"/>
    <w:rsid w:val="00D11616"/>
    <w:rsid w:val="00D13983"/>
    <w:rsid w:val="00D16969"/>
    <w:rsid w:val="00D16BC6"/>
    <w:rsid w:val="00D200BA"/>
    <w:rsid w:val="00D22612"/>
    <w:rsid w:val="00D22E83"/>
    <w:rsid w:val="00D22FBF"/>
    <w:rsid w:val="00D237D3"/>
    <w:rsid w:val="00D2641E"/>
    <w:rsid w:val="00D2703F"/>
    <w:rsid w:val="00D35111"/>
    <w:rsid w:val="00D35DE9"/>
    <w:rsid w:val="00D37ED5"/>
    <w:rsid w:val="00D4114E"/>
    <w:rsid w:val="00D42D27"/>
    <w:rsid w:val="00D4408B"/>
    <w:rsid w:val="00D44400"/>
    <w:rsid w:val="00D46871"/>
    <w:rsid w:val="00D517C4"/>
    <w:rsid w:val="00D51CB1"/>
    <w:rsid w:val="00D53B87"/>
    <w:rsid w:val="00D54857"/>
    <w:rsid w:val="00D5515B"/>
    <w:rsid w:val="00D5649E"/>
    <w:rsid w:val="00D572E3"/>
    <w:rsid w:val="00D60239"/>
    <w:rsid w:val="00D6304E"/>
    <w:rsid w:val="00D649A0"/>
    <w:rsid w:val="00D64AAA"/>
    <w:rsid w:val="00D65A09"/>
    <w:rsid w:val="00D6642B"/>
    <w:rsid w:val="00D67416"/>
    <w:rsid w:val="00D70BB5"/>
    <w:rsid w:val="00D70CD5"/>
    <w:rsid w:val="00D71B6D"/>
    <w:rsid w:val="00D73381"/>
    <w:rsid w:val="00D74CD6"/>
    <w:rsid w:val="00D77106"/>
    <w:rsid w:val="00D80CD2"/>
    <w:rsid w:val="00D8222B"/>
    <w:rsid w:val="00D837FC"/>
    <w:rsid w:val="00D844C9"/>
    <w:rsid w:val="00D85364"/>
    <w:rsid w:val="00D8660C"/>
    <w:rsid w:val="00D919D4"/>
    <w:rsid w:val="00D9273A"/>
    <w:rsid w:val="00DA1096"/>
    <w:rsid w:val="00DA1DCC"/>
    <w:rsid w:val="00DA1F68"/>
    <w:rsid w:val="00DA6C39"/>
    <w:rsid w:val="00DA7180"/>
    <w:rsid w:val="00DA780E"/>
    <w:rsid w:val="00DA7F79"/>
    <w:rsid w:val="00DB0119"/>
    <w:rsid w:val="00DB0F48"/>
    <w:rsid w:val="00DB2186"/>
    <w:rsid w:val="00DB76A6"/>
    <w:rsid w:val="00DB773D"/>
    <w:rsid w:val="00DC06FB"/>
    <w:rsid w:val="00DC328B"/>
    <w:rsid w:val="00DC5870"/>
    <w:rsid w:val="00DC6935"/>
    <w:rsid w:val="00DE00AB"/>
    <w:rsid w:val="00DE1FFF"/>
    <w:rsid w:val="00DE231A"/>
    <w:rsid w:val="00DE31FA"/>
    <w:rsid w:val="00DE353F"/>
    <w:rsid w:val="00DF060B"/>
    <w:rsid w:val="00DF140E"/>
    <w:rsid w:val="00DF1DC0"/>
    <w:rsid w:val="00DF5034"/>
    <w:rsid w:val="00E002C9"/>
    <w:rsid w:val="00E01148"/>
    <w:rsid w:val="00E02582"/>
    <w:rsid w:val="00E04C28"/>
    <w:rsid w:val="00E059DE"/>
    <w:rsid w:val="00E06243"/>
    <w:rsid w:val="00E141C6"/>
    <w:rsid w:val="00E14966"/>
    <w:rsid w:val="00E14C7A"/>
    <w:rsid w:val="00E14FB9"/>
    <w:rsid w:val="00E223C9"/>
    <w:rsid w:val="00E25CEB"/>
    <w:rsid w:val="00E264C4"/>
    <w:rsid w:val="00E26818"/>
    <w:rsid w:val="00E3175D"/>
    <w:rsid w:val="00E334A2"/>
    <w:rsid w:val="00E34E62"/>
    <w:rsid w:val="00E37E9C"/>
    <w:rsid w:val="00E40BCB"/>
    <w:rsid w:val="00E41E09"/>
    <w:rsid w:val="00E42EE4"/>
    <w:rsid w:val="00E43592"/>
    <w:rsid w:val="00E45B32"/>
    <w:rsid w:val="00E50178"/>
    <w:rsid w:val="00E50B92"/>
    <w:rsid w:val="00E52232"/>
    <w:rsid w:val="00E5343C"/>
    <w:rsid w:val="00E5533F"/>
    <w:rsid w:val="00E561D7"/>
    <w:rsid w:val="00E611F3"/>
    <w:rsid w:val="00E62098"/>
    <w:rsid w:val="00E63C42"/>
    <w:rsid w:val="00E64C3E"/>
    <w:rsid w:val="00E66D0E"/>
    <w:rsid w:val="00E70847"/>
    <w:rsid w:val="00E71B80"/>
    <w:rsid w:val="00E71DCC"/>
    <w:rsid w:val="00E72065"/>
    <w:rsid w:val="00E725D7"/>
    <w:rsid w:val="00E7468C"/>
    <w:rsid w:val="00E756DF"/>
    <w:rsid w:val="00E80A8D"/>
    <w:rsid w:val="00E834AF"/>
    <w:rsid w:val="00E90B8F"/>
    <w:rsid w:val="00E928B4"/>
    <w:rsid w:val="00E92C76"/>
    <w:rsid w:val="00E92F73"/>
    <w:rsid w:val="00E96A3D"/>
    <w:rsid w:val="00EA3147"/>
    <w:rsid w:val="00EA3C2F"/>
    <w:rsid w:val="00EA3CA1"/>
    <w:rsid w:val="00EA410C"/>
    <w:rsid w:val="00EA6155"/>
    <w:rsid w:val="00EA700A"/>
    <w:rsid w:val="00EA7995"/>
    <w:rsid w:val="00EB31D6"/>
    <w:rsid w:val="00EB6F70"/>
    <w:rsid w:val="00EB7303"/>
    <w:rsid w:val="00EC32C4"/>
    <w:rsid w:val="00EC3430"/>
    <w:rsid w:val="00EC43B2"/>
    <w:rsid w:val="00EC646E"/>
    <w:rsid w:val="00EC718E"/>
    <w:rsid w:val="00EC74EB"/>
    <w:rsid w:val="00ED2E49"/>
    <w:rsid w:val="00ED401A"/>
    <w:rsid w:val="00EE342B"/>
    <w:rsid w:val="00EE5588"/>
    <w:rsid w:val="00EF1645"/>
    <w:rsid w:val="00EF250B"/>
    <w:rsid w:val="00EF269B"/>
    <w:rsid w:val="00EF30CD"/>
    <w:rsid w:val="00EF47F8"/>
    <w:rsid w:val="00EF487C"/>
    <w:rsid w:val="00EF561E"/>
    <w:rsid w:val="00EF5884"/>
    <w:rsid w:val="00EF66E3"/>
    <w:rsid w:val="00EF7EEF"/>
    <w:rsid w:val="00F0125F"/>
    <w:rsid w:val="00F05068"/>
    <w:rsid w:val="00F05754"/>
    <w:rsid w:val="00F06D01"/>
    <w:rsid w:val="00F07809"/>
    <w:rsid w:val="00F103D6"/>
    <w:rsid w:val="00F10C9C"/>
    <w:rsid w:val="00F1574E"/>
    <w:rsid w:val="00F16E53"/>
    <w:rsid w:val="00F17FE2"/>
    <w:rsid w:val="00F200D2"/>
    <w:rsid w:val="00F20531"/>
    <w:rsid w:val="00F220C1"/>
    <w:rsid w:val="00F22152"/>
    <w:rsid w:val="00F22621"/>
    <w:rsid w:val="00F22DC4"/>
    <w:rsid w:val="00F22FE1"/>
    <w:rsid w:val="00F24083"/>
    <w:rsid w:val="00F2485E"/>
    <w:rsid w:val="00F25ABA"/>
    <w:rsid w:val="00F26923"/>
    <w:rsid w:val="00F30EAF"/>
    <w:rsid w:val="00F31D1A"/>
    <w:rsid w:val="00F37CFC"/>
    <w:rsid w:val="00F37EA1"/>
    <w:rsid w:val="00F4186D"/>
    <w:rsid w:val="00F41B2E"/>
    <w:rsid w:val="00F42327"/>
    <w:rsid w:val="00F44E34"/>
    <w:rsid w:val="00F476EF"/>
    <w:rsid w:val="00F501A2"/>
    <w:rsid w:val="00F50BB0"/>
    <w:rsid w:val="00F525A0"/>
    <w:rsid w:val="00F5425E"/>
    <w:rsid w:val="00F54C25"/>
    <w:rsid w:val="00F56B0F"/>
    <w:rsid w:val="00F56E75"/>
    <w:rsid w:val="00F6565A"/>
    <w:rsid w:val="00F66459"/>
    <w:rsid w:val="00F6738A"/>
    <w:rsid w:val="00F705E1"/>
    <w:rsid w:val="00F74126"/>
    <w:rsid w:val="00F75231"/>
    <w:rsid w:val="00F80731"/>
    <w:rsid w:val="00F822CA"/>
    <w:rsid w:val="00F8461C"/>
    <w:rsid w:val="00F85456"/>
    <w:rsid w:val="00F85EF6"/>
    <w:rsid w:val="00F90857"/>
    <w:rsid w:val="00F90FA3"/>
    <w:rsid w:val="00F919E1"/>
    <w:rsid w:val="00F9557A"/>
    <w:rsid w:val="00FA190D"/>
    <w:rsid w:val="00FA2159"/>
    <w:rsid w:val="00FA32C9"/>
    <w:rsid w:val="00FA5EEC"/>
    <w:rsid w:val="00FA6359"/>
    <w:rsid w:val="00FB2756"/>
    <w:rsid w:val="00FB2E0F"/>
    <w:rsid w:val="00FB487D"/>
    <w:rsid w:val="00FC1F3B"/>
    <w:rsid w:val="00FC4B2F"/>
    <w:rsid w:val="00FC6BCC"/>
    <w:rsid w:val="00FC738D"/>
    <w:rsid w:val="00FD403A"/>
    <w:rsid w:val="00FE1DBD"/>
    <w:rsid w:val="00FE4F34"/>
    <w:rsid w:val="00FF03B2"/>
    <w:rsid w:val="00FF0562"/>
    <w:rsid w:val="00FF0D24"/>
    <w:rsid w:val="00FF105D"/>
    <w:rsid w:val="00FF360C"/>
    <w:rsid w:val="00FF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448BE"/>
  <w15:docId w15:val="{523B745B-0173-433F-9B65-B41E6A82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CE"/>
    <w:pPr>
      <w:spacing w:before="120" w:after="12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B6F36"/>
    <w:pPr>
      <w:keepNext/>
      <w:keepLines/>
      <w:spacing w:before="480" w:after="480"/>
      <w:jc w:val="right"/>
      <w:outlineLvl w:val="0"/>
    </w:pPr>
    <w:rPr>
      <w:rFonts w:eastAsiaTheme="majorEastAsia" w:cstheme="majorBidi"/>
      <w:b/>
      <w:bCs/>
      <w:color w:val="002060"/>
      <w:sz w:val="72"/>
      <w:szCs w:val="28"/>
    </w:rPr>
  </w:style>
  <w:style w:type="paragraph" w:styleId="Heading2">
    <w:name w:val="heading 2"/>
    <w:basedOn w:val="Normal"/>
    <w:next w:val="Normal"/>
    <w:link w:val="Heading2Char"/>
    <w:uiPriority w:val="9"/>
    <w:unhideWhenUsed/>
    <w:qFormat/>
    <w:rsid w:val="004024D5"/>
    <w:pPr>
      <w:keepNext/>
      <w:keepLines/>
      <w:spacing w:before="240" w:after="360"/>
      <w:jc w:val="center"/>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CD0EDA"/>
    <w:pPr>
      <w:keepNext/>
      <w:keepLines/>
      <w:spacing w:before="480" w:after="24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DC6935"/>
    <w:pPr>
      <w:keepNext/>
      <w:keepLines/>
      <w:spacing w:before="240" w:after="240"/>
      <w:outlineLvl w:val="3"/>
    </w:pPr>
    <w:rPr>
      <w:rFonts w:eastAsiaTheme="majorEastAsia" w:cstheme="majorBidi"/>
      <w:b/>
      <w:bCs/>
      <w:iCs/>
      <w:color w:val="000000" w:themeColor="text1"/>
    </w:rPr>
  </w:style>
  <w:style w:type="paragraph" w:styleId="Heading5">
    <w:name w:val="heading 5"/>
    <w:basedOn w:val="Normal"/>
    <w:next w:val="Normal"/>
    <w:link w:val="Heading5Char"/>
    <w:qFormat/>
    <w:rsid w:val="00DC6935"/>
    <w:pPr>
      <w:keepNext/>
      <w:spacing w:before="240" w:after="0"/>
      <w:outlineLvl w:val="4"/>
    </w:pPr>
    <w:rPr>
      <w:b/>
      <w:color w:val="000000" w:themeColor="text1"/>
    </w:rPr>
  </w:style>
  <w:style w:type="paragraph" w:styleId="Heading6">
    <w:name w:val="heading 6"/>
    <w:basedOn w:val="Normal"/>
    <w:next w:val="Normal"/>
    <w:link w:val="Heading6Char"/>
    <w:uiPriority w:val="9"/>
    <w:unhideWhenUsed/>
    <w:qFormat/>
    <w:rsid w:val="00A923DE"/>
    <w:pPr>
      <w:keepNext/>
      <w:keepLines/>
      <w:spacing w:before="240" w:after="240"/>
      <w:outlineLvl w:val="5"/>
    </w:pPr>
    <w:rPr>
      <w:rFonts w:eastAsiaTheme="majorEastAsia" w:cstheme="majorBidi"/>
      <w:b/>
      <w:color w:val="000000" w:themeColor="text1"/>
    </w:rPr>
  </w:style>
  <w:style w:type="paragraph" w:styleId="Heading8">
    <w:name w:val="heading 8"/>
    <w:basedOn w:val="Normal"/>
    <w:next w:val="Normal"/>
    <w:link w:val="Heading8Char"/>
    <w:qFormat/>
    <w:rsid w:val="00537CC8"/>
    <w:pPr>
      <w:keepNext/>
      <w:outlineLvl w:val="7"/>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36"/>
    <w:rPr>
      <w:rFonts w:ascii="Times New Roman" w:eastAsiaTheme="majorEastAsia" w:hAnsi="Times New Roman" w:cstheme="majorBidi"/>
      <w:b/>
      <w:bCs/>
      <w:color w:val="002060"/>
      <w:sz w:val="72"/>
      <w:szCs w:val="28"/>
    </w:rPr>
  </w:style>
  <w:style w:type="character" w:customStyle="1" w:styleId="Heading2Char">
    <w:name w:val="Heading 2 Char"/>
    <w:basedOn w:val="DefaultParagraphFont"/>
    <w:link w:val="Heading2"/>
    <w:uiPriority w:val="9"/>
    <w:rsid w:val="004024D5"/>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CD0EDA"/>
    <w:rPr>
      <w:rFonts w:ascii="Times New Roman" w:eastAsiaTheme="majorEastAsia" w:hAnsi="Times New Roman" w:cstheme="majorBidi"/>
      <w:b/>
      <w:bCs/>
      <w:color w:val="000000" w:themeColor="text1"/>
      <w:sz w:val="24"/>
      <w:szCs w:val="20"/>
    </w:rPr>
  </w:style>
  <w:style w:type="character" w:customStyle="1" w:styleId="Heading4Char">
    <w:name w:val="Heading 4 Char"/>
    <w:basedOn w:val="DefaultParagraphFont"/>
    <w:link w:val="Heading4"/>
    <w:uiPriority w:val="9"/>
    <w:rsid w:val="00DC6935"/>
    <w:rPr>
      <w:rFonts w:ascii="Arial" w:eastAsiaTheme="majorEastAsia" w:hAnsi="Arial" w:cstheme="majorBidi"/>
      <w:b/>
      <w:bCs/>
      <w:iCs/>
      <w:color w:val="000000" w:themeColor="text1"/>
      <w:sz w:val="24"/>
      <w:szCs w:val="20"/>
    </w:rPr>
  </w:style>
  <w:style w:type="character" w:customStyle="1" w:styleId="Heading5Char">
    <w:name w:val="Heading 5 Char"/>
    <w:basedOn w:val="DefaultParagraphFont"/>
    <w:link w:val="Heading5"/>
    <w:rsid w:val="00DC6935"/>
    <w:rPr>
      <w:rFonts w:ascii="Arial" w:eastAsia="Times New Roman" w:hAnsi="Arial" w:cs="Times New Roman"/>
      <w:b/>
      <w:color w:val="000000" w:themeColor="text1"/>
      <w:sz w:val="24"/>
      <w:szCs w:val="20"/>
    </w:rPr>
  </w:style>
  <w:style w:type="character" w:customStyle="1" w:styleId="Heading6Char">
    <w:name w:val="Heading 6 Char"/>
    <w:basedOn w:val="DefaultParagraphFont"/>
    <w:link w:val="Heading6"/>
    <w:uiPriority w:val="9"/>
    <w:rsid w:val="00A923DE"/>
    <w:rPr>
      <w:rFonts w:ascii="Arial" w:eastAsiaTheme="majorEastAsia" w:hAnsi="Arial" w:cstheme="majorBidi"/>
      <w:b/>
      <w:color w:val="000000" w:themeColor="text1"/>
      <w:sz w:val="24"/>
      <w:szCs w:val="20"/>
    </w:rPr>
  </w:style>
  <w:style w:type="character" w:customStyle="1" w:styleId="Heading8Char">
    <w:name w:val="Heading 8 Char"/>
    <w:basedOn w:val="DefaultParagraphFont"/>
    <w:link w:val="Heading8"/>
    <w:rsid w:val="00537CC8"/>
    <w:rPr>
      <w:rFonts w:ascii="Times New Roman" w:eastAsia="Times New Roman" w:hAnsi="Times New Roman" w:cs="Times New Roman"/>
      <w:sz w:val="28"/>
      <w:szCs w:val="20"/>
      <w:u w:val="single"/>
    </w:rPr>
  </w:style>
  <w:style w:type="paragraph" w:styleId="Footer">
    <w:name w:val="footer"/>
    <w:basedOn w:val="Normal"/>
    <w:link w:val="FooterChar"/>
    <w:uiPriority w:val="99"/>
    <w:rsid w:val="00537CC8"/>
    <w:pPr>
      <w:tabs>
        <w:tab w:val="center" w:pos="4320"/>
        <w:tab w:val="right" w:pos="8640"/>
      </w:tabs>
    </w:pPr>
  </w:style>
  <w:style w:type="character" w:customStyle="1" w:styleId="FooterChar">
    <w:name w:val="Footer Char"/>
    <w:basedOn w:val="DefaultParagraphFont"/>
    <w:link w:val="Footer"/>
    <w:uiPriority w:val="99"/>
    <w:rsid w:val="00537CC8"/>
    <w:rPr>
      <w:rFonts w:ascii="Times New Roman" w:eastAsia="Times New Roman" w:hAnsi="Times New Roman" w:cs="Times New Roman"/>
      <w:sz w:val="24"/>
      <w:szCs w:val="20"/>
    </w:rPr>
  </w:style>
  <w:style w:type="paragraph" w:customStyle="1" w:styleId="example">
    <w:name w:val="example"/>
    <w:basedOn w:val="Footer"/>
    <w:rsid w:val="00537CC8"/>
    <w:pPr>
      <w:tabs>
        <w:tab w:val="clear" w:pos="4320"/>
        <w:tab w:val="clear" w:pos="8640"/>
        <w:tab w:val="decimal" w:pos="2880"/>
      </w:tabs>
    </w:pPr>
    <w:rPr>
      <w:sz w:val="28"/>
    </w:rPr>
  </w:style>
  <w:style w:type="paragraph" w:customStyle="1" w:styleId="cite">
    <w:name w:val="cite"/>
    <w:basedOn w:val="Normal"/>
    <w:rsid w:val="00537CC8"/>
    <w:pPr>
      <w:tabs>
        <w:tab w:val="right" w:pos="10080"/>
      </w:tabs>
      <w:jc w:val="right"/>
    </w:pPr>
    <w:rPr>
      <w:i/>
      <w:sz w:val="28"/>
    </w:rPr>
  </w:style>
  <w:style w:type="paragraph" w:customStyle="1" w:styleId="normal1">
    <w:name w:val="normal1"/>
    <w:basedOn w:val="Normal"/>
    <w:uiPriority w:val="99"/>
    <w:rsid w:val="00537CC8"/>
    <w:rPr>
      <w:sz w:val="28"/>
    </w:rPr>
  </w:style>
  <w:style w:type="paragraph" w:styleId="Header">
    <w:name w:val="header"/>
    <w:basedOn w:val="Normal"/>
    <w:link w:val="HeaderChar"/>
    <w:uiPriority w:val="99"/>
    <w:rsid w:val="00537CC8"/>
    <w:pPr>
      <w:tabs>
        <w:tab w:val="center" w:pos="4320"/>
        <w:tab w:val="right" w:pos="8640"/>
      </w:tabs>
    </w:pPr>
  </w:style>
  <w:style w:type="character" w:customStyle="1" w:styleId="HeaderChar">
    <w:name w:val="Header Char"/>
    <w:basedOn w:val="DefaultParagraphFont"/>
    <w:link w:val="Header"/>
    <w:uiPriority w:val="99"/>
    <w:rsid w:val="00537CC8"/>
    <w:rPr>
      <w:rFonts w:ascii="Times New Roman" w:eastAsia="Times New Roman" w:hAnsi="Times New Roman" w:cs="Times New Roman"/>
      <w:sz w:val="24"/>
      <w:szCs w:val="20"/>
    </w:rPr>
  </w:style>
  <w:style w:type="paragraph" w:styleId="BodyText3">
    <w:name w:val="Body Text 3"/>
    <w:basedOn w:val="Normal"/>
    <w:link w:val="BodyText3Char"/>
    <w:rsid w:val="00537CC8"/>
    <w:rPr>
      <w:b/>
    </w:rPr>
  </w:style>
  <w:style w:type="character" w:customStyle="1" w:styleId="BodyText3Char">
    <w:name w:val="Body Text 3 Char"/>
    <w:basedOn w:val="DefaultParagraphFont"/>
    <w:link w:val="BodyText3"/>
    <w:rsid w:val="00537CC8"/>
    <w:rPr>
      <w:rFonts w:ascii="Times New Roman" w:eastAsia="Times New Roman" w:hAnsi="Times New Roman" w:cs="Times New Roman"/>
      <w:b/>
      <w:sz w:val="24"/>
      <w:szCs w:val="20"/>
    </w:rPr>
  </w:style>
  <w:style w:type="paragraph" w:styleId="NormalWeb">
    <w:name w:val="Normal (Web)"/>
    <w:basedOn w:val="Normal"/>
    <w:uiPriority w:val="99"/>
    <w:rsid w:val="00537CC8"/>
    <w:pPr>
      <w:spacing w:before="100" w:beforeAutospacing="1" w:after="100" w:afterAutospacing="1"/>
    </w:pPr>
    <w:rPr>
      <w:rFonts w:ascii="Verdana" w:eastAsia="Arial Unicode MS" w:hAnsi="Verdana" w:cs="Arial Unicode MS"/>
      <w:color w:val="000000"/>
      <w:sz w:val="18"/>
      <w:szCs w:val="18"/>
    </w:rPr>
  </w:style>
  <w:style w:type="paragraph" w:styleId="BodyText">
    <w:name w:val="Body Text"/>
    <w:basedOn w:val="Normal"/>
    <w:link w:val="BodyTextChar"/>
    <w:uiPriority w:val="99"/>
    <w:unhideWhenUsed/>
    <w:qFormat/>
    <w:rsid w:val="00537CC8"/>
  </w:style>
  <w:style w:type="character" w:customStyle="1" w:styleId="BodyTextChar">
    <w:name w:val="Body Text Char"/>
    <w:basedOn w:val="DefaultParagraphFont"/>
    <w:link w:val="BodyText"/>
    <w:uiPriority w:val="99"/>
    <w:rsid w:val="00537CC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53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537CC8"/>
    <w:rPr>
      <w:rFonts w:ascii="Arial Unicode MS" w:eastAsia="Arial Unicode MS" w:hAnsi="Arial Unicode MS" w:cs="Arial Unicode MS"/>
      <w:sz w:val="20"/>
      <w:szCs w:val="20"/>
    </w:rPr>
  </w:style>
  <w:style w:type="paragraph" w:customStyle="1" w:styleId="TitleChapter">
    <w:name w:val="Title_Chapter"/>
    <w:aliases w:val="or Part"/>
    <w:basedOn w:val="Normal"/>
    <w:rsid w:val="00537CC8"/>
    <w:pPr>
      <w:jc w:val="center"/>
    </w:pPr>
    <w:rPr>
      <w:b/>
      <w:caps/>
      <w:color w:val="0000FF"/>
      <w:szCs w:val="24"/>
    </w:rPr>
  </w:style>
  <w:style w:type="paragraph" w:customStyle="1" w:styleId="CategoriesChar">
    <w:name w:val="Categories Char"/>
    <w:basedOn w:val="Normal"/>
    <w:link w:val="CategoriesCharChar"/>
    <w:rsid w:val="00537CC8"/>
    <w:rPr>
      <w:b/>
      <w:color w:val="0000FF"/>
      <w:szCs w:val="24"/>
    </w:rPr>
  </w:style>
  <w:style w:type="character" w:customStyle="1" w:styleId="CategoriesCharChar">
    <w:name w:val="Categories Char Char"/>
    <w:basedOn w:val="DefaultParagraphFont"/>
    <w:link w:val="CategoriesChar"/>
    <w:rsid w:val="00537CC8"/>
    <w:rPr>
      <w:rFonts w:ascii="Arial" w:eastAsia="Times New Roman" w:hAnsi="Arial" w:cs="Times New Roman"/>
      <w:b/>
      <w:color w:val="0000FF"/>
      <w:sz w:val="24"/>
      <w:szCs w:val="24"/>
    </w:rPr>
  </w:style>
  <w:style w:type="paragraph" w:customStyle="1" w:styleId="NumberList1">
    <w:name w:val="Number List 1"/>
    <w:aliases w:val="2,3"/>
    <w:basedOn w:val="Normal"/>
    <w:link w:val="NumberList1Char1"/>
    <w:rsid w:val="00537CC8"/>
    <w:pPr>
      <w:spacing w:before="240"/>
      <w:ind w:firstLine="720"/>
    </w:pPr>
    <w:rPr>
      <w:szCs w:val="24"/>
    </w:rPr>
  </w:style>
  <w:style w:type="character" w:customStyle="1" w:styleId="NumberList1Char1">
    <w:name w:val="Number List 1 Char1"/>
    <w:aliases w:val="2 Char1,3 Char1"/>
    <w:basedOn w:val="DefaultParagraphFont"/>
    <w:link w:val="NumberList1"/>
    <w:rsid w:val="00537CC8"/>
    <w:rPr>
      <w:rFonts w:ascii="Times New Roman" w:eastAsia="Times New Roman" w:hAnsi="Times New Roman" w:cs="Times New Roman"/>
      <w:sz w:val="24"/>
      <w:szCs w:val="24"/>
    </w:rPr>
  </w:style>
  <w:style w:type="paragraph" w:customStyle="1" w:styleId="Exhibit">
    <w:name w:val="Exhibit"/>
    <w:basedOn w:val="Normal"/>
    <w:next w:val="Normal"/>
    <w:rsid w:val="00537CC8"/>
    <w:pPr>
      <w:jc w:val="center"/>
    </w:pPr>
    <w:rPr>
      <w:szCs w:val="24"/>
      <w:u w:val="single"/>
    </w:rPr>
  </w:style>
  <w:style w:type="character" w:styleId="Hyperlink">
    <w:name w:val="Hyperlink"/>
    <w:basedOn w:val="DefaultParagraphFont"/>
    <w:uiPriority w:val="99"/>
    <w:unhideWhenUsed/>
    <w:rsid w:val="00537CC8"/>
    <w:rPr>
      <w:color w:val="0000FF" w:themeColor="hyperlink"/>
      <w:u w:val="single"/>
    </w:rPr>
  </w:style>
  <w:style w:type="paragraph" w:customStyle="1" w:styleId="Default">
    <w:name w:val="Default"/>
    <w:basedOn w:val="Normal"/>
    <w:rsid w:val="00537CC8"/>
    <w:pPr>
      <w:autoSpaceDE w:val="0"/>
      <w:autoSpaceDN w:val="0"/>
    </w:pPr>
    <w:rPr>
      <w:rFonts w:ascii="Arial Unicode MS" w:eastAsia="Arial Unicode MS" w:hAnsi="Arial Unicode MS" w:cs="Arial Unicode MS"/>
      <w:color w:val="000000"/>
      <w:szCs w:val="24"/>
    </w:rPr>
  </w:style>
  <w:style w:type="character" w:styleId="Emphasis">
    <w:name w:val="Emphasis"/>
    <w:basedOn w:val="DefaultParagraphFont"/>
    <w:uiPriority w:val="20"/>
    <w:qFormat/>
    <w:rsid w:val="00537CC8"/>
    <w:rPr>
      <w:i/>
      <w:iCs/>
    </w:rPr>
  </w:style>
  <w:style w:type="paragraph" w:styleId="ListParagraph">
    <w:name w:val="List Paragraph"/>
    <w:basedOn w:val="Normal"/>
    <w:uiPriority w:val="34"/>
    <w:qFormat/>
    <w:rsid w:val="00537CC8"/>
    <w:pPr>
      <w:ind w:left="720"/>
      <w:contextualSpacing/>
    </w:pPr>
  </w:style>
  <w:style w:type="paragraph" w:styleId="CommentText">
    <w:name w:val="annotation text"/>
    <w:basedOn w:val="Normal"/>
    <w:link w:val="CommentTextChar"/>
    <w:uiPriority w:val="99"/>
    <w:unhideWhenUsed/>
    <w:rsid w:val="00537CC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37CC8"/>
    <w:rPr>
      <w:sz w:val="20"/>
      <w:szCs w:val="20"/>
    </w:rPr>
  </w:style>
  <w:style w:type="character" w:customStyle="1" w:styleId="NumberList1Char">
    <w:name w:val="Number List 1 Char"/>
    <w:aliases w:val="2 Char,3 Char"/>
    <w:basedOn w:val="DefaultParagraphFont"/>
    <w:rsid w:val="00537CC8"/>
    <w:rPr>
      <w:sz w:val="24"/>
      <w:szCs w:val="24"/>
      <w:lang w:val="en-US" w:eastAsia="en-US" w:bidi="ar-SA"/>
    </w:rPr>
  </w:style>
  <w:style w:type="paragraph" w:styleId="Title">
    <w:name w:val="Title"/>
    <w:basedOn w:val="Normal"/>
    <w:next w:val="Normal"/>
    <w:link w:val="TitleChar"/>
    <w:uiPriority w:val="10"/>
    <w:qFormat/>
    <w:rsid w:val="009B44BA"/>
    <w:pPr>
      <w:pBdr>
        <w:bottom w:val="single" w:sz="8" w:space="4" w:color="4F81BD" w:themeColor="accent1"/>
      </w:pBdr>
      <w:spacing w:after="300"/>
      <w:contextualSpacing/>
      <w:jc w:val="center"/>
    </w:pPr>
    <w:rPr>
      <w:rFonts w:eastAsiaTheme="majorEastAsia" w:cstheme="majorBidi"/>
      <w:b/>
      <w:color w:val="000000" w:themeColor="text1"/>
      <w:spacing w:val="5"/>
      <w:kern w:val="28"/>
      <w:sz w:val="32"/>
      <w:szCs w:val="52"/>
      <w:lang w:eastAsia="ja-JP"/>
    </w:rPr>
  </w:style>
  <w:style w:type="character" w:customStyle="1" w:styleId="TitleChar">
    <w:name w:val="Title Char"/>
    <w:basedOn w:val="DefaultParagraphFont"/>
    <w:link w:val="Title"/>
    <w:uiPriority w:val="10"/>
    <w:rsid w:val="009B44BA"/>
    <w:rPr>
      <w:rFonts w:ascii="Arial" w:eastAsiaTheme="majorEastAsia" w:hAnsi="Arial" w:cstheme="majorBidi"/>
      <w:b/>
      <w:color w:val="000000" w:themeColor="text1"/>
      <w:spacing w:val="5"/>
      <w:kern w:val="28"/>
      <w:sz w:val="32"/>
      <w:szCs w:val="52"/>
      <w:lang w:eastAsia="ja-JP"/>
    </w:rPr>
  </w:style>
  <w:style w:type="paragraph" w:styleId="Subtitle">
    <w:name w:val="Subtitle"/>
    <w:basedOn w:val="Normal"/>
    <w:next w:val="Normal"/>
    <w:link w:val="SubtitleChar"/>
    <w:uiPriority w:val="11"/>
    <w:qFormat/>
    <w:rsid w:val="00537CC8"/>
    <w:pPr>
      <w:numPr>
        <w:ilvl w:val="1"/>
      </w:numPr>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537CC8"/>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537CC8"/>
    <w:rPr>
      <w:rFonts w:ascii="Tahoma" w:hAnsi="Tahoma" w:cs="Tahoma"/>
      <w:sz w:val="16"/>
      <w:szCs w:val="16"/>
    </w:rPr>
  </w:style>
  <w:style w:type="character" w:customStyle="1" w:styleId="BalloonTextChar">
    <w:name w:val="Balloon Text Char"/>
    <w:basedOn w:val="DefaultParagraphFont"/>
    <w:link w:val="BalloonText"/>
    <w:uiPriority w:val="99"/>
    <w:semiHidden/>
    <w:rsid w:val="00537CC8"/>
    <w:rPr>
      <w:rFonts w:ascii="Tahoma" w:eastAsia="Times New Roman" w:hAnsi="Tahoma" w:cs="Tahoma"/>
      <w:sz w:val="16"/>
      <w:szCs w:val="16"/>
    </w:rPr>
  </w:style>
  <w:style w:type="paragraph" w:styleId="TOCHeading">
    <w:name w:val="TOC Heading"/>
    <w:basedOn w:val="Heading1"/>
    <w:next w:val="Normal"/>
    <w:uiPriority w:val="39"/>
    <w:unhideWhenUsed/>
    <w:qFormat/>
    <w:rsid w:val="00537CC8"/>
    <w:pPr>
      <w:spacing w:line="276" w:lineRule="auto"/>
      <w:outlineLvl w:val="9"/>
    </w:pPr>
    <w:rPr>
      <w:lang w:eastAsia="ja-JP"/>
    </w:rPr>
  </w:style>
  <w:style w:type="paragraph" w:styleId="TOC3">
    <w:name w:val="toc 3"/>
    <w:basedOn w:val="Normal"/>
    <w:next w:val="Normal"/>
    <w:autoRedefine/>
    <w:uiPriority w:val="39"/>
    <w:unhideWhenUsed/>
    <w:qFormat/>
    <w:rsid w:val="00537CC8"/>
    <w:pPr>
      <w:tabs>
        <w:tab w:val="right" w:leader="dot" w:pos="9350"/>
      </w:tabs>
      <w:spacing w:after="100"/>
      <w:ind w:left="480"/>
    </w:pPr>
    <w:rPr>
      <w:rFonts w:asciiTheme="majorHAnsi" w:hAnsiTheme="majorHAnsi"/>
      <w:noProof/>
      <w:szCs w:val="22"/>
    </w:rPr>
  </w:style>
  <w:style w:type="paragraph" w:styleId="TOC2">
    <w:name w:val="toc 2"/>
    <w:basedOn w:val="Normal"/>
    <w:next w:val="Normal"/>
    <w:autoRedefine/>
    <w:uiPriority w:val="39"/>
    <w:unhideWhenUsed/>
    <w:qFormat/>
    <w:rsid w:val="00537CC8"/>
    <w:pPr>
      <w:tabs>
        <w:tab w:val="right" w:leader="dot" w:pos="9350"/>
      </w:tabs>
      <w:spacing w:after="100" w:line="276" w:lineRule="auto"/>
      <w:ind w:left="220"/>
    </w:pPr>
    <w:rPr>
      <w:rFonts w:asciiTheme="majorHAnsi" w:eastAsiaTheme="minorEastAsia" w:hAnsiTheme="majorHAnsi" w:cstheme="minorBidi"/>
      <w:noProof/>
      <w:szCs w:val="22"/>
      <w:lang w:eastAsia="ja-JP"/>
    </w:rPr>
  </w:style>
  <w:style w:type="paragraph" w:styleId="TOC1">
    <w:name w:val="toc 1"/>
    <w:basedOn w:val="Normal"/>
    <w:next w:val="Normal"/>
    <w:autoRedefine/>
    <w:uiPriority w:val="39"/>
    <w:unhideWhenUsed/>
    <w:qFormat/>
    <w:rsid w:val="00537CC8"/>
    <w:pPr>
      <w:tabs>
        <w:tab w:val="right" w:leader="dot" w:pos="9350"/>
      </w:tabs>
      <w:spacing w:after="100" w:line="276" w:lineRule="auto"/>
    </w:pPr>
    <w:rPr>
      <w:rFonts w:asciiTheme="majorHAnsi" w:eastAsiaTheme="minorEastAsia" w:hAnsiTheme="majorHAnsi" w:cstheme="minorBidi"/>
      <w:noProof/>
      <w:szCs w:val="24"/>
      <w:lang w:eastAsia="ja-JP"/>
    </w:rPr>
  </w:style>
  <w:style w:type="paragraph" w:customStyle="1" w:styleId="NumberLista">
    <w:name w:val="Number List a"/>
    <w:aliases w:val="(1),(a)"/>
    <w:basedOn w:val="Normal"/>
    <w:link w:val="aChar"/>
    <w:rsid w:val="00537CC8"/>
    <w:pPr>
      <w:spacing w:before="240"/>
      <w:ind w:left="1080"/>
    </w:pPr>
    <w:rPr>
      <w:szCs w:val="24"/>
    </w:rPr>
  </w:style>
  <w:style w:type="character" w:customStyle="1" w:styleId="aChar">
    <w:name w:val="(a) Char"/>
    <w:link w:val="NumberLista"/>
    <w:locked/>
    <w:rsid w:val="00710B09"/>
    <w:rPr>
      <w:rFonts w:ascii="Times New Roman" w:eastAsia="Times New Roman" w:hAnsi="Times New Roman" w:cs="Times New Roman"/>
      <w:sz w:val="24"/>
      <w:szCs w:val="24"/>
    </w:rPr>
  </w:style>
  <w:style w:type="paragraph" w:customStyle="1" w:styleId="overviewtext">
    <w:name w:val="overviewtext"/>
    <w:basedOn w:val="Normal"/>
    <w:rsid w:val="00537CC8"/>
    <w:pPr>
      <w:spacing w:before="100" w:beforeAutospacing="1" w:after="100" w:afterAutospacing="1"/>
    </w:pPr>
    <w:rPr>
      <w:szCs w:val="24"/>
    </w:rPr>
  </w:style>
  <w:style w:type="character" w:styleId="Strong">
    <w:name w:val="Strong"/>
    <w:basedOn w:val="DefaultParagraphFont"/>
    <w:uiPriority w:val="22"/>
    <w:qFormat/>
    <w:rsid w:val="00537CC8"/>
    <w:rPr>
      <w:b/>
      <w:bCs/>
    </w:rPr>
  </w:style>
  <w:style w:type="paragraph" w:customStyle="1" w:styleId="footnote">
    <w:name w:val="footnote"/>
    <w:basedOn w:val="Normal"/>
    <w:rsid w:val="00537CC8"/>
    <w:pPr>
      <w:spacing w:before="100" w:beforeAutospacing="1" w:after="100" w:afterAutospacing="1"/>
    </w:pPr>
    <w:rPr>
      <w:szCs w:val="24"/>
    </w:rPr>
  </w:style>
  <w:style w:type="character" w:customStyle="1" w:styleId="leaving">
    <w:name w:val="leaving"/>
    <w:basedOn w:val="DefaultParagraphFont"/>
    <w:rsid w:val="00537CC8"/>
  </w:style>
  <w:style w:type="paragraph" w:customStyle="1" w:styleId="hottopics">
    <w:name w:val="hottopics"/>
    <w:basedOn w:val="Normal"/>
    <w:rsid w:val="00537CC8"/>
    <w:pPr>
      <w:pBdr>
        <w:top w:val="single" w:sz="6" w:space="4" w:color="000000"/>
        <w:left w:val="single" w:sz="6" w:space="4" w:color="000000"/>
        <w:bottom w:val="single" w:sz="6" w:space="4" w:color="000000"/>
        <w:right w:val="single" w:sz="6" w:space="4" w:color="000000"/>
      </w:pBdr>
      <w:shd w:val="clear" w:color="auto" w:fill="DDDDDD"/>
      <w:spacing w:before="100" w:beforeAutospacing="1" w:after="75"/>
    </w:pPr>
    <w:rPr>
      <w:rFonts w:cs="Arial"/>
      <w:color w:val="0000FF"/>
      <w:sz w:val="15"/>
      <w:szCs w:val="15"/>
    </w:rPr>
  </w:style>
  <w:style w:type="paragraph" w:customStyle="1" w:styleId="Footer1">
    <w:name w:val="Footer1"/>
    <w:basedOn w:val="Normal"/>
    <w:rsid w:val="00537CC8"/>
    <w:pPr>
      <w:spacing w:before="100" w:beforeAutospacing="1" w:after="100" w:afterAutospacing="1"/>
    </w:pPr>
    <w:rPr>
      <w:rFonts w:cs="Arial"/>
      <w:color w:val="000000"/>
      <w:sz w:val="17"/>
      <w:szCs w:val="17"/>
    </w:rPr>
  </w:style>
  <w:style w:type="paragraph" w:customStyle="1" w:styleId="masterheader">
    <w:name w:val="masterheader"/>
    <w:basedOn w:val="Normal"/>
    <w:rsid w:val="00537CC8"/>
    <w:pPr>
      <w:pBdr>
        <w:bottom w:val="single" w:sz="6" w:space="0" w:color="0099CC"/>
      </w:pBdr>
      <w:spacing w:before="100" w:beforeAutospacing="1" w:after="100" w:afterAutospacing="1"/>
    </w:pPr>
    <w:rPr>
      <w:color w:val="0099CC"/>
      <w:sz w:val="36"/>
      <w:szCs w:val="36"/>
    </w:rPr>
  </w:style>
  <w:style w:type="paragraph" w:customStyle="1" w:styleId="bulletedlist">
    <w:name w:val="bulletedlist"/>
    <w:basedOn w:val="Normal"/>
    <w:rsid w:val="00537CC8"/>
    <w:pPr>
      <w:spacing w:before="100" w:beforeAutospacing="1" w:after="100" w:afterAutospacing="1"/>
    </w:pPr>
    <w:rPr>
      <w:szCs w:val="24"/>
    </w:rPr>
  </w:style>
  <w:style w:type="paragraph" w:styleId="NoSpacing">
    <w:name w:val="No Spacing"/>
    <w:link w:val="NoSpacingChar"/>
    <w:uiPriority w:val="1"/>
    <w:qFormat/>
    <w:rsid w:val="005349B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349BF"/>
    <w:rPr>
      <w:rFonts w:eastAsiaTheme="minorEastAsia"/>
      <w:lang w:eastAsia="ja-JP"/>
    </w:rPr>
  </w:style>
  <w:style w:type="table" w:styleId="TableGrid">
    <w:name w:val="Table Grid"/>
    <w:basedOn w:val="TableNormal"/>
    <w:uiPriority w:val="59"/>
    <w:rsid w:val="00940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
    <w:name w:val="top"/>
    <w:basedOn w:val="Normal"/>
    <w:rsid w:val="006570D7"/>
    <w:pPr>
      <w:spacing w:before="100" w:beforeAutospacing="1" w:after="100" w:afterAutospacing="1"/>
    </w:pPr>
    <w:rPr>
      <w:szCs w:val="24"/>
    </w:rPr>
  </w:style>
  <w:style w:type="character" w:styleId="FollowedHyperlink">
    <w:name w:val="FollowedHyperlink"/>
    <w:basedOn w:val="DefaultParagraphFont"/>
    <w:uiPriority w:val="99"/>
    <w:semiHidden/>
    <w:unhideWhenUsed/>
    <w:rsid w:val="00EA6155"/>
    <w:rPr>
      <w:color w:val="800080" w:themeColor="followedHyperlink"/>
      <w:u w:val="single"/>
    </w:rPr>
  </w:style>
  <w:style w:type="character" w:customStyle="1" w:styleId="sectno">
    <w:name w:val="sectno"/>
    <w:basedOn w:val="DefaultParagraphFont"/>
    <w:rsid w:val="007D19A7"/>
  </w:style>
  <w:style w:type="character" w:customStyle="1" w:styleId="subject">
    <w:name w:val="subject"/>
    <w:basedOn w:val="DefaultParagraphFont"/>
    <w:rsid w:val="007D19A7"/>
  </w:style>
  <w:style w:type="character" w:customStyle="1" w:styleId="p1">
    <w:name w:val="p1"/>
    <w:basedOn w:val="DefaultParagraphFont"/>
    <w:rsid w:val="007D19A7"/>
    <w:rPr>
      <w:vanish w:val="0"/>
      <w:webHidden w:val="0"/>
      <w:specVanish w:val="0"/>
    </w:rPr>
  </w:style>
  <w:style w:type="character" w:customStyle="1" w:styleId="pglabel1">
    <w:name w:val="pglabel1"/>
    <w:basedOn w:val="DefaultParagraphFont"/>
    <w:rsid w:val="007D19A7"/>
    <w:rPr>
      <w:vanish/>
      <w:webHidden w:val="0"/>
      <w:specVanish w:val="0"/>
    </w:rPr>
  </w:style>
  <w:style w:type="character" w:customStyle="1" w:styleId="pghdrcollection1">
    <w:name w:val="pghdrcollection1"/>
    <w:basedOn w:val="DefaultParagraphFont"/>
    <w:rsid w:val="007D19A7"/>
    <w:rPr>
      <w:vanish/>
      <w:webHidden w:val="0"/>
      <w:specVanish w:val="0"/>
    </w:rPr>
  </w:style>
  <w:style w:type="character" w:customStyle="1" w:styleId="pghdrdlimit">
    <w:name w:val="pghdrdlimit"/>
    <w:basedOn w:val="DefaultParagraphFont"/>
    <w:rsid w:val="007D19A7"/>
  </w:style>
  <w:style w:type="character" w:customStyle="1" w:styleId="pghdrreference">
    <w:name w:val="pghdrreference"/>
    <w:basedOn w:val="DefaultParagraphFont"/>
    <w:rsid w:val="007D19A7"/>
  </w:style>
  <w:style w:type="character" w:customStyle="1" w:styleId="pghdrdate">
    <w:name w:val="pghdrdate"/>
    <w:basedOn w:val="DefaultParagraphFont"/>
    <w:rsid w:val="007D19A7"/>
  </w:style>
  <w:style w:type="character" w:customStyle="1" w:styleId="prtpage1">
    <w:name w:val="prtpage1"/>
    <w:basedOn w:val="DefaultParagraphFont"/>
    <w:rsid w:val="007D19A7"/>
    <w:rPr>
      <w:vanish/>
      <w:webHidden w:val="0"/>
      <w:specVanish w:val="0"/>
    </w:rPr>
  </w:style>
  <w:style w:type="table" w:styleId="TableGridLight">
    <w:name w:val="Grid Table Light"/>
    <w:basedOn w:val="TableNormal"/>
    <w:uiPriority w:val="40"/>
    <w:rsid w:val="009C7F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581753"/>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81753"/>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1753"/>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1753"/>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1753"/>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1753"/>
    <w:pPr>
      <w:spacing w:after="100" w:line="276" w:lineRule="auto"/>
      <w:ind w:left="1760"/>
    </w:pPr>
    <w:rPr>
      <w:rFonts w:asciiTheme="minorHAnsi" w:eastAsiaTheme="minorEastAsia" w:hAnsiTheme="minorHAnsi" w:cstheme="minorBidi"/>
      <w:szCs w:val="22"/>
    </w:rPr>
  </w:style>
  <w:style w:type="paragraph" w:customStyle="1" w:styleId="psection-1">
    <w:name w:val="psection-1"/>
    <w:basedOn w:val="Normal"/>
    <w:rsid w:val="00581753"/>
    <w:pPr>
      <w:spacing w:before="150" w:after="150"/>
    </w:pPr>
    <w:rPr>
      <w:rFonts w:eastAsiaTheme="minorHAnsi"/>
      <w:szCs w:val="24"/>
    </w:rPr>
  </w:style>
  <w:style w:type="paragraph" w:customStyle="1" w:styleId="psection-2">
    <w:name w:val="psection-2"/>
    <w:basedOn w:val="Normal"/>
    <w:rsid w:val="00581753"/>
    <w:pPr>
      <w:spacing w:after="150"/>
      <w:ind w:left="240"/>
    </w:pPr>
    <w:rPr>
      <w:rFonts w:eastAsiaTheme="minorHAnsi"/>
      <w:szCs w:val="24"/>
    </w:rPr>
  </w:style>
  <w:style w:type="character" w:customStyle="1" w:styleId="enumxml1">
    <w:name w:val="enumxml1"/>
    <w:basedOn w:val="DefaultParagraphFont"/>
    <w:rsid w:val="00581753"/>
    <w:rPr>
      <w:b/>
      <w:bCs/>
    </w:rPr>
  </w:style>
  <w:style w:type="character" w:customStyle="1" w:styleId="et031">
    <w:name w:val="et031"/>
    <w:basedOn w:val="DefaultParagraphFont"/>
    <w:rsid w:val="00581753"/>
    <w:rPr>
      <w:i/>
      <w:iCs/>
    </w:rPr>
  </w:style>
  <w:style w:type="character" w:customStyle="1" w:styleId="enumxml2">
    <w:name w:val="enumxml2"/>
    <w:basedOn w:val="DefaultParagraphFont"/>
    <w:rsid w:val="00581753"/>
    <w:rPr>
      <w:b/>
      <w:bCs/>
    </w:rPr>
  </w:style>
  <w:style w:type="character" w:customStyle="1" w:styleId="ptext-14">
    <w:name w:val="ptext-14"/>
    <w:basedOn w:val="DefaultParagraphFont"/>
    <w:rsid w:val="00581753"/>
  </w:style>
  <w:style w:type="character" w:customStyle="1" w:styleId="PlainTextChar">
    <w:name w:val="Plain Text Char"/>
    <w:basedOn w:val="DefaultParagraphFont"/>
    <w:link w:val="PlainText"/>
    <w:uiPriority w:val="99"/>
    <w:semiHidden/>
    <w:rsid w:val="008C3918"/>
    <w:rPr>
      <w:rFonts w:ascii="Calibri" w:hAnsi="Calibri" w:cs="Consolas"/>
      <w:szCs w:val="21"/>
    </w:rPr>
  </w:style>
  <w:style w:type="paragraph" w:styleId="PlainText">
    <w:name w:val="Plain Text"/>
    <w:basedOn w:val="Normal"/>
    <w:link w:val="PlainTextChar"/>
    <w:uiPriority w:val="99"/>
    <w:semiHidden/>
    <w:unhideWhenUsed/>
    <w:rsid w:val="008C3918"/>
    <w:rPr>
      <w:rFonts w:ascii="Calibri" w:eastAsiaTheme="minorHAnsi" w:hAnsi="Calibri" w:cs="Consolas"/>
      <w:szCs w:val="21"/>
    </w:rPr>
  </w:style>
  <w:style w:type="character" w:customStyle="1" w:styleId="e-031">
    <w:name w:val="e-031"/>
    <w:basedOn w:val="DefaultParagraphFont"/>
    <w:rsid w:val="008C3918"/>
    <w:rPr>
      <w:i/>
      <w:iCs/>
    </w:rPr>
  </w:style>
  <w:style w:type="paragraph" w:customStyle="1" w:styleId="Body1">
    <w:name w:val="Body 1"/>
    <w:rsid w:val="008C3918"/>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z-TopofFormChar">
    <w:name w:val="z-Top of Form Char"/>
    <w:basedOn w:val="DefaultParagraphFont"/>
    <w:link w:val="z-TopofForm"/>
    <w:uiPriority w:val="99"/>
    <w:semiHidden/>
    <w:rsid w:val="008C391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C3918"/>
    <w:pPr>
      <w:pBdr>
        <w:bottom w:val="single" w:sz="6" w:space="1" w:color="auto"/>
      </w:pBdr>
      <w:jc w:val="center"/>
    </w:pPr>
    <w:rPr>
      <w:rFonts w:cs="Arial"/>
      <w:vanish/>
      <w:sz w:val="16"/>
      <w:szCs w:val="16"/>
    </w:rPr>
  </w:style>
  <w:style w:type="character" w:customStyle="1" w:styleId="z-TopofFormChar1">
    <w:name w:val="z-Top of Form Char1"/>
    <w:basedOn w:val="DefaultParagraphFont"/>
    <w:uiPriority w:val="99"/>
    <w:semiHidden/>
    <w:rsid w:val="008C3918"/>
    <w:rPr>
      <w:rFonts w:ascii="Arial" w:eastAsia="Times New Roman" w:hAnsi="Arial" w:cs="Arial"/>
      <w:vanish/>
      <w:sz w:val="16"/>
      <w:szCs w:val="16"/>
    </w:rPr>
  </w:style>
  <w:style w:type="character" w:customStyle="1" w:styleId="current">
    <w:name w:val="current"/>
    <w:basedOn w:val="DefaultParagraphFont"/>
    <w:rsid w:val="008C3918"/>
  </w:style>
  <w:style w:type="character" w:customStyle="1" w:styleId="z-BottomofFormChar">
    <w:name w:val="z-Bottom of Form Char"/>
    <w:basedOn w:val="DefaultParagraphFont"/>
    <w:link w:val="z-BottomofForm"/>
    <w:uiPriority w:val="99"/>
    <w:semiHidden/>
    <w:rsid w:val="008C39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3918"/>
    <w:pPr>
      <w:pBdr>
        <w:top w:val="single" w:sz="6" w:space="1" w:color="auto"/>
      </w:pBdr>
      <w:jc w:val="center"/>
    </w:pPr>
    <w:rPr>
      <w:rFonts w:cs="Arial"/>
      <w:vanish/>
      <w:sz w:val="16"/>
      <w:szCs w:val="16"/>
    </w:rPr>
  </w:style>
  <w:style w:type="character" w:customStyle="1" w:styleId="z-BottomofFormChar1">
    <w:name w:val="z-Bottom of Form Char1"/>
    <w:basedOn w:val="DefaultParagraphFont"/>
    <w:uiPriority w:val="99"/>
    <w:semiHidden/>
    <w:rsid w:val="008C3918"/>
    <w:rPr>
      <w:rFonts w:ascii="Arial" w:eastAsia="Times New Roman" w:hAnsi="Arial" w:cs="Arial"/>
      <w:vanish/>
      <w:sz w:val="16"/>
      <w:szCs w:val="16"/>
    </w:rPr>
  </w:style>
  <w:style w:type="character" w:customStyle="1" w:styleId="FootnoteTextChar">
    <w:name w:val="Footnote Text Char"/>
    <w:basedOn w:val="DefaultParagraphFont"/>
    <w:link w:val="FootnoteText"/>
    <w:uiPriority w:val="99"/>
    <w:semiHidden/>
    <w:rsid w:val="008C3918"/>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8C3918"/>
    <w:rPr>
      <w:sz w:val="20"/>
    </w:rPr>
  </w:style>
  <w:style w:type="character" w:customStyle="1" w:styleId="FootnoteTextChar1">
    <w:name w:val="Footnote Text Char1"/>
    <w:basedOn w:val="DefaultParagraphFont"/>
    <w:uiPriority w:val="99"/>
    <w:semiHidden/>
    <w:rsid w:val="008C391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8C391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C3918"/>
    <w:pPr>
      <w:spacing w:after="0"/>
    </w:pPr>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8C3918"/>
    <w:rPr>
      <w:rFonts w:ascii="Times New Roman" w:eastAsia="Times New Roman" w:hAnsi="Times New Roman" w:cs="Times New Roman"/>
      <w:b/>
      <w:bCs/>
      <w:sz w:val="20"/>
      <w:szCs w:val="20"/>
    </w:rPr>
  </w:style>
  <w:style w:type="paragraph" w:customStyle="1" w:styleId="xl22">
    <w:name w:val="xl22"/>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paragraph" w:customStyle="1" w:styleId="xl23">
    <w:name w:val="xl23"/>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4">
    <w:name w:val="xl24"/>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6">
    <w:name w:val="xl26"/>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28">
    <w:name w:val="xl28"/>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6"/>
      <w:szCs w:val="16"/>
    </w:rPr>
  </w:style>
  <w:style w:type="paragraph" w:customStyle="1" w:styleId="xl66">
    <w:name w:val="xl66"/>
    <w:basedOn w:val="Normal"/>
    <w:uiPriority w:val="99"/>
    <w:rsid w:val="008C3918"/>
    <w:pPr>
      <w:spacing w:before="100" w:beforeAutospacing="1" w:after="100" w:afterAutospacing="1"/>
    </w:pPr>
    <w:rPr>
      <w:rFonts w:cs="Arial"/>
      <w:szCs w:val="24"/>
    </w:rPr>
  </w:style>
  <w:style w:type="paragraph" w:customStyle="1" w:styleId="xl67">
    <w:name w:val="xl67"/>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68">
    <w:name w:val="xl68"/>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69">
    <w:name w:val="xl69"/>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12"/>
      <w:szCs w:val="12"/>
    </w:rPr>
  </w:style>
  <w:style w:type="paragraph" w:customStyle="1" w:styleId="xl70">
    <w:name w:val="xl70"/>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paragraph" w:customStyle="1" w:styleId="xl71">
    <w:name w:val="xl71"/>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2"/>
      <w:szCs w:val="12"/>
    </w:rPr>
  </w:style>
  <w:style w:type="paragraph" w:customStyle="1" w:styleId="xl72">
    <w:name w:val="xl72"/>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3">
    <w:name w:val="xl73"/>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color w:val="000000"/>
      <w:sz w:val="12"/>
      <w:szCs w:val="12"/>
    </w:rPr>
  </w:style>
  <w:style w:type="paragraph" w:customStyle="1" w:styleId="xl74">
    <w:name w:val="xl74"/>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2"/>
      <w:szCs w:val="12"/>
    </w:rPr>
  </w:style>
  <w:style w:type="paragraph" w:customStyle="1" w:styleId="xl75">
    <w:name w:val="xl75"/>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6">
    <w:name w:val="xl76"/>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7">
    <w:name w:val="xl77"/>
    <w:basedOn w:val="Normal"/>
    <w:uiPriority w:val="99"/>
    <w:rsid w:val="008C3918"/>
    <w:pPr>
      <w:pBdr>
        <w:top w:val="single" w:sz="4" w:space="0" w:color="auto"/>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8">
    <w:name w:val="xl78"/>
    <w:basedOn w:val="Normal"/>
    <w:uiPriority w:val="99"/>
    <w:rsid w:val="008C3918"/>
    <w:pPr>
      <w:pBdr>
        <w:left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79">
    <w:name w:val="xl79"/>
    <w:basedOn w:val="Normal"/>
    <w:uiPriority w:val="99"/>
    <w:rsid w:val="008C391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0">
    <w:name w:val="xl80"/>
    <w:basedOn w:val="Normal"/>
    <w:uiPriority w:val="99"/>
    <w:rsid w:val="008C391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1">
    <w:name w:val="xl81"/>
    <w:basedOn w:val="Normal"/>
    <w:uiPriority w:val="99"/>
    <w:rsid w:val="008C3918"/>
    <w:pPr>
      <w:pBdr>
        <w:top w:val="single" w:sz="4" w:space="0" w:color="auto"/>
        <w:left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2">
    <w:name w:val="xl82"/>
    <w:basedOn w:val="Normal"/>
    <w:uiPriority w:val="99"/>
    <w:rsid w:val="008C391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3">
    <w:name w:val="xl83"/>
    <w:basedOn w:val="Normal"/>
    <w:uiPriority w:val="99"/>
    <w:rsid w:val="008C3918"/>
    <w:pPr>
      <w:pBdr>
        <w:top w:val="single" w:sz="4" w:space="0" w:color="auto"/>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4">
    <w:name w:val="xl84"/>
    <w:basedOn w:val="Normal"/>
    <w:uiPriority w:val="99"/>
    <w:rsid w:val="008C3918"/>
    <w:pPr>
      <w:pBdr>
        <w:left w:val="single" w:sz="4" w:space="0" w:color="auto"/>
        <w:right w:val="single" w:sz="4" w:space="0" w:color="auto"/>
      </w:pBdr>
      <w:spacing w:before="100" w:beforeAutospacing="1" w:after="100" w:afterAutospacing="1"/>
      <w:jc w:val="center"/>
    </w:pPr>
    <w:rPr>
      <w:rFonts w:cs="Arial"/>
      <w:sz w:val="12"/>
      <w:szCs w:val="12"/>
    </w:rPr>
  </w:style>
  <w:style w:type="paragraph" w:customStyle="1" w:styleId="xl85">
    <w:name w:val="xl85"/>
    <w:basedOn w:val="Normal"/>
    <w:uiPriority w:val="99"/>
    <w:rsid w:val="008C3918"/>
    <w:pPr>
      <w:pBdr>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6">
    <w:name w:val="xl86"/>
    <w:basedOn w:val="Normal"/>
    <w:uiPriority w:val="99"/>
    <w:rsid w:val="008C3918"/>
    <w:pPr>
      <w:pBdr>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87">
    <w:name w:val="xl87"/>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FF"/>
      <w:sz w:val="12"/>
      <w:szCs w:val="12"/>
      <w:u w:val="single"/>
    </w:rPr>
  </w:style>
  <w:style w:type="paragraph" w:customStyle="1" w:styleId="xl88">
    <w:name w:val="xl88"/>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89">
    <w:name w:val="xl89"/>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2"/>
      <w:szCs w:val="12"/>
    </w:rPr>
  </w:style>
  <w:style w:type="paragraph" w:customStyle="1" w:styleId="xl90">
    <w:name w:val="xl90"/>
    <w:basedOn w:val="Normal"/>
    <w:uiPriority w:val="99"/>
    <w:rsid w:val="008C3918"/>
    <w:pPr>
      <w:pBdr>
        <w:left w:val="single" w:sz="4" w:space="0" w:color="auto"/>
      </w:pBdr>
      <w:spacing w:before="100" w:beforeAutospacing="1" w:after="100" w:afterAutospacing="1"/>
      <w:jc w:val="center"/>
    </w:pPr>
    <w:rPr>
      <w:rFonts w:cs="Arial"/>
      <w:b/>
      <w:bCs/>
      <w:sz w:val="12"/>
      <w:szCs w:val="12"/>
    </w:rPr>
  </w:style>
  <w:style w:type="paragraph" w:customStyle="1" w:styleId="xl91">
    <w:name w:val="xl91"/>
    <w:basedOn w:val="Normal"/>
    <w:uiPriority w:val="99"/>
    <w:rsid w:val="008C3918"/>
    <w:pPr>
      <w:spacing w:before="100" w:beforeAutospacing="1" w:after="100" w:afterAutospacing="1"/>
      <w:jc w:val="center"/>
    </w:pPr>
    <w:rPr>
      <w:rFonts w:cs="Arial"/>
      <w:b/>
      <w:bCs/>
      <w:sz w:val="12"/>
      <w:szCs w:val="12"/>
    </w:rPr>
  </w:style>
  <w:style w:type="paragraph" w:customStyle="1" w:styleId="xl92">
    <w:name w:val="xl92"/>
    <w:basedOn w:val="Normal"/>
    <w:uiPriority w:val="99"/>
    <w:rsid w:val="008C3918"/>
    <w:pPr>
      <w:spacing w:before="100" w:beforeAutospacing="1" w:after="100" w:afterAutospacing="1"/>
    </w:pPr>
    <w:rPr>
      <w:rFonts w:cs="Arial"/>
      <w:sz w:val="12"/>
      <w:szCs w:val="12"/>
    </w:rPr>
  </w:style>
  <w:style w:type="paragraph" w:customStyle="1" w:styleId="xl93">
    <w:name w:val="xl93"/>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2"/>
      <w:szCs w:val="12"/>
    </w:rPr>
  </w:style>
  <w:style w:type="paragraph" w:customStyle="1" w:styleId="xl94">
    <w:name w:val="xl94"/>
    <w:basedOn w:val="Normal"/>
    <w:uiPriority w:val="99"/>
    <w:rsid w:val="008C391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2"/>
      <w:szCs w:val="12"/>
    </w:rPr>
  </w:style>
  <w:style w:type="character" w:customStyle="1" w:styleId="apple-converted-space">
    <w:name w:val="apple-converted-space"/>
    <w:basedOn w:val="DefaultParagraphFont"/>
    <w:rsid w:val="008C3918"/>
  </w:style>
  <w:style w:type="character" w:customStyle="1" w:styleId="il">
    <w:name w:val="il"/>
    <w:basedOn w:val="DefaultParagraphFont"/>
    <w:rsid w:val="008C3918"/>
  </w:style>
  <w:style w:type="character" w:customStyle="1" w:styleId="searchterm">
    <w:name w:val="searchterm"/>
    <w:basedOn w:val="DefaultParagraphFont"/>
    <w:rsid w:val="008C3918"/>
  </w:style>
  <w:style w:type="table" w:styleId="GridTable5Dark-Accent1">
    <w:name w:val="Grid Table 5 Dark Accent 1"/>
    <w:basedOn w:val="TableNormal"/>
    <w:uiPriority w:val="50"/>
    <w:rsid w:val="000F67C6"/>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2">
    <w:name w:val="Plain Table 2"/>
    <w:basedOn w:val="TableNormal"/>
    <w:uiPriority w:val="42"/>
    <w:rsid w:val="00FA5E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lainTextChar1">
    <w:name w:val="Plain Text Char1"/>
    <w:basedOn w:val="DefaultParagraphFont"/>
    <w:uiPriority w:val="99"/>
    <w:semiHidden/>
    <w:rsid w:val="004D2134"/>
    <w:rPr>
      <w:rFonts w:ascii="Consolas" w:eastAsia="Times New Roman" w:hAnsi="Consolas" w:cs="Times New Roman"/>
      <w:sz w:val="21"/>
      <w:szCs w:val="21"/>
    </w:rPr>
  </w:style>
  <w:style w:type="character" w:styleId="UnresolvedMention">
    <w:name w:val="Unresolved Mention"/>
    <w:basedOn w:val="DefaultParagraphFont"/>
    <w:uiPriority w:val="99"/>
    <w:semiHidden/>
    <w:unhideWhenUsed/>
    <w:rsid w:val="00AC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1428">
      <w:bodyDiv w:val="1"/>
      <w:marLeft w:val="0"/>
      <w:marRight w:val="0"/>
      <w:marTop w:val="0"/>
      <w:marBottom w:val="0"/>
      <w:divBdr>
        <w:top w:val="none" w:sz="0" w:space="0" w:color="auto"/>
        <w:left w:val="none" w:sz="0" w:space="0" w:color="auto"/>
        <w:bottom w:val="none" w:sz="0" w:space="0" w:color="auto"/>
        <w:right w:val="none" w:sz="0" w:space="0" w:color="auto"/>
      </w:divBdr>
    </w:div>
    <w:div w:id="53086554">
      <w:bodyDiv w:val="1"/>
      <w:marLeft w:val="0"/>
      <w:marRight w:val="0"/>
      <w:marTop w:val="0"/>
      <w:marBottom w:val="0"/>
      <w:divBdr>
        <w:top w:val="none" w:sz="0" w:space="0" w:color="auto"/>
        <w:left w:val="none" w:sz="0" w:space="0" w:color="auto"/>
        <w:bottom w:val="none" w:sz="0" w:space="0" w:color="auto"/>
        <w:right w:val="none" w:sz="0" w:space="0" w:color="auto"/>
      </w:divBdr>
      <w:divsChild>
        <w:div w:id="89815404">
          <w:marLeft w:val="518"/>
          <w:marRight w:val="0"/>
          <w:marTop w:val="144"/>
          <w:marBottom w:val="0"/>
          <w:divBdr>
            <w:top w:val="none" w:sz="0" w:space="0" w:color="auto"/>
            <w:left w:val="none" w:sz="0" w:space="0" w:color="auto"/>
            <w:bottom w:val="none" w:sz="0" w:space="0" w:color="auto"/>
            <w:right w:val="none" w:sz="0" w:space="0" w:color="auto"/>
          </w:divBdr>
        </w:div>
        <w:div w:id="1373268748">
          <w:marLeft w:val="518"/>
          <w:marRight w:val="0"/>
          <w:marTop w:val="144"/>
          <w:marBottom w:val="0"/>
          <w:divBdr>
            <w:top w:val="none" w:sz="0" w:space="0" w:color="auto"/>
            <w:left w:val="none" w:sz="0" w:space="0" w:color="auto"/>
            <w:bottom w:val="none" w:sz="0" w:space="0" w:color="auto"/>
            <w:right w:val="none" w:sz="0" w:space="0" w:color="auto"/>
          </w:divBdr>
        </w:div>
        <w:div w:id="1591161372">
          <w:marLeft w:val="518"/>
          <w:marRight w:val="0"/>
          <w:marTop w:val="144"/>
          <w:marBottom w:val="0"/>
          <w:divBdr>
            <w:top w:val="none" w:sz="0" w:space="0" w:color="auto"/>
            <w:left w:val="none" w:sz="0" w:space="0" w:color="auto"/>
            <w:bottom w:val="none" w:sz="0" w:space="0" w:color="auto"/>
            <w:right w:val="none" w:sz="0" w:space="0" w:color="auto"/>
          </w:divBdr>
        </w:div>
      </w:divsChild>
    </w:div>
    <w:div w:id="69036273">
      <w:bodyDiv w:val="1"/>
      <w:marLeft w:val="0"/>
      <w:marRight w:val="0"/>
      <w:marTop w:val="0"/>
      <w:marBottom w:val="0"/>
      <w:divBdr>
        <w:top w:val="none" w:sz="0" w:space="0" w:color="auto"/>
        <w:left w:val="none" w:sz="0" w:space="0" w:color="auto"/>
        <w:bottom w:val="none" w:sz="0" w:space="0" w:color="auto"/>
        <w:right w:val="none" w:sz="0" w:space="0" w:color="auto"/>
      </w:divBdr>
    </w:div>
    <w:div w:id="104662794">
      <w:bodyDiv w:val="1"/>
      <w:marLeft w:val="0"/>
      <w:marRight w:val="0"/>
      <w:marTop w:val="0"/>
      <w:marBottom w:val="0"/>
      <w:divBdr>
        <w:top w:val="none" w:sz="0" w:space="0" w:color="auto"/>
        <w:left w:val="none" w:sz="0" w:space="0" w:color="auto"/>
        <w:bottom w:val="none" w:sz="0" w:space="0" w:color="auto"/>
        <w:right w:val="none" w:sz="0" w:space="0" w:color="auto"/>
      </w:divBdr>
      <w:divsChild>
        <w:div w:id="627049979">
          <w:marLeft w:val="0"/>
          <w:marRight w:val="0"/>
          <w:marTop w:val="0"/>
          <w:marBottom w:val="0"/>
          <w:divBdr>
            <w:top w:val="none" w:sz="0" w:space="0" w:color="auto"/>
            <w:left w:val="none" w:sz="0" w:space="0" w:color="auto"/>
            <w:bottom w:val="none" w:sz="0" w:space="0" w:color="auto"/>
            <w:right w:val="none" w:sz="0" w:space="0" w:color="auto"/>
          </w:divBdr>
          <w:divsChild>
            <w:div w:id="571280592">
              <w:marLeft w:val="0"/>
              <w:marRight w:val="0"/>
              <w:marTop w:val="0"/>
              <w:marBottom w:val="0"/>
              <w:divBdr>
                <w:top w:val="none" w:sz="0" w:space="0" w:color="auto"/>
                <w:left w:val="none" w:sz="0" w:space="0" w:color="auto"/>
                <w:bottom w:val="none" w:sz="0" w:space="0" w:color="auto"/>
                <w:right w:val="none" w:sz="0" w:space="0" w:color="auto"/>
              </w:divBdr>
              <w:divsChild>
                <w:div w:id="272441417">
                  <w:marLeft w:val="0"/>
                  <w:marRight w:val="0"/>
                  <w:marTop w:val="0"/>
                  <w:marBottom w:val="0"/>
                  <w:divBdr>
                    <w:top w:val="none" w:sz="0" w:space="0" w:color="auto"/>
                    <w:left w:val="none" w:sz="0" w:space="0" w:color="auto"/>
                    <w:bottom w:val="none" w:sz="0" w:space="0" w:color="auto"/>
                    <w:right w:val="none" w:sz="0" w:space="0" w:color="auto"/>
                  </w:divBdr>
                  <w:divsChild>
                    <w:div w:id="10305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01977">
      <w:bodyDiv w:val="1"/>
      <w:marLeft w:val="0"/>
      <w:marRight w:val="0"/>
      <w:marTop w:val="0"/>
      <w:marBottom w:val="0"/>
      <w:divBdr>
        <w:top w:val="none" w:sz="0" w:space="0" w:color="auto"/>
        <w:left w:val="none" w:sz="0" w:space="0" w:color="auto"/>
        <w:bottom w:val="none" w:sz="0" w:space="0" w:color="auto"/>
        <w:right w:val="none" w:sz="0" w:space="0" w:color="auto"/>
      </w:divBdr>
    </w:div>
    <w:div w:id="350955162">
      <w:bodyDiv w:val="1"/>
      <w:marLeft w:val="0"/>
      <w:marRight w:val="0"/>
      <w:marTop w:val="0"/>
      <w:marBottom w:val="0"/>
      <w:divBdr>
        <w:top w:val="none" w:sz="0" w:space="0" w:color="auto"/>
        <w:left w:val="none" w:sz="0" w:space="0" w:color="auto"/>
        <w:bottom w:val="none" w:sz="0" w:space="0" w:color="auto"/>
        <w:right w:val="none" w:sz="0" w:space="0" w:color="auto"/>
      </w:divBdr>
    </w:div>
    <w:div w:id="533468034">
      <w:bodyDiv w:val="1"/>
      <w:marLeft w:val="0"/>
      <w:marRight w:val="0"/>
      <w:marTop w:val="0"/>
      <w:marBottom w:val="0"/>
      <w:divBdr>
        <w:top w:val="none" w:sz="0" w:space="0" w:color="auto"/>
        <w:left w:val="none" w:sz="0" w:space="0" w:color="auto"/>
        <w:bottom w:val="none" w:sz="0" w:space="0" w:color="auto"/>
        <w:right w:val="none" w:sz="0" w:space="0" w:color="auto"/>
      </w:divBdr>
      <w:divsChild>
        <w:div w:id="1132165603">
          <w:marLeft w:val="0"/>
          <w:marRight w:val="0"/>
          <w:marTop w:val="750"/>
          <w:marBottom w:val="0"/>
          <w:divBdr>
            <w:top w:val="none" w:sz="0" w:space="0" w:color="auto"/>
            <w:left w:val="none" w:sz="0" w:space="0" w:color="auto"/>
            <w:bottom w:val="none" w:sz="0" w:space="0" w:color="auto"/>
            <w:right w:val="none" w:sz="0" w:space="0" w:color="auto"/>
          </w:divBdr>
          <w:divsChild>
            <w:div w:id="1712413701">
              <w:marLeft w:val="-225"/>
              <w:marRight w:val="-225"/>
              <w:marTop w:val="0"/>
              <w:marBottom w:val="0"/>
              <w:divBdr>
                <w:top w:val="none" w:sz="0" w:space="0" w:color="auto"/>
                <w:left w:val="none" w:sz="0" w:space="0" w:color="auto"/>
                <w:bottom w:val="none" w:sz="0" w:space="0" w:color="auto"/>
                <w:right w:val="none" w:sz="0" w:space="0" w:color="auto"/>
              </w:divBdr>
              <w:divsChild>
                <w:div w:id="264771685">
                  <w:marLeft w:val="0"/>
                  <w:marRight w:val="0"/>
                  <w:marTop w:val="0"/>
                  <w:marBottom w:val="0"/>
                  <w:divBdr>
                    <w:top w:val="none" w:sz="0" w:space="0" w:color="auto"/>
                    <w:left w:val="none" w:sz="0" w:space="0" w:color="auto"/>
                    <w:bottom w:val="none" w:sz="0" w:space="0" w:color="auto"/>
                    <w:right w:val="none" w:sz="0" w:space="0" w:color="auto"/>
                  </w:divBdr>
                  <w:divsChild>
                    <w:div w:id="1086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5660">
      <w:bodyDiv w:val="1"/>
      <w:marLeft w:val="0"/>
      <w:marRight w:val="0"/>
      <w:marTop w:val="480"/>
      <w:marBottom w:val="480"/>
      <w:divBdr>
        <w:top w:val="none" w:sz="0" w:space="0" w:color="auto"/>
        <w:left w:val="none" w:sz="0" w:space="0" w:color="auto"/>
        <w:bottom w:val="none" w:sz="0" w:space="0" w:color="auto"/>
        <w:right w:val="none" w:sz="0" w:space="0" w:color="auto"/>
      </w:divBdr>
      <w:divsChild>
        <w:div w:id="270360000">
          <w:marLeft w:val="0"/>
          <w:marRight w:val="0"/>
          <w:marTop w:val="0"/>
          <w:marBottom w:val="0"/>
          <w:divBdr>
            <w:top w:val="single" w:sz="6" w:space="1" w:color="000000"/>
            <w:left w:val="single" w:sz="6" w:space="1" w:color="000000"/>
            <w:bottom w:val="single" w:sz="6" w:space="1" w:color="000000"/>
            <w:right w:val="single" w:sz="6" w:space="1" w:color="000000"/>
          </w:divBdr>
          <w:divsChild>
            <w:div w:id="679359609">
              <w:marLeft w:val="0"/>
              <w:marRight w:val="0"/>
              <w:marTop w:val="0"/>
              <w:marBottom w:val="0"/>
              <w:divBdr>
                <w:top w:val="none" w:sz="0" w:space="0" w:color="auto"/>
                <w:left w:val="none" w:sz="0" w:space="0" w:color="auto"/>
                <w:bottom w:val="none" w:sz="0" w:space="0" w:color="auto"/>
                <w:right w:val="none" w:sz="0" w:space="0" w:color="auto"/>
              </w:divBdr>
              <w:divsChild>
                <w:div w:id="1685277459">
                  <w:marLeft w:val="0"/>
                  <w:marRight w:val="15"/>
                  <w:marTop w:val="0"/>
                  <w:marBottom w:val="0"/>
                  <w:divBdr>
                    <w:top w:val="none" w:sz="0" w:space="0" w:color="auto"/>
                    <w:left w:val="none" w:sz="0" w:space="0" w:color="auto"/>
                    <w:bottom w:val="none" w:sz="0" w:space="0" w:color="auto"/>
                    <w:right w:val="none" w:sz="0" w:space="0" w:color="auto"/>
                  </w:divBdr>
                  <w:divsChild>
                    <w:div w:id="1225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4989">
      <w:bodyDiv w:val="1"/>
      <w:marLeft w:val="0"/>
      <w:marRight w:val="0"/>
      <w:marTop w:val="0"/>
      <w:marBottom w:val="0"/>
      <w:divBdr>
        <w:top w:val="none" w:sz="0" w:space="0" w:color="auto"/>
        <w:left w:val="none" w:sz="0" w:space="0" w:color="auto"/>
        <w:bottom w:val="none" w:sz="0" w:space="0" w:color="auto"/>
        <w:right w:val="none" w:sz="0" w:space="0" w:color="auto"/>
      </w:divBdr>
      <w:divsChild>
        <w:div w:id="107742426">
          <w:marLeft w:val="547"/>
          <w:marRight w:val="0"/>
          <w:marTop w:val="144"/>
          <w:marBottom w:val="0"/>
          <w:divBdr>
            <w:top w:val="none" w:sz="0" w:space="0" w:color="auto"/>
            <w:left w:val="none" w:sz="0" w:space="0" w:color="auto"/>
            <w:bottom w:val="none" w:sz="0" w:space="0" w:color="auto"/>
            <w:right w:val="none" w:sz="0" w:space="0" w:color="auto"/>
          </w:divBdr>
        </w:div>
        <w:div w:id="1353654025">
          <w:marLeft w:val="547"/>
          <w:marRight w:val="0"/>
          <w:marTop w:val="144"/>
          <w:marBottom w:val="0"/>
          <w:divBdr>
            <w:top w:val="none" w:sz="0" w:space="0" w:color="auto"/>
            <w:left w:val="none" w:sz="0" w:space="0" w:color="auto"/>
            <w:bottom w:val="none" w:sz="0" w:space="0" w:color="auto"/>
            <w:right w:val="none" w:sz="0" w:space="0" w:color="auto"/>
          </w:divBdr>
        </w:div>
        <w:div w:id="1360618529">
          <w:marLeft w:val="547"/>
          <w:marRight w:val="0"/>
          <w:marTop w:val="144"/>
          <w:marBottom w:val="0"/>
          <w:divBdr>
            <w:top w:val="none" w:sz="0" w:space="0" w:color="auto"/>
            <w:left w:val="none" w:sz="0" w:space="0" w:color="auto"/>
            <w:bottom w:val="none" w:sz="0" w:space="0" w:color="auto"/>
            <w:right w:val="none" w:sz="0" w:space="0" w:color="auto"/>
          </w:divBdr>
        </w:div>
      </w:divsChild>
    </w:div>
    <w:div w:id="944920409">
      <w:bodyDiv w:val="1"/>
      <w:marLeft w:val="0"/>
      <w:marRight w:val="0"/>
      <w:marTop w:val="0"/>
      <w:marBottom w:val="0"/>
      <w:divBdr>
        <w:top w:val="none" w:sz="0" w:space="0" w:color="auto"/>
        <w:left w:val="none" w:sz="0" w:space="0" w:color="auto"/>
        <w:bottom w:val="none" w:sz="0" w:space="0" w:color="auto"/>
        <w:right w:val="none" w:sz="0" w:space="0" w:color="auto"/>
      </w:divBdr>
    </w:div>
    <w:div w:id="1440489368">
      <w:bodyDiv w:val="1"/>
      <w:marLeft w:val="750"/>
      <w:marRight w:val="750"/>
      <w:marTop w:val="0"/>
      <w:marBottom w:val="0"/>
      <w:divBdr>
        <w:top w:val="none" w:sz="0" w:space="0" w:color="auto"/>
        <w:left w:val="none" w:sz="0" w:space="0" w:color="auto"/>
        <w:bottom w:val="none" w:sz="0" w:space="0" w:color="auto"/>
        <w:right w:val="none" w:sz="0" w:space="0" w:color="auto"/>
      </w:divBdr>
      <w:divsChild>
        <w:div w:id="592132726">
          <w:marLeft w:val="0"/>
          <w:marRight w:val="0"/>
          <w:marTop w:val="75"/>
          <w:marBottom w:val="75"/>
          <w:divBdr>
            <w:top w:val="none" w:sz="0" w:space="0" w:color="auto"/>
            <w:left w:val="none" w:sz="0" w:space="0" w:color="auto"/>
            <w:bottom w:val="none" w:sz="0" w:space="0" w:color="auto"/>
            <w:right w:val="none" w:sz="0" w:space="0" w:color="auto"/>
          </w:divBdr>
          <w:divsChild>
            <w:div w:id="227573663">
              <w:marLeft w:val="0"/>
              <w:marRight w:val="0"/>
              <w:marTop w:val="75"/>
              <w:marBottom w:val="75"/>
              <w:divBdr>
                <w:top w:val="none" w:sz="0" w:space="0" w:color="auto"/>
                <w:left w:val="none" w:sz="0" w:space="0" w:color="auto"/>
                <w:bottom w:val="none" w:sz="0" w:space="0" w:color="auto"/>
                <w:right w:val="none" w:sz="0" w:space="0" w:color="auto"/>
              </w:divBdr>
              <w:divsChild>
                <w:div w:id="791170451">
                  <w:marLeft w:val="0"/>
                  <w:marRight w:val="0"/>
                  <w:marTop w:val="75"/>
                  <w:marBottom w:val="75"/>
                  <w:divBdr>
                    <w:top w:val="none" w:sz="0" w:space="0" w:color="auto"/>
                    <w:left w:val="none" w:sz="0" w:space="0" w:color="auto"/>
                    <w:bottom w:val="none" w:sz="0" w:space="0" w:color="auto"/>
                    <w:right w:val="none" w:sz="0" w:space="0" w:color="auto"/>
                  </w:divBdr>
                  <w:divsChild>
                    <w:div w:id="1907564187">
                      <w:marLeft w:val="0"/>
                      <w:marRight w:val="0"/>
                      <w:marTop w:val="0"/>
                      <w:marBottom w:val="0"/>
                      <w:divBdr>
                        <w:top w:val="none" w:sz="0" w:space="0" w:color="auto"/>
                        <w:left w:val="none" w:sz="0" w:space="0" w:color="auto"/>
                        <w:bottom w:val="none" w:sz="0" w:space="0" w:color="auto"/>
                        <w:right w:val="none" w:sz="0" w:space="0" w:color="auto"/>
                      </w:divBdr>
                      <w:divsChild>
                        <w:div w:id="1914507101">
                          <w:marLeft w:val="0"/>
                          <w:marRight w:val="0"/>
                          <w:marTop w:val="0"/>
                          <w:marBottom w:val="0"/>
                          <w:divBdr>
                            <w:top w:val="none" w:sz="0" w:space="0" w:color="auto"/>
                            <w:left w:val="none" w:sz="0" w:space="0" w:color="auto"/>
                            <w:bottom w:val="none" w:sz="0" w:space="0" w:color="auto"/>
                            <w:right w:val="none" w:sz="0" w:space="0" w:color="auto"/>
                          </w:divBdr>
                          <w:divsChild>
                            <w:div w:id="4910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532244">
      <w:bodyDiv w:val="1"/>
      <w:marLeft w:val="0"/>
      <w:marRight w:val="0"/>
      <w:marTop w:val="480"/>
      <w:marBottom w:val="480"/>
      <w:divBdr>
        <w:top w:val="none" w:sz="0" w:space="0" w:color="auto"/>
        <w:left w:val="none" w:sz="0" w:space="0" w:color="auto"/>
        <w:bottom w:val="none" w:sz="0" w:space="0" w:color="auto"/>
        <w:right w:val="none" w:sz="0" w:space="0" w:color="auto"/>
      </w:divBdr>
      <w:divsChild>
        <w:div w:id="345059797">
          <w:marLeft w:val="0"/>
          <w:marRight w:val="0"/>
          <w:marTop w:val="0"/>
          <w:marBottom w:val="0"/>
          <w:divBdr>
            <w:top w:val="single" w:sz="6" w:space="1" w:color="000000"/>
            <w:left w:val="single" w:sz="6" w:space="1" w:color="000000"/>
            <w:bottom w:val="single" w:sz="6" w:space="1" w:color="000000"/>
            <w:right w:val="single" w:sz="6" w:space="1" w:color="000000"/>
          </w:divBdr>
          <w:divsChild>
            <w:div w:id="1809780350">
              <w:marLeft w:val="0"/>
              <w:marRight w:val="0"/>
              <w:marTop w:val="0"/>
              <w:marBottom w:val="0"/>
              <w:divBdr>
                <w:top w:val="none" w:sz="0" w:space="0" w:color="auto"/>
                <w:left w:val="none" w:sz="0" w:space="0" w:color="auto"/>
                <w:bottom w:val="none" w:sz="0" w:space="0" w:color="auto"/>
                <w:right w:val="none" w:sz="0" w:space="0" w:color="auto"/>
              </w:divBdr>
              <w:divsChild>
                <w:div w:id="91613618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77126968">
      <w:bodyDiv w:val="1"/>
      <w:marLeft w:val="0"/>
      <w:marRight w:val="0"/>
      <w:marTop w:val="0"/>
      <w:marBottom w:val="0"/>
      <w:divBdr>
        <w:top w:val="none" w:sz="0" w:space="0" w:color="auto"/>
        <w:left w:val="none" w:sz="0" w:space="0" w:color="auto"/>
        <w:bottom w:val="none" w:sz="0" w:space="0" w:color="auto"/>
        <w:right w:val="none" w:sz="0" w:space="0" w:color="auto"/>
      </w:divBdr>
      <w:divsChild>
        <w:div w:id="821391004">
          <w:marLeft w:val="1267"/>
          <w:marRight w:val="0"/>
          <w:marTop w:val="120"/>
          <w:marBottom w:val="120"/>
          <w:divBdr>
            <w:top w:val="none" w:sz="0" w:space="0" w:color="auto"/>
            <w:left w:val="none" w:sz="0" w:space="0" w:color="auto"/>
            <w:bottom w:val="none" w:sz="0" w:space="0" w:color="auto"/>
            <w:right w:val="none" w:sz="0" w:space="0" w:color="auto"/>
          </w:divBdr>
        </w:div>
        <w:div w:id="1689797996">
          <w:marLeft w:val="1267"/>
          <w:marRight w:val="0"/>
          <w:marTop w:val="120"/>
          <w:marBottom w:val="120"/>
          <w:divBdr>
            <w:top w:val="none" w:sz="0" w:space="0" w:color="auto"/>
            <w:left w:val="none" w:sz="0" w:space="0" w:color="auto"/>
            <w:bottom w:val="none" w:sz="0" w:space="0" w:color="auto"/>
            <w:right w:val="none" w:sz="0" w:space="0" w:color="auto"/>
          </w:divBdr>
        </w:div>
      </w:divsChild>
    </w:div>
    <w:div w:id="1764688604">
      <w:bodyDiv w:val="1"/>
      <w:marLeft w:val="0"/>
      <w:marRight w:val="0"/>
      <w:marTop w:val="0"/>
      <w:marBottom w:val="0"/>
      <w:divBdr>
        <w:top w:val="none" w:sz="0" w:space="0" w:color="auto"/>
        <w:left w:val="none" w:sz="0" w:space="0" w:color="auto"/>
        <w:bottom w:val="none" w:sz="0" w:space="0" w:color="auto"/>
        <w:right w:val="none" w:sz="0" w:space="0" w:color="auto"/>
      </w:divBdr>
      <w:divsChild>
        <w:div w:id="1604147169">
          <w:marLeft w:val="0"/>
          <w:marRight w:val="0"/>
          <w:marTop w:val="0"/>
          <w:marBottom w:val="0"/>
          <w:divBdr>
            <w:top w:val="none" w:sz="0" w:space="0" w:color="auto"/>
            <w:left w:val="none" w:sz="0" w:space="0" w:color="auto"/>
            <w:bottom w:val="none" w:sz="0" w:space="0" w:color="auto"/>
            <w:right w:val="none" w:sz="0" w:space="0" w:color="auto"/>
          </w:divBdr>
          <w:divsChild>
            <w:div w:id="1369378629">
              <w:marLeft w:val="0"/>
              <w:marRight w:val="0"/>
              <w:marTop w:val="0"/>
              <w:marBottom w:val="0"/>
              <w:divBdr>
                <w:top w:val="none" w:sz="0" w:space="0" w:color="auto"/>
                <w:left w:val="none" w:sz="0" w:space="0" w:color="auto"/>
                <w:bottom w:val="none" w:sz="0" w:space="0" w:color="auto"/>
                <w:right w:val="none" w:sz="0" w:space="0" w:color="auto"/>
              </w:divBdr>
              <w:divsChild>
                <w:div w:id="1240555432">
                  <w:marLeft w:val="0"/>
                  <w:marRight w:val="0"/>
                  <w:marTop w:val="0"/>
                  <w:marBottom w:val="0"/>
                  <w:divBdr>
                    <w:top w:val="none" w:sz="0" w:space="0" w:color="auto"/>
                    <w:left w:val="none" w:sz="0" w:space="0" w:color="auto"/>
                    <w:bottom w:val="none" w:sz="0" w:space="0" w:color="auto"/>
                    <w:right w:val="none" w:sz="0" w:space="0" w:color="auto"/>
                  </w:divBdr>
                  <w:divsChild>
                    <w:div w:id="1054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164">
      <w:bodyDiv w:val="1"/>
      <w:marLeft w:val="0"/>
      <w:marRight w:val="0"/>
      <w:marTop w:val="0"/>
      <w:marBottom w:val="0"/>
      <w:divBdr>
        <w:top w:val="none" w:sz="0" w:space="0" w:color="auto"/>
        <w:left w:val="none" w:sz="0" w:space="0" w:color="auto"/>
        <w:bottom w:val="none" w:sz="0" w:space="0" w:color="auto"/>
        <w:right w:val="none" w:sz="0" w:space="0" w:color="auto"/>
      </w:divBdr>
    </w:div>
    <w:div w:id="1958903295">
      <w:bodyDiv w:val="1"/>
      <w:marLeft w:val="0"/>
      <w:marRight w:val="0"/>
      <w:marTop w:val="0"/>
      <w:marBottom w:val="0"/>
      <w:divBdr>
        <w:top w:val="none" w:sz="0" w:space="0" w:color="auto"/>
        <w:left w:val="none" w:sz="0" w:space="0" w:color="auto"/>
        <w:bottom w:val="none" w:sz="0" w:space="0" w:color="auto"/>
        <w:right w:val="none" w:sz="0" w:space="0" w:color="auto"/>
      </w:divBdr>
    </w:div>
    <w:div w:id="20935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geandsalary.dcpas.osd.mil/BWN/Wage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27A4-9AA2-4168-8AE9-EB8A420A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48034</Words>
  <Characters>273797</Characters>
  <Application>Microsoft Office Word</Application>
  <DocSecurity>0</DocSecurity>
  <Lines>2281</Lines>
  <Paragraphs>642</Paragraphs>
  <ScaleCrop>false</ScaleCrop>
  <HeadingPairs>
    <vt:vector size="2" baseType="variant">
      <vt:variant>
        <vt:lpstr>Title</vt:lpstr>
      </vt:variant>
      <vt:variant>
        <vt:i4>1</vt:i4>
      </vt:variant>
    </vt:vector>
  </HeadingPairs>
  <TitlesOfParts>
    <vt:vector size="1" baseType="lpstr">
      <vt:lpstr>Federal Wage System USDA Pay-Setting Guide</vt:lpstr>
    </vt:vector>
  </TitlesOfParts>
  <Company>USDA</Company>
  <LinksUpToDate>false</LinksUpToDate>
  <CharactersWithSpaces>321189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Wage System USDA Pay-Setting Guide</dc:title>
  <dc:subject>USDA Pay-Setting Guide</dc:subject>
  <dc:creator>USDA</dc:creator>
  <cp:keywords/>
  <dc:description/>
  <cp:lastModifiedBy>Swenka, Lisa - OHRM, NM</cp:lastModifiedBy>
  <cp:revision>4</cp:revision>
  <dcterms:created xsi:type="dcterms:W3CDTF">2023-04-04T18:25:00Z</dcterms:created>
  <dcterms:modified xsi:type="dcterms:W3CDTF">2023-04-04T19:39:00Z</dcterms:modified>
</cp:coreProperties>
</file>